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6C" w:rsidRPr="008D676C" w:rsidRDefault="00E7671E" w:rsidP="008D676C">
      <w:pPr>
        <w:pStyle w:val="1"/>
        <w:ind w:left="0"/>
        <w:jc w:val="center"/>
        <w:rPr>
          <w:rFonts w:ascii="Times New Roman" w:hAnsi="Times New Roman" w:cs="Times New Roman"/>
          <w:b/>
          <w:sz w:val="32"/>
          <w:szCs w:val="32"/>
          <w:lang w:val="kk-KZ" w:eastAsia="x-none"/>
        </w:rPr>
      </w:pPr>
      <w:r>
        <w:rPr>
          <w:rFonts w:ascii="Times New Roman" w:hAnsi="Times New Roman" w:cs="Times New Roman"/>
          <w:b/>
          <w:sz w:val="32"/>
          <w:szCs w:val="32"/>
          <w:lang w:val="kk-KZ" w:eastAsia="x-none"/>
        </w:rPr>
        <w:t>Пресс</w:t>
      </w:r>
      <w:r w:rsidR="008D676C" w:rsidRPr="008D676C">
        <w:rPr>
          <w:rFonts w:ascii="Times New Roman" w:hAnsi="Times New Roman" w:cs="Times New Roman"/>
          <w:b/>
          <w:sz w:val="32"/>
          <w:szCs w:val="32"/>
          <w:lang w:val="kk-KZ" w:eastAsia="x-none"/>
        </w:rPr>
        <w:t>-Рели</w:t>
      </w:r>
    </w:p>
    <w:p w:rsidR="008D676C" w:rsidRPr="008D676C" w:rsidRDefault="008D676C" w:rsidP="008D676C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kk-KZ"/>
        </w:rPr>
      </w:pPr>
    </w:p>
    <w:p w:rsidR="007D7745" w:rsidRDefault="007D7745" w:rsidP="007D7745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Информация о результатах внешнего государственного аудита «Проведение государственного аудита эффективности деятельности  государственного органа в сфере  регулирования религиозной деятельности по области, планирования и расходования выделенных средств».</w:t>
      </w:r>
    </w:p>
    <w:p w:rsidR="007D7745" w:rsidRDefault="007D7745" w:rsidP="007D7745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8D676C" w:rsidRDefault="007D7745" w:rsidP="007D77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2-х объектах аудита по бюджетным программам 001 «Услуги по реализации государственной политики в области религиозных дел на местном уровне» и 005 «Изучение анализ религиозной ситуации в регионе» аудитом охвачено 715 853,0 тыс. тенге </w:t>
      </w:r>
      <w:r w:rsidRPr="007D7745">
        <w:rPr>
          <w:i/>
          <w:lang w:val="kk-KZ"/>
        </w:rPr>
        <w:t xml:space="preserve">(2021 год 260 878,0  тыс. </w:t>
      </w:r>
      <w:r>
        <w:rPr>
          <w:i/>
          <w:lang w:val="kk-KZ"/>
        </w:rPr>
        <w:t>т</w:t>
      </w:r>
      <w:r w:rsidRPr="007D7745">
        <w:rPr>
          <w:i/>
          <w:lang w:val="kk-KZ"/>
        </w:rPr>
        <w:t xml:space="preserve">енге, 2022 год 266 392,0 тыс. </w:t>
      </w:r>
      <w:r>
        <w:rPr>
          <w:i/>
          <w:lang w:val="kk-KZ"/>
        </w:rPr>
        <w:t>т</w:t>
      </w:r>
      <w:r w:rsidRPr="007D7745">
        <w:rPr>
          <w:i/>
          <w:lang w:val="kk-KZ"/>
        </w:rPr>
        <w:t xml:space="preserve">енге, в 2023 году 188 583,0 тыс. </w:t>
      </w:r>
      <w:r>
        <w:rPr>
          <w:i/>
          <w:lang w:val="kk-KZ"/>
        </w:rPr>
        <w:t>т</w:t>
      </w:r>
      <w:r w:rsidRPr="007D7745">
        <w:rPr>
          <w:i/>
          <w:lang w:val="kk-KZ"/>
        </w:rPr>
        <w:t>енге)</w:t>
      </w:r>
      <w:r>
        <w:rPr>
          <w:sz w:val="28"/>
          <w:szCs w:val="28"/>
          <w:lang w:val="kk-KZ"/>
        </w:rPr>
        <w:t xml:space="preserve"> выделенных за период с 01 января 2021 года по 30 сентября 2023 года.</w:t>
      </w:r>
      <w:r w:rsidR="008D676C">
        <w:rPr>
          <w:bCs/>
          <w:sz w:val="28"/>
          <w:szCs w:val="28"/>
          <w:lang w:val="kk-KZ"/>
        </w:rPr>
        <w:t xml:space="preserve"> </w:t>
      </w:r>
    </w:p>
    <w:p w:rsidR="007D7745" w:rsidRDefault="007D7745" w:rsidP="007D77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Всего выявлен</w:t>
      </w:r>
      <w:r w:rsidR="00F45690">
        <w:rPr>
          <w:bCs/>
          <w:sz w:val="28"/>
          <w:szCs w:val="28"/>
          <w:lang w:val="kk-KZ"/>
        </w:rPr>
        <w:t>н</w:t>
      </w:r>
      <w:r>
        <w:rPr>
          <w:bCs/>
          <w:sz w:val="28"/>
          <w:szCs w:val="28"/>
          <w:lang w:val="kk-KZ"/>
        </w:rPr>
        <w:t xml:space="preserve">о </w:t>
      </w:r>
      <w:r w:rsidR="00F45690">
        <w:rPr>
          <w:bCs/>
          <w:sz w:val="28"/>
          <w:szCs w:val="28"/>
          <w:lang w:val="kk-KZ"/>
        </w:rPr>
        <w:t>нарушений на сумму 21 193,8 тыс. тенге, в том числе финансовых нарушений, подлежащих возмещению в бюджет, на 2 631,5 тыс. тенге. В ходе подготовки аудиторского заключения возмещено 430,4 тыс. тенге. Остаток средств, подлежащих возмещению, составил 2 201,1 тыс. теге.</w:t>
      </w:r>
    </w:p>
    <w:p w:rsidR="00F45690" w:rsidRDefault="00F45690" w:rsidP="007D77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Кроме того, выявлено 18 562,3 тыс. тенге неэффективного использования бюджетных средств.</w:t>
      </w:r>
    </w:p>
    <w:p w:rsidR="00F45690" w:rsidRDefault="00F45690" w:rsidP="007D77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Из-за несоответсвия рус</w:t>
      </w:r>
      <w:r w:rsidR="00187E14">
        <w:rPr>
          <w:bCs/>
          <w:sz w:val="28"/>
          <w:szCs w:val="28"/>
          <w:lang w:val="kk-KZ"/>
        </w:rPr>
        <w:t>с</w:t>
      </w:r>
      <w:r>
        <w:rPr>
          <w:bCs/>
          <w:sz w:val="28"/>
          <w:szCs w:val="28"/>
          <w:lang w:val="kk-KZ"/>
        </w:rPr>
        <w:t xml:space="preserve">кого вариянта подпункта 7) пункта </w:t>
      </w:r>
      <w:r w:rsidR="00187E14">
        <w:rPr>
          <w:bCs/>
          <w:sz w:val="28"/>
          <w:szCs w:val="28"/>
          <w:lang w:val="kk-KZ"/>
        </w:rPr>
        <w:t xml:space="preserve">                             </w:t>
      </w:r>
      <w:r>
        <w:rPr>
          <w:bCs/>
          <w:sz w:val="28"/>
          <w:szCs w:val="28"/>
          <w:lang w:val="kk-KZ"/>
        </w:rPr>
        <w:t>16 Положения управления вариянту казахского языка изменилось значение компетенции учреждения.</w:t>
      </w:r>
    </w:p>
    <w:p w:rsidR="00F45690" w:rsidRPr="008D676C" w:rsidRDefault="00F45690" w:rsidP="007D77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Ревизионной комисс</w:t>
      </w:r>
      <w:r w:rsidR="00187E14">
        <w:rPr>
          <w:bCs/>
          <w:sz w:val="28"/>
          <w:szCs w:val="28"/>
          <w:lang w:val="kk-KZ"/>
        </w:rPr>
        <w:t>и</w:t>
      </w:r>
      <w:r>
        <w:rPr>
          <w:bCs/>
          <w:sz w:val="28"/>
          <w:szCs w:val="28"/>
          <w:lang w:val="kk-KZ"/>
        </w:rPr>
        <w:t>ей по Туркестанской области утверждено зкалючение о результатах аудиторского мероприятия «Прове</w:t>
      </w:r>
      <w:r w:rsidR="00C6276C">
        <w:rPr>
          <w:bCs/>
          <w:sz w:val="28"/>
          <w:szCs w:val="28"/>
          <w:lang w:val="kk-KZ"/>
        </w:rPr>
        <w:t>д</w:t>
      </w:r>
      <w:r>
        <w:rPr>
          <w:bCs/>
          <w:sz w:val="28"/>
          <w:szCs w:val="28"/>
          <w:lang w:val="kk-KZ"/>
        </w:rPr>
        <w:t>ение государственного аудита эффективности деятельности государственного органа в сфере регулирования религиозной деятельности по области, план</w:t>
      </w:r>
      <w:r w:rsidR="00187E14">
        <w:rPr>
          <w:bCs/>
          <w:sz w:val="28"/>
          <w:szCs w:val="28"/>
          <w:lang w:val="kk-KZ"/>
        </w:rPr>
        <w:t>ирования и расходования выделенных средств». В целях устранения выявленных недостатков объектам аудита направлены предписани</w:t>
      </w:r>
      <w:bookmarkStart w:id="0" w:name="_GoBack"/>
      <w:bookmarkEnd w:id="0"/>
      <w:r w:rsidR="00187E14">
        <w:rPr>
          <w:bCs/>
          <w:sz w:val="28"/>
          <w:szCs w:val="28"/>
          <w:lang w:val="kk-KZ"/>
        </w:rPr>
        <w:t>я.</w:t>
      </w:r>
    </w:p>
    <w:p w:rsidR="008D676C" w:rsidRPr="008D676C" w:rsidRDefault="008D676C" w:rsidP="008D676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kk-KZ"/>
        </w:rPr>
      </w:pPr>
    </w:p>
    <w:p w:rsidR="008D676C" w:rsidRPr="008D676C" w:rsidRDefault="008D676C" w:rsidP="008D676C">
      <w:pPr>
        <w:ind w:firstLine="709"/>
        <w:jc w:val="both"/>
        <w:rPr>
          <w:sz w:val="28"/>
          <w:szCs w:val="28"/>
          <w:lang w:val="kk-KZ"/>
        </w:rPr>
      </w:pPr>
    </w:p>
    <w:p w:rsidR="008D676C" w:rsidRPr="008D676C" w:rsidRDefault="008D676C" w:rsidP="008D676C">
      <w:pPr>
        <w:rPr>
          <w:lang w:val="kk-KZ"/>
        </w:rPr>
      </w:pPr>
    </w:p>
    <w:p w:rsidR="008D676C" w:rsidRPr="008D676C" w:rsidRDefault="008D676C" w:rsidP="008D676C">
      <w:pPr>
        <w:tabs>
          <w:tab w:val="left" w:pos="709"/>
        </w:tabs>
        <w:jc w:val="both"/>
        <w:rPr>
          <w:lang w:val="kk-KZ"/>
        </w:rPr>
      </w:pPr>
      <w:r w:rsidRPr="008D676C">
        <w:rPr>
          <w:b/>
          <w:sz w:val="28"/>
          <w:szCs w:val="28"/>
          <w:lang w:val="kk-KZ"/>
        </w:rPr>
        <w:tab/>
      </w:r>
      <w:r w:rsidR="00187E14">
        <w:rPr>
          <w:b/>
          <w:sz w:val="28"/>
          <w:szCs w:val="28"/>
          <w:lang w:val="kk-KZ"/>
        </w:rPr>
        <w:t>Член ревизионной комиссии</w:t>
      </w:r>
      <w:r w:rsidRPr="008D676C">
        <w:rPr>
          <w:b/>
          <w:sz w:val="28"/>
          <w:szCs w:val="28"/>
          <w:lang w:val="kk-KZ"/>
        </w:rPr>
        <w:tab/>
      </w:r>
      <w:r w:rsidRPr="008D676C">
        <w:rPr>
          <w:b/>
          <w:sz w:val="28"/>
          <w:szCs w:val="28"/>
          <w:lang w:val="kk-KZ"/>
        </w:rPr>
        <w:tab/>
      </w:r>
      <w:r w:rsidRPr="008D676C">
        <w:rPr>
          <w:b/>
          <w:sz w:val="28"/>
          <w:szCs w:val="28"/>
          <w:lang w:val="kk-KZ"/>
        </w:rPr>
        <w:tab/>
      </w:r>
      <w:r w:rsidRPr="008D676C">
        <w:rPr>
          <w:b/>
          <w:sz w:val="28"/>
          <w:szCs w:val="28"/>
          <w:lang w:val="kk-KZ"/>
        </w:rPr>
        <w:tab/>
      </w:r>
      <w:r w:rsidRPr="008D676C">
        <w:rPr>
          <w:b/>
          <w:sz w:val="28"/>
          <w:szCs w:val="28"/>
          <w:lang w:val="kk-KZ"/>
        </w:rPr>
        <w:tab/>
      </w:r>
      <w:r w:rsidR="00FE584E">
        <w:rPr>
          <w:b/>
          <w:sz w:val="28"/>
          <w:szCs w:val="28"/>
          <w:lang w:val="kk-KZ"/>
        </w:rPr>
        <w:t>С.Аметов</w:t>
      </w:r>
    </w:p>
    <w:p w:rsidR="00FF0923" w:rsidRPr="008D676C" w:rsidRDefault="00FF0923">
      <w:pPr>
        <w:rPr>
          <w:lang w:val="kk-KZ"/>
        </w:rPr>
      </w:pPr>
    </w:p>
    <w:sectPr w:rsidR="00FF0923" w:rsidRPr="008D676C" w:rsidSect="007745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D"/>
    <w:rsid w:val="00187E14"/>
    <w:rsid w:val="004E0632"/>
    <w:rsid w:val="0052751D"/>
    <w:rsid w:val="007D7745"/>
    <w:rsid w:val="008D676C"/>
    <w:rsid w:val="009D213F"/>
    <w:rsid w:val="00C6276C"/>
    <w:rsid w:val="00C76E9C"/>
    <w:rsid w:val="00E7671E"/>
    <w:rsid w:val="00F45690"/>
    <w:rsid w:val="00FE584E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8D676C"/>
    <w:rPr>
      <w:sz w:val="24"/>
    </w:rPr>
  </w:style>
  <w:style w:type="paragraph" w:customStyle="1" w:styleId="1">
    <w:name w:val="Абзац списка1"/>
    <w:basedOn w:val="a"/>
    <w:link w:val="ListParagraphChar"/>
    <w:rsid w:val="008D676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8D676C"/>
    <w:rPr>
      <w:sz w:val="24"/>
    </w:rPr>
  </w:style>
  <w:style w:type="paragraph" w:customStyle="1" w:styleId="1">
    <w:name w:val="Абзац списка1"/>
    <w:basedOn w:val="a"/>
    <w:link w:val="ListParagraphChar"/>
    <w:rsid w:val="008D676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2024-06-11T02:47:00Z</dcterms:created>
  <dcterms:modified xsi:type="dcterms:W3CDTF">2024-06-11T03:51:00Z</dcterms:modified>
</cp:coreProperties>
</file>