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75" w:rsidRDefault="00AA5375" w:rsidP="00AA53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AA5375" w:rsidRDefault="00AA5375" w:rsidP="00AA53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AA537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</w:t>
      </w:r>
    </w:p>
    <w:p w:rsidR="00C158C5" w:rsidRDefault="00C158C5" w:rsidP="00AA53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158C5" w:rsidRDefault="00C158C5" w:rsidP="00AA53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158C5" w:rsidRPr="00540839" w:rsidRDefault="00C158C5" w:rsidP="005408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40839">
        <w:rPr>
          <w:rFonts w:ascii="Times New Roman" w:hAnsi="Times New Roman" w:cs="Times New Roman"/>
          <w:b/>
          <w:sz w:val="28"/>
          <w:szCs w:val="28"/>
          <w:lang w:val="kk-KZ"/>
        </w:rPr>
        <w:t>Информация о результатах внешнего государственного аудита «Проведение государственного аудита эффективности деятельности Управления государственных закупок Туркестанской области и использования бюджетных средств"</w:t>
      </w:r>
    </w:p>
    <w:p w:rsidR="00C158C5" w:rsidRDefault="00C158C5" w:rsidP="00C15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158C5" w:rsidRPr="00C158C5" w:rsidRDefault="00C158C5" w:rsidP="00C15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58C5">
        <w:rPr>
          <w:rFonts w:ascii="Times New Roman" w:hAnsi="Times New Roman" w:cs="Times New Roman"/>
          <w:sz w:val="28"/>
          <w:szCs w:val="28"/>
          <w:lang w:val="kk-KZ"/>
        </w:rPr>
        <w:t>В целом аудитом охвачено 325 586,0 тыс. тенге, выделенных на период с 1 января 2022 года по 31 декабря 2023 года по бюджетным программам 718 001 «услуги по реализации государственной политики в области управления государственными закупками на местном уровне», 718003 «капитальные расходы государственного органа».</w:t>
      </w:r>
    </w:p>
    <w:p w:rsidR="00C158C5" w:rsidRPr="00C158C5" w:rsidRDefault="00C158C5" w:rsidP="00C15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58C5">
        <w:rPr>
          <w:rFonts w:ascii="Times New Roman" w:hAnsi="Times New Roman" w:cs="Times New Roman"/>
          <w:sz w:val="28"/>
          <w:szCs w:val="28"/>
          <w:lang w:val="kk-KZ"/>
        </w:rPr>
        <w:t xml:space="preserve">По итогам аудита выявлено нарушений на общую сумму </w:t>
      </w:r>
      <w:r w:rsidR="00BC3ACF" w:rsidRPr="001F0E3C">
        <w:rPr>
          <w:rFonts w:ascii="Times New Roman" w:hAnsi="Times New Roman" w:cs="Times New Roman"/>
          <w:b/>
          <w:sz w:val="28"/>
          <w:szCs w:val="28"/>
          <w:lang w:val="kk-KZ"/>
        </w:rPr>
        <w:t>27 8</w:t>
      </w:r>
      <w:r w:rsidR="00BC3ACF" w:rsidRPr="00316340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BC3ACF" w:rsidRPr="001F0E3C">
        <w:rPr>
          <w:rFonts w:ascii="Times New Roman" w:hAnsi="Times New Roman" w:cs="Times New Roman"/>
          <w:b/>
          <w:sz w:val="28"/>
          <w:szCs w:val="28"/>
          <w:lang w:val="kk-KZ"/>
        </w:rPr>
        <w:t>1,</w:t>
      </w:r>
      <w:r w:rsidR="00BC3ACF" w:rsidRPr="00316340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Pr="00C158C5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тенге, в том числе подлежащих возмещению финансовых нарушений на сумму </w:t>
      </w:r>
      <w:r w:rsidR="00BC3ACF" w:rsidRPr="00BC3ACF">
        <w:rPr>
          <w:rFonts w:ascii="Times New Roman" w:hAnsi="Times New Roman" w:cs="Times New Roman"/>
          <w:bCs/>
          <w:sz w:val="28"/>
          <w:szCs w:val="28"/>
          <w:lang w:val="kk-KZ"/>
        </w:rPr>
        <w:t>8054,3</w:t>
      </w:r>
      <w:r w:rsidRPr="00C158C5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тенге, подлежащих восстановлению финансовых нарушений на сумму 8014,4 тыс. тенге и неэффективно использованных средств на сумму 11802,9 тыс. тенге</w:t>
      </w:r>
      <w:bookmarkStart w:id="0" w:name="_GoBack"/>
      <w:bookmarkEnd w:id="0"/>
      <w:r w:rsidRPr="00C158C5">
        <w:rPr>
          <w:rFonts w:ascii="Times New Roman" w:hAnsi="Times New Roman" w:cs="Times New Roman"/>
          <w:sz w:val="28"/>
          <w:szCs w:val="28"/>
          <w:lang w:val="kk-KZ"/>
        </w:rPr>
        <w:t xml:space="preserve">, вместе с тем количество нарушений процедурного характера составило </w:t>
      </w:r>
      <w:r w:rsidR="00BC3ACF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C158C5">
        <w:rPr>
          <w:rFonts w:ascii="Times New Roman" w:hAnsi="Times New Roman" w:cs="Times New Roman"/>
          <w:sz w:val="28"/>
          <w:szCs w:val="28"/>
          <w:lang w:val="kk-KZ"/>
        </w:rPr>
        <w:t xml:space="preserve"> единиц. В ходе аудита полностью возмещено в бюджет </w:t>
      </w:r>
      <w:r w:rsidR="00BC3ACF" w:rsidRPr="00BC3ACF">
        <w:rPr>
          <w:rFonts w:ascii="Times New Roman" w:hAnsi="Times New Roman" w:cs="Times New Roman"/>
          <w:bCs/>
          <w:sz w:val="28"/>
          <w:szCs w:val="28"/>
          <w:lang w:val="kk-KZ"/>
        </w:rPr>
        <w:t>8054,3</w:t>
      </w:r>
      <w:r w:rsidRPr="00C158C5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тенге.</w:t>
      </w:r>
    </w:p>
    <w:p w:rsidR="00C158C5" w:rsidRPr="00C158C5" w:rsidRDefault="00C158C5" w:rsidP="00C15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58C5">
        <w:rPr>
          <w:rFonts w:ascii="Times New Roman" w:hAnsi="Times New Roman" w:cs="Times New Roman"/>
          <w:sz w:val="28"/>
          <w:szCs w:val="28"/>
          <w:lang w:val="kk-KZ"/>
        </w:rPr>
        <w:t>Ревизионной комиссией по Туркестанской области утверждено аудиторское заключение о результатах аудиторского мероприятия «Проведение государственного аудита эффективности деятельности Управления государственных закупок Туркестанской области и использования бюджетных средств», направлено на объект государственного аудита предписание по устранению выявленных нарушений и рассмотрению дисциплинарной ответственности должностных лиц, допустивших нарушения.</w:t>
      </w:r>
    </w:p>
    <w:p w:rsidR="00C158C5" w:rsidRDefault="00C158C5">
      <w:pPr>
        <w:spacing w:after="0" w:line="240" w:lineRule="auto"/>
        <w:ind w:firstLine="708"/>
        <w:jc w:val="both"/>
        <w:rPr>
          <w:b/>
          <w:lang w:val="kk-KZ"/>
        </w:rPr>
      </w:pPr>
    </w:p>
    <w:p w:rsidR="00540839" w:rsidRPr="00AA5375" w:rsidRDefault="00540839">
      <w:pPr>
        <w:spacing w:after="0" w:line="240" w:lineRule="auto"/>
        <w:ind w:firstLine="708"/>
        <w:jc w:val="both"/>
        <w:rPr>
          <w:b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Член Ревизионной комиссии</w:t>
      </w:r>
      <w:r w:rsidRPr="00AA537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                          А.Дарибаев</w:t>
      </w:r>
    </w:p>
    <w:sectPr w:rsidR="00540839" w:rsidRPr="00AA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FF"/>
    <w:rsid w:val="00196C55"/>
    <w:rsid w:val="00300146"/>
    <w:rsid w:val="004C14AE"/>
    <w:rsid w:val="00540839"/>
    <w:rsid w:val="00595A5F"/>
    <w:rsid w:val="005E55FF"/>
    <w:rsid w:val="00AA5375"/>
    <w:rsid w:val="00BC3ACF"/>
    <w:rsid w:val="00C158C5"/>
    <w:rsid w:val="00CA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5F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5F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Виндоус</dc:creator>
  <cp:keywords/>
  <dc:description/>
  <cp:lastModifiedBy>Admin</cp:lastModifiedBy>
  <cp:revision>9</cp:revision>
  <dcterms:created xsi:type="dcterms:W3CDTF">2024-04-09T11:29:00Z</dcterms:created>
  <dcterms:modified xsi:type="dcterms:W3CDTF">2024-05-06T04:44:00Z</dcterms:modified>
</cp:coreProperties>
</file>