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09" w:rsidRPr="00F0267D" w:rsidRDefault="009E6409" w:rsidP="009E6409">
      <w:pPr>
        <w:pStyle w:val="1"/>
        <w:ind w:left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0267D">
        <w:rPr>
          <w:rFonts w:ascii="Times New Roman" w:hAnsi="Times New Roman" w:cs="Times New Roman"/>
          <w:b/>
          <w:sz w:val="32"/>
          <w:szCs w:val="32"/>
          <w:lang w:val="kk-KZ"/>
        </w:rPr>
        <w:t>Пресс-Релиз</w:t>
      </w:r>
    </w:p>
    <w:p w:rsidR="009E6409" w:rsidRPr="00F0267D" w:rsidRDefault="009E6409" w:rsidP="009E64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9E6409" w:rsidRPr="009E6409" w:rsidRDefault="009E6409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409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результатах аудита, проведенного по аудиторскому мероприятию «Проведение государственного аудита консолидированной финансовой отчетно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сти местных бюджетов </w:t>
      </w:r>
      <w:r w:rsidRPr="009E6409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9E6409" w:rsidRDefault="009E6409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409">
        <w:rPr>
          <w:rFonts w:ascii="Times New Roman" w:hAnsi="Times New Roman" w:cs="Times New Roman"/>
          <w:sz w:val="28"/>
          <w:szCs w:val="28"/>
          <w:lang w:val="kk-KZ"/>
        </w:rPr>
        <w:t>Общая сумма финансовых нарушений по итогам аудит</w:t>
      </w:r>
      <w:r>
        <w:rPr>
          <w:rFonts w:ascii="Times New Roman" w:hAnsi="Times New Roman" w:cs="Times New Roman"/>
          <w:sz w:val="28"/>
          <w:szCs w:val="28"/>
          <w:lang w:val="kk-KZ"/>
        </w:rPr>
        <w:t>а составила        256 882 904,9</w:t>
      </w:r>
      <w:r w:rsidRPr="009E6409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них подлежащая восстановлению 256 882 904,9 тыс.тенге</w:t>
      </w:r>
      <w:r w:rsidR="00EC7B8F">
        <w:rPr>
          <w:rFonts w:ascii="Times New Roman" w:hAnsi="Times New Roman" w:cs="Times New Roman"/>
          <w:sz w:val="28"/>
          <w:szCs w:val="28"/>
          <w:lang w:val="kk-KZ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7B8F">
        <w:rPr>
          <w:rFonts w:ascii="Times New Roman" w:hAnsi="Times New Roman" w:cs="Times New Roman"/>
          <w:sz w:val="28"/>
          <w:szCs w:val="28"/>
          <w:lang w:val="kk-KZ"/>
        </w:rPr>
        <w:t xml:space="preserve">в ходе аудита </w:t>
      </w:r>
      <w:r w:rsidRPr="009E6409">
        <w:rPr>
          <w:rFonts w:ascii="Times New Roman" w:hAnsi="Times New Roman" w:cs="Times New Roman"/>
          <w:sz w:val="28"/>
          <w:szCs w:val="28"/>
          <w:lang w:val="kk-KZ"/>
        </w:rPr>
        <w:t xml:space="preserve"> восстановлено</w:t>
      </w:r>
      <w:r w:rsidR="00EC7B8F">
        <w:rPr>
          <w:rFonts w:ascii="Times New Roman" w:hAnsi="Times New Roman" w:cs="Times New Roman"/>
          <w:sz w:val="28"/>
          <w:szCs w:val="28"/>
          <w:lang w:val="kk-KZ"/>
        </w:rPr>
        <w:t xml:space="preserve"> 197 702 871,2 тыс.тенге</w:t>
      </w:r>
      <w:r w:rsidRPr="009E64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E6409" w:rsidRDefault="009E6409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Кроме того,  установлено неэффективное использование бюджетных средств на сумму 16 119 831,6 тыс.тенге и 10</w:t>
      </w:r>
      <w:r w:rsidRPr="009E6409">
        <w:rPr>
          <w:rFonts w:ascii="Times New Roman" w:hAnsi="Times New Roman" w:cs="Times New Roman"/>
          <w:sz w:val="28"/>
          <w:szCs w:val="28"/>
          <w:lang w:val="kk-KZ"/>
        </w:rPr>
        <w:t xml:space="preserve"> единиц 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>нарушений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6409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оцедурного  характера.</w:t>
      </w:r>
    </w:p>
    <w:p w:rsidR="009E6409" w:rsidRDefault="009E6409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5E05">
        <w:rPr>
          <w:rFonts w:ascii="Times New Roman" w:hAnsi="Times New Roman" w:cs="Times New Roman"/>
          <w:sz w:val="28"/>
          <w:szCs w:val="28"/>
          <w:lang w:val="kk-KZ"/>
        </w:rPr>
        <w:t xml:space="preserve">В разрезе </w:t>
      </w:r>
      <w:r w:rsidR="00E00751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государственных </w:t>
      </w:r>
      <w:r w:rsidR="00B45E05">
        <w:rPr>
          <w:rFonts w:ascii="Times New Roman" w:hAnsi="Times New Roman" w:cs="Times New Roman"/>
          <w:sz w:val="28"/>
          <w:szCs w:val="28"/>
          <w:lang w:val="kk-KZ"/>
        </w:rPr>
        <w:t>объектов</w:t>
      </w:r>
      <w:r w:rsidR="00E00751">
        <w:rPr>
          <w:rFonts w:ascii="Times New Roman" w:hAnsi="Times New Roman" w:cs="Times New Roman"/>
          <w:sz w:val="28"/>
          <w:szCs w:val="28"/>
          <w:lang w:val="kk-KZ"/>
        </w:rPr>
        <w:t xml:space="preserve"> аудита:</w:t>
      </w:r>
    </w:p>
    <w:p w:rsidR="00E00751" w:rsidRPr="009E6409" w:rsidRDefault="00E00751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0751">
        <w:rPr>
          <w:rFonts w:ascii="Times New Roman" w:hAnsi="Times New Roman" w:cs="Times New Roman"/>
          <w:sz w:val="28"/>
          <w:szCs w:val="28"/>
          <w:lang w:val="kk-KZ"/>
        </w:rPr>
        <w:t>По ит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 xml:space="preserve">огам государственного аудита КФО 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 xml:space="preserve">2023 года по управлению финансов выявлено финансовых нарушений на сумму 171 937 748,6 тыс. тенге, в ходе проведения аудита по бухгалтерскому учету восстановлено 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 xml:space="preserve">117 568 163,5 тыс. тенге. Также выявлено 4 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>единиц нарушений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 xml:space="preserve"> процедурного характера.</w:t>
      </w:r>
    </w:p>
    <w:p w:rsidR="009E6409" w:rsidRDefault="00E00751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0751">
        <w:rPr>
          <w:rFonts w:ascii="Times New Roman" w:hAnsi="Times New Roman" w:cs="Times New Roman"/>
          <w:sz w:val="28"/>
          <w:szCs w:val="28"/>
          <w:lang w:val="kk-KZ"/>
        </w:rPr>
        <w:t>По итогам проведен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 xml:space="preserve">ного государственного аудита КФО 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>2023 года по управлению пассажирского транспорта и автомобильных дорог выявлены финансовые нарушения на сумму 78 397 263,5 тыс. тенге, в ходе проведения аудита по бухгалтерскому учету восстановлено 73 586 814,9 тыс. тенге.</w:t>
      </w:r>
    </w:p>
    <w:p w:rsidR="00E00751" w:rsidRDefault="00E00751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0751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выявлены факты неэффективного использования бюджетных средств на сумму 16 119 831,6 тыс. тенге и 5 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 xml:space="preserve">единиц 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>нарушений процедурного характера.</w:t>
      </w:r>
    </w:p>
    <w:p w:rsidR="00E00751" w:rsidRDefault="00E00751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0751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государственного 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 xml:space="preserve">аудита КФО 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 xml:space="preserve">2023 года по управлению культуры и туризма выявлены финансовые нарушения на сумму </w:t>
      </w:r>
      <w:r w:rsidR="00BB20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>6 547 892,8 тыс. тенге, в ходе проведения аудита по бухгалтерск</w:t>
      </w:r>
      <w:r w:rsidR="00EC7B8F">
        <w:rPr>
          <w:rFonts w:ascii="Times New Roman" w:hAnsi="Times New Roman" w:cs="Times New Roman"/>
          <w:sz w:val="28"/>
          <w:szCs w:val="28"/>
          <w:lang w:val="kk-KZ"/>
        </w:rPr>
        <w:t>ому учету восстановлено полностью</w:t>
      </w:r>
      <w:r w:rsidRPr="00E00751">
        <w:rPr>
          <w:rFonts w:ascii="Times New Roman" w:hAnsi="Times New Roman" w:cs="Times New Roman"/>
          <w:sz w:val="28"/>
          <w:szCs w:val="28"/>
          <w:lang w:val="kk-KZ"/>
        </w:rPr>
        <w:t>. Также выявлено 1 единица нарушений процедурного характера.</w:t>
      </w:r>
    </w:p>
    <w:p w:rsidR="009E6409" w:rsidRPr="009E6409" w:rsidRDefault="009E6409" w:rsidP="009E6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409">
        <w:rPr>
          <w:rFonts w:ascii="Times New Roman" w:hAnsi="Times New Roman" w:cs="Times New Roman"/>
          <w:sz w:val="28"/>
          <w:szCs w:val="28"/>
          <w:lang w:val="kk-KZ"/>
        </w:rPr>
        <w:t>Выявленные финансовые нарушения имели место в связи не правильным применением требовании законодательства на местном уровне в ходе ведения бухгалтерского учета и формирования консолидированной финансовой отчетности местного бюджета,</w:t>
      </w:r>
    </w:p>
    <w:p w:rsidR="00B83D97" w:rsidRPr="00B83D97" w:rsidRDefault="00B83D97" w:rsidP="00B83D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D97">
        <w:rPr>
          <w:rFonts w:ascii="Times New Roman" w:hAnsi="Times New Roman" w:cs="Times New Roman"/>
          <w:sz w:val="28"/>
          <w:szCs w:val="28"/>
        </w:rPr>
        <w:t>В целях привлечения ответственных лиц к административной ответственности 3 материала направлены в соответствующий уполномоченный орган, 1 материал направлен в суд.</w:t>
      </w:r>
    </w:p>
    <w:p w:rsidR="009E6409" w:rsidRDefault="009E6409" w:rsidP="00D242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E6409">
        <w:rPr>
          <w:rFonts w:ascii="Times New Roman" w:hAnsi="Times New Roman" w:cs="Times New Roman"/>
          <w:sz w:val="28"/>
          <w:szCs w:val="28"/>
          <w:lang w:val="kk-KZ"/>
        </w:rPr>
        <w:t>Ревизионной комиссией по Туркестанской области утверждено аудиторское заключение о результатах аудиторского мероприятия «Проведение государственного аудита консолидированной финансовой отчетно</w:t>
      </w:r>
      <w:r>
        <w:rPr>
          <w:rFonts w:ascii="Times New Roman" w:hAnsi="Times New Roman" w:cs="Times New Roman"/>
          <w:sz w:val="28"/>
          <w:szCs w:val="28"/>
          <w:lang w:val="kk-KZ"/>
        </w:rPr>
        <w:t>сти местных бюджетов» и  направлено предписание</w:t>
      </w:r>
      <w:r w:rsidR="00F777DF">
        <w:rPr>
          <w:rFonts w:ascii="Times New Roman" w:hAnsi="Times New Roman" w:cs="Times New Roman"/>
          <w:sz w:val="28"/>
          <w:szCs w:val="28"/>
          <w:lang w:val="kk-KZ"/>
        </w:rPr>
        <w:t xml:space="preserve"> объектам аудита</w:t>
      </w:r>
      <w:r w:rsidRPr="009E6409">
        <w:rPr>
          <w:rFonts w:ascii="Times New Roman" w:hAnsi="Times New Roman" w:cs="Times New Roman"/>
          <w:sz w:val="28"/>
          <w:szCs w:val="28"/>
          <w:lang w:val="kk-KZ"/>
        </w:rPr>
        <w:t xml:space="preserve">   в целях устранения выявленных недостатков.</w:t>
      </w:r>
    </w:p>
    <w:p w:rsidR="00D24217" w:rsidRPr="009E6409" w:rsidRDefault="00D24217" w:rsidP="00D242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6409" w:rsidRPr="009E6409" w:rsidRDefault="009E6409" w:rsidP="00D242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640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Член ревизионной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омиссии        </w:t>
      </w:r>
      <w:r w:rsidR="00D24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С.Аметов</w:t>
      </w:r>
      <w:r w:rsidRPr="009E64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9E640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E640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</w:t>
      </w:r>
    </w:p>
    <w:p w:rsidR="00A240D9" w:rsidRPr="009E6409" w:rsidRDefault="00A240D9" w:rsidP="009E640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40D9" w:rsidRPr="009E6409" w:rsidSect="006A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409"/>
    <w:rsid w:val="003F7928"/>
    <w:rsid w:val="006A629E"/>
    <w:rsid w:val="009E6409"/>
    <w:rsid w:val="00A240D9"/>
    <w:rsid w:val="00B45E05"/>
    <w:rsid w:val="00B83D97"/>
    <w:rsid w:val="00BB20A6"/>
    <w:rsid w:val="00D24217"/>
    <w:rsid w:val="00E00751"/>
    <w:rsid w:val="00EC7B8F"/>
    <w:rsid w:val="00F0267D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9E6409"/>
    <w:rPr>
      <w:sz w:val="24"/>
    </w:rPr>
  </w:style>
  <w:style w:type="paragraph" w:customStyle="1" w:styleId="1">
    <w:name w:val="Абзац списка1"/>
    <w:basedOn w:val="a"/>
    <w:link w:val="ListParagraphChar"/>
    <w:rsid w:val="009E6409"/>
    <w:pPr>
      <w:spacing w:after="0" w:line="24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Бакош Бакош</cp:lastModifiedBy>
  <cp:revision>12</cp:revision>
  <cp:lastPrinted>2024-07-03T07:18:00Z</cp:lastPrinted>
  <dcterms:created xsi:type="dcterms:W3CDTF">2024-06-28T10:57:00Z</dcterms:created>
  <dcterms:modified xsi:type="dcterms:W3CDTF">2024-07-11T12:19:00Z</dcterms:modified>
</cp:coreProperties>
</file>