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571"/>
      </w:tblGrid>
      <w:tr w:rsidR="00EE49B3" w14:paraId="26EDE589" w14:textId="77777777" w:rsidTr="00EE49B3">
        <w:tc>
          <w:tcPr>
            <w:tcW w:w="9571" w:type="dxa"/>
            <w:shd w:val="clear" w:color="auto" w:fill="auto"/>
          </w:tcPr>
          <w:p w14:paraId="7FC0EA6A" w14:textId="77777777" w:rsidR="00EE49B3" w:rsidRPr="00EE49B3" w:rsidRDefault="00EE49B3" w:rsidP="00C23CCE">
            <w:pPr>
              <w:spacing w:after="120"/>
              <w:outlineLvl w:val="0"/>
              <w:rPr>
                <w:rFonts w:ascii="Times New Roman" w:hAnsi="Times New Roman"/>
                <w:smallCaps/>
                <w:color w:val="0C0000"/>
                <w:sz w:val="24"/>
                <w:szCs w:val="28"/>
                <w:lang w:val="kk-KZ" w:eastAsia="ru-RU"/>
              </w:rPr>
            </w:pPr>
          </w:p>
        </w:tc>
      </w:tr>
    </w:tbl>
    <w:p w14:paraId="05E20251" w14:textId="77777777" w:rsidR="0047149F" w:rsidRPr="00581D3C" w:rsidRDefault="0047149F" w:rsidP="0047149F">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r w:rsidRPr="00581D3C">
        <w:rPr>
          <w:rFonts w:ascii="Times New Roman" w:hAnsi="Times New Roman"/>
          <w:b/>
          <w:smallCaps/>
          <w:sz w:val="28"/>
          <w:szCs w:val="28"/>
          <w:lang w:val="kk-KZ" w:eastAsia="ru-RU"/>
        </w:rPr>
        <w:t>РЕВИЗИОННАЯ КОМИССИЯ</w:t>
      </w:r>
    </w:p>
    <w:p w14:paraId="0F8B8A85" w14:textId="77777777" w:rsidR="00A53292" w:rsidRPr="00581D3C" w:rsidRDefault="006E037E" w:rsidP="00A53292">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r w:rsidRPr="00581D3C">
        <w:rPr>
          <w:rFonts w:ascii="Times New Roman" w:hAnsi="Times New Roman"/>
          <w:b/>
          <w:smallCaps/>
          <w:sz w:val="28"/>
          <w:szCs w:val="28"/>
          <w:lang w:val="kk-KZ" w:eastAsia="ru-RU"/>
        </w:rPr>
        <w:t xml:space="preserve">ПО ТУРКЕСТАНСКОЙ ОБЛАСТИ   </w:t>
      </w:r>
    </w:p>
    <w:p w14:paraId="7E57292A" w14:textId="77777777" w:rsidR="00762CC9" w:rsidRPr="00581D3C" w:rsidRDefault="00762CC9"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14:paraId="70D322D2" w14:textId="77777777" w:rsidR="00762CC9" w:rsidRPr="00581D3C" w:rsidRDefault="00762CC9"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14:paraId="6EEBC826" w14:textId="77777777" w:rsidR="00762CC9" w:rsidRPr="00581D3C" w:rsidRDefault="00762CC9"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14:paraId="666A4F5D" w14:textId="77777777" w:rsidR="00762CC9" w:rsidRPr="00581D3C" w:rsidRDefault="00762CC9"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14:paraId="1773A2D7" w14:textId="788B7D4F" w:rsidR="003210EF" w:rsidRPr="00581D3C" w:rsidRDefault="003210EF" w:rsidP="003210EF">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caps/>
          <w:smallCaps/>
          <w:sz w:val="36"/>
          <w:szCs w:val="36"/>
          <w:lang w:val="kk-KZ" w:eastAsia="ru-RU"/>
        </w:rPr>
      </w:pPr>
      <w:r w:rsidRPr="00581D3C">
        <w:rPr>
          <w:rFonts w:ascii="Times New Roman" w:hAnsi="Times New Roman"/>
          <w:b/>
          <w:caps/>
          <w:smallCaps/>
          <w:sz w:val="36"/>
          <w:szCs w:val="36"/>
          <w:lang w:val="kk-KZ" w:eastAsia="ru-RU"/>
        </w:rPr>
        <w:t>АУДИТОРСК</w:t>
      </w:r>
      <w:r w:rsidR="00DD3119">
        <w:rPr>
          <w:rFonts w:ascii="Times New Roman" w:hAnsi="Times New Roman"/>
          <w:b/>
          <w:caps/>
          <w:smallCaps/>
          <w:sz w:val="36"/>
          <w:szCs w:val="36"/>
          <w:lang w:val="kk-KZ" w:eastAsia="ru-RU"/>
        </w:rPr>
        <w:t xml:space="preserve">ОЕ ЗАКЛЮЧЕНИЕ </w:t>
      </w:r>
      <w:r w:rsidRPr="00581D3C">
        <w:rPr>
          <w:rFonts w:ascii="Times New Roman" w:hAnsi="Times New Roman"/>
          <w:b/>
          <w:caps/>
          <w:smallCaps/>
          <w:sz w:val="36"/>
          <w:szCs w:val="36"/>
          <w:lang w:val="kk-KZ" w:eastAsia="ru-RU"/>
        </w:rPr>
        <w:t xml:space="preserve">  </w:t>
      </w:r>
    </w:p>
    <w:p w14:paraId="4A3AD5D7" w14:textId="21DA6EFD" w:rsidR="005350F7" w:rsidRPr="00581D3C" w:rsidRDefault="0047149F" w:rsidP="002F29B5">
      <w:pPr>
        <w:pBdr>
          <w:top w:val="triple" w:sz="4" w:space="5" w:color="000080"/>
          <w:left w:val="triple" w:sz="4" w:space="1" w:color="000080"/>
          <w:bottom w:val="triple" w:sz="4" w:space="31" w:color="000080"/>
          <w:right w:val="triple" w:sz="4" w:space="4" w:color="000080"/>
        </w:pBdr>
        <w:spacing w:after="0" w:line="240" w:lineRule="auto"/>
        <w:jc w:val="center"/>
        <w:outlineLvl w:val="0"/>
        <w:rPr>
          <w:rFonts w:ascii="Times New Roman" w:hAnsi="Times New Roman"/>
          <w:b/>
          <w:smallCaps/>
          <w:sz w:val="40"/>
          <w:szCs w:val="40"/>
          <w:lang w:val="kk-KZ" w:eastAsia="ru-RU"/>
        </w:rPr>
      </w:pPr>
      <w:r>
        <w:rPr>
          <w:rFonts w:ascii="Times New Roman" w:hAnsi="Times New Roman"/>
          <w:sz w:val="40"/>
          <w:szCs w:val="40"/>
          <w:lang w:val="kk-KZ"/>
        </w:rPr>
        <w:t>«</w:t>
      </w:r>
      <w:r w:rsidR="00BA5D33" w:rsidRPr="00581D3C">
        <w:rPr>
          <w:rFonts w:ascii="Times New Roman" w:hAnsi="Times New Roman"/>
          <w:color w:val="000000"/>
          <w:sz w:val="40"/>
          <w:szCs w:val="40"/>
          <w:lang w:val="kk-KZ"/>
        </w:rPr>
        <w:t>Проведение государственного аудита эффективности использования бюджетных средств и государственных активов Управлением архитектуры и градостроительства Туркестанской области и подведомственными учреждениями</w:t>
      </w:r>
      <w:r w:rsidR="00BA5D33" w:rsidRPr="00581D3C">
        <w:rPr>
          <w:rFonts w:ascii="Times New Roman" w:hAnsi="Times New Roman"/>
          <w:sz w:val="40"/>
          <w:szCs w:val="40"/>
          <w:lang w:val="kk-KZ"/>
        </w:rPr>
        <w:t>»</w:t>
      </w:r>
    </w:p>
    <w:p w14:paraId="4E2A7ABD" w14:textId="77777777" w:rsidR="005350F7" w:rsidRPr="00581D3C" w:rsidRDefault="005350F7" w:rsidP="002F29B5">
      <w:pPr>
        <w:pBdr>
          <w:top w:val="triple" w:sz="4" w:space="5" w:color="000080"/>
          <w:left w:val="triple" w:sz="4" w:space="1" w:color="000080"/>
          <w:bottom w:val="triple" w:sz="4" w:space="31" w:color="000080"/>
          <w:right w:val="triple" w:sz="4" w:space="4" w:color="000080"/>
        </w:pBdr>
        <w:spacing w:after="0"/>
        <w:jc w:val="center"/>
        <w:outlineLvl w:val="0"/>
        <w:rPr>
          <w:rFonts w:ascii="Times New Roman" w:hAnsi="Times New Roman"/>
          <w:b/>
          <w:smallCaps/>
          <w:sz w:val="28"/>
          <w:szCs w:val="28"/>
          <w:lang w:val="kk-KZ" w:eastAsia="ru-RU"/>
        </w:rPr>
      </w:pPr>
    </w:p>
    <w:p w14:paraId="4EB37223" w14:textId="77777777" w:rsidR="005350F7" w:rsidRPr="00581D3C"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14:paraId="552E7B82" w14:textId="77777777" w:rsidR="005350F7" w:rsidRPr="00581D3C"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14:paraId="73451F69" w14:textId="77777777" w:rsidR="005350F7" w:rsidRPr="00581D3C"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14:paraId="3DD302A5" w14:textId="77777777" w:rsidR="005350F7" w:rsidRPr="00581D3C"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14:paraId="63194563" w14:textId="77777777" w:rsidR="005350F7" w:rsidRPr="00581D3C"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14:paraId="5B87D1D0" w14:textId="77777777" w:rsidR="005350F7" w:rsidRPr="00581D3C"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14:paraId="0488F328" w14:textId="77777777" w:rsidR="005350F7" w:rsidRPr="00581D3C" w:rsidRDefault="00712B07" w:rsidP="00712B07">
      <w:pPr>
        <w:pBdr>
          <w:top w:val="triple" w:sz="4" w:space="5" w:color="000080"/>
          <w:left w:val="triple" w:sz="4" w:space="1" w:color="000080"/>
          <w:bottom w:val="triple" w:sz="4" w:space="31" w:color="000080"/>
          <w:right w:val="triple" w:sz="4" w:space="4" w:color="000080"/>
        </w:pBdr>
        <w:tabs>
          <w:tab w:val="left" w:pos="3630"/>
        </w:tabs>
        <w:spacing w:after="120"/>
        <w:outlineLvl w:val="0"/>
        <w:rPr>
          <w:rFonts w:ascii="Times New Roman" w:hAnsi="Times New Roman"/>
          <w:b/>
          <w:smallCaps/>
          <w:sz w:val="28"/>
          <w:szCs w:val="28"/>
          <w:lang w:val="kk-KZ" w:eastAsia="ru-RU"/>
        </w:rPr>
      </w:pPr>
      <w:r w:rsidRPr="00581D3C">
        <w:rPr>
          <w:rFonts w:ascii="Times New Roman" w:hAnsi="Times New Roman"/>
          <w:b/>
          <w:smallCaps/>
          <w:sz w:val="28"/>
          <w:szCs w:val="28"/>
          <w:lang w:val="kk-KZ" w:eastAsia="ru-RU"/>
        </w:rPr>
        <w:tab/>
      </w:r>
    </w:p>
    <w:p w14:paraId="14E4E9CD" w14:textId="77777777" w:rsidR="005350F7" w:rsidRPr="00581D3C" w:rsidRDefault="005350F7"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14:paraId="2CEA0DA7" w14:textId="77777777" w:rsidR="004339D2" w:rsidRPr="00581D3C" w:rsidRDefault="004339D2"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14:paraId="2A1A91A4" w14:textId="77777777" w:rsidR="004339D2" w:rsidRPr="00581D3C" w:rsidRDefault="004339D2"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14:paraId="58520F7A" w14:textId="77777777" w:rsidR="004339D2" w:rsidRPr="00581D3C" w:rsidRDefault="004339D2"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14:paraId="3478E5DA" w14:textId="77777777" w:rsidR="004339D2" w:rsidRPr="00581D3C" w:rsidRDefault="004339D2"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p>
    <w:p w14:paraId="1D169A17" w14:textId="77777777" w:rsidR="006E037E" w:rsidRPr="00581D3C" w:rsidRDefault="003210EF" w:rsidP="006E037E">
      <w:pPr>
        <w:pBdr>
          <w:top w:val="triple" w:sz="4" w:space="5" w:color="000080"/>
          <w:left w:val="triple" w:sz="4" w:space="1" w:color="000080"/>
          <w:bottom w:val="triple" w:sz="4" w:space="31" w:color="000080"/>
          <w:right w:val="triple" w:sz="4" w:space="4" w:color="000080"/>
        </w:pBdr>
        <w:spacing w:after="120"/>
        <w:jc w:val="center"/>
        <w:outlineLvl w:val="0"/>
        <w:rPr>
          <w:rFonts w:ascii="Times New Roman" w:hAnsi="Times New Roman"/>
          <w:b/>
          <w:smallCaps/>
          <w:sz w:val="28"/>
          <w:szCs w:val="28"/>
          <w:lang w:val="kk-KZ" w:eastAsia="ru-RU"/>
        </w:rPr>
      </w:pPr>
      <w:r w:rsidRPr="00581D3C">
        <w:rPr>
          <w:rFonts w:ascii="Times New Roman" w:hAnsi="Times New Roman"/>
          <w:b/>
          <w:smallCaps/>
          <w:sz w:val="28"/>
          <w:szCs w:val="28"/>
          <w:lang w:val="kk-KZ" w:eastAsia="ru-RU"/>
        </w:rPr>
        <w:t>Туркестан 2022</w:t>
      </w:r>
    </w:p>
    <w:p w14:paraId="0722192F" w14:textId="77777777" w:rsidR="004339D2" w:rsidRPr="00581D3C" w:rsidRDefault="004339D2" w:rsidP="00504917">
      <w:pPr>
        <w:autoSpaceDE w:val="0"/>
        <w:autoSpaceDN w:val="0"/>
        <w:adjustRightInd w:val="0"/>
        <w:spacing w:after="0"/>
        <w:jc w:val="center"/>
        <w:rPr>
          <w:rFonts w:ascii="Times New Roman" w:hAnsi="Times New Roman"/>
          <w:b/>
          <w:bCs/>
          <w:sz w:val="28"/>
          <w:szCs w:val="28"/>
          <w:lang w:val="kk-KZ" w:eastAsia="ru-RU"/>
        </w:rPr>
      </w:pPr>
    </w:p>
    <w:p w14:paraId="422CD5B9" w14:textId="77777777" w:rsidR="000D7B32" w:rsidRDefault="000D7B32" w:rsidP="00504917">
      <w:pPr>
        <w:autoSpaceDE w:val="0"/>
        <w:autoSpaceDN w:val="0"/>
        <w:adjustRightInd w:val="0"/>
        <w:spacing w:after="0"/>
        <w:jc w:val="center"/>
        <w:rPr>
          <w:rFonts w:ascii="Times New Roman" w:hAnsi="Times New Roman"/>
          <w:b/>
          <w:bCs/>
          <w:sz w:val="28"/>
          <w:szCs w:val="28"/>
          <w:lang w:val="kk-KZ" w:eastAsia="ru-RU"/>
        </w:rPr>
      </w:pPr>
    </w:p>
    <w:p w14:paraId="4D0FF625" w14:textId="77777777" w:rsidR="000D7B32" w:rsidRDefault="000D7B32" w:rsidP="00504917">
      <w:pPr>
        <w:autoSpaceDE w:val="0"/>
        <w:autoSpaceDN w:val="0"/>
        <w:adjustRightInd w:val="0"/>
        <w:spacing w:after="0"/>
        <w:jc w:val="center"/>
        <w:rPr>
          <w:rFonts w:ascii="Times New Roman" w:hAnsi="Times New Roman"/>
          <w:b/>
          <w:bCs/>
          <w:sz w:val="28"/>
          <w:szCs w:val="28"/>
          <w:lang w:val="kk-KZ" w:eastAsia="ru-RU"/>
        </w:rPr>
      </w:pPr>
    </w:p>
    <w:p w14:paraId="7862BE68" w14:textId="77777777" w:rsidR="00504917" w:rsidRPr="00581D3C" w:rsidRDefault="00504917" w:rsidP="00504917">
      <w:pPr>
        <w:autoSpaceDE w:val="0"/>
        <w:autoSpaceDN w:val="0"/>
        <w:adjustRightInd w:val="0"/>
        <w:spacing w:after="0"/>
        <w:jc w:val="center"/>
        <w:rPr>
          <w:rFonts w:ascii="Times New Roman" w:hAnsi="Times New Roman"/>
          <w:b/>
          <w:bCs/>
          <w:sz w:val="28"/>
          <w:szCs w:val="28"/>
          <w:lang w:val="kk-KZ" w:eastAsia="ru-RU"/>
        </w:rPr>
      </w:pPr>
      <w:r w:rsidRPr="00581D3C">
        <w:rPr>
          <w:rFonts w:ascii="Times New Roman" w:hAnsi="Times New Roman"/>
          <w:b/>
          <w:bCs/>
          <w:sz w:val="28"/>
          <w:szCs w:val="28"/>
          <w:lang w:val="kk-KZ" w:eastAsia="ru-RU"/>
        </w:rPr>
        <w:t>СОДЕРЖАНИЕ</w:t>
      </w:r>
    </w:p>
    <w:p w14:paraId="7F2F9B3B" w14:textId="77777777" w:rsidR="00504917" w:rsidRPr="00581D3C" w:rsidRDefault="00504917" w:rsidP="00504917">
      <w:pPr>
        <w:autoSpaceDE w:val="0"/>
        <w:autoSpaceDN w:val="0"/>
        <w:adjustRightInd w:val="0"/>
        <w:spacing w:after="0"/>
        <w:jc w:val="both"/>
        <w:rPr>
          <w:rFonts w:ascii="Times New Roman" w:hAnsi="Times New Roman"/>
          <w:sz w:val="28"/>
          <w:szCs w:val="28"/>
          <w:lang w:val="kk-KZ" w:eastAsia="ru-RU"/>
        </w:rPr>
      </w:pPr>
    </w:p>
    <w:p w14:paraId="60632596" w14:textId="77777777" w:rsidR="00504917" w:rsidRPr="00581D3C" w:rsidRDefault="00504917" w:rsidP="00504917">
      <w:pPr>
        <w:spacing w:after="0"/>
        <w:jc w:val="both"/>
        <w:rPr>
          <w:rFonts w:ascii="Times New Roman" w:hAnsi="Times New Roman"/>
          <w:b/>
          <w:color w:val="000000"/>
          <w:sz w:val="28"/>
          <w:szCs w:val="28"/>
          <w:lang w:val="kk-KZ"/>
        </w:rPr>
      </w:pPr>
      <w:r w:rsidRPr="00581D3C">
        <w:rPr>
          <w:rFonts w:ascii="Times New Roman" w:hAnsi="Times New Roman"/>
          <w:color w:val="000000"/>
          <w:sz w:val="24"/>
          <w:szCs w:val="24"/>
          <w:lang w:val="kk-KZ"/>
        </w:rPr>
        <w:t xml:space="preserve">      </w:t>
      </w:r>
      <w:r w:rsidRPr="00581D3C">
        <w:rPr>
          <w:rFonts w:ascii="Times New Roman" w:hAnsi="Times New Roman"/>
          <w:b/>
          <w:color w:val="000000"/>
          <w:sz w:val="28"/>
          <w:szCs w:val="28"/>
          <w:lang w:val="kk-KZ"/>
        </w:rPr>
        <w:t>I. Вводная часть</w:t>
      </w:r>
    </w:p>
    <w:p w14:paraId="56A5CEC5" w14:textId="77777777" w:rsidR="00504917" w:rsidRPr="00581D3C" w:rsidRDefault="00504917" w:rsidP="00504917">
      <w:pPr>
        <w:spacing w:after="0"/>
        <w:ind w:firstLine="426"/>
        <w:jc w:val="both"/>
        <w:rPr>
          <w:rFonts w:ascii="Times New Roman" w:hAnsi="Times New Roman"/>
          <w:sz w:val="28"/>
          <w:szCs w:val="28"/>
          <w:lang w:val="kk-KZ"/>
        </w:rPr>
      </w:pPr>
      <w:r w:rsidRPr="00581D3C">
        <w:rPr>
          <w:rFonts w:ascii="Times New Roman" w:hAnsi="Times New Roman"/>
          <w:color w:val="000000"/>
          <w:sz w:val="28"/>
          <w:szCs w:val="28"/>
          <w:lang w:val="kk-KZ"/>
        </w:rPr>
        <w:t>1.1 Наименование аудиторской деятельности</w:t>
      </w:r>
    </w:p>
    <w:p w14:paraId="31FA4F42" w14:textId="77777777" w:rsidR="00504917" w:rsidRPr="00581D3C" w:rsidRDefault="00504917" w:rsidP="00504917">
      <w:pPr>
        <w:spacing w:after="0"/>
        <w:ind w:firstLine="426"/>
        <w:jc w:val="both"/>
        <w:rPr>
          <w:rFonts w:ascii="Times New Roman" w:hAnsi="Times New Roman"/>
          <w:sz w:val="28"/>
          <w:szCs w:val="28"/>
          <w:lang w:val="kk-KZ"/>
        </w:rPr>
      </w:pPr>
      <w:r w:rsidRPr="00581D3C">
        <w:rPr>
          <w:rFonts w:ascii="Times New Roman" w:hAnsi="Times New Roman"/>
          <w:color w:val="000000"/>
          <w:sz w:val="28"/>
          <w:szCs w:val="28"/>
          <w:lang w:val="kk-KZ"/>
        </w:rPr>
        <w:t>1.2.Цель государственного аудита</w:t>
      </w:r>
    </w:p>
    <w:p w14:paraId="6ABF5BD5" w14:textId="77777777" w:rsidR="00504917" w:rsidRPr="00581D3C" w:rsidRDefault="00504917" w:rsidP="00504917">
      <w:pPr>
        <w:spacing w:after="0"/>
        <w:ind w:firstLine="426"/>
        <w:jc w:val="both"/>
        <w:rPr>
          <w:rFonts w:ascii="Times New Roman" w:hAnsi="Times New Roman"/>
          <w:sz w:val="28"/>
          <w:szCs w:val="28"/>
          <w:lang w:val="kk-KZ"/>
        </w:rPr>
      </w:pPr>
      <w:r w:rsidRPr="00581D3C">
        <w:rPr>
          <w:rFonts w:ascii="Times New Roman" w:hAnsi="Times New Roman"/>
          <w:color w:val="000000"/>
          <w:sz w:val="28"/>
          <w:szCs w:val="28"/>
          <w:lang w:val="kk-KZ"/>
        </w:rPr>
        <w:t>1.3. Объекты государственного аудита</w:t>
      </w:r>
    </w:p>
    <w:p w14:paraId="4A32F7CF" w14:textId="77777777" w:rsidR="00504917" w:rsidRPr="00581D3C" w:rsidRDefault="00504917" w:rsidP="00504917">
      <w:pPr>
        <w:spacing w:after="0"/>
        <w:ind w:firstLine="426"/>
        <w:jc w:val="both"/>
        <w:rPr>
          <w:rFonts w:ascii="Times New Roman" w:hAnsi="Times New Roman"/>
          <w:sz w:val="28"/>
          <w:szCs w:val="28"/>
          <w:lang w:val="kk-KZ"/>
        </w:rPr>
      </w:pPr>
      <w:r w:rsidRPr="00581D3C">
        <w:rPr>
          <w:rFonts w:ascii="Times New Roman" w:hAnsi="Times New Roman"/>
          <w:color w:val="000000"/>
          <w:sz w:val="28"/>
          <w:szCs w:val="28"/>
          <w:lang w:val="kk-KZ"/>
        </w:rPr>
        <w:t>1.4. Период, охваченный государственным аудитом</w:t>
      </w:r>
    </w:p>
    <w:p w14:paraId="20599C97" w14:textId="77777777" w:rsidR="00504917" w:rsidRPr="00581D3C" w:rsidRDefault="00504917" w:rsidP="00504917">
      <w:pPr>
        <w:spacing w:after="0"/>
        <w:jc w:val="both"/>
        <w:rPr>
          <w:rFonts w:ascii="Times New Roman" w:hAnsi="Times New Roman"/>
          <w:sz w:val="28"/>
          <w:szCs w:val="28"/>
          <w:lang w:val="kk-KZ"/>
        </w:rPr>
      </w:pPr>
    </w:p>
    <w:p w14:paraId="28D8FEE9" w14:textId="77777777" w:rsidR="00504917" w:rsidRPr="00A5632D" w:rsidRDefault="00504917" w:rsidP="00504917">
      <w:pPr>
        <w:spacing w:after="0"/>
        <w:jc w:val="both"/>
        <w:rPr>
          <w:rFonts w:ascii="Times New Roman" w:hAnsi="Times New Roman"/>
          <w:b/>
          <w:bCs/>
          <w:color w:val="000000"/>
          <w:sz w:val="28"/>
          <w:szCs w:val="28"/>
          <w:lang w:val="kk-KZ"/>
        </w:rPr>
      </w:pPr>
      <w:r w:rsidRPr="00581D3C">
        <w:rPr>
          <w:rFonts w:ascii="Times New Roman" w:hAnsi="Times New Roman"/>
          <w:color w:val="000000"/>
          <w:sz w:val="28"/>
          <w:szCs w:val="28"/>
          <w:lang w:val="kk-KZ"/>
        </w:rPr>
        <w:t xml:space="preserve">      II</w:t>
      </w:r>
      <w:r w:rsidRPr="00A5632D">
        <w:rPr>
          <w:rFonts w:ascii="Times New Roman" w:hAnsi="Times New Roman"/>
          <w:b/>
          <w:bCs/>
          <w:color w:val="000000"/>
          <w:sz w:val="28"/>
          <w:szCs w:val="28"/>
          <w:lang w:val="kk-KZ"/>
        </w:rPr>
        <w:t>. Основная (аналитическая) часть</w:t>
      </w:r>
    </w:p>
    <w:p w14:paraId="27B7F102" w14:textId="1BBE456A" w:rsidR="00504917" w:rsidRPr="00581D3C" w:rsidRDefault="00504917" w:rsidP="00504917">
      <w:pPr>
        <w:spacing w:after="0"/>
        <w:jc w:val="both"/>
        <w:rPr>
          <w:rFonts w:ascii="Times New Roman" w:hAnsi="Times New Roman"/>
          <w:color w:val="000000"/>
          <w:sz w:val="28"/>
          <w:szCs w:val="28"/>
          <w:lang w:val="kk-KZ"/>
        </w:rPr>
      </w:pPr>
      <w:r w:rsidRPr="00581D3C">
        <w:rPr>
          <w:rFonts w:ascii="Times New Roman" w:hAnsi="Times New Roman"/>
          <w:color w:val="000000"/>
          <w:sz w:val="28"/>
          <w:szCs w:val="28"/>
          <w:lang w:val="kk-KZ"/>
        </w:rPr>
        <w:t xml:space="preserve">      2.1. Краткий анализ состояния </w:t>
      </w:r>
      <w:r w:rsidR="00A5632D">
        <w:rPr>
          <w:rFonts w:ascii="Times New Roman" w:hAnsi="Times New Roman"/>
          <w:color w:val="000000"/>
          <w:sz w:val="28"/>
          <w:szCs w:val="28"/>
          <w:lang w:val="kk-KZ"/>
        </w:rPr>
        <w:t xml:space="preserve">аудируемой </w:t>
      </w:r>
      <w:r w:rsidRPr="00581D3C">
        <w:rPr>
          <w:rFonts w:ascii="Times New Roman" w:hAnsi="Times New Roman"/>
          <w:color w:val="000000"/>
          <w:sz w:val="28"/>
          <w:szCs w:val="28"/>
          <w:lang w:val="kk-KZ"/>
        </w:rPr>
        <w:t>отрасли</w:t>
      </w:r>
    </w:p>
    <w:p w14:paraId="56A5B4B0" w14:textId="77777777" w:rsidR="00504917" w:rsidRPr="00581D3C" w:rsidRDefault="00504917" w:rsidP="00504917">
      <w:pPr>
        <w:spacing w:after="0"/>
        <w:jc w:val="both"/>
        <w:rPr>
          <w:rFonts w:ascii="Times New Roman" w:hAnsi="Times New Roman"/>
          <w:sz w:val="28"/>
          <w:szCs w:val="28"/>
          <w:lang w:val="kk-KZ"/>
        </w:rPr>
      </w:pPr>
      <w:r w:rsidRPr="00581D3C">
        <w:rPr>
          <w:rFonts w:ascii="Times New Roman" w:hAnsi="Times New Roman"/>
          <w:color w:val="000000"/>
          <w:sz w:val="28"/>
          <w:szCs w:val="28"/>
          <w:lang w:val="kk-KZ"/>
        </w:rPr>
        <w:t>2.2 Основные результаты государственного аудита</w:t>
      </w:r>
    </w:p>
    <w:p w14:paraId="2E11B169" w14:textId="77777777" w:rsidR="00504917" w:rsidRPr="00581D3C" w:rsidRDefault="00504917" w:rsidP="00504917">
      <w:pPr>
        <w:spacing w:after="0"/>
        <w:jc w:val="both"/>
        <w:rPr>
          <w:rFonts w:ascii="Times New Roman" w:hAnsi="Times New Roman"/>
          <w:sz w:val="28"/>
          <w:szCs w:val="28"/>
          <w:lang w:val="kk-KZ"/>
        </w:rPr>
      </w:pPr>
      <w:r w:rsidRPr="00581D3C">
        <w:rPr>
          <w:rFonts w:ascii="Times New Roman" w:hAnsi="Times New Roman"/>
          <w:color w:val="000000"/>
          <w:sz w:val="28"/>
          <w:szCs w:val="28"/>
          <w:lang w:val="kk-KZ"/>
        </w:rPr>
        <w:t xml:space="preserve">     2.3. Оценка влияния деятельности объектов государственного аудита на социально-экономическое развитие (в региональном и (или) национальном разрезе)</w:t>
      </w:r>
    </w:p>
    <w:p w14:paraId="77CFCB14" w14:textId="77777777" w:rsidR="00504917" w:rsidRPr="00581D3C" w:rsidRDefault="00504917" w:rsidP="00504917">
      <w:pPr>
        <w:spacing w:after="0"/>
        <w:jc w:val="both"/>
        <w:rPr>
          <w:rFonts w:ascii="Times New Roman" w:hAnsi="Times New Roman"/>
          <w:color w:val="000000"/>
          <w:sz w:val="28"/>
          <w:szCs w:val="28"/>
          <w:lang w:val="kk-KZ"/>
        </w:rPr>
      </w:pPr>
    </w:p>
    <w:p w14:paraId="79AEB878" w14:textId="77777777" w:rsidR="00504917" w:rsidRPr="00A5632D" w:rsidRDefault="00504917" w:rsidP="00504917">
      <w:pPr>
        <w:spacing w:after="0"/>
        <w:jc w:val="both"/>
        <w:rPr>
          <w:rFonts w:ascii="Times New Roman" w:hAnsi="Times New Roman"/>
          <w:b/>
          <w:bCs/>
          <w:sz w:val="28"/>
          <w:szCs w:val="28"/>
          <w:lang w:val="kk-KZ"/>
        </w:rPr>
      </w:pPr>
      <w:r w:rsidRPr="00A5632D">
        <w:rPr>
          <w:rFonts w:ascii="Times New Roman" w:hAnsi="Times New Roman"/>
          <w:b/>
          <w:bCs/>
          <w:color w:val="000000"/>
          <w:sz w:val="28"/>
          <w:szCs w:val="28"/>
          <w:lang w:val="kk-KZ"/>
        </w:rPr>
        <w:t xml:space="preserve">      III. Заключительная часть</w:t>
      </w:r>
    </w:p>
    <w:p w14:paraId="3EE7DDB0" w14:textId="77777777" w:rsidR="00504917" w:rsidRPr="00581D3C" w:rsidRDefault="00504917" w:rsidP="00504917">
      <w:pPr>
        <w:spacing w:after="0"/>
        <w:jc w:val="both"/>
        <w:rPr>
          <w:rFonts w:ascii="Times New Roman" w:hAnsi="Times New Roman"/>
          <w:color w:val="000000"/>
          <w:sz w:val="28"/>
          <w:szCs w:val="28"/>
          <w:lang w:val="kk-KZ"/>
        </w:rPr>
      </w:pPr>
      <w:r w:rsidRPr="00581D3C">
        <w:rPr>
          <w:rFonts w:ascii="Times New Roman" w:hAnsi="Times New Roman"/>
          <w:color w:val="000000"/>
          <w:sz w:val="28"/>
          <w:szCs w:val="28"/>
          <w:lang w:val="kk-KZ"/>
        </w:rPr>
        <w:t xml:space="preserve">      3.1. Мероприятия, проводимые в ходе государственного аудита</w:t>
      </w:r>
    </w:p>
    <w:p w14:paraId="603079C9" w14:textId="77777777" w:rsidR="00504917" w:rsidRPr="00581D3C" w:rsidRDefault="00504917" w:rsidP="00504917">
      <w:pPr>
        <w:spacing w:after="0"/>
        <w:jc w:val="both"/>
        <w:rPr>
          <w:rFonts w:ascii="Times New Roman" w:hAnsi="Times New Roman"/>
          <w:sz w:val="28"/>
          <w:szCs w:val="28"/>
          <w:lang w:val="kk-KZ"/>
        </w:rPr>
      </w:pPr>
      <w:r w:rsidRPr="00581D3C">
        <w:rPr>
          <w:rFonts w:ascii="Times New Roman" w:hAnsi="Times New Roman"/>
          <w:color w:val="000000"/>
          <w:sz w:val="28"/>
          <w:szCs w:val="28"/>
          <w:lang w:val="kk-KZ"/>
        </w:rPr>
        <w:t>3.2. Выводы по результатам государственного аудита</w:t>
      </w:r>
    </w:p>
    <w:p w14:paraId="3EBCED7C" w14:textId="78DFC002" w:rsidR="00504917" w:rsidRPr="00581D3C" w:rsidRDefault="00504917" w:rsidP="00504917">
      <w:pPr>
        <w:spacing w:after="0"/>
        <w:jc w:val="both"/>
        <w:rPr>
          <w:rFonts w:ascii="Times New Roman" w:hAnsi="Times New Roman"/>
          <w:sz w:val="28"/>
          <w:szCs w:val="28"/>
          <w:lang w:val="kk-KZ"/>
        </w:rPr>
      </w:pPr>
      <w:r w:rsidRPr="00581D3C">
        <w:rPr>
          <w:rFonts w:ascii="Times New Roman" w:hAnsi="Times New Roman"/>
          <w:color w:val="000000"/>
          <w:sz w:val="28"/>
          <w:szCs w:val="28"/>
          <w:lang w:val="kk-KZ"/>
        </w:rPr>
        <w:t xml:space="preserve">3.3. Рекомендации и </w:t>
      </w:r>
      <w:r w:rsidR="00D139F8">
        <w:rPr>
          <w:rFonts w:ascii="Times New Roman" w:hAnsi="Times New Roman"/>
          <w:color w:val="000000"/>
          <w:sz w:val="28"/>
          <w:szCs w:val="28"/>
          <w:lang w:val="kk-KZ"/>
        </w:rPr>
        <w:t xml:space="preserve">поручения </w:t>
      </w:r>
      <w:r w:rsidRPr="00581D3C">
        <w:rPr>
          <w:rFonts w:ascii="Times New Roman" w:hAnsi="Times New Roman"/>
          <w:color w:val="000000"/>
          <w:sz w:val="28"/>
          <w:szCs w:val="28"/>
          <w:lang w:val="kk-KZ"/>
        </w:rPr>
        <w:t xml:space="preserve"> по результатам государственного аудита</w:t>
      </w:r>
    </w:p>
    <w:p w14:paraId="70EF833D" w14:textId="2E2EED02" w:rsidR="00504917" w:rsidRPr="00581D3C" w:rsidRDefault="00504917" w:rsidP="00504917">
      <w:pPr>
        <w:spacing w:after="0"/>
        <w:jc w:val="both"/>
        <w:rPr>
          <w:rFonts w:ascii="Times New Roman" w:hAnsi="Times New Roman"/>
          <w:sz w:val="28"/>
          <w:szCs w:val="28"/>
          <w:lang w:val="kk-KZ"/>
        </w:rPr>
      </w:pPr>
      <w:r w:rsidRPr="00581D3C">
        <w:rPr>
          <w:rFonts w:ascii="Times New Roman" w:hAnsi="Times New Roman"/>
          <w:color w:val="000000"/>
          <w:sz w:val="28"/>
          <w:szCs w:val="28"/>
          <w:lang w:val="kk-KZ"/>
        </w:rPr>
        <w:t xml:space="preserve">3.4. </w:t>
      </w:r>
      <w:r w:rsidR="00A5632D">
        <w:rPr>
          <w:rFonts w:ascii="Times New Roman" w:hAnsi="Times New Roman"/>
          <w:color w:val="000000"/>
          <w:sz w:val="28"/>
          <w:szCs w:val="28"/>
          <w:lang w:val="kk-KZ"/>
        </w:rPr>
        <w:t>Приложение</w:t>
      </w:r>
      <w:r w:rsidRPr="00581D3C">
        <w:rPr>
          <w:rFonts w:ascii="Times New Roman" w:hAnsi="Times New Roman"/>
          <w:color w:val="000000"/>
          <w:sz w:val="28"/>
          <w:szCs w:val="28"/>
          <w:lang w:val="kk-KZ"/>
        </w:rPr>
        <w:t>:</w:t>
      </w:r>
    </w:p>
    <w:p w14:paraId="2F8AA928" w14:textId="5522FF95" w:rsidR="00504917" w:rsidRPr="00581D3C" w:rsidRDefault="00A5632D" w:rsidP="00504917">
      <w:pPr>
        <w:autoSpaceDE w:val="0"/>
        <w:autoSpaceDN w:val="0"/>
        <w:adjustRightInd w:val="0"/>
        <w:spacing w:after="0"/>
        <w:jc w:val="both"/>
        <w:rPr>
          <w:rFonts w:ascii="Times New Roman" w:hAnsi="Times New Roman"/>
          <w:sz w:val="28"/>
          <w:szCs w:val="28"/>
          <w:lang w:val="kk-KZ" w:eastAsia="ru-RU"/>
        </w:rPr>
      </w:pPr>
      <w:r>
        <w:rPr>
          <w:rFonts w:ascii="Times New Roman" w:hAnsi="Times New Roman"/>
          <w:bCs/>
          <w:sz w:val="28"/>
          <w:szCs w:val="28"/>
          <w:lang w:val="kk-KZ" w:eastAsia="ru-RU"/>
        </w:rPr>
        <w:t xml:space="preserve"> </w:t>
      </w:r>
      <w:r w:rsidR="00504917" w:rsidRPr="00581D3C">
        <w:rPr>
          <w:rFonts w:ascii="Times New Roman" w:hAnsi="Times New Roman"/>
          <w:sz w:val="28"/>
          <w:szCs w:val="28"/>
          <w:lang w:val="kk-KZ" w:eastAsia="ru-RU"/>
        </w:rPr>
        <w:t xml:space="preserve">Полный реестр нарушений и недостатков, выявленных по результатам </w:t>
      </w:r>
      <w:r>
        <w:rPr>
          <w:rFonts w:ascii="Times New Roman" w:hAnsi="Times New Roman"/>
          <w:sz w:val="28"/>
          <w:szCs w:val="28"/>
          <w:lang w:val="kk-KZ" w:eastAsia="ru-RU"/>
        </w:rPr>
        <w:t>государственного аудита</w:t>
      </w:r>
      <w:r w:rsidR="00504917" w:rsidRPr="00581D3C">
        <w:rPr>
          <w:rFonts w:ascii="Times New Roman" w:hAnsi="Times New Roman"/>
          <w:sz w:val="28"/>
          <w:szCs w:val="28"/>
          <w:lang w:val="kk-KZ" w:eastAsia="ru-RU"/>
        </w:rPr>
        <w:t>.</w:t>
      </w:r>
    </w:p>
    <w:p w14:paraId="75882FE1" w14:textId="77777777" w:rsidR="00DF7544" w:rsidRPr="00581D3C" w:rsidRDefault="00DF7544">
      <w:pPr>
        <w:rPr>
          <w:lang w:val="kk-KZ"/>
        </w:rPr>
      </w:pPr>
    </w:p>
    <w:p w14:paraId="04A1CE77" w14:textId="77777777" w:rsidR="003210EF" w:rsidRPr="00581D3C" w:rsidRDefault="003210EF">
      <w:pPr>
        <w:rPr>
          <w:lang w:val="kk-KZ"/>
        </w:rPr>
      </w:pPr>
    </w:p>
    <w:p w14:paraId="4E7A6B4B" w14:textId="77777777" w:rsidR="003210EF" w:rsidRPr="00581D3C" w:rsidRDefault="003210EF">
      <w:pPr>
        <w:rPr>
          <w:lang w:val="kk-KZ"/>
        </w:rPr>
      </w:pPr>
    </w:p>
    <w:p w14:paraId="497301B3" w14:textId="77777777" w:rsidR="003210EF" w:rsidRPr="00581D3C" w:rsidRDefault="003210EF">
      <w:pPr>
        <w:rPr>
          <w:lang w:val="kk-KZ"/>
        </w:rPr>
      </w:pPr>
    </w:p>
    <w:p w14:paraId="5C15079E" w14:textId="77777777" w:rsidR="003210EF" w:rsidRPr="00581D3C" w:rsidRDefault="003210EF">
      <w:pPr>
        <w:rPr>
          <w:lang w:val="kk-KZ"/>
        </w:rPr>
      </w:pPr>
    </w:p>
    <w:p w14:paraId="2DD21F34" w14:textId="77777777" w:rsidR="003210EF" w:rsidRPr="00581D3C" w:rsidRDefault="003210EF">
      <w:pPr>
        <w:rPr>
          <w:lang w:val="kk-KZ"/>
        </w:rPr>
      </w:pPr>
    </w:p>
    <w:p w14:paraId="7103C975" w14:textId="77777777" w:rsidR="003210EF" w:rsidRPr="00581D3C" w:rsidRDefault="003210EF">
      <w:pPr>
        <w:rPr>
          <w:lang w:val="kk-KZ"/>
        </w:rPr>
      </w:pPr>
    </w:p>
    <w:p w14:paraId="395476DB" w14:textId="77777777" w:rsidR="003210EF" w:rsidRPr="00581D3C" w:rsidRDefault="003210EF">
      <w:pPr>
        <w:rPr>
          <w:lang w:val="kk-KZ"/>
        </w:rPr>
      </w:pPr>
    </w:p>
    <w:p w14:paraId="78607204" w14:textId="77777777" w:rsidR="003210EF" w:rsidRPr="00581D3C" w:rsidRDefault="003210EF">
      <w:pPr>
        <w:rPr>
          <w:lang w:val="kk-KZ"/>
        </w:rPr>
      </w:pPr>
    </w:p>
    <w:p w14:paraId="45A8E6ED" w14:textId="77777777" w:rsidR="00093767" w:rsidRDefault="00093767" w:rsidP="00093767">
      <w:pPr>
        <w:spacing w:after="0" w:line="240" w:lineRule="auto"/>
        <w:rPr>
          <w:lang w:val="kk-KZ"/>
        </w:rPr>
      </w:pPr>
    </w:p>
    <w:p w14:paraId="7BAFF107" w14:textId="77777777" w:rsidR="00093767" w:rsidRDefault="00093767" w:rsidP="00093767">
      <w:pPr>
        <w:spacing w:after="0" w:line="240" w:lineRule="auto"/>
        <w:rPr>
          <w:lang w:val="kk-KZ"/>
        </w:rPr>
      </w:pPr>
    </w:p>
    <w:p w14:paraId="54EE9E75" w14:textId="77777777" w:rsidR="00C23CCE" w:rsidRDefault="00C23CCE" w:rsidP="00093767">
      <w:pPr>
        <w:spacing w:after="0" w:line="240" w:lineRule="auto"/>
        <w:ind w:left="6372" w:firstLine="708"/>
        <w:rPr>
          <w:rFonts w:ascii="Times New Roman" w:hAnsi="Times New Roman"/>
          <w:b/>
          <w:sz w:val="28"/>
          <w:szCs w:val="28"/>
          <w:lang w:val="kk-KZ" w:eastAsia="ru-RU"/>
        </w:rPr>
      </w:pPr>
    </w:p>
    <w:p w14:paraId="6141DBE6" w14:textId="77777777" w:rsidR="00C23CCE" w:rsidRDefault="00C23CCE" w:rsidP="00093767">
      <w:pPr>
        <w:spacing w:after="0" w:line="240" w:lineRule="auto"/>
        <w:ind w:left="6372" w:firstLine="708"/>
        <w:rPr>
          <w:rFonts w:ascii="Times New Roman" w:hAnsi="Times New Roman"/>
          <w:b/>
          <w:sz w:val="28"/>
          <w:szCs w:val="28"/>
          <w:lang w:val="kk-KZ" w:eastAsia="ru-RU"/>
        </w:rPr>
      </w:pPr>
    </w:p>
    <w:p w14:paraId="475CC95A" w14:textId="77777777" w:rsidR="003C3E4F" w:rsidRPr="00581D3C" w:rsidRDefault="003C3E4F" w:rsidP="003C3E4F">
      <w:pPr>
        <w:spacing w:after="0" w:line="240" w:lineRule="auto"/>
        <w:ind w:left="4248" w:firstLine="708"/>
        <w:jc w:val="both"/>
        <w:rPr>
          <w:rFonts w:ascii="Times New Roman" w:hAnsi="Times New Roman"/>
          <w:sz w:val="28"/>
          <w:szCs w:val="28"/>
          <w:lang w:val="kk-KZ" w:eastAsia="ru-RU"/>
        </w:rPr>
      </w:pPr>
    </w:p>
    <w:p w14:paraId="1B9F9593" w14:textId="77777777" w:rsidR="00A5632D" w:rsidRDefault="00A5632D" w:rsidP="00A5632D">
      <w:pPr>
        <w:spacing w:after="0" w:line="240" w:lineRule="auto"/>
        <w:jc w:val="center"/>
        <w:rPr>
          <w:rFonts w:ascii="Times New Roman" w:hAnsi="Times New Roman"/>
          <w:b/>
          <w:sz w:val="28"/>
          <w:szCs w:val="28"/>
          <w:lang w:val="kk-KZ" w:eastAsia="ru-RU"/>
        </w:rPr>
      </w:pPr>
    </w:p>
    <w:p w14:paraId="5CBCDF43" w14:textId="62276020" w:rsidR="00A5632D" w:rsidRPr="00581D3C" w:rsidRDefault="00A5632D" w:rsidP="00A5632D">
      <w:pPr>
        <w:spacing w:after="0" w:line="240" w:lineRule="auto"/>
        <w:jc w:val="center"/>
        <w:rPr>
          <w:rFonts w:ascii="Times New Roman" w:hAnsi="Times New Roman"/>
          <w:b/>
          <w:sz w:val="28"/>
          <w:szCs w:val="28"/>
          <w:lang w:val="kk-KZ" w:eastAsia="ru-RU"/>
        </w:rPr>
      </w:pPr>
      <w:r w:rsidRPr="00581D3C">
        <w:rPr>
          <w:rFonts w:ascii="Times New Roman" w:hAnsi="Times New Roman"/>
          <w:b/>
          <w:sz w:val="28"/>
          <w:szCs w:val="28"/>
          <w:lang w:val="kk-KZ" w:eastAsia="ru-RU"/>
        </w:rPr>
        <w:t>АУДИТОРСКОЕ ЗАКЛЮЧЕНИЕ</w:t>
      </w:r>
    </w:p>
    <w:p w14:paraId="1862014E" w14:textId="47299BB5" w:rsidR="003C3E4F" w:rsidRPr="00581D3C" w:rsidRDefault="00A5632D" w:rsidP="003C3E4F">
      <w:pPr>
        <w:spacing w:after="0" w:line="240" w:lineRule="auto"/>
        <w:jc w:val="center"/>
        <w:rPr>
          <w:rFonts w:ascii="Times New Roman" w:hAnsi="Times New Roman"/>
          <w:b/>
          <w:sz w:val="28"/>
          <w:szCs w:val="28"/>
          <w:lang w:val="kk-KZ" w:eastAsia="ru-RU"/>
        </w:rPr>
      </w:pPr>
      <w:r w:rsidRPr="00A5632D">
        <w:rPr>
          <w:rFonts w:ascii="Times New Roman" w:hAnsi="Times New Roman"/>
          <w:b/>
          <w:sz w:val="28"/>
          <w:szCs w:val="28"/>
          <w:lang w:val="kk-KZ"/>
        </w:rPr>
        <w:t>«Проведение государственного аудита эффективности использования бюджетных средств и государственных активов Управлением архитектуры и градостроительства Туркестанской области и подведомственными учреждениями»</w:t>
      </w:r>
    </w:p>
    <w:p w14:paraId="248D7753" w14:textId="77777777" w:rsidR="00A5632D" w:rsidRDefault="00A5632D" w:rsidP="003C3E4F">
      <w:pPr>
        <w:autoSpaceDE w:val="0"/>
        <w:autoSpaceDN w:val="0"/>
        <w:adjustRightInd w:val="0"/>
        <w:spacing w:after="0" w:line="240" w:lineRule="auto"/>
        <w:ind w:firstLine="709"/>
        <w:jc w:val="both"/>
        <w:rPr>
          <w:rFonts w:ascii="Times New Roman" w:hAnsi="Times New Roman"/>
          <w:b/>
          <w:sz w:val="28"/>
          <w:szCs w:val="28"/>
          <w:lang w:val="kk-KZ" w:eastAsia="ru-RU"/>
        </w:rPr>
      </w:pPr>
    </w:p>
    <w:p w14:paraId="02D8C6CF" w14:textId="22474E24" w:rsidR="003C3E4F" w:rsidRPr="00581D3C" w:rsidRDefault="003C3E4F" w:rsidP="003C3E4F">
      <w:pPr>
        <w:autoSpaceDE w:val="0"/>
        <w:autoSpaceDN w:val="0"/>
        <w:adjustRightInd w:val="0"/>
        <w:spacing w:after="0" w:line="240" w:lineRule="auto"/>
        <w:ind w:firstLine="709"/>
        <w:jc w:val="both"/>
        <w:rPr>
          <w:rFonts w:ascii="Times New Roman" w:hAnsi="Times New Roman"/>
          <w:b/>
          <w:sz w:val="28"/>
          <w:szCs w:val="28"/>
          <w:lang w:val="kk-KZ" w:eastAsia="ru-RU"/>
        </w:rPr>
      </w:pPr>
      <w:r w:rsidRPr="00581D3C">
        <w:rPr>
          <w:rFonts w:ascii="Times New Roman" w:hAnsi="Times New Roman"/>
          <w:b/>
          <w:sz w:val="28"/>
          <w:szCs w:val="28"/>
          <w:lang w:val="kk-KZ" w:eastAsia="ru-RU"/>
        </w:rPr>
        <w:t>I. Введение</w:t>
      </w:r>
    </w:p>
    <w:p w14:paraId="3DE279D2" w14:textId="4FB1EC5B" w:rsidR="00A5632D" w:rsidRDefault="003C3E4F" w:rsidP="00A5632D">
      <w:pPr>
        <w:autoSpaceDE w:val="0"/>
        <w:autoSpaceDN w:val="0"/>
        <w:adjustRightInd w:val="0"/>
        <w:spacing w:after="0" w:line="240" w:lineRule="auto"/>
        <w:ind w:firstLine="708"/>
        <w:jc w:val="both"/>
        <w:rPr>
          <w:rFonts w:ascii="Times New Roman" w:hAnsi="Times New Roman"/>
          <w:sz w:val="28"/>
          <w:szCs w:val="28"/>
          <w:lang w:val="kk-KZ" w:eastAsia="ru-RU"/>
        </w:rPr>
      </w:pPr>
      <w:r w:rsidRPr="00581D3C">
        <w:rPr>
          <w:rFonts w:ascii="Times New Roman" w:hAnsi="Times New Roman"/>
          <w:b/>
          <w:sz w:val="28"/>
          <w:szCs w:val="28"/>
          <w:lang w:val="kk-KZ" w:eastAsia="ru-RU"/>
        </w:rPr>
        <w:t>1.1.</w:t>
      </w:r>
      <w:r w:rsidR="00A5632D">
        <w:rPr>
          <w:rFonts w:ascii="Times New Roman" w:hAnsi="Times New Roman"/>
          <w:b/>
          <w:sz w:val="28"/>
          <w:szCs w:val="28"/>
          <w:lang w:val="kk-KZ" w:eastAsia="ru-RU"/>
        </w:rPr>
        <w:t xml:space="preserve"> </w:t>
      </w:r>
      <w:r w:rsidRPr="00581D3C">
        <w:rPr>
          <w:rFonts w:ascii="Times New Roman" w:hAnsi="Times New Roman"/>
          <w:sz w:val="28"/>
          <w:szCs w:val="28"/>
          <w:lang w:val="kk-KZ" w:eastAsia="ru-RU"/>
        </w:rPr>
        <w:t xml:space="preserve">Наименование аудиторского мероприятия: </w:t>
      </w:r>
      <w:r w:rsidR="00A5632D">
        <w:rPr>
          <w:rFonts w:ascii="Times New Roman" w:hAnsi="Times New Roman"/>
          <w:sz w:val="28"/>
          <w:szCs w:val="28"/>
          <w:lang w:val="kk-KZ" w:eastAsia="ru-RU"/>
        </w:rPr>
        <w:t xml:space="preserve">Внешний государственный аудит </w:t>
      </w:r>
      <w:r w:rsidR="00A5632D" w:rsidRPr="00A5632D">
        <w:rPr>
          <w:rFonts w:ascii="Times New Roman" w:hAnsi="Times New Roman"/>
          <w:sz w:val="28"/>
          <w:szCs w:val="28"/>
          <w:lang w:val="kk-KZ" w:eastAsia="ru-RU"/>
        </w:rPr>
        <w:t>«Проведение государственного аудита эффективности использования бюджетных средств и государственных активов Управлением архитектуры и градостроительства Туркестанской области и подведомственными учреждениями»</w:t>
      </w:r>
    </w:p>
    <w:p w14:paraId="798E9770" w14:textId="1EFF145A" w:rsidR="003C3E4F" w:rsidRPr="00581D3C" w:rsidRDefault="003C3E4F" w:rsidP="00A5632D">
      <w:pPr>
        <w:autoSpaceDE w:val="0"/>
        <w:autoSpaceDN w:val="0"/>
        <w:adjustRightInd w:val="0"/>
        <w:spacing w:after="0" w:line="240" w:lineRule="auto"/>
        <w:ind w:firstLine="708"/>
        <w:jc w:val="both"/>
        <w:rPr>
          <w:rFonts w:ascii="Times New Roman" w:hAnsi="Times New Roman"/>
          <w:b/>
          <w:sz w:val="28"/>
          <w:szCs w:val="28"/>
          <w:lang w:val="kk-KZ" w:eastAsia="ru-RU"/>
        </w:rPr>
      </w:pPr>
      <w:r w:rsidRPr="00581D3C">
        <w:rPr>
          <w:rFonts w:ascii="Times New Roman" w:hAnsi="Times New Roman"/>
          <w:b/>
          <w:sz w:val="28"/>
          <w:szCs w:val="28"/>
          <w:lang w:val="kk-KZ" w:eastAsia="ru-RU"/>
        </w:rPr>
        <w:t>1.2. Цель</w:t>
      </w:r>
      <w:r w:rsidR="00A5632D">
        <w:rPr>
          <w:rFonts w:ascii="Times New Roman" w:hAnsi="Times New Roman"/>
          <w:b/>
          <w:sz w:val="28"/>
          <w:szCs w:val="28"/>
          <w:lang w:val="kk-KZ" w:eastAsia="ru-RU"/>
        </w:rPr>
        <w:t xml:space="preserve"> </w:t>
      </w:r>
      <w:r w:rsidRPr="00581D3C">
        <w:rPr>
          <w:rFonts w:ascii="Times New Roman" w:hAnsi="Times New Roman"/>
          <w:b/>
          <w:sz w:val="28"/>
          <w:szCs w:val="28"/>
          <w:lang w:val="kk-KZ" w:eastAsia="ru-RU"/>
        </w:rPr>
        <w:t xml:space="preserve"> государственного аудита является:   </w:t>
      </w:r>
    </w:p>
    <w:p w14:paraId="6E54A6E2" w14:textId="77C52FC1" w:rsidR="003C3E4F" w:rsidRPr="00581D3C" w:rsidRDefault="003C3E4F" w:rsidP="003C3E4F">
      <w:pPr>
        <w:spacing w:after="0" w:line="240" w:lineRule="auto"/>
        <w:ind w:firstLine="708"/>
        <w:jc w:val="both"/>
        <w:rPr>
          <w:rFonts w:ascii="Times New Roman" w:hAnsi="Times New Roman"/>
          <w:sz w:val="28"/>
          <w:szCs w:val="28"/>
          <w:lang w:val="kk-KZ"/>
        </w:rPr>
      </w:pPr>
      <w:r w:rsidRPr="00581D3C">
        <w:rPr>
          <w:rFonts w:ascii="Times New Roman" w:hAnsi="Times New Roman"/>
          <w:sz w:val="28"/>
          <w:szCs w:val="28"/>
          <w:lang w:val="kk-KZ"/>
        </w:rPr>
        <w:t>1)</w:t>
      </w:r>
      <w:r w:rsidR="00A5632D">
        <w:rPr>
          <w:rFonts w:ascii="Times New Roman" w:hAnsi="Times New Roman"/>
          <w:sz w:val="28"/>
          <w:szCs w:val="28"/>
          <w:lang w:val="kk-KZ"/>
        </w:rPr>
        <w:t xml:space="preserve"> </w:t>
      </w:r>
      <w:r w:rsidRPr="00581D3C">
        <w:rPr>
          <w:rFonts w:ascii="Times New Roman CYR" w:hAnsi="Times New Roman CYR" w:cs="Times New Roman CYR"/>
          <w:bCs/>
          <w:spacing w:val="1"/>
          <w:sz w:val="28"/>
          <w:szCs w:val="28"/>
          <w:lang w:val="kk-KZ"/>
        </w:rPr>
        <w:t>Эффективность планирования и исполнения местных бюджетов в соответствии с принципами бюджетной системы Республики Казахстан</w:t>
      </w:r>
      <w:r w:rsidRPr="00581D3C">
        <w:rPr>
          <w:rFonts w:ascii="Times New Roman" w:hAnsi="Times New Roman"/>
          <w:bCs/>
          <w:spacing w:val="1"/>
          <w:sz w:val="28"/>
          <w:szCs w:val="28"/>
          <w:lang w:val="kk-KZ"/>
        </w:rPr>
        <w:t>;</w:t>
      </w:r>
    </w:p>
    <w:p w14:paraId="40932E67" w14:textId="62C5F101" w:rsidR="003C3E4F" w:rsidRPr="00581D3C" w:rsidRDefault="003C3E4F" w:rsidP="003C3E4F">
      <w:pPr>
        <w:tabs>
          <w:tab w:val="left" w:pos="709"/>
        </w:tabs>
        <w:spacing w:after="0" w:line="240" w:lineRule="auto"/>
        <w:ind w:firstLine="709"/>
        <w:contextualSpacing/>
        <w:jc w:val="both"/>
        <w:rPr>
          <w:rFonts w:ascii="Times New Roman" w:hAnsi="Times New Roman"/>
          <w:sz w:val="28"/>
          <w:szCs w:val="28"/>
          <w:lang w:val="kk-KZ"/>
        </w:rPr>
      </w:pPr>
      <w:r w:rsidRPr="00581D3C">
        <w:rPr>
          <w:rFonts w:ascii="Times New Roman" w:hAnsi="Times New Roman"/>
          <w:bCs/>
          <w:spacing w:val="1"/>
          <w:sz w:val="28"/>
          <w:szCs w:val="28"/>
          <w:lang w:val="kk-KZ"/>
        </w:rPr>
        <w:t>2)</w:t>
      </w:r>
      <w:r w:rsidR="00A5632D">
        <w:rPr>
          <w:rFonts w:ascii="Times New Roman" w:hAnsi="Times New Roman"/>
          <w:bCs/>
          <w:spacing w:val="1"/>
          <w:sz w:val="28"/>
          <w:szCs w:val="28"/>
          <w:lang w:val="kk-KZ"/>
        </w:rPr>
        <w:t xml:space="preserve"> </w:t>
      </w:r>
      <w:r w:rsidRPr="00581D3C">
        <w:rPr>
          <w:rFonts w:ascii="Times New Roman CYR" w:hAnsi="Times New Roman CYR" w:cs="Times New Roman CYR"/>
          <w:bCs/>
          <w:spacing w:val="1"/>
          <w:sz w:val="28"/>
          <w:szCs w:val="28"/>
          <w:lang w:val="kk-KZ"/>
        </w:rPr>
        <w:t>Эффективность объектов государственного аудита</w:t>
      </w:r>
      <w:r w:rsidRPr="00581D3C">
        <w:rPr>
          <w:rFonts w:ascii="Times New Roman" w:hAnsi="Times New Roman"/>
          <w:bCs/>
          <w:spacing w:val="1"/>
          <w:sz w:val="28"/>
          <w:szCs w:val="28"/>
          <w:lang w:val="kk-KZ"/>
        </w:rPr>
        <w:t>.</w:t>
      </w:r>
    </w:p>
    <w:p w14:paraId="6967FA76" w14:textId="77777777" w:rsidR="003C3E4F" w:rsidRPr="00581D3C" w:rsidRDefault="003C3E4F" w:rsidP="003C3E4F">
      <w:pPr>
        <w:tabs>
          <w:tab w:val="left" w:pos="709"/>
        </w:tabs>
        <w:spacing w:after="0" w:line="240" w:lineRule="auto"/>
        <w:ind w:firstLine="709"/>
        <w:contextualSpacing/>
        <w:jc w:val="both"/>
        <w:rPr>
          <w:rFonts w:ascii="Times New Roman" w:hAnsi="Times New Roman"/>
          <w:b/>
          <w:sz w:val="28"/>
          <w:szCs w:val="28"/>
          <w:lang w:val="kk-KZ" w:eastAsia="ru-RU"/>
        </w:rPr>
      </w:pPr>
      <w:r w:rsidRPr="00581D3C">
        <w:rPr>
          <w:rFonts w:ascii="Times New Roman" w:hAnsi="Times New Roman"/>
          <w:b/>
          <w:sz w:val="28"/>
          <w:szCs w:val="28"/>
          <w:lang w:val="kk-KZ" w:eastAsia="ru-RU"/>
        </w:rPr>
        <w:t>1.3. Объекты государственного аудита:</w:t>
      </w:r>
    </w:p>
    <w:p w14:paraId="550060ED" w14:textId="77777777" w:rsidR="0099269C" w:rsidRPr="00D54880" w:rsidRDefault="0099269C" w:rsidP="0099269C">
      <w:pPr>
        <w:tabs>
          <w:tab w:val="left" w:pos="709"/>
        </w:tabs>
        <w:spacing w:after="0" w:line="240" w:lineRule="auto"/>
        <w:ind w:firstLine="709"/>
        <w:contextualSpacing/>
        <w:jc w:val="both"/>
        <w:rPr>
          <w:rFonts w:ascii="Times New Roman" w:hAnsi="Times New Roman"/>
          <w:sz w:val="28"/>
          <w:szCs w:val="28"/>
          <w:lang w:val="kk-KZ"/>
        </w:rPr>
      </w:pPr>
      <w:r w:rsidRPr="00D54880">
        <w:rPr>
          <w:rFonts w:ascii="Times New Roman" w:hAnsi="Times New Roman"/>
          <w:sz w:val="28"/>
          <w:szCs w:val="28"/>
          <w:lang w:val="kk-KZ"/>
        </w:rPr>
        <w:t>Общее количество объектов государственного аудита – 2, а именно:</w:t>
      </w:r>
    </w:p>
    <w:p w14:paraId="0A9338B2" w14:textId="77777777" w:rsidR="00E454E3" w:rsidRPr="00581D3C" w:rsidRDefault="00424DAE" w:rsidP="00964F8C">
      <w:pPr>
        <w:tabs>
          <w:tab w:val="left" w:pos="709"/>
        </w:tabs>
        <w:spacing w:after="0" w:line="240" w:lineRule="auto"/>
        <w:ind w:firstLine="709"/>
        <w:jc w:val="both"/>
        <w:rPr>
          <w:rFonts w:ascii="Times New Roman" w:hAnsi="Times New Roman"/>
          <w:sz w:val="28"/>
          <w:szCs w:val="28"/>
          <w:lang w:val="kk-KZ" w:eastAsia="ru-RU"/>
        </w:rPr>
      </w:pPr>
      <w:r w:rsidRPr="00264C22">
        <w:rPr>
          <w:rFonts w:ascii="Times New Roman" w:hAnsi="Times New Roman"/>
          <w:sz w:val="28"/>
          <w:szCs w:val="28"/>
          <w:lang w:val="kk-KZ" w:eastAsia="ru-RU"/>
        </w:rPr>
        <w:t>1. Государственное учреждение «Управление архитектуры и градостроительства Туркестанской области»</w:t>
      </w:r>
    </w:p>
    <w:p w14:paraId="4CF2BAE9" w14:textId="77777777" w:rsidR="00525336" w:rsidRDefault="00F33BBD" w:rsidP="00525336">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eastAsia="ru-RU"/>
        </w:rPr>
        <w:t>2. Коммунальное государственное учреждение «Архитектурное бюро» Управления архитектуры и градостроительства Туркестанской области.</w:t>
      </w:r>
    </w:p>
    <w:p w14:paraId="16F969F8" w14:textId="3AF0A8E6" w:rsidR="00525336" w:rsidRPr="00566314" w:rsidRDefault="003D2AA4" w:rsidP="00525336">
      <w:pPr>
        <w:spacing w:after="0" w:line="240" w:lineRule="auto"/>
        <w:ind w:firstLine="708"/>
        <w:jc w:val="both"/>
        <w:rPr>
          <w:rFonts w:ascii="Times New Roman" w:hAnsi="Times New Roman"/>
          <w:sz w:val="28"/>
          <w:szCs w:val="28"/>
          <w:lang w:val="kk-KZ" w:eastAsia="ru-RU"/>
        </w:rPr>
      </w:pPr>
      <w:r w:rsidRPr="00581D3C">
        <w:rPr>
          <w:rFonts w:ascii="Times New Roman" w:hAnsi="Times New Roman"/>
          <w:b/>
          <w:sz w:val="28"/>
          <w:szCs w:val="28"/>
          <w:lang w:val="kk-KZ" w:eastAsia="ru-RU"/>
        </w:rPr>
        <w:t>1.4. Период, охваченный государственным аудитом:</w:t>
      </w:r>
      <w:r w:rsidR="004C0F66">
        <w:rPr>
          <w:rFonts w:ascii="Times New Roman" w:hAnsi="Times New Roman"/>
          <w:b/>
          <w:sz w:val="28"/>
          <w:szCs w:val="28"/>
          <w:lang w:val="kk-KZ" w:eastAsia="ru-RU"/>
        </w:rPr>
        <w:t xml:space="preserve"> </w:t>
      </w:r>
      <w:r w:rsidR="004C0F66">
        <w:rPr>
          <w:rFonts w:ascii="Times New Roman" w:hAnsi="Times New Roman"/>
          <w:sz w:val="28"/>
          <w:szCs w:val="28"/>
          <w:lang w:val="kk-KZ" w:eastAsia="ru-RU"/>
        </w:rPr>
        <w:t>Период с</w:t>
      </w:r>
      <w:r w:rsidR="00525336">
        <w:rPr>
          <w:rFonts w:ascii="Times New Roman" w:hAnsi="Times New Roman"/>
          <w:sz w:val="28"/>
          <w:szCs w:val="28"/>
          <w:lang w:val="kk-KZ" w:eastAsia="ru-RU"/>
        </w:rPr>
        <w:t xml:space="preserve"> 1 января 2019 года по 31 марта 2022 года.</w:t>
      </w:r>
    </w:p>
    <w:p w14:paraId="79630317" w14:textId="77777777" w:rsidR="003B02BD" w:rsidRPr="00581D3C" w:rsidRDefault="003B02BD" w:rsidP="003B02BD">
      <w:pPr>
        <w:tabs>
          <w:tab w:val="left" w:pos="709"/>
        </w:tabs>
        <w:spacing w:after="0" w:line="240" w:lineRule="auto"/>
        <w:ind w:firstLine="709"/>
        <w:rPr>
          <w:rFonts w:ascii="Times New Roman" w:hAnsi="Times New Roman"/>
          <w:b/>
          <w:sz w:val="28"/>
          <w:szCs w:val="28"/>
          <w:lang w:val="kk-KZ" w:eastAsia="ru-RU"/>
        </w:rPr>
      </w:pPr>
      <w:r w:rsidRPr="00581D3C">
        <w:rPr>
          <w:rFonts w:ascii="Times New Roman" w:hAnsi="Times New Roman"/>
          <w:b/>
          <w:sz w:val="28"/>
          <w:szCs w:val="28"/>
          <w:lang w:val="kk-KZ" w:eastAsia="ru-RU"/>
        </w:rPr>
        <w:t>II. Основная (аналитическая) часть:</w:t>
      </w:r>
    </w:p>
    <w:p w14:paraId="667A8BCE" w14:textId="77777777" w:rsidR="000E52A9" w:rsidRPr="00581D3C" w:rsidRDefault="000E52A9" w:rsidP="003B02BD">
      <w:pPr>
        <w:tabs>
          <w:tab w:val="left" w:pos="709"/>
        </w:tabs>
        <w:spacing w:after="0" w:line="240" w:lineRule="auto"/>
        <w:ind w:firstLine="709"/>
        <w:rPr>
          <w:rFonts w:ascii="Times New Roman" w:hAnsi="Times New Roman"/>
          <w:b/>
          <w:sz w:val="16"/>
          <w:szCs w:val="16"/>
          <w:lang w:val="kk-KZ" w:eastAsia="ru-RU"/>
        </w:rPr>
      </w:pPr>
    </w:p>
    <w:p w14:paraId="065240D2" w14:textId="77777777" w:rsidR="00D45CDE" w:rsidRPr="00581D3C" w:rsidRDefault="00B92D7E" w:rsidP="00D45CDE">
      <w:pPr>
        <w:tabs>
          <w:tab w:val="left" w:pos="709"/>
        </w:tabs>
        <w:spacing w:after="0" w:line="240" w:lineRule="auto"/>
        <w:rPr>
          <w:rFonts w:ascii="Times New Roman" w:hAnsi="Times New Roman"/>
          <w:b/>
          <w:sz w:val="28"/>
          <w:szCs w:val="28"/>
          <w:lang w:val="kk-KZ" w:eastAsia="ru-RU"/>
        </w:rPr>
      </w:pPr>
      <w:r w:rsidRPr="00581D3C">
        <w:rPr>
          <w:rFonts w:ascii="Times New Roman" w:hAnsi="Times New Roman"/>
          <w:b/>
          <w:sz w:val="28"/>
          <w:szCs w:val="28"/>
          <w:lang w:val="kk-KZ" w:eastAsia="ru-RU"/>
        </w:rPr>
        <w:tab/>
      </w:r>
      <w:r w:rsidR="00D45CDE" w:rsidRPr="00581D3C">
        <w:rPr>
          <w:rFonts w:ascii="Times New Roman" w:hAnsi="Times New Roman"/>
          <w:b/>
          <w:sz w:val="28"/>
          <w:szCs w:val="28"/>
          <w:lang w:val="kk-KZ" w:eastAsia="ru-RU"/>
        </w:rPr>
        <w:t xml:space="preserve">2.1.  </w:t>
      </w:r>
      <w:r w:rsidR="00D45CDE" w:rsidRPr="00581D3C">
        <w:rPr>
          <w:rFonts w:ascii="Times New Roman" w:hAnsi="Times New Roman"/>
          <w:b/>
          <w:color w:val="000000"/>
          <w:sz w:val="28"/>
          <w:szCs w:val="28"/>
          <w:lang w:val="kk-KZ"/>
        </w:rPr>
        <w:t>Краткий анализ состояния проверяемой отрасли</w:t>
      </w:r>
      <w:r w:rsidR="00D45CDE" w:rsidRPr="00581D3C">
        <w:rPr>
          <w:rFonts w:ascii="Times New Roman" w:hAnsi="Times New Roman"/>
          <w:b/>
          <w:sz w:val="28"/>
          <w:szCs w:val="28"/>
          <w:lang w:val="kk-KZ" w:eastAsia="ru-RU"/>
        </w:rPr>
        <w:t>:</w:t>
      </w:r>
    </w:p>
    <w:p w14:paraId="1C8D69BF" w14:textId="25ACCED4" w:rsidR="00AA6C53" w:rsidRPr="00581D3C" w:rsidRDefault="00D45CDE" w:rsidP="00C30757">
      <w:pPr>
        <w:spacing w:after="0" w:line="240" w:lineRule="auto"/>
        <w:ind w:firstLine="708"/>
        <w:jc w:val="both"/>
        <w:outlineLvl w:val="0"/>
        <w:rPr>
          <w:rFonts w:ascii="Times New Roman" w:hAnsi="Times New Roman"/>
          <w:sz w:val="28"/>
          <w:szCs w:val="28"/>
          <w:u w:val="single"/>
          <w:lang w:val="kk-KZ"/>
        </w:rPr>
      </w:pPr>
      <w:r w:rsidRPr="00581D3C">
        <w:rPr>
          <w:rFonts w:ascii="Times New Roman" w:hAnsi="Times New Roman"/>
          <w:sz w:val="28"/>
          <w:szCs w:val="28"/>
          <w:lang w:val="kk-KZ" w:eastAsia="ru-RU"/>
        </w:rPr>
        <w:t xml:space="preserve">Согласно перечню объектов государственного аудита контрольной комиссии </w:t>
      </w:r>
      <w:r w:rsidR="004C0F66">
        <w:rPr>
          <w:rFonts w:ascii="Times New Roman" w:hAnsi="Times New Roman"/>
          <w:bCs/>
          <w:sz w:val="28"/>
          <w:szCs w:val="28"/>
          <w:lang w:val="kk-KZ" w:eastAsia="ru-RU"/>
        </w:rPr>
        <w:t>п</w:t>
      </w:r>
      <w:r w:rsidR="004C0F66" w:rsidRPr="00581D3C">
        <w:rPr>
          <w:rFonts w:ascii="Times New Roman" w:hAnsi="Times New Roman"/>
          <w:bCs/>
          <w:sz w:val="28"/>
          <w:szCs w:val="28"/>
          <w:lang w:val="kk-KZ" w:eastAsia="ru-RU"/>
        </w:rPr>
        <w:t>о Туркестанской области</w:t>
      </w:r>
      <w:r w:rsidR="004C0F66" w:rsidRPr="00581D3C">
        <w:rPr>
          <w:rFonts w:ascii="Times New Roman" w:hAnsi="Times New Roman"/>
          <w:sz w:val="28"/>
          <w:szCs w:val="28"/>
          <w:lang w:val="kk-KZ" w:eastAsia="ru-RU"/>
        </w:rPr>
        <w:t xml:space="preserve"> </w:t>
      </w:r>
      <w:r w:rsidRPr="00581D3C">
        <w:rPr>
          <w:rFonts w:ascii="Times New Roman" w:hAnsi="Times New Roman"/>
          <w:sz w:val="28"/>
          <w:szCs w:val="28"/>
          <w:lang w:val="kk-KZ" w:eastAsia="ru-RU"/>
        </w:rPr>
        <w:t xml:space="preserve">на 2022 год, внешний государственный аудит «Проведение государственного аудита эффективности использования бюджетных средств и государственных активов управления архитектуры и градостроительства Туркестанской области и подведомственных учреждений»  </w:t>
      </w:r>
      <w:r w:rsidRPr="004C0F66">
        <w:rPr>
          <w:rFonts w:ascii="Times New Roman" w:hAnsi="Times New Roman"/>
          <w:sz w:val="28"/>
          <w:szCs w:val="28"/>
          <w:u w:val="single"/>
          <w:lang w:val="kk-KZ" w:eastAsia="ru-RU"/>
        </w:rPr>
        <w:t>проводи</w:t>
      </w:r>
      <w:r w:rsidR="004C0F66" w:rsidRPr="004C0F66">
        <w:rPr>
          <w:rFonts w:ascii="Times New Roman" w:hAnsi="Times New Roman"/>
          <w:sz w:val="28"/>
          <w:szCs w:val="28"/>
          <w:u w:val="single"/>
          <w:lang w:val="kk-KZ" w:eastAsia="ru-RU"/>
        </w:rPr>
        <w:t>л</w:t>
      </w:r>
      <w:r w:rsidRPr="004C0F66">
        <w:rPr>
          <w:rFonts w:ascii="Times New Roman" w:hAnsi="Times New Roman"/>
          <w:sz w:val="28"/>
          <w:szCs w:val="28"/>
          <w:u w:val="single"/>
          <w:lang w:val="kk-KZ" w:eastAsia="ru-RU"/>
        </w:rPr>
        <w:t>ся</w:t>
      </w:r>
      <w:r w:rsidRPr="00581D3C">
        <w:rPr>
          <w:rFonts w:ascii="Times New Roman" w:hAnsi="Times New Roman"/>
          <w:sz w:val="28"/>
          <w:szCs w:val="28"/>
          <w:lang w:val="kk-KZ" w:eastAsia="ru-RU"/>
        </w:rPr>
        <w:t xml:space="preserve"> </w:t>
      </w:r>
      <w:r w:rsidR="004C0F66">
        <w:rPr>
          <w:rFonts w:ascii="Times New Roman" w:hAnsi="Times New Roman"/>
          <w:sz w:val="28"/>
          <w:szCs w:val="28"/>
          <w:lang w:val="kk-KZ" w:eastAsia="ru-RU"/>
        </w:rPr>
        <w:t xml:space="preserve">в период </w:t>
      </w:r>
      <w:r w:rsidRPr="00581D3C">
        <w:rPr>
          <w:rFonts w:ascii="Times New Roman" w:hAnsi="Times New Roman"/>
          <w:sz w:val="28"/>
          <w:szCs w:val="28"/>
          <w:lang w:val="kk-KZ" w:eastAsia="ru-RU"/>
        </w:rPr>
        <w:t>с 25 мая по 24 июня 2022 года.</w:t>
      </w:r>
      <w:r w:rsidR="004C0F66">
        <w:rPr>
          <w:rFonts w:ascii="Times New Roman" w:hAnsi="Times New Roman"/>
          <w:sz w:val="28"/>
          <w:szCs w:val="28"/>
          <w:lang w:val="kk-KZ" w:eastAsia="ru-RU"/>
        </w:rPr>
        <w:t xml:space="preserve"> </w:t>
      </w:r>
      <w:r w:rsidR="004C0F66">
        <w:rPr>
          <w:rFonts w:ascii="Times New Roman CYR" w:hAnsi="Times New Roman CYR" w:cs="Times New Roman CYR"/>
          <w:sz w:val="28"/>
          <w:szCs w:val="28"/>
          <w:lang w:val="kk-KZ"/>
        </w:rPr>
        <w:t xml:space="preserve"> </w:t>
      </w:r>
    </w:p>
    <w:p w14:paraId="781E735D" w14:textId="09F0CE13" w:rsidR="00D45CDE" w:rsidRPr="00581D3C" w:rsidRDefault="00D45CDE" w:rsidP="00D45CDE">
      <w:pPr>
        <w:tabs>
          <w:tab w:val="left" w:pos="709"/>
        </w:tabs>
        <w:spacing w:after="0" w:line="240" w:lineRule="auto"/>
        <w:ind w:firstLine="709"/>
        <w:jc w:val="both"/>
        <w:rPr>
          <w:rFonts w:ascii="Times New Roman" w:hAnsi="Times New Roman"/>
          <w:sz w:val="28"/>
          <w:szCs w:val="28"/>
          <w:lang w:val="kk-KZ" w:eastAsia="ru-RU"/>
        </w:rPr>
      </w:pPr>
      <w:r w:rsidRPr="00581D3C">
        <w:rPr>
          <w:rFonts w:ascii="Times New Roman" w:hAnsi="Times New Roman"/>
          <w:sz w:val="28"/>
          <w:szCs w:val="28"/>
          <w:lang w:val="kk-KZ"/>
        </w:rPr>
        <w:t xml:space="preserve">Всего проверкой было охвачено 2 объекта проверки, в том числе 1 государственное учреждение и 1 </w:t>
      </w:r>
      <w:r w:rsidR="004C0F66">
        <w:rPr>
          <w:rFonts w:ascii="Times New Roman" w:hAnsi="Times New Roman"/>
          <w:sz w:val="28"/>
          <w:szCs w:val="28"/>
          <w:lang w:val="kk-KZ"/>
        </w:rPr>
        <w:t xml:space="preserve">коммунальное </w:t>
      </w:r>
      <w:r w:rsidRPr="00581D3C">
        <w:rPr>
          <w:rFonts w:ascii="Times New Roman" w:hAnsi="Times New Roman"/>
          <w:sz w:val="28"/>
          <w:szCs w:val="28"/>
          <w:lang w:val="kk-KZ"/>
        </w:rPr>
        <w:t>государственное учреждение.</w:t>
      </w:r>
    </w:p>
    <w:p w14:paraId="433CB2B7" w14:textId="77777777" w:rsidR="00B34BD1" w:rsidRPr="00581D3C" w:rsidRDefault="00D45CDE" w:rsidP="00D45CDE">
      <w:pPr>
        <w:spacing w:after="0" w:line="240" w:lineRule="auto"/>
        <w:ind w:firstLine="708"/>
        <w:jc w:val="both"/>
        <w:rPr>
          <w:rFonts w:ascii="Times New Roman" w:hAnsi="Times New Roman"/>
          <w:sz w:val="28"/>
          <w:szCs w:val="28"/>
          <w:lang w:val="kk-KZ"/>
        </w:rPr>
      </w:pPr>
      <w:r w:rsidRPr="00581D3C">
        <w:rPr>
          <w:rFonts w:ascii="Times New Roman" w:hAnsi="Times New Roman"/>
          <w:sz w:val="28"/>
          <w:szCs w:val="28"/>
          <w:lang w:val="kk-KZ" w:eastAsia="ru-RU"/>
        </w:rPr>
        <w:t>В соответствии с содержанием государственного аудита была проведена проверка эффективности использования бюджетных средств и государственных активов, выделенных областному управлению архитектуры и градостроительства, подведомственным ему учреждениям и предприятиям.</w:t>
      </w:r>
    </w:p>
    <w:p w14:paraId="0AA1011B" w14:textId="3B88166B" w:rsidR="00D45CDE" w:rsidRPr="00581D3C" w:rsidRDefault="004C0F66" w:rsidP="00D45CDE">
      <w:pPr>
        <w:spacing w:after="0" w:line="240" w:lineRule="auto"/>
        <w:ind w:firstLine="708"/>
        <w:jc w:val="both"/>
        <w:rPr>
          <w:rFonts w:ascii="Times New Roman CYR" w:hAnsi="Times New Roman CYR" w:cs="Times New Roman CYR"/>
          <w:bCs/>
          <w:spacing w:val="1"/>
          <w:sz w:val="28"/>
          <w:szCs w:val="28"/>
          <w:lang w:val="kk-KZ"/>
        </w:rPr>
      </w:pPr>
      <w:r>
        <w:rPr>
          <w:rFonts w:ascii="Times New Roman" w:hAnsi="Times New Roman"/>
          <w:sz w:val="28"/>
          <w:szCs w:val="28"/>
          <w:lang w:val="kk-KZ"/>
        </w:rPr>
        <w:t xml:space="preserve">При этом, </w:t>
      </w:r>
      <w:r w:rsidR="00D45CDE" w:rsidRPr="00581D3C">
        <w:rPr>
          <w:rFonts w:ascii="Times New Roman" w:hAnsi="Times New Roman"/>
          <w:sz w:val="28"/>
          <w:szCs w:val="28"/>
          <w:lang w:val="kk-KZ"/>
        </w:rPr>
        <w:t>в соответствии с целью аудиторской деятельности</w:t>
      </w:r>
      <w:bookmarkStart w:id="0" w:name="z184"/>
      <w:bookmarkEnd w:id="0"/>
      <w:r>
        <w:rPr>
          <w:rFonts w:ascii="Times New Roman" w:hAnsi="Times New Roman"/>
          <w:sz w:val="28"/>
          <w:szCs w:val="28"/>
          <w:lang w:val="kk-KZ"/>
        </w:rPr>
        <w:t xml:space="preserve">, </w:t>
      </w:r>
      <w:r>
        <w:rPr>
          <w:rFonts w:ascii="Times New Roman CYR" w:hAnsi="Times New Roman CYR" w:cs="Times New Roman CYR"/>
          <w:bCs/>
          <w:spacing w:val="1"/>
          <w:sz w:val="28"/>
          <w:szCs w:val="28"/>
          <w:lang w:val="kk-KZ"/>
        </w:rPr>
        <w:t xml:space="preserve">в </w:t>
      </w:r>
      <w:r w:rsidR="00D45CDE" w:rsidRPr="00581D3C">
        <w:rPr>
          <w:rFonts w:ascii="Times New Roman CYR" w:hAnsi="Times New Roman CYR" w:cs="Times New Roman CYR"/>
          <w:bCs/>
          <w:spacing w:val="1"/>
          <w:sz w:val="28"/>
          <w:szCs w:val="28"/>
          <w:lang w:val="kk-KZ"/>
        </w:rPr>
        <w:t>соответствии с принципами бюджетной системы Республики Казахстан</w:t>
      </w:r>
      <w:r>
        <w:rPr>
          <w:rFonts w:ascii="Times New Roman CYR" w:hAnsi="Times New Roman CYR" w:cs="Times New Roman CYR"/>
          <w:bCs/>
          <w:spacing w:val="1"/>
          <w:sz w:val="28"/>
          <w:szCs w:val="28"/>
          <w:lang w:val="kk-KZ"/>
        </w:rPr>
        <w:t>,</w:t>
      </w:r>
      <w:r w:rsidR="00D45CDE" w:rsidRPr="00581D3C">
        <w:rPr>
          <w:rFonts w:ascii="Times New Roman CYR" w:hAnsi="Times New Roman CYR" w:cs="Times New Roman CYR"/>
          <w:bCs/>
          <w:spacing w:val="1"/>
          <w:sz w:val="28"/>
          <w:szCs w:val="28"/>
          <w:lang w:val="kk-KZ"/>
        </w:rPr>
        <w:t xml:space="preserve"> </w:t>
      </w:r>
      <w:r>
        <w:rPr>
          <w:rFonts w:ascii="Times New Roman CYR" w:hAnsi="Times New Roman CYR" w:cs="Times New Roman CYR"/>
          <w:bCs/>
          <w:spacing w:val="1"/>
          <w:sz w:val="28"/>
          <w:szCs w:val="28"/>
          <w:lang w:val="kk-KZ"/>
        </w:rPr>
        <w:t>было запланировано</w:t>
      </w:r>
      <w:r w:rsidR="00D45CDE" w:rsidRPr="00581D3C">
        <w:rPr>
          <w:rFonts w:ascii="Times New Roman CYR" w:hAnsi="Times New Roman CYR" w:cs="Times New Roman CYR"/>
          <w:bCs/>
          <w:spacing w:val="1"/>
          <w:sz w:val="28"/>
          <w:szCs w:val="28"/>
          <w:lang w:val="kk-KZ"/>
        </w:rPr>
        <w:t xml:space="preserve"> проведение аудита эффективности планирования и </w:t>
      </w:r>
      <w:r w:rsidR="00D45CDE" w:rsidRPr="00581D3C">
        <w:rPr>
          <w:rFonts w:ascii="Times New Roman CYR" w:hAnsi="Times New Roman CYR" w:cs="Times New Roman CYR"/>
          <w:bCs/>
          <w:spacing w:val="1"/>
          <w:sz w:val="28"/>
          <w:szCs w:val="28"/>
          <w:lang w:val="kk-KZ"/>
        </w:rPr>
        <w:lastRenderedPageBreak/>
        <w:t>исполнения местных бюджетов, а также эффективности деятельности объектов государственного аудита.</w:t>
      </w:r>
    </w:p>
    <w:p w14:paraId="5DB42E7E" w14:textId="77777777" w:rsidR="00E9149A" w:rsidRPr="00581D3C" w:rsidRDefault="009476B0" w:rsidP="009476B0">
      <w:pPr>
        <w:tabs>
          <w:tab w:val="left" w:pos="709"/>
        </w:tabs>
        <w:spacing w:after="0" w:line="240" w:lineRule="auto"/>
        <w:jc w:val="both"/>
        <w:rPr>
          <w:rFonts w:ascii="Times New Roman" w:hAnsi="Times New Roman"/>
          <w:b/>
          <w:sz w:val="28"/>
          <w:szCs w:val="28"/>
          <w:lang w:val="kk-KZ"/>
        </w:rPr>
      </w:pPr>
      <w:r w:rsidRPr="00581D3C">
        <w:rPr>
          <w:rFonts w:ascii="Times New Roman" w:hAnsi="Times New Roman"/>
          <w:b/>
          <w:i/>
          <w:sz w:val="28"/>
          <w:szCs w:val="28"/>
          <w:lang w:val="kk-KZ"/>
        </w:rPr>
        <w:tab/>
      </w:r>
      <w:r w:rsidR="00E9149A" w:rsidRPr="00581D3C">
        <w:rPr>
          <w:rFonts w:ascii="Times New Roman" w:hAnsi="Times New Roman"/>
          <w:b/>
          <w:sz w:val="28"/>
          <w:szCs w:val="28"/>
          <w:lang w:val="kk-KZ"/>
        </w:rPr>
        <w:t>Эффективность реализации бюджетных программ объекта государственного аудита.</w:t>
      </w:r>
    </w:p>
    <w:p w14:paraId="64686EC3" w14:textId="77777777" w:rsidR="00FB2BEE" w:rsidRPr="007160CA" w:rsidRDefault="00FB2BEE" w:rsidP="00FB2BEE">
      <w:pPr>
        <w:pBdr>
          <w:bottom w:val="single" w:sz="4" w:space="0" w:color="FFFFFF"/>
        </w:pBdr>
        <w:tabs>
          <w:tab w:val="left" w:pos="567"/>
        </w:tabs>
        <w:spacing w:after="0" w:line="240" w:lineRule="auto"/>
        <w:contextualSpacing/>
        <w:jc w:val="both"/>
        <w:rPr>
          <w:rFonts w:ascii="Times New Roman" w:hAnsi="Times New Roman"/>
          <w:sz w:val="28"/>
          <w:szCs w:val="28"/>
          <w:lang w:val="kk-KZ" w:eastAsia="ru-RU"/>
        </w:rPr>
      </w:pPr>
      <w:r>
        <w:rPr>
          <w:rFonts w:ascii="Times New Roman" w:hAnsi="Times New Roman"/>
          <w:sz w:val="28"/>
          <w:szCs w:val="28"/>
          <w:lang w:val="kk-KZ"/>
        </w:rPr>
        <w:tab/>
      </w:r>
      <w:r w:rsidRPr="007160CA">
        <w:rPr>
          <w:rFonts w:ascii="Times New Roman" w:hAnsi="Times New Roman"/>
          <w:sz w:val="28"/>
          <w:szCs w:val="28"/>
          <w:lang w:val="kk-KZ"/>
        </w:rPr>
        <w:t>В соответствии с решением Туркестанского областного маслихата «О бюджете области на 2019-2021 годы» от 12 декабря 2018 года № 33/347-IV утвержден бюджет государственного учреждения «Управление архитектуры и градостроительства Туркестанской области». Приказом № 1-3/048 «Об утверждении бюджетных программ на 2019-2021 годы» бюджетные программы утверждены в установленные сроки, проект решения обсужден на заседании, составлен протокол рекомендаций и согласован бюджет. Кроме того, внесены изменения и дополнения в расходы учреждения, оформлены протоколы.</w:t>
      </w:r>
    </w:p>
    <w:p w14:paraId="156E2AA0" w14:textId="001FA179" w:rsidR="00FB2BEE" w:rsidRPr="007160CA" w:rsidRDefault="00FB2BEE" w:rsidP="00FB2BEE">
      <w:pPr>
        <w:pBdr>
          <w:bottom w:val="single" w:sz="4" w:space="0" w:color="FFFFFF"/>
        </w:pBdr>
        <w:tabs>
          <w:tab w:val="left" w:pos="567"/>
        </w:tabs>
        <w:spacing w:after="0" w:line="240" w:lineRule="auto"/>
        <w:contextualSpacing/>
        <w:jc w:val="both"/>
        <w:rPr>
          <w:rFonts w:ascii="Times New Roman" w:hAnsi="Times New Roman"/>
          <w:sz w:val="28"/>
          <w:szCs w:val="28"/>
          <w:lang w:val="kk-KZ"/>
        </w:rPr>
      </w:pPr>
      <w:r w:rsidRPr="007160CA">
        <w:rPr>
          <w:rFonts w:ascii="Times New Roman" w:hAnsi="Times New Roman"/>
          <w:sz w:val="28"/>
          <w:szCs w:val="28"/>
          <w:lang w:val="kk-KZ" w:eastAsia="ru-RU"/>
        </w:rPr>
        <w:tab/>
      </w:r>
      <w:r w:rsidRPr="007160CA">
        <w:rPr>
          <w:rFonts w:ascii="Times New Roman" w:hAnsi="Times New Roman"/>
          <w:sz w:val="28"/>
          <w:szCs w:val="28"/>
          <w:lang w:val="kk-KZ"/>
        </w:rPr>
        <w:t>План финансирования учреждения по обязательствам и платежам разрабат</w:t>
      </w:r>
      <w:r w:rsidR="004C0F66">
        <w:rPr>
          <w:rFonts w:ascii="Times New Roman" w:hAnsi="Times New Roman"/>
          <w:sz w:val="28"/>
          <w:szCs w:val="28"/>
          <w:lang w:val="kk-KZ"/>
        </w:rPr>
        <w:t>ан</w:t>
      </w:r>
      <w:r w:rsidRPr="007160CA">
        <w:rPr>
          <w:rFonts w:ascii="Times New Roman" w:hAnsi="Times New Roman"/>
          <w:sz w:val="28"/>
          <w:szCs w:val="28"/>
          <w:lang w:val="kk-KZ"/>
        </w:rPr>
        <w:t xml:space="preserve"> и утвержд</w:t>
      </w:r>
      <w:r w:rsidR="004C0F66">
        <w:rPr>
          <w:rFonts w:ascii="Times New Roman" w:hAnsi="Times New Roman"/>
          <w:sz w:val="28"/>
          <w:szCs w:val="28"/>
          <w:lang w:val="kk-KZ"/>
        </w:rPr>
        <w:t>ен</w:t>
      </w:r>
      <w:r w:rsidRPr="007160CA">
        <w:rPr>
          <w:rFonts w:ascii="Times New Roman" w:hAnsi="Times New Roman"/>
          <w:sz w:val="28"/>
          <w:szCs w:val="28"/>
          <w:lang w:val="kk-KZ"/>
        </w:rPr>
        <w:t xml:space="preserve"> в соответствии с требованиями правил, утвержденных Приказом Министра финансов Республики Казахстан от 4 декабря 2014 года № 540 «Об утверждении Правил исполнения бюджета и его кассового обслуживания»</w:t>
      </w:r>
      <w:r w:rsidR="004C0F66">
        <w:rPr>
          <w:rFonts w:ascii="Times New Roman" w:hAnsi="Times New Roman"/>
          <w:sz w:val="28"/>
          <w:szCs w:val="28"/>
          <w:lang w:val="kk-KZ"/>
        </w:rPr>
        <w:t xml:space="preserve">, </w:t>
      </w:r>
      <w:r w:rsidR="004C0F66">
        <w:rPr>
          <w:rFonts w:ascii="Times New Roman" w:hAnsi="Times New Roman"/>
          <w:color w:val="000000"/>
          <w:sz w:val="28"/>
          <w:szCs w:val="28"/>
          <w:lang w:val="kk-KZ"/>
        </w:rPr>
        <w:t xml:space="preserve">а утрвежденные и </w:t>
      </w:r>
      <w:r w:rsidRPr="007160CA">
        <w:rPr>
          <w:rFonts w:ascii="Times New Roman" w:hAnsi="Times New Roman"/>
          <w:color w:val="000000"/>
          <w:sz w:val="28"/>
          <w:szCs w:val="28"/>
          <w:lang w:val="kk-KZ"/>
        </w:rPr>
        <w:t xml:space="preserve">измененные планы финансирования </w:t>
      </w:r>
      <w:r w:rsidR="00C61266">
        <w:rPr>
          <w:rFonts w:ascii="Times New Roman" w:hAnsi="Times New Roman"/>
          <w:color w:val="000000"/>
          <w:sz w:val="28"/>
          <w:szCs w:val="28"/>
          <w:lang w:val="kk-KZ"/>
        </w:rPr>
        <w:t xml:space="preserve"> представлены </w:t>
      </w:r>
      <w:r w:rsidRPr="007160CA">
        <w:rPr>
          <w:rFonts w:ascii="Times New Roman" w:hAnsi="Times New Roman"/>
          <w:color w:val="000000"/>
          <w:sz w:val="28"/>
          <w:szCs w:val="28"/>
          <w:lang w:val="kk-KZ"/>
        </w:rPr>
        <w:t>администратору бюджетной программы</w:t>
      </w:r>
      <w:r w:rsidR="004C0F66">
        <w:rPr>
          <w:rFonts w:ascii="Times New Roman" w:hAnsi="Times New Roman"/>
          <w:color w:val="000000"/>
          <w:sz w:val="28"/>
          <w:szCs w:val="28"/>
          <w:lang w:val="kk-KZ"/>
        </w:rPr>
        <w:t xml:space="preserve"> </w:t>
      </w:r>
      <w:r w:rsidR="00C61266">
        <w:rPr>
          <w:rFonts w:ascii="Times New Roman" w:hAnsi="Times New Roman"/>
          <w:sz w:val="28"/>
          <w:szCs w:val="28"/>
          <w:lang w:val="kk-KZ"/>
        </w:rPr>
        <w:t xml:space="preserve"> </w:t>
      </w:r>
      <w:r w:rsidRPr="007160CA">
        <w:rPr>
          <w:rFonts w:ascii="Times New Roman" w:hAnsi="Times New Roman"/>
          <w:sz w:val="28"/>
          <w:szCs w:val="28"/>
          <w:lang w:val="kk-KZ"/>
        </w:rPr>
        <w:t xml:space="preserve"> в срок</w:t>
      </w:r>
      <w:r w:rsidR="00C61266">
        <w:rPr>
          <w:rFonts w:ascii="Times New Roman" w:hAnsi="Times New Roman"/>
          <w:sz w:val="28"/>
          <w:szCs w:val="28"/>
          <w:lang w:val="kk-KZ"/>
        </w:rPr>
        <w:t>. Ппи внесении изменений в п</w:t>
      </w:r>
      <w:r w:rsidRPr="007160CA">
        <w:rPr>
          <w:rFonts w:ascii="Times New Roman" w:hAnsi="Times New Roman"/>
          <w:sz w:val="28"/>
          <w:szCs w:val="28"/>
          <w:lang w:val="kk-KZ"/>
        </w:rPr>
        <w:t>лан финансирования обязательств и платежей учреждения</w:t>
      </w:r>
      <w:r w:rsidR="00C61266">
        <w:rPr>
          <w:rFonts w:ascii="Times New Roman" w:hAnsi="Times New Roman"/>
          <w:sz w:val="28"/>
          <w:szCs w:val="28"/>
          <w:lang w:val="kk-KZ"/>
        </w:rPr>
        <w:t xml:space="preserve"> </w:t>
      </w:r>
      <w:r w:rsidR="00C61266">
        <w:rPr>
          <w:rFonts w:ascii="Times New Roman" w:hAnsi="Times New Roman"/>
          <w:color w:val="000000"/>
          <w:sz w:val="28"/>
          <w:szCs w:val="28"/>
          <w:lang w:val="kk-KZ"/>
        </w:rPr>
        <w:t xml:space="preserve"> </w:t>
      </w:r>
      <w:r w:rsidRPr="007160CA">
        <w:rPr>
          <w:rFonts w:ascii="Times New Roman" w:hAnsi="Times New Roman"/>
          <w:sz w:val="28"/>
          <w:szCs w:val="28"/>
          <w:lang w:val="kk-KZ"/>
        </w:rPr>
        <w:t>руководств</w:t>
      </w:r>
      <w:r w:rsidR="00C61266">
        <w:rPr>
          <w:rFonts w:ascii="Times New Roman" w:hAnsi="Times New Roman"/>
          <w:sz w:val="28"/>
          <w:szCs w:val="28"/>
          <w:lang w:val="kk-KZ"/>
        </w:rPr>
        <w:t>ались</w:t>
      </w:r>
      <w:r w:rsidRPr="007160CA">
        <w:rPr>
          <w:rFonts w:ascii="Times New Roman" w:hAnsi="Times New Roman"/>
          <w:sz w:val="28"/>
          <w:szCs w:val="28"/>
          <w:lang w:val="kk-KZ"/>
        </w:rPr>
        <w:t xml:space="preserve"> требованиями действующего законодательства.</w:t>
      </w:r>
    </w:p>
    <w:p w14:paraId="3E65F24C" w14:textId="0AF865A9" w:rsidR="00FB2BEE" w:rsidRPr="007160CA" w:rsidRDefault="00FB2BEE" w:rsidP="00FB2BEE">
      <w:pPr>
        <w:pBdr>
          <w:bottom w:val="single" w:sz="4" w:space="0" w:color="FFFFFF"/>
        </w:pBdr>
        <w:tabs>
          <w:tab w:val="left" w:pos="567"/>
        </w:tabs>
        <w:spacing w:after="0" w:line="240" w:lineRule="auto"/>
        <w:contextualSpacing/>
        <w:jc w:val="both"/>
        <w:rPr>
          <w:rFonts w:ascii="Times New Roman" w:hAnsi="Times New Roman"/>
          <w:sz w:val="28"/>
          <w:szCs w:val="28"/>
          <w:lang w:val="kk-KZ"/>
        </w:rPr>
      </w:pPr>
      <w:r w:rsidRPr="007160CA">
        <w:rPr>
          <w:rFonts w:ascii="Times New Roman" w:hAnsi="Times New Roman"/>
          <w:sz w:val="28"/>
          <w:szCs w:val="28"/>
          <w:lang w:val="kk-KZ" w:eastAsia="ru-RU"/>
        </w:rPr>
        <w:tab/>
      </w:r>
      <w:r w:rsidR="00C61266">
        <w:rPr>
          <w:rFonts w:ascii="Times New Roman" w:hAnsi="Times New Roman"/>
          <w:sz w:val="28"/>
          <w:szCs w:val="28"/>
          <w:lang w:val="kk-KZ" w:eastAsia="ru-RU"/>
        </w:rPr>
        <w:t>В</w:t>
      </w:r>
      <w:r w:rsidRPr="007160CA">
        <w:rPr>
          <w:rFonts w:ascii="Times New Roman" w:hAnsi="Times New Roman"/>
          <w:sz w:val="28"/>
          <w:szCs w:val="28"/>
          <w:lang w:val="kk-KZ" w:eastAsia="ru-RU"/>
        </w:rPr>
        <w:t xml:space="preserve"> начале 2019 года </w:t>
      </w:r>
      <w:r w:rsidR="00C61266" w:rsidRPr="007160CA">
        <w:rPr>
          <w:rFonts w:ascii="Times New Roman" w:hAnsi="Times New Roman"/>
          <w:sz w:val="28"/>
          <w:szCs w:val="28"/>
          <w:lang w:val="kk-KZ" w:eastAsia="ru-RU"/>
        </w:rPr>
        <w:t>Бюджетная программа 272001</w:t>
      </w:r>
      <w:r w:rsidR="00C61266">
        <w:rPr>
          <w:rFonts w:ascii="Times New Roman" w:hAnsi="Times New Roman"/>
          <w:sz w:val="28"/>
          <w:szCs w:val="28"/>
          <w:lang w:val="kk-KZ" w:eastAsia="ru-RU"/>
        </w:rPr>
        <w:t xml:space="preserve"> «</w:t>
      </w:r>
      <w:r w:rsidRPr="007160CA">
        <w:rPr>
          <w:rFonts w:ascii="Times New Roman" w:hAnsi="Times New Roman"/>
          <w:bCs/>
          <w:sz w:val="28"/>
          <w:szCs w:val="28"/>
          <w:lang w:val="kk-KZ"/>
        </w:rPr>
        <w:t>Услуги по реализации государственной политики в сфере архитектуры и градостроительства на местном уровне</w:t>
      </w:r>
      <w:r w:rsidRPr="007160CA">
        <w:rPr>
          <w:rFonts w:ascii="Times New Roman" w:hAnsi="Times New Roman"/>
          <w:sz w:val="28"/>
          <w:szCs w:val="28"/>
          <w:lang w:val="kk-KZ" w:eastAsia="ru-RU"/>
        </w:rPr>
        <w:t xml:space="preserve">» </w:t>
      </w:r>
      <w:r w:rsidR="00C61266">
        <w:rPr>
          <w:rFonts w:ascii="Times New Roman" w:hAnsi="Times New Roman"/>
          <w:sz w:val="28"/>
          <w:szCs w:val="28"/>
          <w:lang w:val="kk-KZ" w:eastAsia="ru-RU"/>
        </w:rPr>
        <w:t xml:space="preserve">была </w:t>
      </w:r>
      <w:r w:rsidRPr="007160CA">
        <w:rPr>
          <w:rFonts w:ascii="Times New Roman" w:hAnsi="Times New Roman"/>
          <w:sz w:val="28"/>
          <w:szCs w:val="28"/>
          <w:lang w:val="kk-KZ" w:eastAsia="ru-RU"/>
        </w:rPr>
        <w:t>запланирована в размере 99 882,0 тыс. тенге.</w:t>
      </w:r>
    </w:p>
    <w:p w14:paraId="680D33F6" w14:textId="506A7687" w:rsidR="00FB2BEE" w:rsidRPr="007160CA" w:rsidRDefault="00FB2BEE" w:rsidP="00FB2BEE">
      <w:pPr>
        <w:pBdr>
          <w:bottom w:val="single" w:sz="4" w:space="0" w:color="FFFFFF"/>
        </w:pBdr>
        <w:tabs>
          <w:tab w:val="left" w:pos="567"/>
        </w:tabs>
        <w:spacing w:after="0" w:line="240" w:lineRule="auto"/>
        <w:contextualSpacing/>
        <w:jc w:val="both"/>
        <w:rPr>
          <w:rFonts w:ascii="Times New Roman" w:hAnsi="Times New Roman"/>
          <w:sz w:val="28"/>
          <w:szCs w:val="28"/>
          <w:lang w:val="kk-KZ"/>
        </w:rPr>
      </w:pPr>
      <w:r w:rsidRPr="007160CA">
        <w:rPr>
          <w:rFonts w:ascii="Times New Roman" w:hAnsi="Times New Roman"/>
          <w:sz w:val="28"/>
          <w:szCs w:val="28"/>
          <w:lang w:val="kk-KZ"/>
        </w:rPr>
        <w:tab/>
      </w:r>
      <w:r w:rsidR="00C61266">
        <w:rPr>
          <w:rFonts w:ascii="Times New Roman" w:hAnsi="Times New Roman"/>
          <w:bCs/>
          <w:sz w:val="28"/>
          <w:szCs w:val="28"/>
          <w:lang w:val="kk-KZ"/>
        </w:rPr>
        <w:t>По б</w:t>
      </w:r>
      <w:r w:rsidR="00C61266" w:rsidRPr="007160CA">
        <w:rPr>
          <w:rFonts w:ascii="Times New Roman" w:hAnsi="Times New Roman"/>
          <w:bCs/>
          <w:sz w:val="28"/>
          <w:szCs w:val="28"/>
          <w:lang w:val="kk-KZ"/>
        </w:rPr>
        <w:t>юджетны</w:t>
      </w:r>
      <w:r w:rsidR="00C61266">
        <w:rPr>
          <w:rFonts w:ascii="Times New Roman" w:hAnsi="Times New Roman"/>
          <w:bCs/>
          <w:sz w:val="28"/>
          <w:szCs w:val="28"/>
          <w:lang w:val="kk-KZ"/>
        </w:rPr>
        <w:t>м</w:t>
      </w:r>
      <w:r w:rsidR="00C61266" w:rsidRPr="007160CA">
        <w:rPr>
          <w:rFonts w:ascii="Times New Roman" w:hAnsi="Times New Roman"/>
          <w:bCs/>
          <w:sz w:val="28"/>
          <w:szCs w:val="28"/>
          <w:lang w:val="kk-KZ"/>
        </w:rPr>
        <w:t xml:space="preserve"> программ</w:t>
      </w:r>
      <w:r w:rsidR="00C61266">
        <w:rPr>
          <w:rFonts w:ascii="Times New Roman" w:hAnsi="Times New Roman"/>
          <w:bCs/>
          <w:sz w:val="28"/>
          <w:szCs w:val="28"/>
          <w:lang w:val="kk-KZ"/>
        </w:rPr>
        <w:t xml:space="preserve">ам </w:t>
      </w:r>
      <w:r w:rsidR="00C61266" w:rsidRPr="007160CA">
        <w:rPr>
          <w:rFonts w:ascii="Times New Roman" w:hAnsi="Times New Roman"/>
          <w:bCs/>
          <w:sz w:val="28"/>
          <w:szCs w:val="28"/>
          <w:lang w:val="kk-KZ"/>
        </w:rPr>
        <w:t xml:space="preserve"> </w:t>
      </w:r>
      <w:r w:rsidRPr="007160CA">
        <w:rPr>
          <w:rFonts w:ascii="Times New Roman" w:hAnsi="Times New Roman"/>
          <w:sz w:val="28"/>
          <w:szCs w:val="28"/>
          <w:lang w:val="kk-KZ"/>
        </w:rPr>
        <w:t>Государственно</w:t>
      </w:r>
      <w:r w:rsidR="00C61266">
        <w:rPr>
          <w:rFonts w:ascii="Times New Roman" w:hAnsi="Times New Roman"/>
          <w:sz w:val="28"/>
          <w:szCs w:val="28"/>
          <w:lang w:val="kk-KZ"/>
        </w:rPr>
        <w:t>го</w:t>
      </w:r>
      <w:r w:rsidRPr="007160CA">
        <w:rPr>
          <w:rFonts w:ascii="Times New Roman" w:hAnsi="Times New Roman"/>
          <w:sz w:val="28"/>
          <w:szCs w:val="28"/>
          <w:lang w:val="kk-KZ"/>
        </w:rPr>
        <w:t xml:space="preserve"> учреждени</w:t>
      </w:r>
      <w:r w:rsidR="00C61266">
        <w:rPr>
          <w:rFonts w:ascii="Times New Roman" w:hAnsi="Times New Roman"/>
          <w:sz w:val="28"/>
          <w:szCs w:val="28"/>
          <w:lang w:val="kk-KZ"/>
        </w:rPr>
        <w:t>я</w:t>
      </w:r>
      <w:r w:rsidRPr="007160CA">
        <w:rPr>
          <w:rFonts w:ascii="Times New Roman" w:hAnsi="Times New Roman"/>
          <w:sz w:val="28"/>
          <w:szCs w:val="28"/>
          <w:lang w:val="kk-KZ"/>
        </w:rPr>
        <w:t xml:space="preserve"> «Управление архитектуры и градостроительства Туркестанской области»</w:t>
      </w:r>
      <w:r w:rsidR="00C61266">
        <w:rPr>
          <w:rFonts w:ascii="Times New Roman" w:hAnsi="Times New Roman"/>
          <w:sz w:val="28"/>
          <w:szCs w:val="28"/>
          <w:lang w:val="kk-KZ"/>
        </w:rPr>
        <w:t xml:space="preserve"> </w:t>
      </w:r>
      <w:r w:rsidRPr="007160CA">
        <w:rPr>
          <w:rFonts w:ascii="Times New Roman" w:hAnsi="Times New Roman"/>
          <w:bCs/>
          <w:sz w:val="28"/>
          <w:szCs w:val="28"/>
          <w:lang w:val="kk-KZ"/>
        </w:rPr>
        <w:t>на 2019 год</w:t>
      </w:r>
      <w:r w:rsidR="00C61266">
        <w:rPr>
          <w:rFonts w:ascii="Times New Roman" w:hAnsi="Times New Roman"/>
          <w:bCs/>
          <w:sz w:val="28"/>
          <w:szCs w:val="28"/>
          <w:lang w:val="kk-KZ"/>
        </w:rPr>
        <w:t xml:space="preserve"> </w:t>
      </w:r>
      <w:r w:rsidR="00C61266">
        <w:rPr>
          <w:rFonts w:ascii="Times New Roman" w:hAnsi="Times New Roman"/>
          <w:sz w:val="28"/>
          <w:szCs w:val="28"/>
          <w:lang w:val="kk-KZ"/>
        </w:rPr>
        <w:t>в</w:t>
      </w:r>
      <w:r w:rsidRPr="007160CA">
        <w:rPr>
          <w:rFonts w:ascii="Times New Roman" w:hAnsi="Times New Roman"/>
          <w:sz w:val="28"/>
          <w:szCs w:val="28"/>
          <w:lang w:val="kk-KZ"/>
        </w:rPr>
        <w:t>несено 3 изменения, в том числе 3 уточнения и исправления, утверждена бюджетная программа на сумму 108 949,0 тыс. тенге, освоено 108 942,8 тыс. тенге. Экономия составила 6,2 тыс. тенге.</w:t>
      </w:r>
    </w:p>
    <w:p w14:paraId="5D8F42DA" w14:textId="77777777" w:rsidR="00FB2BEE" w:rsidRPr="007160CA" w:rsidRDefault="00FB2BEE" w:rsidP="00FB2BEE">
      <w:pPr>
        <w:pBdr>
          <w:bottom w:val="single" w:sz="4" w:space="0" w:color="FFFFFF"/>
        </w:pBdr>
        <w:tabs>
          <w:tab w:val="left" w:pos="567"/>
        </w:tabs>
        <w:spacing w:after="0" w:line="240" w:lineRule="auto"/>
        <w:contextualSpacing/>
        <w:jc w:val="both"/>
        <w:rPr>
          <w:rFonts w:ascii="Times New Roman" w:hAnsi="Times New Roman"/>
          <w:sz w:val="28"/>
          <w:szCs w:val="28"/>
          <w:lang w:val="kk-KZ"/>
        </w:rPr>
      </w:pPr>
      <w:r w:rsidRPr="007160CA">
        <w:rPr>
          <w:rFonts w:ascii="Times New Roman" w:hAnsi="Times New Roman"/>
          <w:sz w:val="28"/>
          <w:szCs w:val="28"/>
          <w:lang w:val="kk-KZ"/>
        </w:rPr>
        <w:tab/>
      </w:r>
      <w:r w:rsidRPr="007160CA">
        <w:rPr>
          <w:rFonts w:ascii="Times New Roman" w:hAnsi="Times New Roman"/>
          <w:sz w:val="28"/>
          <w:szCs w:val="28"/>
          <w:lang w:val="kk-KZ" w:eastAsia="ru-RU"/>
        </w:rPr>
        <w:t>На начало 2019 года бюджетная программа 272004 «Капитальные расходы государственных органов» была запланирована и полностью освоена в размере 16 071,0 тыс. тенге.</w:t>
      </w:r>
    </w:p>
    <w:p w14:paraId="5C0480E8" w14:textId="57FD750F" w:rsidR="00FB2BEE" w:rsidRPr="007160CA" w:rsidRDefault="00FB2BEE" w:rsidP="00FB2BEE">
      <w:pPr>
        <w:pBdr>
          <w:bottom w:val="single" w:sz="4" w:space="0" w:color="FFFFFF"/>
        </w:pBdr>
        <w:tabs>
          <w:tab w:val="left" w:pos="567"/>
        </w:tabs>
        <w:spacing w:after="0" w:line="240" w:lineRule="auto"/>
        <w:contextualSpacing/>
        <w:jc w:val="both"/>
        <w:rPr>
          <w:rFonts w:ascii="Times New Roman" w:hAnsi="Times New Roman"/>
          <w:sz w:val="28"/>
          <w:szCs w:val="28"/>
          <w:lang w:val="kk-KZ" w:eastAsia="ru-RU"/>
        </w:rPr>
      </w:pPr>
      <w:r w:rsidRPr="007160CA">
        <w:rPr>
          <w:rFonts w:ascii="Times New Roman" w:hAnsi="Times New Roman"/>
          <w:sz w:val="28"/>
          <w:szCs w:val="28"/>
          <w:lang w:val="kk-KZ"/>
        </w:rPr>
        <w:tab/>
        <w:t xml:space="preserve">В соответствии с </w:t>
      </w:r>
      <w:r w:rsidR="00C61266">
        <w:rPr>
          <w:rFonts w:ascii="Times New Roman" w:hAnsi="Times New Roman"/>
          <w:sz w:val="28"/>
          <w:szCs w:val="28"/>
          <w:lang w:val="kk-KZ"/>
        </w:rPr>
        <w:t>решением</w:t>
      </w:r>
      <w:r w:rsidRPr="007160CA">
        <w:rPr>
          <w:rFonts w:ascii="Times New Roman" w:hAnsi="Times New Roman"/>
          <w:sz w:val="28"/>
          <w:szCs w:val="28"/>
          <w:lang w:val="kk-KZ"/>
        </w:rPr>
        <w:t xml:space="preserve"> Туркестанского областного маслихата «О бюджете области на 2020-2022 годы» от 9 декабря 2019 года № 44/472-VI утвержден бюджет государственного учреждения «Туркестанское областное управление архитектуры и градостроительства».</w:t>
      </w:r>
      <w:r w:rsidR="00C61266">
        <w:rPr>
          <w:rFonts w:ascii="Times New Roman" w:hAnsi="Times New Roman"/>
          <w:sz w:val="28"/>
          <w:szCs w:val="28"/>
          <w:lang w:val="kk-KZ"/>
        </w:rPr>
        <w:t xml:space="preserve"> </w:t>
      </w:r>
      <w:r w:rsidRPr="007160CA">
        <w:rPr>
          <w:rFonts w:ascii="Times New Roman" w:hAnsi="Times New Roman"/>
          <w:sz w:val="28"/>
          <w:szCs w:val="28"/>
          <w:lang w:val="kk-KZ" w:eastAsia="ru-RU"/>
        </w:rPr>
        <w:t>Приказом № 1-3/042 «Об утверждении бюджетных программ на 2020–2022 годы» бюджетные программы были утверждены в установленные сроки, проект решения обсужден на заседании, составлен протокол рекомендаций и согласован бюджет. Кроме того, внесены изменения и дополнения в смету расходов учреждения, оформлены протоколы.</w:t>
      </w:r>
    </w:p>
    <w:p w14:paraId="33D22AB6" w14:textId="49BDB750" w:rsidR="00FB2BEE" w:rsidRPr="007160CA" w:rsidRDefault="00FB2BEE" w:rsidP="00FB2BEE">
      <w:pPr>
        <w:pBdr>
          <w:bottom w:val="single" w:sz="4" w:space="0" w:color="FFFFFF"/>
        </w:pBdr>
        <w:tabs>
          <w:tab w:val="left" w:pos="567"/>
        </w:tabs>
        <w:spacing w:after="0" w:line="240" w:lineRule="auto"/>
        <w:contextualSpacing/>
        <w:jc w:val="both"/>
        <w:rPr>
          <w:rFonts w:ascii="Times New Roman" w:hAnsi="Times New Roman"/>
          <w:sz w:val="28"/>
          <w:szCs w:val="28"/>
          <w:lang w:val="kk-KZ"/>
        </w:rPr>
      </w:pPr>
      <w:r w:rsidRPr="007160CA">
        <w:rPr>
          <w:rFonts w:ascii="Times New Roman" w:hAnsi="Times New Roman"/>
          <w:sz w:val="28"/>
          <w:szCs w:val="28"/>
          <w:lang w:val="kk-KZ" w:eastAsia="ru-RU"/>
        </w:rPr>
        <w:tab/>
      </w:r>
      <w:r w:rsidR="00C61266">
        <w:rPr>
          <w:rFonts w:ascii="Times New Roman" w:hAnsi="Times New Roman"/>
          <w:sz w:val="28"/>
          <w:szCs w:val="28"/>
          <w:lang w:val="kk-KZ" w:eastAsia="ru-RU"/>
        </w:rPr>
        <w:t xml:space="preserve">В </w:t>
      </w:r>
      <w:r w:rsidR="00C61266" w:rsidRPr="007160CA">
        <w:rPr>
          <w:rFonts w:ascii="Times New Roman" w:hAnsi="Times New Roman"/>
          <w:sz w:val="28"/>
          <w:szCs w:val="28"/>
          <w:lang w:val="kk-KZ" w:eastAsia="ru-RU"/>
        </w:rPr>
        <w:t xml:space="preserve">начале 2020 года Бюджетная программа </w:t>
      </w:r>
      <w:r w:rsidRPr="007160CA">
        <w:rPr>
          <w:rFonts w:ascii="Times New Roman" w:hAnsi="Times New Roman"/>
          <w:sz w:val="28"/>
          <w:szCs w:val="28"/>
          <w:lang w:val="kk-KZ" w:eastAsia="ru-RU"/>
        </w:rPr>
        <w:t xml:space="preserve">272001 </w:t>
      </w:r>
      <w:r w:rsidR="00C61266">
        <w:rPr>
          <w:rFonts w:ascii="Times New Roman" w:hAnsi="Times New Roman"/>
          <w:sz w:val="28"/>
          <w:szCs w:val="28"/>
          <w:lang w:val="kk-KZ" w:eastAsia="ru-RU"/>
        </w:rPr>
        <w:t>«</w:t>
      </w:r>
      <w:r w:rsidRPr="007160CA">
        <w:rPr>
          <w:rFonts w:ascii="Times New Roman" w:hAnsi="Times New Roman"/>
          <w:bCs/>
          <w:sz w:val="28"/>
          <w:szCs w:val="28"/>
          <w:lang w:val="kk-KZ"/>
        </w:rPr>
        <w:t xml:space="preserve">Услуги по реализации государственной политики в сфере архитектуры и </w:t>
      </w:r>
      <w:r w:rsidRPr="007160CA">
        <w:rPr>
          <w:rFonts w:ascii="Times New Roman" w:hAnsi="Times New Roman"/>
          <w:bCs/>
          <w:sz w:val="28"/>
          <w:szCs w:val="28"/>
          <w:lang w:val="kk-KZ"/>
        </w:rPr>
        <w:lastRenderedPageBreak/>
        <w:t>градостроительства на местном уровне</w:t>
      </w:r>
      <w:r w:rsidRPr="007160CA">
        <w:rPr>
          <w:rFonts w:ascii="Times New Roman" w:hAnsi="Times New Roman"/>
          <w:sz w:val="28"/>
          <w:szCs w:val="28"/>
          <w:lang w:val="kk-KZ" w:eastAsia="ru-RU"/>
        </w:rPr>
        <w:t>»</w:t>
      </w:r>
      <w:r w:rsidR="00C61266">
        <w:rPr>
          <w:rFonts w:ascii="Times New Roman" w:hAnsi="Times New Roman"/>
          <w:sz w:val="28"/>
          <w:szCs w:val="28"/>
          <w:lang w:val="kk-KZ" w:eastAsia="ru-RU"/>
        </w:rPr>
        <w:t xml:space="preserve"> была </w:t>
      </w:r>
      <w:r w:rsidRPr="007160CA">
        <w:rPr>
          <w:rFonts w:ascii="Times New Roman" w:hAnsi="Times New Roman"/>
          <w:sz w:val="28"/>
          <w:szCs w:val="28"/>
          <w:lang w:val="kk-KZ" w:eastAsia="ru-RU"/>
        </w:rPr>
        <w:t xml:space="preserve"> запланирована в размере 129 139,0 тыс. тенге.</w:t>
      </w:r>
    </w:p>
    <w:p w14:paraId="20BD4736" w14:textId="7E5A7D21" w:rsidR="00FB2BEE" w:rsidRPr="007160CA" w:rsidRDefault="00FB2BEE" w:rsidP="00FB2BEE">
      <w:pPr>
        <w:pBdr>
          <w:bottom w:val="single" w:sz="4" w:space="0" w:color="FFFFFF"/>
        </w:pBdr>
        <w:tabs>
          <w:tab w:val="left" w:pos="567"/>
        </w:tabs>
        <w:spacing w:after="0" w:line="240" w:lineRule="auto"/>
        <w:contextualSpacing/>
        <w:jc w:val="both"/>
        <w:rPr>
          <w:rFonts w:ascii="Times New Roman" w:hAnsi="Times New Roman"/>
          <w:sz w:val="28"/>
          <w:szCs w:val="28"/>
          <w:lang w:val="kk-KZ"/>
        </w:rPr>
      </w:pPr>
      <w:r w:rsidRPr="007160CA">
        <w:rPr>
          <w:rFonts w:ascii="Times New Roman" w:hAnsi="Times New Roman"/>
          <w:sz w:val="28"/>
          <w:szCs w:val="28"/>
          <w:lang w:val="kk-KZ"/>
        </w:rPr>
        <w:tab/>
      </w:r>
      <w:r w:rsidR="003C043B">
        <w:rPr>
          <w:rFonts w:ascii="Times New Roman" w:hAnsi="Times New Roman"/>
          <w:bCs/>
          <w:sz w:val="28"/>
          <w:szCs w:val="28"/>
          <w:lang w:val="kk-KZ"/>
        </w:rPr>
        <w:t>По б</w:t>
      </w:r>
      <w:r w:rsidR="00C61266" w:rsidRPr="007160CA">
        <w:rPr>
          <w:rFonts w:ascii="Times New Roman" w:hAnsi="Times New Roman"/>
          <w:bCs/>
          <w:sz w:val="28"/>
          <w:szCs w:val="28"/>
          <w:lang w:val="kk-KZ"/>
        </w:rPr>
        <w:t>юджетн</w:t>
      </w:r>
      <w:r w:rsidR="003C043B">
        <w:rPr>
          <w:rFonts w:ascii="Times New Roman" w:hAnsi="Times New Roman"/>
          <w:bCs/>
          <w:sz w:val="28"/>
          <w:szCs w:val="28"/>
          <w:lang w:val="kk-KZ"/>
        </w:rPr>
        <w:t>ым</w:t>
      </w:r>
      <w:r w:rsidR="00C61266" w:rsidRPr="007160CA">
        <w:rPr>
          <w:rFonts w:ascii="Times New Roman" w:hAnsi="Times New Roman"/>
          <w:bCs/>
          <w:sz w:val="28"/>
          <w:szCs w:val="28"/>
          <w:lang w:val="kk-KZ"/>
        </w:rPr>
        <w:t xml:space="preserve"> программ</w:t>
      </w:r>
      <w:r w:rsidR="00C61266">
        <w:rPr>
          <w:rFonts w:ascii="Times New Roman" w:hAnsi="Times New Roman"/>
          <w:bCs/>
          <w:sz w:val="28"/>
          <w:szCs w:val="28"/>
          <w:lang w:val="kk-KZ"/>
        </w:rPr>
        <w:t>а</w:t>
      </w:r>
      <w:r w:rsidR="003C043B">
        <w:rPr>
          <w:rFonts w:ascii="Times New Roman" w:hAnsi="Times New Roman"/>
          <w:bCs/>
          <w:sz w:val="28"/>
          <w:szCs w:val="28"/>
          <w:lang w:val="kk-KZ"/>
        </w:rPr>
        <w:t>м</w:t>
      </w:r>
      <w:r w:rsidR="00C61266" w:rsidRPr="007160CA">
        <w:rPr>
          <w:rFonts w:ascii="Times New Roman" w:hAnsi="Times New Roman"/>
          <w:bCs/>
          <w:sz w:val="28"/>
          <w:szCs w:val="28"/>
          <w:lang w:val="kk-KZ"/>
        </w:rPr>
        <w:t xml:space="preserve"> </w:t>
      </w:r>
      <w:r w:rsidRPr="007160CA">
        <w:rPr>
          <w:rFonts w:ascii="Times New Roman" w:hAnsi="Times New Roman"/>
          <w:sz w:val="28"/>
          <w:szCs w:val="28"/>
          <w:lang w:val="kk-KZ"/>
        </w:rPr>
        <w:t>Государственно</w:t>
      </w:r>
      <w:r w:rsidR="00C61266">
        <w:rPr>
          <w:rFonts w:ascii="Times New Roman" w:hAnsi="Times New Roman"/>
          <w:sz w:val="28"/>
          <w:szCs w:val="28"/>
          <w:lang w:val="kk-KZ"/>
        </w:rPr>
        <w:t>го</w:t>
      </w:r>
      <w:r w:rsidRPr="007160CA">
        <w:rPr>
          <w:rFonts w:ascii="Times New Roman" w:hAnsi="Times New Roman"/>
          <w:sz w:val="28"/>
          <w:szCs w:val="28"/>
          <w:lang w:val="kk-KZ"/>
        </w:rPr>
        <w:t xml:space="preserve"> учреждени</w:t>
      </w:r>
      <w:r w:rsidR="00C61266">
        <w:rPr>
          <w:rFonts w:ascii="Times New Roman" w:hAnsi="Times New Roman"/>
          <w:sz w:val="28"/>
          <w:szCs w:val="28"/>
          <w:lang w:val="kk-KZ"/>
        </w:rPr>
        <w:t>я</w:t>
      </w:r>
      <w:r w:rsidRPr="007160CA">
        <w:rPr>
          <w:rFonts w:ascii="Times New Roman" w:hAnsi="Times New Roman"/>
          <w:sz w:val="28"/>
          <w:szCs w:val="28"/>
          <w:lang w:val="kk-KZ"/>
        </w:rPr>
        <w:t xml:space="preserve"> «Управление архитектуры и градостроительства Туркестанской области»  </w:t>
      </w:r>
      <w:r w:rsidR="003C043B" w:rsidRPr="007160CA">
        <w:rPr>
          <w:rFonts w:ascii="Times New Roman" w:hAnsi="Times New Roman"/>
          <w:bCs/>
          <w:sz w:val="28"/>
          <w:szCs w:val="28"/>
          <w:lang w:val="kk-KZ"/>
        </w:rPr>
        <w:t>на 2020 год</w:t>
      </w:r>
      <w:r w:rsidR="003C043B">
        <w:rPr>
          <w:rFonts w:ascii="Times New Roman" w:hAnsi="Times New Roman"/>
          <w:bCs/>
          <w:sz w:val="28"/>
          <w:szCs w:val="28"/>
          <w:lang w:val="kk-KZ"/>
        </w:rPr>
        <w:t xml:space="preserve"> </w:t>
      </w:r>
      <w:r w:rsidR="003C043B">
        <w:rPr>
          <w:rFonts w:ascii="Times New Roman" w:hAnsi="Times New Roman"/>
          <w:sz w:val="28"/>
          <w:szCs w:val="28"/>
          <w:lang w:val="kk-KZ"/>
        </w:rPr>
        <w:t>в</w:t>
      </w:r>
      <w:r w:rsidRPr="007160CA">
        <w:rPr>
          <w:rFonts w:ascii="Times New Roman" w:hAnsi="Times New Roman"/>
          <w:sz w:val="28"/>
          <w:szCs w:val="28"/>
          <w:lang w:val="kk-KZ"/>
        </w:rPr>
        <w:t>несено 1 изменение, в том числе 1 уточнение и исправление, утверждена бюджетная программа на сумму 127 639,0 тыс. тенге, освоено 127 638,7 тыс. тенге. Экономия составила 0,3 тыс. тенге.</w:t>
      </w:r>
    </w:p>
    <w:p w14:paraId="186193D9" w14:textId="7AEE0C9D" w:rsidR="00FB2BEE" w:rsidRPr="007160CA" w:rsidRDefault="00FB2BEE" w:rsidP="00FB2BEE">
      <w:pPr>
        <w:pBdr>
          <w:bottom w:val="single" w:sz="4" w:space="0" w:color="FFFFFF"/>
        </w:pBdr>
        <w:tabs>
          <w:tab w:val="left" w:pos="567"/>
        </w:tabs>
        <w:spacing w:after="0" w:line="240" w:lineRule="auto"/>
        <w:contextualSpacing/>
        <w:jc w:val="both"/>
        <w:rPr>
          <w:rFonts w:ascii="Times New Roman" w:hAnsi="Times New Roman"/>
          <w:sz w:val="28"/>
          <w:szCs w:val="28"/>
          <w:lang w:val="kk-KZ" w:eastAsia="ru-RU"/>
        </w:rPr>
      </w:pPr>
      <w:r w:rsidRPr="007160CA">
        <w:rPr>
          <w:rFonts w:ascii="Times New Roman" w:hAnsi="Times New Roman"/>
          <w:sz w:val="28"/>
          <w:szCs w:val="28"/>
          <w:lang w:val="kk-KZ"/>
        </w:rPr>
        <w:tab/>
        <w:t xml:space="preserve">В соответствии с </w:t>
      </w:r>
      <w:r w:rsidR="003C043B">
        <w:rPr>
          <w:rFonts w:ascii="Times New Roman" w:hAnsi="Times New Roman"/>
          <w:sz w:val="28"/>
          <w:szCs w:val="28"/>
          <w:lang w:val="kk-KZ"/>
        </w:rPr>
        <w:t>решением</w:t>
      </w:r>
      <w:r w:rsidRPr="007160CA">
        <w:rPr>
          <w:rFonts w:ascii="Times New Roman" w:hAnsi="Times New Roman"/>
          <w:sz w:val="28"/>
          <w:szCs w:val="28"/>
          <w:lang w:val="kk-KZ"/>
        </w:rPr>
        <w:t xml:space="preserve"> Туркестанского областного маслихата «О бюджете области на 2021-2023 годы» от 11 декабря 2020 года № 54/572-VI утвержден бюджет государственного учреждения «Туркестанское областное управление архитектуры и градостроительства».</w:t>
      </w:r>
      <w:r w:rsidR="003C043B">
        <w:rPr>
          <w:rFonts w:ascii="Times New Roman" w:hAnsi="Times New Roman"/>
          <w:sz w:val="28"/>
          <w:szCs w:val="28"/>
          <w:lang w:val="kk-KZ"/>
        </w:rPr>
        <w:t xml:space="preserve"> </w:t>
      </w:r>
      <w:r w:rsidRPr="007160CA">
        <w:rPr>
          <w:rFonts w:ascii="Times New Roman" w:hAnsi="Times New Roman"/>
          <w:sz w:val="28"/>
          <w:szCs w:val="28"/>
          <w:lang w:val="kk-KZ" w:eastAsia="ru-RU"/>
        </w:rPr>
        <w:t>Приказом № 1-3/039 «Об утверждении бюджетных программ на 2021–2023 годы» бюджетные программы были утверждены в установленные сроки, проект решения обсужден на заседании, составлен протокол рекомендаций и согласован бюджет. Кроме того, внесены изменения и дополнения в расходы учреждения, оформлены протоколы.</w:t>
      </w:r>
    </w:p>
    <w:p w14:paraId="7271AC45" w14:textId="6100971A" w:rsidR="00FB2BEE" w:rsidRPr="007160CA" w:rsidRDefault="00FB2BEE" w:rsidP="00FB2BEE">
      <w:pPr>
        <w:pBdr>
          <w:bottom w:val="single" w:sz="4" w:space="0" w:color="FFFFFF"/>
        </w:pBdr>
        <w:tabs>
          <w:tab w:val="left" w:pos="567"/>
        </w:tabs>
        <w:spacing w:after="0" w:line="240" w:lineRule="auto"/>
        <w:contextualSpacing/>
        <w:jc w:val="both"/>
        <w:rPr>
          <w:rFonts w:ascii="Times New Roman" w:eastAsia="+mn-ea" w:hAnsi="Times New Roman"/>
          <w:i/>
          <w:iCs/>
          <w:sz w:val="28"/>
          <w:szCs w:val="28"/>
          <w:lang w:val="kk-KZ"/>
        </w:rPr>
      </w:pPr>
      <w:r w:rsidRPr="007160CA">
        <w:rPr>
          <w:rFonts w:ascii="Times New Roman" w:hAnsi="Times New Roman"/>
          <w:sz w:val="28"/>
          <w:szCs w:val="28"/>
          <w:lang w:val="kk-KZ" w:eastAsia="ru-RU"/>
        </w:rPr>
        <w:tab/>
      </w:r>
      <w:r w:rsidR="003C043B">
        <w:rPr>
          <w:rFonts w:ascii="Times New Roman" w:hAnsi="Times New Roman"/>
          <w:sz w:val="28"/>
          <w:szCs w:val="28"/>
          <w:lang w:val="kk-KZ" w:eastAsia="ru-RU"/>
        </w:rPr>
        <w:t xml:space="preserve">В </w:t>
      </w:r>
      <w:r w:rsidRPr="007160CA">
        <w:rPr>
          <w:rFonts w:ascii="Times New Roman" w:hAnsi="Times New Roman"/>
          <w:sz w:val="28"/>
          <w:szCs w:val="28"/>
          <w:lang w:val="kk-KZ" w:eastAsia="ru-RU"/>
        </w:rPr>
        <w:t xml:space="preserve">начале 2021 года </w:t>
      </w:r>
      <w:r w:rsidR="003C043B" w:rsidRPr="007160CA">
        <w:rPr>
          <w:rFonts w:ascii="Times New Roman" w:hAnsi="Times New Roman"/>
          <w:sz w:val="28"/>
          <w:szCs w:val="28"/>
          <w:lang w:val="kk-KZ" w:eastAsia="ru-RU"/>
        </w:rPr>
        <w:t xml:space="preserve">Бюджетная программа 272001 </w:t>
      </w:r>
      <w:r w:rsidR="003C043B">
        <w:rPr>
          <w:rFonts w:ascii="Times New Roman" w:hAnsi="Times New Roman"/>
          <w:sz w:val="28"/>
          <w:szCs w:val="28"/>
          <w:lang w:val="kk-KZ" w:eastAsia="ru-RU"/>
        </w:rPr>
        <w:t>«</w:t>
      </w:r>
      <w:r w:rsidRPr="007160CA">
        <w:rPr>
          <w:rFonts w:ascii="Times New Roman" w:hAnsi="Times New Roman"/>
          <w:bCs/>
          <w:sz w:val="28"/>
          <w:szCs w:val="28"/>
          <w:lang w:val="kk-KZ"/>
        </w:rPr>
        <w:t>Услуги по реализации государственной политики в сфере архитектуры и градостроительства на местном уровне</w:t>
      </w:r>
      <w:r w:rsidRPr="007160CA">
        <w:rPr>
          <w:rFonts w:ascii="Times New Roman" w:hAnsi="Times New Roman"/>
          <w:sz w:val="28"/>
          <w:szCs w:val="28"/>
          <w:lang w:val="kk-KZ" w:eastAsia="ru-RU"/>
        </w:rPr>
        <w:t xml:space="preserve">» </w:t>
      </w:r>
      <w:r w:rsidR="003C043B">
        <w:rPr>
          <w:rFonts w:ascii="Times New Roman" w:hAnsi="Times New Roman"/>
          <w:sz w:val="28"/>
          <w:szCs w:val="28"/>
          <w:lang w:val="kk-KZ" w:eastAsia="ru-RU"/>
        </w:rPr>
        <w:t xml:space="preserve">была </w:t>
      </w:r>
      <w:r w:rsidRPr="007160CA">
        <w:rPr>
          <w:rFonts w:ascii="Times New Roman" w:hAnsi="Times New Roman"/>
          <w:sz w:val="28"/>
          <w:szCs w:val="28"/>
          <w:lang w:val="kk-KZ" w:eastAsia="ru-RU"/>
        </w:rPr>
        <w:t>запланирована в размере 82 307,0 тыс. тенге.</w:t>
      </w:r>
    </w:p>
    <w:p w14:paraId="0DEAB500" w14:textId="77777777" w:rsidR="00FB2BEE" w:rsidRPr="007160CA" w:rsidRDefault="00FB2BEE" w:rsidP="00FB2BEE">
      <w:pPr>
        <w:pStyle w:val="a5"/>
        <w:pBdr>
          <w:bottom w:val="single" w:sz="4" w:space="2" w:color="FFFFFF"/>
        </w:pBdr>
        <w:tabs>
          <w:tab w:val="left" w:pos="567"/>
        </w:tabs>
        <w:spacing w:after="0"/>
        <w:ind w:left="0" w:firstLine="567"/>
        <w:contextualSpacing/>
        <w:jc w:val="both"/>
        <w:rPr>
          <w:sz w:val="28"/>
          <w:szCs w:val="28"/>
          <w:lang w:val="kk-KZ"/>
        </w:rPr>
      </w:pPr>
      <w:r w:rsidRPr="007160CA">
        <w:rPr>
          <w:sz w:val="28"/>
          <w:szCs w:val="28"/>
          <w:lang w:val="kk-KZ" w:eastAsia="ru-RU"/>
        </w:rPr>
        <w:tab/>
      </w:r>
      <w:r w:rsidRPr="007160CA">
        <w:rPr>
          <w:sz w:val="28"/>
          <w:szCs w:val="28"/>
          <w:lang w:val="kk-KZ"/>
        </w:rPr>
        <w:t>В бюджетные программы государственного учреждения «Туркестанское областное управление архитектуры и градостроительства» на 2021 год внесены 1 изменение, в том числе 1 корректировка, в ходе которой утверждена бюджетная программа на сумму 106 843,0 тыс. тенге, освоено 106 842,6 тыс. тенге. Экономия составила 0,4 тыс. тенге.</w:t>
      </w:r>
    </w:p>
    <w:p w14:paraId="002E8411" w14:textId="7CCA9986" w:rsidR="00FB2BEE" w:rsidRPr="007160CA" w:rsidRDefault="003C043B" w:rsidP="00FB2BEE">
      <w:pPr>
        <w:pStyle w:val="a5"/>
        <w:pBdr>
          <w:bottom w:val="single" w:sz="4" w:space="2" w:color="FFFFFF"/>
        </w:pBdr>
        <w:tabs>
          <w:tab w:val="left" w:pos="567"/>
        </w:tabs>
        <w:spacing w:after="0"/>
        <w:ind w:left="0" w:firstLine="567"/>
        <w:contextualSpacing/>
        <w:jc w:val="both"/>
        <w:rPr>
          <w:sz w:val="28"/>
          <w:szCs w:val="28"/>
          <w:lang w:val="kk-KZ"/>
        </w:rPr>
      </w:pPr>
      <w:r>
        <w:rPr>
          <w:sz w:val="28"/>
          <w:szCs w:val="28"/>
          <w:lang w:val="kk-KZ" w:eastAsia="ru-RU"/>
        </w:rPr>
        <w:t>В</w:t>
      </w:r>
      <w:r w:rsidRPr="007160CA">
        <w:rPr>
          <w:sz w:val="28"/>
          <w:szCs w:val="28"/>
          <w:lang w:val="kk-KZ" w:eastAsia="ru-RU"/>
        </w:rPr>
        <w:t xml:space="preserve"> начале 2022 года Бюджетная программа</w:t>
      </w:r>
      <w:r>
        <w:rPr>
          <w:sz w:val="28"/>
          <w:szCs w:val="28"/>
          <w:lang w:val="kk-KZ" w:eastAsia="ru-RU"/>
        </w:rPr>
        <w:t xml:space="preserve"> </w:t>
      </w:r>
      <w:r w:rsidR="00FB2BEE" w:rsidRPr="007160CA">
        <w:rPr>
          <w:sz w:val="28"/>
          <w:szCs w:val="28"/>
          <w:lang w:val="kk-KZ" w:eastAsia="ru-RU"/>
        </w:rPr>
        <w:tab/>
        <w:t xml:space="preserve">272001 </w:t>
      </w:r>
      <w:r>
        <w:rPr>
          <w:sz w:val="28"/>
          <w:szCs w:val="28"/>
          <w:lang w:val="kk-KZ" w:eastAsia="ru-RU"/>
        </w:rPr>
        <w:t>«</w:t>
      </w:r>
      <w:r w:rsidR="00FB2BEE" w:rsidRPr="007160CA">
        <w:rPr>
          <w:bCs/>
          <w:sz w:val="28"/>
          <w:szCs w:val="28"/>
          <w:lang w:val="kk-KZ"/>
        </w:rPr>
        <w:t>Услуги по реализации государственной политики в сфере архитектуры и градостроительства на местном уровне</w:t>
      </w:r>
      <w:r w:rsidR="00FB2BEE" w:rsidRPr="007160CA">
        <w:rPr>
          <w:sz w:val="28"/>
          <w:szCs w:val="28"/>
          <w:lang w:val="kk-KZ" w:eastAsia="ru-RU"/>
        </w:rPr>
        <w:t xml:space="preserve">» </w:t>
      </w:r>
      <w:r>
        <w:rPr>
          <w:sz w:val="28"/>
          <w:szCs w:val="28"/>
          <w:lang w:val="kk-KZ" w:eastAsia="ru-RU"/>
        </w:rPr>
        <w:t xml:space="preserve">была </w:t>
      </w:r>
      <w:r w:rsidR="00FB2BEE" w:rsidRPr="007160CA">
        <w:rPr>
          <w:sz w:val="28"/>
          <w:szCs w:val="28"/>
          <w:lang w:val="kk-KZ" w:eastAsia="ru-RU"/>
        </w:rPr>
        <w:t>запланирована в размере 102 041,0 тыс. тенге.</w:t>
      </w:r>
    </w:p>
    <w:p w14:paraId="138D2318" w14:textId="77777777" w:rsidR="00FB2BEE" w:rsidRDefault="00FB2BEE" w:rsidP="00FB2BEE">
      <w:pPr>
        <w:pStyle w:val="a5"/>
        <w:pBdr>
          <w:bottom w:val="single" w:sz="4" w:space="2" w:color="FFFFFF"/>
        </w:pBdr>
        <w:tabs>
          <w:tab w:val="left" w:pos="567"/>
        </w:tabs>
        <w:spacing w:after="0"/>
        <w:ind w:left="0" w:firstLine="567"/>
        <w:contextualSpacing/>
        <w:jc w:val="both"/>
        <w:rPr>
          <w:sz w:val="28"/>
          <w:szCs w:val="28"/>
          <w:lang w:val="kk-KZ"/>
        </w:rPr>
      </w:pPr>
      <w:r w:rsidRPr="007160CA">
        <w:rPr>
          <w:sz w:val="28"/>
          <w:szCs w:val="28"/>
          <w:lang w:val="kk-KZ"/>
        </w:rPr>
        <w:t>Изменения в бюджетные программы ГУ «Туркестанское областное управление архитектуры и градостроительства» за 1 квартал 2022 года не вносились, план 1 квартала составил 24 571,0 тыс. тенге, из них освоено 24 443,7 тыс. тенге. Экономия составила 127,3 тыс. тенге.</w:t>
      </w:r>
    </w:p>
    <w:p w14:paraId="28881BED" w14:textId="77777777" w:rsidR="006432F9" w:rsidRPr="00581D3C" w:rsidRDefault="006432F9" w:rsidP="00985020">
      <w:pPr>
        <w:spacing w:after="0" w:line="240" w:lineRule="auto"/>
        <w:ind w:firstLine="709"/>
        <w:jc w:val="both"/>
        <w:rPr>
          <w:rFonts w:ascii="Times New Roman" w:hAnsi="Times New Roman"/>
          <w:b/>
          <w:sz w:val="16"/>
          <w:szCs w:val="16"/>
          <w:lang w:val="kk-KZ"/>
        </w:rPr>
      </w:pPr>
    </w:p>
    <w:p w14:paraId="08A40A88" w14:textId="77777777" w:rsidR="0078335F" w:rsidRPr="00581D3C" w:rsidRDefault="0078335F" w:rsidP="00431515">
      <w:pPr>
        <w:spacing w:after="0"/>
        <w:ind w:firstLine="708"/>
        <w:jc w:val="both"/>
        <w:rPr>
          <w:rFonts w:ascii="Times New Roman" w:hAnsi="Times New Roman"/>
          <w:b/>
          <w:sz w:val="28"/>
          <w:szCs w:val="28"/>
          <w:lang w:val="kk-KZ"/>
        </w:rPr>
      </w:pPr>
      <w:r w:rsidRPr="00581D3C">
        <w:rPr>
          <w:rFonts w:ascii="Times New Roman" w:hAnsi="Times New Roman"/>
          <w:b/>
          <w:sz w:val="28"/>
          <w:szCs w:val="28"/>
          <w:lang w:val="kk-KZ"/>
        </w:rPr>
        <w:t>2.2 Основные результаты государственного аудита</w:t>
      </w:r>
    </w:p>
    <w:p w14:paraId="1834A846" w14:textId="77777777" w:rsidR="00F45566" w:rsidRPr="00581D3C" w:rsidRDefault="00F45566" w:rsidP="0078335F">
      <w:pPr>
        <w:spacing w:after="0" w:line="240" w:lineRule="auto"/>
        <w:ind w:firstLine="708"/>
        <w:jc w:val="both"/>
        <w:rPr>
          <w:rFonts w:ascii="Times New Roman" w:hAnsi="Times New Roman"/>
          <w:sz w:val="16"/>
          <w:szCs w:val="16"/>
          <w:lang w:val="kk-KZ" w:eastAsia="ru-RU"/>
        </w:rPr>
      </w:pPr>
    </w:p>
    <w:p w14:paraId="372846FE" w14:textId="77777777" w:rsidR="0078335F" w:rsidRPr="00581D3C" w:rsidRDefault="0078335F" w:rsidP="0078335F">
      <w:pPr>
        <w:spacing w:after="0" w:line="240" w:lineRule="auto"/>
        <w:ind w:firstLine="708"/>
        <w:jc w:val="both"/>
        <w:rPr>
          <w:rFonts w:ascii="Times New Roman" w:hAnsi="Times New Roman"/>
          <w:b/>
          <w:bCs/>
          <w:sz w:val="20"/>
          <w:szCs w:val="20"/>
          <w:lang w:val="kk-KZ" w:eastAsia="ru-RU"/>
        </w:rPr>
      </w:pPr>
      <w:r w:rsidRPr="007A6C4E">
        <w:rPr>
          <w:rFonts w:ascii="Times New Roman" w:hAnsi="Times New Roman"/>
          <w:sz w:val="28"/>
          <w:szCs w:val="28"/>
          <w:lang w:val="kk-KZ" w:eastAsia="ru-RU"/>
        </w:rPr>
        <w:t>Всего проверкой охвачено 656 872,0 тыс. тенге (средства республиканского бюджета 279 015,0 тыс. тенге), в том числе за 2019 год – 227 538,0 тыс. тенге (</w:t>
      </w:r>
      <w:r w:rsidRPr="003C043B">
        <w:rPr>
          <w:rFonts w:ascii="Times New Roman" w:hAnsi="Times New Roman"/>
          <w:i/>
          <w:iCs/>
          <w:sz w:val="28"/>
          <w:szCs w:val="28"/>
          <w:lang w:val="kk-KZ" w:eastAsia="ru-RU"/>
        </w:rPr>
        <w:t>в том числе за счет средств республиканского бюджета 62 601,0 тыс. тенге</w:t>
      </w:r>
      <w:r w:rsidRPr="007A6C4E">
        <w:rPr>
          <w:rFonts w:ascii="Times New Roman" w:hAnsi="Times New Roman"/>
          <w:sz w:val="28"/>
          <w:szCs w:val="28"/>
          <w:lang w:val="kk-KZ" w:eastAsia="ru-RU"/>
        </w:rPr>
        <w:t xml:space="preserve">), за 2020 год – 212 920,0 тыс. тенге </w:t>
      </w:r>
      <w:r w:rsidRPr="003C043B">
        <w:rPr>
          <w:rFonts w:ascii="Times New Roman" w:hAnsi="Times New Roman"/>
          <w:i/>
          <w:iCs/>
          <w:sz w:val="28"/>
          <w:szCs w:val="28"/>
          <w:lang w:val="kk-KZ" w:eastAsia="ru-RU"/>
        </w:rPr>
        <w:t>(в том числе за счет средств республиканского бюджета 0,0 тыс. тенге</w:t>
      </w:r>
      <w:r w:rsidRPr="007A6C4E">
        <w:rPr>
          <w:rFonts w:ascii="Times New Roman" w:hAnsi="Times New Roman"/>
          <w:sz w:val="28"/>
          <w:szCs w:val="28"/>
          <w:lang w:val="kk-KZ" w:eastAsia="ru-RU"/>
        </w:rPr>
        <w:t>), за 2021 год – 177 277,0 тыс. тенге (</w:t>
      </w:r>
      <w:r w:rsidRPr="003C043B">
        <w:rPr>
          <w:rFonts w:ascii="Times New Roman" w:hAnsi="Times New Roman"/>
          <w:i/>
          <w:iCs/>
          <w:sz w:val="28"/>
          <w:szCs w:val="28"/>
          <w:lang w:val="kk-KZ" w:eastAsia="ru-RU"/>
        </w:rPr>
        <w:t>в том числе за счет средств республиканского бюджета 177 277,0 тыс. тенге</w:t>
      </w:r>
      <w:r w:rsidRPr="007A6C4E">
        <w:rPr>
          <w:rFonts w:ascii="Times New Roman" w:hAnsi="Times New Roman"/>
          <w:sz w:val="28"/>
          <w:szCs w:val="28"/>
          <w:lang w:val="kk-KZ" w:eastAsia="ru-RU"/>
        </w:rPr>
        <w:t>), за 2022 год – 39 137,0 тыс. тенге (</w:t>
      </w:r>
      <w:r w:rsidRPr="003C043B">
        <w:rPr>
          <w:rFonts w:ascii="Times New Roman" w:hAnsi="Times New Roman"/>
          <w:i/>
          <w:iCs/>
          <w:sz w:val="28"/>
          <w:szCs w:val="28"/>
          <w:lang w:val="kk-KZ" w:eastAsia="ru-RU"/>
        </w:rPr>
        <w:t>в том числе за счет средств республиканского бюджета 39 137,0 тыс. тенге</w:t>
      </w:r>
      <w:r w:rsidRPr="007A6C4E">
        <w:rPr>
          <w:rFonts w:ascii="Times New Roman" w:hAnsi="Times New Roman"/>
          <w:sz w:val="28"/>
          <w:szCs w:val="28"/>
          <w:lang w:val="kk-KZ" w:eastAsia="ru-RU"/>
        </w:rPr>
        <w:t>).</w:t>
      </w:r>
    </w:p>
    <w:p w14:paraId="1F3855A4" w14:textId="347C3B79" w:rsidR="0078335F" w:rsidRPr="00581D3C" w:rsidRDefault="0078335F" w:rsidP="0078335F">
      <w:pPr>
        <w:spacing w:after="0" w:line="240" w:lineRule="auto"/>
        <w:ind w:firstLine="708"/>
        <w:jc w:val="both"/>
        <w:rPr>
          <w:rFonts w:ascii="Times New Roman" w:hAnsi="Times New Roman"/>
          <w:b/>
          <w:bCs/>
          <w:sz w:val="20"/>
          <w:szCs w:val="20"/>
          <w:lang w:val="kk-KZ"/>
        </w:rPr>
      </w:pPr>
      <w:r w:rsidRPr="009C3741">
        <w:rPr>
          <w:rFonts w:ascii="Times New Roman" w:hAnsi="Times New Roman"/>
          <w:sz w:val="28"/>
          <w:szCs w:val="28"/>
          <w:lang w:val="kk-KZ" w:eastAsia="ru-RU"/>
        </w:rPr>
        <w:lastRenderedPageBreak/>
        <w:t>Из 2 объектов, охваченных общим аудитом, финансовые нарушения были выявлены в 2</w:t>
      </w:r>
      <w:r w:rsidR="003C043B">
        <w:rPr>
          <w:rFonts w:ascii="Times New Roman" w:hAnsi="Times New Roman"/>
          <w:sz w:val="28"/>
          <w:szCs w:val="28"/>
          <w:lang w:val="kk-KZ" w:eastAsia="ru-RU"/>
        </w:rPr>
        <w:t xml:space="preserve"> объектах</w:t>
      </w:r>
      <w:r w:rsidRPr="009C3741">
        <w:rPr>
          <w:rFonts w:ascii="Times New Roman" w:hAnsi="Times New Roman"/>
          <w:sz w:val="28"/>
          <w:szCs w:val="28"/>
          <w:lang w:val="kk-KZ" w:eastAsia="ru-RU"/>
        </w:rPr>
        <w:t>.</w:t>
      </w:r>
      <w:r w:rsidRPr="00581D3C">
        <w:rPr>
          <w:rFonts w:ascii="Times New Roman" w:hAnsi="Times New Roman"/>
          <w:b/>
          <w:bCs/>
          <w:sz w:val="20"/>
          <w:szCs w:val="20"/>
          <w:lang w:val="kk-KZ"/>
        </w:rPr>
        <w:t xml:space="preserve"> </w:t>
      </w:r>
    </w:p>
    <w:p w14:paraId="4F3A4679" w14:textId="77777777" w:rsidR="0078335F" w:rsidRPr="00581D3C" w:rsidRDefault="0078335F" w:rsidP="0078335F">
      <w:pPr>
        <w:spacing w:after="0" w:line="240" w:lineRule="auto"/>
        <w:ind w:firstLine="709"/>
        <w:jc w:val="both"/>
        <w:rPr>
          <w:rFonts w:ascii="Times New Roman" w:hAnsi="Times New Roman"/>
          <w:bCs/>
          <w:sz w:val="28"/>
          <w:szCs w:val="28"/>
          <w:lang w:val="kk-KZ" w:eastAsia="ru-RU"/>
        </w:rPr>
      </w:pPr>
      <w:r w:rsidRPr="00581D3C">
        <w:rPr>
          <w:rFonts w:ascii="Times New Roman" w:hAnsi="Times New Roman"/>
          <w:sz w:val="28"/>
          <w:szCs w:val="28"/>
          <w:lang w:val="kk-KZ" w:eastAsia="ru-RU"/>
        </w:rPr>
        <w:t xml:space="preserve">Общая сумма выявленных нарушений составила </w:t>
      </w:r>
      <w:r w:rsidRPr="003C043B">
        <w:rPr>
          <w:rFonts w:ascii="Times New Roman" w:hAnsi="Times New Roman"/>
          <w:b/>
          <w:bCs/>
          <w:sz w:val="28"/>
          <w:szCs w:val="28"/>
          <w:lang w:val="kk-KZ" w:eastAsia="ru-RU"/>
        </w:rPr>
        <w:t>1 867,4 тыс. тенге</w:t>
      </w:r>
      <w:r w:rsidRPr="00581D3C">
        <w:rPr>
          <w:rFonts w:ascii="Times New Roman" w:hAnsi="Times New Roman"/>
          <w:sz w:val="28"/>
          <w:szCs w:val="28"/>
          <w:lang w:val="kk-KZ" w:eastAsia="ru-RU"/>
        </w:rPr>
        <w:t>, в том числе:</w:t>
      </w:r>
    </w:p>
    <w:p w14:paraId="09AE7E41" w14:textId="77777777" w:rsidR="0078335F" w:rsidRPr="00581D3C" w:rsidRDefault="0078335F" w:rsidP="00A037B8">
      <w:pPr>
        <w:numPr>
          <w:ilvl w:val="0"/>
          <w:numId w:val="1"/>
        </w:numPr>
        <w:spacing w:after="0" w:line="240" w:lineRule="auto"/>
        <w:ind w:left="0"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Нарушения бюджетного законодательства и иного законодательства при использовании бюджетных средств и активов – </w:t>
      </w:r>
      <w:r w:rsidRPr="003C043B">
        <w:rPr>
          <w:rFonts w:ascii="Times New Roman" w:hAnsi="Times New Roman"/>
          <w:b/>
          <w:bCs/>
          <w:sz w:val="28"/>
          <w:szCs w:val="28"/>
          <w:lang w:val="kk-KZ" w:eastAsia="ru-RU"/>
        </w:rPr>
        <w:t>70,4 тыс. тенге</w:t>
      </w:r>
      <w:r w:rsidRPr="00581D3C">
        <w:rPr>
          <w:rFonts w:ascii="Times New Roman" w:hAnsi="Times New Roman"/>
          <w:sz w:val="28"/>
          <w:szCs w:val="28"/>
          <w:lang w:val="kk-KZ" w:eastAsia="ru-RU"/>
        </w:rPr>
        <w:t>;</w:t>
      </w:r>
    </w:p>
    <w:p w14:paraId="062E457B" w14:textId="77777777" w:rsidR="0078335F" w:rsidRPr="00581D3C" w:rsidRDefault="0078335F" w:rsidP="00A037B8">
      <w:pPr>
        <w:numPr>
          <w:ilvl w:val="0"/>
          <w:numId w:val="1"/>
        </w:numPr>
        <w:spacing w:after="0" w:line="240" w:lineRule="auto"/>
        <w:ind w:left="0"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Нарушения законодательства при ведении бухгалтерского учета и составлении финансовой отчетности составили </w:t>
      </w:r>
      <w:r w:rsidRPr="003C043B">
        <w:rPr>
          <w:rFonts w:ascii="Times New Roman" w:hAnsi="Times New Roman"/>
          <w:b/>
          <w:bCs/>
          <w:sz w:val="28"/>
          <w:szCs w:val="28"/>
          <w:lang w:val="kk-KZ" w:eastAsia="ru-RU"/>
        </w:rPr>
        <w:t>1 797,0 тыс. тенге</w:t>
      </w:r>
      <w:r w:rsidRPr="00581D3C">
        <w:rPr>
          <w:rFonts w:ascii="Times New Roman" w:hAnsi="Times New Roman"/>
          <w:sz w:val="28"/>
          <w:szCs w:val="28"/>
          <w:lang w:val="kk-KZ" w:eastAsia="ru-RU"/>
        </w:rPr>
        <w:t>;</w:t>
      </w:r>
    </w:p>
    <w:p w14:paraId="382C2633" w14:textId="77777777" w:rsidR="0078335F" w:rsidRPr="00581D3C" w:rsidRDefault="0078335F" w:rsidP="007A6074">
      <w:pPr>
        <w:numPr>
          <w:ilvl w:val="0"/>
          <w:numId w:val="1"/>
        </w:numPr>
        <w:spacing w:after="0" w:line="240" w:lineRule="auto"/>
        <w:ind w:left="0"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Сумма неэффективно спланированных бюджетных средств (активов) (тыс. тенге) составляет </w:t>
      </w:r>
      <w:r w:rsidRPr="003C043B">
        <w:rPr>
          <w:rFonts w:ascii="Times New Roman" w:hAnsi="Times New Roman"/>
          <w:b/>
          <w:bCs/>
          <w:sz w:val="28"/>
          <w:szCs w:val="28"/>
          <w:lang w:val="kk-KZ" w:eastAsia="ru-RU"/>
        </w:rPr>
        <w:t>0,0 тыс. тенге</w:t>
      </w:r>
      <w:r w:rsidRPr="00581D3C">
        <w:rPr>
          <w:rFonts w:ascii="Times New Roman" w:hAnsi="Times New Roman"/>
          <w:sz w:val="28"/>
          <w:szCs w:val="28"/>
          <w:lang w:val="kk-KZ" w:eastAsia="ru-RU"/>
        </w:rPr>
        <w:t>.</w:t>
      </w:r>
    </w:p>
    <w:p w14:paraId="10C233F1" w14:textId="77777777" w:rsidR="0078335F" w:rsidRPr="00581D3C" w:rsidRDefault="0078335F" w:rsidP="0078335F">
      <w:pPr>
        <w:spacing w:after="0" w:line="240" w:lineRule="auto"/>
        <w:ind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t>Общая сумма средств, подлежащих возврату и взысканию, составляет 1867,4 тыс. тенге, из них взысканию подлежит 1797,0 тыс. тенге, возврату – 70,4 тыс. тенге.</w:t>
      </w:r>
    </w:p>
    <w:p w14:paraId="054F6DFC" w14:textId="77777777" w:rsidR="004B255A" w:rsidRDefault="0078335F" w:rsidP="009B6DFB">
      <w:pPr>
        <w:spacing w:after="0" w:line="240" w:lineRule="auto"/>
        <w:ind w:firstLine="709"/>
        <w:jc w:val="both"/>
        <w:rPr>
          <w:rFonts w:ascii="Times New Roman" w:hAnsi="Times New Roman"/>
          <w:i/>
          <w:sz w:val="28"/>
          <w:szCs w:val="28"/>
          <w:lang w:val="kk-KZ" w:eastAsia="ru-RU"/>
        </w:rPr>
      </w:pPr>
      <w:r w:rsidRPr="00581D3C">
        <w:rPr>
          <w:rFonts w:ascii="Times New Roman" w:hAnsi="Times New Roman"/>
          <w:sz w:val="28"/>
          <w:szCs w:val="28"/>
          <w:lang w:val="kk-KZ" w:eastAsia="ru-RU"/>
        </w:rPr>
        <w:t xml:space="preserve">Всего в ходе проверки возмещено и взыскано </w:t>
      </w:r>
      <w:r w:rsidRPr="003C043B">
        <w:rPr>
          <w:rFonts w:ascii="Times New Roman" w:hAnsi="Times New Roman"/>
          <w:b/>
          <w:bCs/>
          <w:sz w:val="28"/>
          <w:szCs w:val="28"/>
          <w:lang w:val="kk-KZ" w:eastAsia="ru-RU"/>
        </w:rPr>
        <w:t>1 867,4 тыс. тенге</w:t>
      </w:r>
      <w:r w:rsidRPr="00581D3C">
        <w:rPr>
          <w:rFonts w:ascii="Times New Roman" w:hAnsi="Times New Roman"/>
          <w:sz w:val="28"/>
          <w:szCs w:val="28"/>
          <w:lang w:val="kk-KZ" w:eastAsia="ru-RU"/>
        </w:rPr>
        <w:t xml:space="preserve"> (</w:t>
      </w:r>
      <w:r w:rsidRPr="003C043B">
        <w:rPr>
          <w:rFonts w:ascii="Times New Roman" w:hAnsi="Times New Roman"/>
          <w:i/>
          <w:iCs/>
          <w:sz w:val="28"/>
          <w:szCs w:val="28"/>
          <w:lang w:val="kk-KZ" w:eastAsia="ru-RU"/>
        </w:rPr>
        <w:t>из них взыскано 1 797,0 тыс. тенге, возмещено 70,4 тыс. тенге</w:t>
      </w:r>
      <w:r w:rsidRPr="00581D3C">
        <w:rPr>
          <w:rFonts w:ascii="Times New Roman" w:hAnsi="Times New Roman"/>
          <w:sz w:val="28"/>
          <w:szCs w:val="28"/>
          <w:lang w:val="kk-KZ" w:eastAsia="ru-RU"/>
        </w:rPr>
        <w:t>).</w:t>
      </w:r>
    </w:p>
    <w:p w14:paraId="533B1052" w14:textId="77777777" w:rsidR="0078335F" w:rsidRPr="00581D3C" w:rsidRDefault="0078335F" w:rsidP="009B6DFB">
      <w:pPr>
        <w:spacing w:after="0" w:line="240" w:lineRule="auto"/>
        <w:ind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t>Всего выявлено 5 нарушений порядка выполнения процедур на 2 объектах.</w:t>
      </w:r>
    </w:p>
    <w:p w14:paraId="1BEE0756" w14:textId="77777777" w:rsidR="0078335F" w:rsidRPr="00581D3C" w:rsidRDefault="0078335F" w:rsidP="005E49C5">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sz w:val="16"/>
          <w:szCs w:val="16"/>
          <w:lang w:val="kk-KZ" w:eastAsia="ru-RU"/>
        </w:rPr>
      </w:pPr>
    </w:p>
    <w:p w14:paraId="159C3726" w14:textId="14D8C706" w:rsidR="0078335F" w:rsidRPr="00581D3C" w:rsidRDefault="0078335F" w:rsidP="00FA2747">
      <w:pPr>
        <w:keepLines/>
        <w:widowControl w:val="0"/>
        <w:tabs>
          <w:tab w:val="left" w:pos="0"/>
          <w:tab w:val="left" w:pos="9214"/>
        </w:tabs>
        <w:autoSpaceDE w:val="0"/>
        <w:autoSpaceDN w:val="0"/>
        <w:adjustRightInd w:val="0"/>
        <w:spacing w:after="0" w:line="240" w:lineRule="auto"/>
        <w:ind w:firstLine="709"/>
        <w:contextualSpacing/>
        <w:jc w:val="center"/>
        <w:rPr>
          <w:rFonts w:ascii="Times New Roman" w:hAnsi="Times New Roman"/>
          <w:b/>
          <w:sz w:val="28"/>
          <w:szCs w:val="28"/>
          <w:lang w:val="kk-KZ" w:eastAsia="ru-RU"/>
        </w:rPr>
      </w:pPr>
      <w:r w:rsidRPr="00581D3C">
        <w:rPr>
          <w:rFonts w:ascii="Times New Roman" w:hAnsi="Times New Roman"/>
          <w:b/>
          <w:sz w:val="28"/>
          <w:szCs w:val="28"/>
          <w:lang w:val="kk-KZ" w:eastAsia="ru-RU"/>
        </w:rPr>
        <w:t xml:space="preserve">В ходе </w:t>
      </w:r>
      <w:r w:rsidR="005F0A0D">
        <w:rPr>
          <w:rFonts w:ascii="Times New Roman" w:hAnsi="Times New Roman"/>
          <w:b/>
          <w:sz w:val="28"/>
          <w:szCs w:val="28"/>
          <w:lang w:val="kk-KZ" w:eastAsia="ru-RU"/>
        </w:rPr>
        <w:t>аудита</w:t>
      </w:r>
      <w:r w:rsidRPr="00581D3C">
        <w:rPr>
          <w:rFonts w:ascii="Times New Roman" w:hAnsi="Times New Roman"/>
          <w:b/>
          <w:sz w:val="28"/>
          <w:szCs w:val="28"/>
          <w:lang w:val="kk-KZ" w:eastAsia="ru-RU"/>
        </w:rPr>
        <w:t xml:space="preserve"> были выявлены следующие нарушения:</w:t>
      </w:r>
    </w:p>
    <w:p w14:paraId="24FC7C88" w14:textId="77777777" w:rsidR="0078335F" w:rsidRPr="00581D3C" w:rsidRDefault="0078335F" w:rsidP="0078335F">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sz w:val="16"/>
          <w:szCs w:val="16"/>
          <w:lang w:val="kk-KZ" w:eastAsia="ru-RU"/>
        </w:rPr>
      </w:pPr>
    </w:p>
    <w:p w14:paraId="05422B13" w14:textId="77777777" w:rsidR="002218C3" w:rsidRPr="00581D3C" w:rsidRDefault="0078335F" w:rsidP="0078335F">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bCs/>
          <w:i/>
          <w:color w:val="000000"/>
          <w:sz w:val="28"/>
          <w:szCs w:val="28"/>
          <w:lang w:val="kk-KZ" w:eastAsia="ru-RU"/>
        </w:rPr>
      </w:pPr>
      <w:r w:rsidRPr="00581D3C">
        <w:rPr>
          <w:rFonts w:ascii="Times New Roman" w:hAnsi="Times New Roman"/>
          <w:b/>
          <w:i/>
          <w:sz w:val="28"/>
          <w:szCs w:val="28"/>
          <w:lang w:val="kk-KZ" w:eastAsia="ru-RU"/>
        </w:rPr>
        <w:t>Нарушения бюджетного законодательства и иного законодательства при использовании бюджетных средств и активов составили 70,4 тыс. тенге.</w:t>
      </w:r>
      <w:r w:rsidRPr="00581D3C">
        <w:rPr>
          <w:rFonts w:ascii="Times New Roman" w:hAnsi="Times New Roman"/>
          <w:b/>
          <w:bCs/>
          <w:i/>
          <w:color w:val="000000"/>
          <w:sz w:val="28"/>
          <w:szCs w:val="28"/>
          <w:lang w:val="kk-KZ" w:eastAsia="ru-RU"/>
        </w:rPr>
        <w:t xml:space="preserve"> </w:t>
      </w:r>
    </w:p>
    <w:p w14:paraId="567B3E2F" w14:textId="77777777" w:rsidR="0078335F" w:rsidRPr="00581D3C" w:rsidRDefault="0078335F" w:rsidP="0078335F">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
          <w:bCs/>
          <w:sz w:val="28"/>
          <w:szCs w:val="28"/>
          <w:lang w:val="kk-KZ" w:eastAsia="ru-RU"/>
        </w:rPr>
      </w:pPr>
      <w:r w:rsidRPr="00581D3C">
        <w:rPr>
          <w:rFonts w:ascii="Times New Roman" w:hAnsi="Times New Roman"/>
          <w:b/>
          <w:bCs/>
          <w:sz w:val="28"/>
          <w:szCs w:val="28"/>
          <w:lang w:val="kk-KZ" w:eastAsia="ru-RU"/>
        </w:rPr>
        <w:t>В частности:</w:t>
      </w:r>
    </w:p>
    <w:p w14:paraId="510D7973" w14:textId="5B57F48A" w:rsidR="004755BB" w:rsidRPr="00581D3C" w:rsidRDefault="0093213B" w:rsidP="004755BB">
      <w:pPr>
        <w:pStyle w:val="a3"/>
        <w:numPr>
          <w:ilvl w:val="0"/>
          <w:numId w:val="39"/>
        </w:numPr>
        <w:autoSpaceDE w:val="0"/>
        <w:autoSpaceDN w:val="0"/>
        <w:adjustRightInd w:val="0"/>
        <w:spacing w:after="0" w:line="240" w:lineRule="auto"/>
        <w:ind w:left="0" w:firstLine="709"/>
        <w:jc w:val="both"/>
        <w:rPr>
          <w:rFonts w:ascii="Times New Roman" w:hAnsi="Times New Roman"/>
          <w:b/>
          <w:sz w:val="28"/>
          <w:szCs w:val="28"/>
          <w:lang w:val="kk-KZ"/>
        </w:rPr>
      </w:pPr>
      <w:r w:rsidRPr="0093213B">
        <w:rPr>
          <w:rFonts w:ascii="Times New Roman" w:hAnsi="Times New Roman"/>
          <w:b/>
          <w:bCs/>
          <w:sz w:val="28"/>
          <w:szCs w:val="28"/>
          <w:lang w:val="kk-KZ" w:eastAsia="ru-RU"/>
        </w:rPr>
        <w:t>70,4 по данным государственного учреждения «Управление архитектуры и градостроительства Туркестанской области»</w:t>
      </w:r>
      <w:r w:rsidR="005F0A0D">
        <w:rPr>
          <w:rFonts w:ascii="Times New Roman" w:hAnsi="Times New Roman"/>
          <w:b/>
          <w:bCs/>
          <w:sz w:val="28"/>
          <w:szCs w:val="28"/>
          <w:lang w:val="kk-KZ" w:eastAsia="ru-RU"/>
        </w:rPr>
        <w:t xml:space="preserve"> </w:t>
      </w:r>
      <w:r w:rsidR="004755BB" w:rsidRPr="001B78F4">
        <w:rPr>
          <w:rFonts w:ascii="Times New Roman" w:hAnsi="Times New Roman"/>
          <w:b/>
          <w:sz w:val="28"/>
          <w:szCs w:val="28"/>
          <w:lang w:val="kk-KZ"/>
        </w:rPr>
        <w:t>выявлено финансовое нарушение в отношении тенге.</w:t>
      </w:r>
    </w:p>
    <w:p w14:paraId="0CF90B98" w14:textId="0E1B19CB" w:rsidR="00797238" w:rsidRPr="00CC516D" w:rsidRDefault="00797238" w:rsidP="00797238">
      <w:pPr>
        <w:pStyle w:val="a5"/>
        <w:pBdr>
          <w:bottom w:val="single" w:sz="4" w:space="1" w:color="FFFFFF"/>
        </w:pBdr>
        <w:tabs>
          <w:tab w:val="left" w:pos="567"/>
        </w:tabs>
        <w:spacing w:after="0"/>
        <w:ind w:left="0"/>
        <w:contextualSpacing/>
        <w:jc w:val="both"/>
        <w:rPr>
          <w:sz w:val="28"/>
          <w:szCs w:val="28"/>
          <w:lang w:val="kk-KZ"/>
        </w:rPr>
      </w:pPr>
      <w:r>
        <w:rPr>
          <w:bCs/>
          <w:color w:val="000000"/>
          <w:sz w:val="28"/>
          <w:szCs w:val="28"/>
          <w:lang w:val="kk-KZ"/>
        </w:rPr>
        <w:tab/>
      </w:r>
      <w:r w:rsidR="005F0A0D">
        <w:rPr>
          <w:bCs/>
          <w:color w:val="000000"/>
          <w:sz w:val="28"/>
          <w:szCs w:val="28"/>
          <w:lang w:val="kk-KZ"/>
        </w:rPr>
        <w:t>В учреждении</w:t>
      </w:r>
      <w:r w:rsidRPr="00797238">
        <w:rPr>
          <w:sz w:val="28"/>
          <w:szCs w:val="28"/>
          <w:lang w:val="kk-KZ" w:eastAsia="ru-RU"/>
        </w:rPr>
        <w:t xml:space="preserve"> течение периода, охватываемого государственным аудитом</w:t>
      </w:r>
      <w:r w:rsidR="005F0A0D">
        <w:rPr>
          <w:sz w:val="28"/>
          <w:szCs w:val="28"/>
          <w:lang w:val="kk-KZ" w:eastAsia="ru-RU"/>
        </w:rPr>
        <w:t xml:space="preserve"> </w:t>
      </w:r>
      <w:r w:rsidR="005F0A0D">
        <w:rPr>
          <w:color w:val="000000"/>
          <w:sz w:val="28"/>
          <w:szCs w:val="28"/>
          <w:lang w:val="kk-KZ"/>
        </w:rPr>
        <w:t>по б</w:t>
      </w:r>
      <w:r w:rsidRPr="00797238">
        <w:rPr>
          <w:color w:val="000000"/>
          <w:sz w:val="28"/>
          <w:szCs w:val="28"/>
          <w:lang w:val="kk-KZ"/>
        </w:rPr>
        <w:t>юджет</w:t>
      </w:r>
      <w:r w:rsidR="005F0A0D">
        <w:rPr>
          <w:color w:val="000000"/>
          <w:sz w:val="28"/>
          <w:szCs w:val="28"/>
          <w:lang w:val="kk-KZ"/>
        </w:rPr>
        <w:t>ной программе</w:t>
      </w:r>
      <w:r w:rsidRPr="00797238">
        <w:rPr>
          <w:color w:val="000000"/>
          <w:sz w:val="28"/>
          <w:szCs w:val="28"/>
          <w:lang w:val="kk-KZ"/>
        </w:rPr>
        <w:t xml:space="preserve"> 272 001 в 2019 году</w:t>
      </w:r>
      <w:r w:rsidRPr="00797238">
        <w:rPr>
          <w:color w:val="000000"/>
          <w:sz w:val="20"/>
          <w:szCs w:val="20"/>
          <w:lang w:val="kk-KZ"/>
        </w:rPr>
        <w:t xml:space="preserve"> </w:t>
      </w:r>
      <w:r w:rsidRPr="00797238">
        <w:rPr>
          <w:color w:val="000000"/>
          <w:sz w:val="28"/>
          <w:szCs w:val="28"/>
          <w:lang w:val="kk-KZ"/>
        </w:rPr>
        <w:t>согласно программе</w:t>
      </w:r>
      <w:r w:rsidRPr="00797238">
        <w:rPr>
          <w:sz w:val="28"/>
          <w:szCs w:val="28"/>
          <w:lang w:val="kk-KZ"/>
        </w:rPr>
        <w:t xml:space="preserve"> </w:t>
      </w:r>
      <w:r w:rsidRPr="00797238">
        <w:rPr>
          <w:color w:val="000000"/>
          <w:sz w:val="28"/>
          <w:szCs w:val="28"/>
          <w:lang w:val="kk-KZ"/>
        </w:rPr>
        <w:t>Начальник отдела учреждения С. Шораева (</w:t>
      </w:r>
      <w:r w:rsidRPr="009541E4">
        <w:rPr>
          <w:i/>
          <w:iCs/>
          <w:color w:val="000000"/>
          <w:sz w:val="28"/>
          <w:szCs w:val="28"/>
          <w:lang w:val="kk-KZ"/>
        </w:rPr>
        <w:t>авансовый отчет № 88 от 07.10.2019 г.</w:t>
      </w:r>
      <w:r w:rsidRPr="00797238">
        <w:rPr>
          <w:color w:val="000000"/>
          <w:sz w:val="28"/>
          <w:szCs w:val="28"/>
          <w:lang w:val="kk-KZ"/>
        </w:rPr>
        <w:t>)</w:t>
      </w:r>
      <w:r w:rsidR="009541E4">
        <w:rPr>
          <w:color w:val="000000"/>
          <w:sz w:val="28"/>
          <w:szCs w:val="28"/>
          <w:lang w:val="kk-KZ"/>
        </w:rPr>
        <w:t xml:space="preserve"> </w:t>
      </w:r>
      <w:r w:rsidR="009541E4">
        <w:rPr>
          <w:sz w:val="28"/>
          <w:szCs w:val="28"/>
          <w:lang w:val="kk-KZ"/>
        </w:rPr>
        <w:t>была направлена</w:t>
      </w:r>
      <w:r w:rsidRPr="00797238">
        <w:rPr>
          <w:sz w:val="28"/>
          <w:szCs w:val="28"/>
          <w:lang w:val="kk-KZ"/>
        </w:rPr>
        <w:t xml:space="preserve"> в командировку без </w:t>
      </w:r>
      <w:r w:rsidR="009541E4">
        <w:rPr>
          <w:sz w:val="28"/>
          <w:szCs w:val="28"/>
          <w:lang w:val="kk-KZ"/>
        </w:rPr>
        <w:t xml:space="preserve">приказа </w:t>
      </w:r>
      <w:r w:rsidRPr="00797238">
        <w:rPr>
          <w:sz w:val="28"/>
          <w:szCs w:val="28"/>
          <w:lang w:val="kk-KZ"/>
        </w:rPr>
        <w:t>на 5 дней.</w:t>
      </w:r>
      <w:r w:rsidRPr="00797238">
        <w:rPr>
          <w:color w:val="000000"/>
          <w:sz w:val="28"/>
          <w:szCs w:val="28"/>
          <w:lang w:val="kk-KZ"/>
        </w:rPr>
        <w:t xml:space="preserve"> </w:t>
      </w:r>
      <w:r w:rsidRPr="00797238">
        <w:rPr>
          <w:sz w:val="28"/>
          <w:szCs w:val="28"/>
          <w:lang w:val="kk-KZ"/>
        </w:rPr>
        <w:t>В ходе аудита</w:t>
      </w:r>
      <w:r w:rsidR="009541E4">
        <w:rPr>
          <w:sz w:val="28"/>
          <w:szCs w:val="28"/>
          <w:lang w:val="kk-KZ"/>
        </w:rPr>
        <w:t xml:space="preserve"> у</w:t>
      </w:r>
      <w:r w:rsidRPr="00797238">
        <w:rPr>
          <w:color w:val="000000"/>
          <w:sz w:val="28"/>
          <w:szCs w:val="28"/>
          <w:lang w:val="kk-KZ"/>
        </w:rPr>
        <w:t>становлено, что Шораевой С. на ее личный счет платежным документом № 19-482 от 01 ноября 2019 года было перечислено 70,4 тыс. тенге командировочных расходов. В ходе государственной проверки выявлены излишне уплаченные суммы.</w:t>
      </w:r>
      <w:r w:rsidR="009541E4">
        <w:rPr>
          <w:color w:val="000000"/>
          <w:sz w:val="28"/>
          <w:szCs w:val="28"/>
          <w:lang w:val="kk-KZ"/>
        </w:rPr>
        <w:t xml:space="preserve"> </w:t>
      </w:r>
      <w:r w:rsidRPr="00797238">
        <w:rPr>
          <w:sz w:val="28"/>
          <w:szCs w:val="28"/>
          <w:lang w:val="kk-KZ"/>
        </w:rPr>
        <w:t xml:space="preserve">Расходы на командировку в размере 70,4 тыс. тенге были </w:t>
      </w:r>
      <w:r w:rsidR="009541E4">
        <w:rPr>
          <w:sz w:val="28"/>
          <w:szCs w:val="28"/>
          <w:lang w:val="kk-KZ"/>
        </w:rPr>
        <w:t>взысканы</w:t>
      </w:r>
      <w:r w:rsidRPr="00797238">
        <w:rPr>
          <w:sz w:val="28"/>
          <w:szCs w:val="28"/>
          <w:lang w:val="kk-KZ"/>
        </w:rPr>
        <w:t xml:space="preserve"> в бюджет квитанцией № 2206097667124 от 09.06.2022 года.</w:t>
      </w:r>
    </w:p>
    <w:p w14:paraId="493E7F64" w14:textId="77777777" w:rsidR="00CD78B6" w:rsidRPr="009541E4" w:rsidRDefault="00CD78B6" w:rsidP="00CD78B6">
      <w:pPr>
        <w:pStyle w:val="a3"/>
        <w:keepLines/>
        <w:widowControl w:val="0"/>
        <w:tabs>
          <w:tab w:val="left" w:pos="0"/>
          <w:tab w:val="left" w:pos="9214"/>
        </w:tabs>
        <w:autoSpaceDE w:val="0"/>
        <w:autoSpaceDN w:val="0"/>
        <w:adjustRightInd w:val="0"/>
        <w:spacing w:after="0" w:line="240" w:lineRule="auto"/>
        <w:ind w:left="0"/>
        <w:jc w:val="both"/>
        <w:rPr>
          <w:rFonts w:ascii="Times New Roman" w:hAnsi="Times New Roman"/>
          <w:sz w:val="28"/>
          <w:szCs w:val="28"/>
          <w:lang w:val="kk-KZ"/>
        </w:rPr>
      </w:pPr>
      <w:r>
        <w:rPr>
          <w:sz w:val="28"/>
          <w:szCs w:val="28"/>
          <w:lang w:val="kk-KZ"/>
        </w:rPr>
        <w:t xml:space="preserve">          </w:t>
      </w:r>
      <w:r w:rsidRPr="009541E4">
        <w:rPr>
          <w:rFonts w:ascii="Times New Roman" w:hAnsi="Times New Roman"/>
          <w:sz w:val="28"/>
          <w:szCs w:val="28"/>
          <w:lang w:val="kk-KZ"/>
        </w:rPr>
        <w:t>При этом не выполнены требования пункта 2 Правил, утвержденных постановлением Правительства Республики Казахстан от 11 мая 2018 года № 256 «Об утверждении Правил возмещения расходов на служебные командировки, в том числе служебные командировки за счет бюджетных средств».</w:t>
      </w:r>
    </w:p>
    <w:p w14:paraId="7DA9E981" w14:textId="77777777" w:rsidR="0078335F" w:rsidRPr="009541E4" w:rsidRDefault="00797238" w:rsidP="00CD78B6">
      <w:pPr>
        <w:pStyle w:val="a3"/>
        <w:keepLines/>
        <w:widowControl w:val="0"/>
        <w:tabs>
          <w:tab w:val="left" w:pos="0"/>
          <w:tab w:val="left" w:pos="9214"/>
        </w:tabs>
        <w:autoSpaceDE w:val="0"/>
        <w:autoSpaceDN w:val="0"/>
        <w:adjustRightInd w:val="0"/>
        <w:spacing w:after="0" w:line="240" w:lineRule="auto"/>
        <w:ind w:left="0"/>
        <w:jc w:val="both"/>
        <w:rPr>
          <w:rFonts w:ascii="Times New Roman" w:hAnsi="Times New Roman"/>
          <w:b/>
          <w:bCs/>
          <w:i/>
          <w:sz w:val="28"/>
          <w:szCs w:val="28"/>
          <w:lang w:val="kk-KZ" w:eastAsia="ru-RU"/>
        </w:rPr>
      </w:pPr>
      <w:r w:rsidRPr="009541E4">
        <w:rPr>
          <w:rFonts w:ascii="Times New Roman" w:hAnsi="Times New Roman"/>
          <w:b/>
          <w:i/>
          <w:sz w:val="28"/>
          <w:szCs w:val="28"/>
          <w:lang w:val="kk-KZ"/>
        </w:rPr>
        <w:t xml:space="preserve">          2. При ведении бухгалтерского учета и составлении финансовой отчетности выявлены финансовые нарушения на общую сумму тыс. тенге, а именно:</w:t>
      </w:r>
    </w:p>
    <w:p w14:paraId="7A6FF352" w14:textId="77777777" w:rsidR="002510F6" w:rsidRPr="00581D3C" w:rsidRDefault="008900E6" w:rsidP="002510F6">
      <w:pPr>
        <w:pStyle w:val="a7"/>
        <w:widowControl w:val="0"/>
        <w:pBdr>
          <w:bottom w:val="single" w:sz="4" w:space="2" w:color="FFFFFF"/>
        </w:pBdr>
        <w:tabs>
          <w:tab w:val="left" w:pos="-142"/>
        </w:tabs>
        <w:ind w:firstLine="709"/>
        <w:contextualSpacing/>
        <w:jc w:val="both"/>
        <w:rPr>
          <w:rFonts w:ascii="Times New Roman" w:hAnsi="Times New Roman"/>
          <w:b/>
          <w:iCs/>
          <w:sz w:val="28"/>
          <w:szCs w:val="28"/>
          <w:lang w:val="kk-KZ"/>
        </w:rPr>
      </w:pPr>
      <w:r w:rsidRPr="00581D3C">
        <w:rPr>
          <w:rFonts w:ascii="Times New Roman" w:hAnsi="Times New Roman"/>
          <w:b/>
          <w:iCs/>
          <w:sz w:val="28"/>
          <w:szCs w:val="28"/>
          <w:lang w:val="kk-KZ"/>
        </w:rPr>
        <w:lastRenderedPageBreak/>
        <w:t>1. В коммунальном государственном учреждении «Архитектурное бюро» Управления архитектуры и градостроительства Туркестанской области выявлены финансовые нарушения на сумму 1797,0 тыс. тенге.</w:t>
      </w:r>
    </w:p>
    <w:p w14:paraId="33D67B90" w14:textId="6BBE026D" w:rsidR="00CD78B6" w:rsidRDefault="00CD78B6" w:rsidP="00CD78B6">
      <w:pPr>
        <w:pStyle w:val="a5"/>
        <w:tabs>
          <w:tab w:val="left" w:pos="567"/>
        </w:tabs>
        <w:spacing w:after="0"/>
        <w:ind w:left="0" w:firstLine="539"/>
        <w:contextualSpacing/>
        <w:jc w:val="both"/>
        <w:rPr>
          <w:sz w:val="28"/>
          <w:szCs w:val="28"/>
          <w:lang w:val="kk-KZ"/>
        </w:rPr>
      </w:pPr>
      <w:r w:rsidRPr="001C36C8">
        <w:rPr>
          <w:sz w:val="28"/>
          <w:szCs w:val="28"/>
          <w:lang w:val="kk-KZ"/>
        </w:rPr>
        <w:t xml:space="preserve">На основании договора государственных закупок № 11 от 18 марта 2021 года подрядчик ZHK (Bake.official) (директор Бекзат Маметулла) оказал услуги по созданию макета на сумму 1300,0 тыс. тенге. Кроме того, на основании договора государственных закупок от 17 августа 2021 года подрядчик </w:t>
      </w:r>
      <w:r w:rsidR="009541E4">
        <w:rPr>
          <w:sz w:val="28"/>
          <w:szCs w:val="28"/>
          <w:lang w:val="kk-KZ"/>
        </w:rPr>
        <w:t xml:space="preserve">ИП </w:t>
      </w:r>
      <w:r w:rsidRPr="001C36C8">
        <w:rPr>
          <w:sz w:val="28"/>
          <w:szCs w:val="28"/>
          <w:lang w:val="kk-KZ"/>
        </w:rPr>
        <w:t xml:space="preserve">Хайметов </w:t>
      </w:r>
      <w:r w:rsidR="009541E4">
        <w:rPr>
          <w:sz w:val="28"/>
          <w:szCs w:val="28"/>
          <w:lang w:val="kk-KZ"/>
        </w:rPr>
        <w:t xml:space="preserve"> </w:t>
      </w:r>
      <w:r w:rsidRPr="001C36C8">
        <w:rPr>
          <w:sz w:val="28"/>
          <w:szCs w:val="28"/>
          <w:lang w:val="kk-KZ"/>
        </w:rPr>
        <w:t xml:space="preserve"> оказал услуги по созданию баннера на сумму 497,0 тыс. тенге. </w:t>
      </w:r>
      <w:r w:rsidR="009541E4">
        <w:rPr>
          <w:sz w:val="28"/>
          <w:szCs w:val="28"/>
          <w:lang w:val="kk-KZ"/>
        </w:rPr>
        <w:t>Установлено, что п</w:t>
      </w:r>
      <w:r w:rsidRPr="001C36C8">
        <w:rPr>
          <w:sz w:val="28"/>
          <w:szCs w:val="28"/>
          <w:lang w:val="kk-KZ"/>
        </w:rPr>
        <w:t xml:space="preserve">риобретенные услуги - макет и баннер Административной территории города Туркестан относятся к основному фонду, однако главный бухгалтер учреждения не включил их в бухгалтерскую проводку общей суммой 1797,0 тыс. тенге с дебетом 7140, кредитом 3210 и не включил в основной фонд учреждения. В ходе </w:t>
      </w:r>
      <w:r w:rsidR="009541E4">
        <w:rPr>
          <w:sz w:val="28"/>
          <w:szCs w:val="28"/>
          <w:lang w:val="kk-KZ"/>
        </w:rPr>
        <w:t>проведения аудита в</w:t>
      </w:r>
      <w:r w:rsidRPr="001C36C8">
        <w:rPr>
          <w:sz w:val="28"/>
          <w:szCs w:val="28"/>
          <w:lang w:val="kk-KZ"/>
        </w:rPr>
        <w:t xml:space="preserve"> основно</w:t>
      </w:r>
      <w:r w:rsidR="009541E4">
        <w:rPr>
          <w:sz w:val="28"/>
          <w:szCs w:val="28"/>
          <w:lang w:val="kk-KZ"/>
        </w:rPr>
        <w:t>й</w:t>
      </w:r>
      <w:r w:rsidRPr="001C36C8">
        <w:rPr>
          <w:sz w:val="28"/>
          <w:szCs w:val="28"/>
          <w:lang w:val="kk-KZ"/>
        </w:rPr>
        <w:t xml:space="preserve"> фонд</w:t>
      </w:r>
      <w:r w:rsidR="009541E4">
        <w:rPr>
          <w:sz w:val="28"/>
          <w:szCs w:val="28"/>
          <w:lang w:val="kk-KZ"/>
        </w:rPr>
        <w:t xml:space="preserve"> </w:t>
      </w:r>
      <w:r w:rsidRPr="001C36C8">
        <w:rPr>
          <w:sz w:val="28"/>
          <w:szCs w:val="28"/>
          <w:lang w:val="kk-KZ"/>
        </w:rPr>
        <w:t xml:space="preserve"> учреждения с кодом -2383 </w:t>
      </w:r>
      <w:r w:rsidR="009541E4">
        <w:rPr>
          <w:sz w:val="28"/>
          <w:szCs w:val="28"/>
          <w:lang w:val="kk-KZ"/>
        </w:rPr>
        <w:t xml:space="preserve">приняты </w:t>
      </w:r>
      <w:r w:rsidRPr="001C36C8">
        <w:rPr>
          <w:sz w:val="28"/>
          <w:szCs w:val="28"/>
          <w:lang w:val="kk-KZ"/>
        </w:rPr>
        <w:t>макет и баннер Административной территории города Туркестан на общую сумму 1 797,0 тыс. тенге.</w:t>
      </w:r>
    </w:p>
    <w:p w14:paraId="464F1702" w14:textId="77777777" w:rsidR="00153BCE" w:rsidRPr="001C36C8" w:rsidRDefault="00153BCE" w:rsidP="00CD78B6">
      <w:pPr>
        <w:pStyle w:val="a5"/>
        <w:tabs>
          <w:tab w:val="left" w:pos="567"/>
        </w:tabs>
        <w:spacing w:after="0"/>
        <w:ind w:left="0" w:firstLine="539"/>
        <w:contextualSpacing/>
        <w:jc w:val="both"/>
        <w:rPr>
          <w:sz w:val="28"/>
          <w:szCs w:val="28"/>
          <w:lang w:val="kk-KZ"/>
        </w:rPr>
      </w:pPr>
      <w:r w:rsidRPr="001C36C8">
        <w:rPr>
          <w:rFonts w:eastAsia="Calibri"/>
          <w:sz w:val="28"/>
          <w:szCs w:val="28"/>
          <w:lang w:val="kk-KZ"/>
        </w:rPr>
        <w:t>При этом не соблюдены пункты 4,15, 142, 196,198, 243 Приказа Министра финансов Республики Казахстан от 03.08.2010 г. № 393 «Об утверждении Правил ведения бухгалтерского учета в государственных учреждениях».</w:t>
      </w:r>
    </w:p>
    <w:p w14:paraId="63327D71" w14:textId="77777777" w:rsidR="00F82A86" w:rsidRPr="00FC4CEF" w:rsidRDefault="0078335F" w:rsidP="00CD78B6">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rPr>
      </w:pPr>
      <w:r w:rsidRPr="00FC4CEF">
        <w:rPr>
          <w:rFonts w:ascii="Times New Roman" w:hAnsi="Times New Roman"/>
          <w:sz w:val="28"/>
          <w:szCs w:val="28"/>
          <w:lang w:val="kk-KZ"/>
        </w:rPr>
        <w:t>Объем неэффективно спланированных бюджетных средств (активов) не определен.</w:t>
      </w:r>
    </w:p>
    <w:p w14:paraId="23035076" w14:textId="77777777" w:rsidR="0078335F" w:rsidRPr="00FC4CEF" w:rsidRDefault="0078335F" w:rsidP="00F82A8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eastAsia="ru-RU"/>
        </w:rPr>
      </w:pPr>
      <w:r w:rsidRPr="00FC4CEF">
        <w:rPr>
          <w:rFonts w:ascii="Times New Roman" w:hAnsi="Times New Roman"/>
          <w:sz w:val="28"/>
          <w:szCs w:val="28"/>
          <w:lang w:val="kk-KZ" w:eastAsia="ru-RU"/>
        </w:rPr>
        <w:t>Всего выявлено 5 нарушений порядка выполнения процедур на 2 объектах.</w:t>
      </w:r>
    </w:p>
    <w:p w14:paraId="513294BC" w14:textId="77777777" w:rsidR="003C7406" w:rsidRPr="00581D3C" w:rsidRDefault="00573C1A" w:rsidP="003C740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581D3C">
        <w:rPr>
          <w:rFonts w:ascii="Times New Roman" w:hAnsi="Times New Roman"/>
          <w:b/>
          <w:bCs/>
          <w:sz w:val="28"/>
          <w:szCs w:val="28"/>
          <w:lang w:val="kk-KZ" w:eastAsia="ru-RU"/>
        </w:rPr>
        <w:t>1. В 2 учреждениях выделено 5 единиц бухгалтерского учета и финансовой отчетности:</w:t>
      </w:r>
      <w:r w:rsidR="003C7406" w:rsidRPr="00581D3C">
        <w:rPr>
          <w:rFonts w:ascii="Times New Roman" w:hAnsi="Times New Roman"/>
          <w:bCs/>
          <w:sz w:val="28"/>
          <w:szCs w:val="28"/>
          <w:lang w:val="kk-KZ" w:eastAsia="ru-RU"/>
        </w:rPr>
        <w:t xml:space="preserve"> </w:t>
      </w:r>
    </w:p>
    <w:p w14:paraId="1C80D048" w14:textId="77777777" w:rsidR="003C7406" w:rsidRPr="00581D3C" w:rsidRDefault="003C7406" w:rsidP="003C740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eastAsia="ru-RU"/>
        </w:rPr>
      </w:pPr>
      <w:r w:rsidRPr="00581D3C">
        <w:rPr>
          <w:rFonts w:ascii="Times New Roman" w:hAnsi="Times New Roman"/>
          <w:bCs/>
          <w:sz w:val="28"/>
          <w:szCs w:val="28"/>
          <w:lang w:val="kk-KZ" w:eastAsia="ru-RU"/>
        </w:rPr>
        <w:t>В частности:</w:t>
      </w:r>
    </w:p>
    <w:p w14:paraId="14C327C9" w14:textId="77777777" w:rsidR="00C653D5" w:rsidRPr="00581D3C" w:rsidRDefault="00C653D5" w:rsidP="00C653D5">
      <w:pPr>
        <w:tabs>
          <w:tab w:val="left" w:pos="709"/>
        </w:tabs>
        <w:spacing w:after="0" w:line="240" w:lineRule="auto"/>
        <w:ind w:firstLine="709"/>
        <w:jc w:val="both"/>
        <w:rPr>
          <w:rFonts w:ascii="Times New Roman" w:hAnsi="Times New Roman"/>
          <w:sz w:val="28"/>
          <w:szCs w:val="28"/>
          <w:lang w:val="kk-KZ" w:eastAsia="ru-RU"/>
        </w:rPr>
      </w:pPr>
      <w:r w:rsidRPr="00264C22">
        <w:rPr>
          <w:rFonts w:ascii="Times New Roman" w:hAnsi="Times New Roman"/>
          <w:sz w:val="28"/>
          <w:szCs w:val="28"/>
          <w:lang w:val="kk-KZ" w:eastAsia="ru-RU"/>
        </w:rPr>
        <w:t>1. 3 единицы в ГУ «Управление архитектуры и градостроительства Туркестанской области»;</w:t>
      </w:r>
    </w:p>
    <w:p w14:paraId="1DDA0464" w14:textId="5D2B9469" w:rsidR="00C653D5" w:rsidRDefault="00C653D5" w:rsidP="00C653D5">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eastAsia="ru-RU"/>
        </w:rPr>
        <w:t xml:space="preserve">2. 2 единицы в </w:t>
      </w:r>
      <w:r w:rsidR="009541E4">
        <w:rPr>
          <w:rFonts w:ascii="Times New Roman" w:hAnsi="Times New Roman"/>
          <w:sz w:val="28"/>
          <w:szCs w:val="28"/>
          <w:lang w:val="kk-KZ" w:eastAsia="ru-RU"/>
        </w:rPr>
        <w:t>коммунальном</w:t>
      </w:r>
      <w:r>
        <w:rPr>
          <w:rFonts w:ascii="Times New Roman" w:hAnsi="Times New Roman"/>
          <w:sz w:val="28"/>
          <w:szCs w:val="28"/>
          <w:lang w:val="kk-KZ" w:eastAsia="ru-RU"/>
        </w:rPr>
        <w:t xml:space="preserve"> государственном учреждении «Архитектурное бюро» Управления архитектуры и градостроительства Туркестанской области;</w:t>
      </w:r>
    </w:p>
    <w:p w14:paraId="4FE736E9" w14:textId="77777777" w:rsidR="00A93A90" w:rsidRPr="00581D3C" w:rsidRDefault="0078335F" w:rsidP="00457256">
      <w:pPr>
        <w:keepLines/>
        <w:widowControl w:val="0"/>
        <w:pBdr>
          <w:bottom w:val="single" w:sz="4" w:space="6"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
          <w:sz w:val="28"/>
          <w:szCs w:val="28"/>
          <w:lang w:val="kk-KZ"/>
        </w:rPr>
      </w:pPr>
      <w:r w:rsidRPr="00581D3C">
        <w:rPr>
          <w:rFonts w:ascii="Times New Roman" w:hAnsi="Times New Roman"/>
          <w:b/>
          <w:sz w:val="28"/>
          <w:szCs w:val="28"/>
          <w:lang w:val="kk-KZ"/>
        </w:rPr>
        <w:t>2.3. Оценка влияния деятельности объектов государственного аудита на социально-экономическое развитие (в региональном и (или) национальном разрезе)</w:t>
      </w:r>
    </w:p>
    <w:p w14:paraId="74326687" w14:textId="77777777" w:rsidR="00E678E4" w:rsidRPr="0076701A" w:rsidRDefault="00E678E4" w:rsidP="00E678E4">
      <w:pPr>
        <w:spacing w:after="0" w:line="240" w:lineRule="auto"/>
        <w:ind w:firstLine="709"/>
        <w:jc w:val="both"/>
        <w:rPr>
          <w:rFonts w:ascii="Times New Roman" w:hAnsi="Times New Roman"/>
          <w:iCs/>
          <w:sz w:val="28"/>
          <w:szCs w:val="28"/>
          <w:lang w:val="kk-KZ"/>
        </w:rPr>
      </w:pPr>
      <w:r w:rsidRPr="0076701A">
        <w:rPr>
          <w:rFonts w:ascii="Times New Roman" w:hAnsi="Times New Roman"/>
          <w:iCs/>
          <w:sz w:val="28"/>
          <w:szCs w:val="28"/>
          <w:lang w:val="kk-KZ"/>
        </w:rPr>
        <w:t>Задачами Туркестанского областного управления архитектуры и градостроительства являются: утверждение проектов генеральных планов городов областного значения, организация и проведение комплексной градостроительной экспертизы, разработка комплексных схем градостроительного развития, информирование населения о планируемом строительстве или иных градостроительных изменениях на территории.</w:t>
      </w:r>
    </w:p>
    <w:p w14:paraId="4C9439BC" w14:textId="77777777" w:rsidR="00E678E4" w:rsidRPr="0076701A" w:rsidRDefault="00E678E4" w:rsidP="00E678E4">
      <w:pPr>
        <w:shd w:val="clear" w:color="auto" w:fill="FFFFFF"/>
        <w:spacing w:after="0" w:line="240" w:lineRule="auto"/>
        <w:ind w:firstLine="708"/>
        <w:contextualSpacing/>
        <w:jc w:val="both"/>
        <w:rPr>
          <w:rFonts w:ascii="Times New Roman" w:hAnsi="Times New Roman"/>
          <w:sz w:val="28"/>
          <w:szCs w:val="28"/>
          <w:lang w:val="kk-KZ" w:eastAsia="ru-RU"/>
        </w:rPr>
      </w:pPr>
      <w:r w:rsidRPr="0076701A">
        <w:rPr>
          <w:rFonts w:ascii="Times New Roman" w:hAnsi="Times New Roman"/>
          <w:sz w:val="28"/>
          <w:szCs w:val="28"/>
          <w:lang w:val="kk-KZ" w:eastAsia="ru-RU"/>
        </w:rPr>
        <w:t>Туркестанским областным управлением архитектуры и градостроительства в 2019 году выполнены следующие работы:</w:t>
      </w:r>
    </w:p>
    <w:p w14:paraId="6D77C254" w14:textId="77777777" w:rsidR="00E678E4" w:rsidRPr="0076701A" w:rsidRDefault="00E678E4" w:rsidP="00E678E4">
      <w:pPr>
        <w:spacing w:after="0" w:line="240" w:lineRule="auto"/>
        <w:ind w:firstLine="709"/>
        <w:jc w:val="both"/>
        <w:rPr>
          <w:rFonts w:ascii="Times New Roman" w:hAnsi="Times New Roman"/>
          <w:i/>
          <w:sz w:val="28"/>
          <w:szCs w:val="28"/>
          <w:lang w:val="kk-KZ"/>
        </w:rPr>
      </w:pPr>
      <w:r w:rsidRPr="0076701A">
        <w:rPr>
          <w:rFonts w:ascii="Times New Roman" w:hAnsi="Times New Roman"/>
          <w:sz w:val="28"/>
          <w:szCs w:val="28"/>
          <w:lang w:val="kk-KZ"/>
        </w:rPr>
        <w:lastRenderedPageBreak/>
        <w:t>Согласно полному охвату Генерального плана: на территории области насчитывается 828 населенных пунктов.</w:t>
      </w:r>
    </w:p>
    <w:p w14:paraId="2666F2F9" w14:textId="41E0A252" w:rsidR="00E678E4" w:rsidRPr="0076701A" w:rsidRDefault="00E678E4" w:rsidP="00E678E4">
      <w:pPr>
        <w:spacing w:after="0" w:line="240" w:lineRule="auto"/>
        <w:jc w:val="both"/>
        <w:rPr>
          <w:rFonts w:ascii="Times New Roman" w:hAnsi="Times New Roman"/>
          <w:sz w:val="28"/>
          <w:szCs w:val="28"/>
          <w:lang w:val="kk-KZ"/>
        </w:rPr>
      </w:pPr>
      <w:r w:rsidRPr="0076701A">
        <w:rPr>
          <w:rFonts w:ascii="Times New Roman" w:hAnsi="Times New Roman"/>
          <w:sz w:val="28"/>
          <w:szCs w:val="28"/>
          <w:lang w:val="kk-KZ"/>
        </w:rPr>
        <w:tab/>
      </w:r>
      <w:r w:rsidR="00CB6F3A">
        <w:rPr>
          <w:rFonts w:ascii="Times New Roman" w:hAnsi="Times New Roman"/>
          <w:sz w:val="28"/>
          <w:szCs w:val="28"/>
          <w:lang w:val="kk-KZ"/>
        </w:rPr>
        <w:t xml:space="preserve"> </w:t>
      </w:r>
      <w:r w:rsidRPr="0076701A">
        <w:rPr>
          <w:rFonts w:ascii="Times New Roman" w:hAnsi="Times New Roman"/>
          <w:sz w:val="28"/>
          <w:szCs w:val="28"/>
          <w:lang w:val="kk-KZ"/>
        </w:rPr>
        <w:t xml:space="preserve"> 53 населённых пунктах </w:t>
      </w:r>
      <w:r w:rsidR="00CB6F3A">
        <w:rPr>
          <w:rFonts w:ascii="Times New Roman" w:hAnsi="Times New Roman"/>
          <w:sz w:val="28"/>
          <w:szCs w:val="28"/>
          <w:lang w:val="kk-KZ"/>
        </w:rPr>
        <w:t>с численностью населения</w:t>
      </w:r>
      <w:r w:rsidRPr="0076701A">
        <w:rPr>
          <w:rFonts w:ascii="Times New Roman" w:hAnsi="Times New Roman"/>
          <w:sz w:val="28"/>
          <w:szCs w:val="28"/>
          <w:lang w:val="kk-KZ"/>
        </w:rPr>
        <w:t xml:space="preserve"> более 5000 человек. </w:t>
      </w:r>
      <w:r w:rsidR="00CB6F3A">
        <w:rPr>
          <w:rFonts w:ascii="Times New Roman" w:hAnsi="Times New Roman"/>
          <w:sz w:val="28"/>
          <w:szCs w:val="28"/>
          <w:lang w:val="kk-KZ"/>
        </w:rPr>
        <w:t xml:space="preserve"> </w:t>
      </w:r>
      <w:r w:rsidRPr="0076701A">
        <w:rPr>
          <w:rFonts w:ascii="Times New Roman" w:hAnsi="Times New Roman"/>
          <w:sz w:val="28"/>
          <w:szCs w:val="28"/>
          <w:lang w:val="kk-KZ"/>
        </w:rPr>
        <w:t xml:space="preserve"> 775 населённых пунктах </w:t>
      </w:r>
      <w:r w:rsidR="00CB6F3A">
        <w:rPr>
          <w:rFonts w:ascii="Times New Roman" w:hAnsi="Times New Roman"/>
          <w:sz w:val="28"/>
          <w:szCs w:val="28"/>
          <w:lang w:val="kk-KZ"/>
        </w:rPr>
        <w:t xml:space="preserve">с численностью населения </w:t>
      </w:r>
      <w:r w:rsidRPr="0076701A">
        <w:rPr>
          <w:rFonts w:ascii="Times New Roman" w:hAnsi="Times New Roman"/>
          <w:sz w:val="28"/>
          <w:szCs w:val="28"/>
          <w:lang w:val="kk-KZ"/>
        </w:rPr>
        <w:t>до 5000 человек.</w:t>
      </w:r>
    </w:p>
    <w:p w14:paraId="56840802" w14:textId="77777777" w:rsidR="00E678E4" w:rsidRPr="0076701A" w:rsidRDefault="00E678E4" w:rsidP="00E678E4">
      <w:pPr>
        <w:spacing w:after="0" w:line="240" w:lineRule="auto"/>
        <w:jc w:val="both"/>
        <w:rPr>
          <w:rFonts w:ascii="Times New Roman" w:hAnsi="Times New Roman"/>
          <w:sz w:val="28"/>
          <w:szCs w:val="28"/>
          <w:lang w:val="kk-KZ"/>
        </w:rPr>
      </w:pPr>
      <w:r w:rsidRPr="0076701A">
        <w:rPr>
          <w:rFonts w:ascii="Times New Roman" w:hAnsi="Times New Roman"/>
          <w:sz w:val="28"/>
          <w:szCs w:val="28"/>
          <w:lang w:val="kk-KZ"/>
        </w:rPr>
        <w:tab/>
        <w:t>В настоящее время обеспеченность Генеральным планом населенных пунктов с численностью населения свыше 5000 человек в Туркестанской области составляет 100%.</w:t>
      </w:r>
    </w:p>
    <w:p w14:paraId="22340E7E" w14:textId="7EC83020" w:rsidR="00E678E4" w:rsidRPr="0076701A" w:rsidRDefault="00E678E4" w:rsidP="00E678E4">
      <w:pPr>
        <w:spacing w:after="0" w:line="240" w:lineRule="auto"/>
        <w:jc w:val="both"/>
        <w:rPr>
          <w:rFonts w:ascii="Times New Roman" w:hAnsi="Times New Roman"/>
          <w:sz w:val="28"/>
          <w:szCs w:val="28"/>
          <w:lang w:val="kk-KZ"/>
        </w:rPr>
      </w:pPr>
      <w:r w:rsidRPr="0076701A">
        <w:rPr>
          <w:rFonts w:ascii="Times New Roman" w:hAnsi="Times New Roman"/>
          <w:sz w:val="28"/>
          <w:szCs w:val="28"/>
          <w:lang w:val="kk-KZ"/>
        </w:rPr>
        <w:tab/>
      </w:r>
      <w:r w:rsidR="00CB6F3A">
        <w:rPr>
          <w:rFonts w:ascii="Times New Roman" w:hAnsi="Times New Roman"/>
          <w:sz w:val="28"/>
          <w:szCs w:val="28"/>
          <w:lang w:val="kk-KZ"/>
        </w:rPr>
        <w:t>В соответствии с Законом № 242</w:t>
      </w:r>
      <w:r w:rsidR="00CB6F3A" w:rsidRPr="0076701A">
        <w:rPr>
          <w:rFonts w:ascii="Times New Roman" w:hAnsi="Times New Roman"/>
          <w:sz w:val="28"/>
          <w:szCs w:val="28"/>
          <w:lang w:val="kk-KZ"/>
        </w:rPr>
        <w:t xml:space="preserve"> » от 16 июля 2001 года</w:t>
      </w:r>
      <w:r w:rsidR="00CB6F3A">
        <w:rPr>
          <w:rFonts w:ascii="Times New Roman" w:hAnsi="Times New Roman"/>
          <w:sz w:val="28"/>
          <w:szCs w:val="28"/>
          <w:lang w:val="kk-KZ"/>
        </w:rPr>
        <w:t xml:space="preserve">  </w:t>
      </w:r>
      <w:r w:rsidRPr="0076701A">
        <w:rPr>
          <w:rFonts w:ascii="Times New Roman" w:hAnsi="Times New Roman"/>
          <w:sz w:val="28"/>
          <w:szCs w:val="28"/>
          <w:lang w:val="kk-KZ"/>
        </w:rPr>
        <w:t>«Об архитектурной, градостроительной и строительной деятельности в Республике Казахстан</w:t>
      </w:r>
      <w:r>
        <w:rPr>
          <w:rFonts w:ascii="Times New Roman" w:hAnsi="Times New Roman"/>
          <w:sz w:val="28"/>
          <w:szCs w:val="28"/>
          <w:lang w:val="kk-KZ"/>
        </w:rPr>
        <w:t xml:space="preserve">   1 ноября 2019 года на внеочередной сессии областного маслихата рассмотрен и одобрен депутатами областного маслихата вопрос «Проект генерального плана города Туркестан Туркестанской области» (Решение областного маслихата № 43/464-VI от 01.11.2019 г.).</w:t>
      </w:r>
    </w:p>
    <w:p w14:paraId="421CC27A" w14:textId="77777777" w:rsidR="00E678E4" w:rsidRPr="0076701A" w:rsidRDefault="00E678E4" w:rsidP="00E678E4">
      <w:pPr>
        <w:spacing w:after="0" w:line="240" w:lineRule="auto"/>
        <w:jc w:val="both"/>
        <w:rPr>
          <w:rFonts w:ascii="Times New Roman" w:hAnsi="Times New Roman"/>
          <w:sz w:val="28"/>
          <w:szCs w:val="28"/>
          <w:lang w:val="kk-KZ"/>
        </w:rPr>
      </w:pPr>
      <w:r w:rsidRPr="0076701A">
        <w:rPr>
          <w:rFonts w:ascii="Times New Roman" w:hAnsi="Times New Roman"/>
          <w:sz w:val="28"/>
          <w:szCs w:val="28"/>
          <w:lang w:val="kk-KZ"/>
        </w:rPr>
        <w:tab/>
        <w:t>В проекте генерального плана приняты следующие этапы проекта:</w:t>
      </w:r>
    </w:p>
    <w:p w14:paraId="645D9FD4" w14:textId="77777777" w:rsidR="00E678E4" w:rsidRPr="0076701A" w:rsidRDefault="00E678E4" w:rsidP="00E678E4">
      <w:pPr>
        <w:spacing w:after="0" w:line="240" w:lineRule="auto"/>
        <w:jc w:val="both"/>
        <w:rPr>
          <w:rFonts w:ascii="Times New Roman" w:hAnsi="Times New Roman"/>
          <w:sz w:val="28"/>
          <w:szCs w:val="28"/>
          <w:lang w:val="kk-KZ"/>
        </w:rPr>
      </w:pPr>
      <w:r w:rsidRPr="0076701A">
        <w:rPr>
          <w:rFonts w:ascii="Times New Roman" w:hAnsi="Times New Roman"/>
          <w:sz w:val="28"/>
          <w:szCs w:val="28"/>
          <w:lang w:val="kk-KZ"/>
        </w:rPr>
        <w:tab/>
        <w:t>- базовый год – 2018 год – 165,0 тыс. человек;</w:t>
      </w:r>
    </w:p>
    <w:p w14:paraId="76C97C3A" w14:textId="77777777" w:rsidR="00E678E4" w:rsidRPr="0076701A" w:rsidRDefault="00E678E4" w:rsidP="00E678E4">
      <w:pPr>
        <w:spacing w:after="0" w:line="240" w:lineRule="auto"/>
        <w:jc w:val="both"/>
        <w:rPr>
          <w:rFonts w:ascii="Times New Roman" w:hAnsi="Times New Roman"/>
          <w:sz w:val="28"/>
          <w:szCs w:val="28"/>
          <w:lang w:val="kk-KZ"/>
        </w:rPr>
      </w:pPr>
      <w:r w:rsidRPr="0076701A">
        <w:rPr>
          <w:rFonts w:ascii="Times New Roman" w:hAnsi="Times New Roman"/>
          <w:sz w:val="28"/>
          <w:szCs w:val="28"/>
          <w:lang w:val="kk-KZ"/>
        </w:rPr>
        <w:tab/>
        <w:t>- первый этап – 2025 год – 250,0 тыс. человек;</w:t>
      </w:r>
    </w:p>
    <w:p w14:paraId="2AAFB2B6" w14:textId="77777777" w:rsidR="00E678E4" w:rsidRPr="0076701A" w:rsidRDefault="00E678E4" w:rsidP="00E678E4">
      <w:pPr>
        <w:spacing w:after="0" w:line="240" w:lineRule="auto"/>
        <w:jc w:val="both"/>
        <w:rPr>
          <w:rFonts w:ascii="Times New Roman" w:hAnsi="Times New Roman"/>
          <w:sz w:val="28"/>
          <w:szCs w:val="28"/>
          <w:lang w:val="kk-KZ"/>
        </w:rPr>
      </w:pPr>
      <w:r w:rsidRPr="0076701A">
        <w:rPr>
          <w:rFonts w:ascii="Times New Roman" w:hAnsi="Times New Roman"/>
          <w:sz w:val="28"/>
          <w:szCs w:val="28"/>
          <w:lang w:val="kk-KZ"/>
        </w:rPr>
        <w:tab/>
        <w:t>- расчетный период - 2035-2050 гг. - 350,0 - 500,0 тыс. чел.</w:t>
      </w:r>
    </w:p>
    <w:p w14:paraId="3167AA7D" w14:textId="77777777" w:rsidR="00E678E4" w:rsidRPr="00B27C58" w:rsidRDefault="00E678E4" w:rsidP="00E678E4">
      <w:pPr>
        <w:spacing w:after="0" w:line="240" w:lineRule="auto"/>
        <w:jc w:val="both"/>
        <w:rPr>
          <w:rFonts w:ascii="Times New Roman" w:hAnsi="Times New Roman"/>
          <w:sz w:val="28"/>
          <w:szCs w:val="28"/>
          <w:lang w:val="kk-KZ"/>
        </w:rPr>
      </w:pPr>
      <w:r w:rsidRPr="0076701A">
        <w:rPr>
          <w:rFonts w:ascii="Arial" w:hAnsi="Arial" w:cs="Arial"/>
          <w:sz w:val="28"/>
          <w:szCs w:val="28"/>
          <w:lang w:val="kk-KZ"/>
        </w:rPr>
        <w:tab/>
      </w:r>
      <w:r w:rsidRPr="0076701A">
        <w:rPr>
          <w:rFonts w:ascii="Times New Roman" w:hAnsi="Times New Roman"/>
          <w:sz w:val="28"/>
          <w:szCs w:val="28"/>
          <w:lang w:val="kk-KZ"/>
        </w:rPr>
        <w:t>Площадь города составляет 19 627 га, из них застроено 9 800 га.</w:t>
      </w:r>
    </w:p>
    <w:p w14:paraId="710443FD" w14:textId="578072DB" w:rsidR="00E678E4" w:rsidRPr="0076701A" w:rsidRDefault="00E678E4" w:rsidP="00E678E4">
      <w:pPr>
        <w:spacing w:after="0" w:line="240" w:lineRule="auto"/>
        <w:jc w:val="both"/>
        <w:rPr>
          <w:rFonts w:ascii="Times New Roman" w:hAnsi="Times New Roman"/>
          <w:sz w:val="28"/>
          <w:szCs w:val="28"/>
          <w:lang w:val="kk-KZ"/>
        </w:rPr>
      </w:pPr>
      <w:r w:rsidRPr="00B27C58">
        <w:rPr>
          <w:rFonts w:ascii="Times New Roman" w:hAnsi="Times New Roman"/>
          <w:sz w:val="28"/>
          <w:szCs w:val="28"/>
          <w:lang w:val="kk-KZ"/>
        </w:rPr>
        <w:tab/>
        <w:t>Проектная площадь составляет 22 370 га,</w:t>
      </w:r>
      <w:r w:rsidR="00CB6F3A">
        <w:rPr>
          <w:rFonts w:ascii="Times New Roman" w:hAnsi="Times New Roman"/>
          <w:sz w:val="28"/>
          <w:szCs w:val="28"/>
          <w:lang w:val="kk-KZ"/>
        </w:rPr>
        <w:t xml:space="preserve"> г</w:t>
      </w:r>
      <w:r w:rsidRPr="0076701A">
        <w:rPr>
          <w:rFonts w:ascii="Times New Roman" w:hAnsi="Times New Roman"/>
          <w:sz w:val="28"/>
          <w:szCs w:val="28"/>
          <w:lang w:val="kk-KZ"/>
        </w:rPr>
        <w:t>раница города изменена за счет присоединения территории нового административно-делового центра в восточном направлении между городской границей и селом Ынтымак, аэропорта в северо-восточном направлении и канализационной насосной станции в юго-западном направлении города.</w:t>
      </w:r>
    </w:p>
    <w:p w14:paraId="4BB14529" w14:textId="77777777" w:rsidR="00E678E4" w:rsidRPr="0076701A" w:rsidRDefault="00E678E4" w:rsidP="00E678E4">
      <w:pPr>
        <w:spacing w:after="0" w:line="240" w:lineRule="auto"/>
        <w:jc w:val="both"/>
        <w:rPr>
          <w:rFonts w:ascii="Times New Roman" w:hAnsi="Times New Roman"/>
          <w:sz w:val="28"/>
          <w:szCs w:val="28"/>
          <w:lang w:val="kk-KZ"/>
        </w:rPr>
      </w:pPr>
      <w:r w:rsidRPr="0076701A">
        <w:rPr>
          <w:rFonts w:ascii="Times New Roman" w:hAnsi="Times New Roman"/>
          <w:sz w:val="28"/>
          <w:szCs w:val="28"/>
          <w:lang w:val="kk-KZ"/>
        </w:rPr>
        <w:tab/>
        <w:t>Информация о полноте обеспечения схемами развития и застройки населенных пунктов по всей территории области:</w:t>
      </w:r>
    </w:p>
    <w:p w14:paraId="6AB7004C" w14:textId="3C5C7B3C" w:rsidR="00E678E4" w:rsidRPr="0076701A" w:rsidRDefault="00E678E4" w:rsidP="00E678E4">
      <w:pPr>
        <w:spacing w:after="0" w:line="240" w:lineRule="auto"/>
        <w:jc w:val="both"/>
        <w:rPr>
          <w:rFonts w:ascii="Times New Roman" w:hAnsi="Times New Roman"/>
          <w:sz w:val="28"/>
          <w:szCs w:val="28"/>
          <w:lang w:val="kk-KZ"/>
        </w:rPr>
      </w:pPr>
      <w:r w:rsidRPr="0076701A">
        <w:rPr>
          <w:rFonts w:ascii="Times New Roman" w:hAnsi="Times New Roman"/>
          <w:sz w:val="28"/>
          <w:szCs w:val="28"/>
          <w:lang w:val="kk-KZ"/>
        </w:rPr>
        <w:tab/>
        <w:t>В 2019 году</w:t>
      </w:r>
      <w:r w:rsidR="00CB6F3A">
        <w:rPr>
          <w:rFonts w:ascii="Times New Roman" w:hAnsi="Times New Roman"/>
          <w:sz w:val="28"/>
          <w:szCs w:val="28"/>
          <w:lang w:val="kk-KZ"/>
        </w:rPr>
        <w:t xml:space="preserve"> были р</w:t>
      </w:r>
      <w:r w:rsidRPr="00B27C58">
        <w:rPr>
          <w:rFonts w:ascii="Times New Roman" w:hAnsi="Times New Roman"/>
          <w:sz w:val="28"/>
          <w:szCs w:val="28"/>
          <w:lang w:val="kk-KZ"/>
        </w:rPr>
        <w:t>азработаны схемы развития и застройки 93 населенных пунктов: Байдибекский район – 7, Мактааральский район – 40, Жетысайский район – 12, Отырарский район – 4, Сарыагашский район – 11, Келесский район – 5, Толебийский район – 8, Шардаринский район – 3, город Кентау – 3. Полностью разработаны схемы развития и застройки населенных пунктов Казыгуртского, Мактааральского, Ордабасинского, Отырарского, Сайрамского, Сузакского, Тулкибасского, Сарыагашского, Толебийского районов и города Арыс.</w:t>
      </w:r>
    </w:p>
    <w:p w14:paraId="09934B9D" w14:textId="77777777" w:rsidR="00E678E4" w:rsidRPr="0076701A" w:rsidRDefault="00E678E4" w:rsidP="00E678E4">
      <w:pPr>
        <w:spacing w:after="0" w:line="240" w:lineRule="auto"/>
        <w:jc w:val="both"/>
        <w:rPr>
          <w:rFonts w:ascii="Times New Roman" w:hAnsi="Times New Roman"/>
          <w:sz w:val="28"/>
          <w:szCs w:val="28"/>
          <w:lang w:val="kk-KZ"/>
        </w:rPr>
      </w:pPr>
      <w:r w:rsidRPr="0076701A">
        <w:rPr>
          <w:rFonts w:ascii="Times New Roman" w:hAnsi="Times New Roman"/>
          <w:sz w:val="28"/>
          <w:szCs w:val="28"/>
          <w:lang w:val="kk-KZ"/>
        </w:rPr>
        <w:t xml:space="preserve">        В соответствии с Законом Республики Казахстан от 15 апреля 2013 года «О государственных услугах» и приказом Министра культуры и спорта Республики Казахстан от 23 апреля 2015 года № 147, непосредственно акиматом области оказываются две государственные услуги: «Выдача решения о строительстве культовых сооружений (зданий) и определении места их расположения» и «Выдача решения о перепланировке жилых домов (зданий) в культовые сооружения (изменение функционального назначения)».</w:t>
      </w:r>
    </w:p>
    <w:p w14:paraId="72C87E01" w14:textId="77777777" w:rsidR="00E678E4" w:rsidRPr="0076701A" w:rsidRDefault="00E678E4" w:rsidP="00E678E4">
      <w:pPr>
        <w:spacing w:after="0" w:line="240" w:lineRule="auto"/>
        <w:ind w:firstLine="708"/>
        <w:jc w:val="both"/>
        <w:rPr>
          <w:rFonts w:ascii="Times New Roman" w:hAnsi="Times New Roman"/>
          <w:sz w:val="28"/>
          <w:szCs w:val="28"/>
          <w:lang w:val="kk-KZ"/>
        </w:rPr>
      </w:pPr>
      <w:r w:rsidRPr="0076701A">
        <w:rPr>
          <w:rFonts w:ascii="Times New Roman" w:hAnsi="Times New Roman"/>
          <w:sz w:val="28"/>
          <w:szCs w:val="28"/>
          <w:lang w:val="kk-KZ"/>
        </w:rPr>
        <w:t>В 2019 году отделом выдано 1 разрешение на строительство мечети в поселке Коктобе Созакского сельского округа Созакского района:</w:t>
      </w:r>
    </w:p>
    <w:p w14:paraId="1096E081" w14:textId="77777777" w:rsidR="00E678E4" w:rsidRPr="00B27C58" w:rsidRDefault="00E678E4" w:rsidP="00E678E4">
      <w:pPr>
        <w:spacing w:after="0" w:line="240" w:lineRule="auto"/>
        <w:ind w:firstLine="708"/>
        <w:jc w:val="both"/>
        <w:rPr>
          <w:rFonts w:ascii="Times New Roman" w:hAnsi="Times New Roman"/>
          <w:sz w:val="28"/>
          <w:lang w:val="kk-KZ"/>
        </w:rPr>
      </w:pPr>
      <w:r w:rsidRPr="0076701A">
        <w:rPr>
          <w:rFonts w:ascii="Times New Roman" w:hAnsi="Times New Roman"/>
          <w:sz w:val="28"/>
          <w:szCs w:val="28"/>
          <w:lang w:val="kk-KZ"/>
        </w:rPr>
        <w:lastRenderedPageBreak/>
        <w:t>- О выдаче разрешения на строительство мечети в муниципальном районе Коктобе Созакского района Созакского административного округа. Дата регистрации – 06.11.2019 г., дата выдачи – 27.11.2019 г. Постановление акимата Туркестанской области от 27.11.2019 г. № 268.</w:t>
      </w:r>
    </w:p>
    <w:p w14:paraId="072F7D53" w14:textId="77777777" w:rsidR="00E678E4" w:rsidRPr="0076701A" w:rsidRDefault="00E678E4" w:rsidP="00E678E4">
      <w:pPr>
        <w:spacing w:after="0" w:line="240" w:lineRule="auto"/>
        <w:jc w:val="both"/>
        <w:rPr>
          <w:rFonts w:ascii="Times New Roman" w:hAnsi="Times New Roman"/>
          <w:sz w:val="28"/>
          <w:szCs w:val="28"/>
          <w:lang w:val="kk-KZ"/>
        </w:rPr>
      </w:pPr>
      <w:r w:rsidRPr="0076701A">
        <w:rPr>
          <w:rFonts w:ascii="Times New Roman" w:hAnsi="Times New Roman"/>
          <w:sz w:val="28"/>
          <w:szCs w:val="28"/>
          <w:lang w:val="kk-KZ"/>
        </w:rPr>
        <w:tab/>
        <w:t>Кроме того, в соответствии с Приказом Министра по инвестициям и развитию Республики Казахстан от 26 июня 2017 года № 387 «Об утверждении стандартов государственных услуг в сфере долевого участия в жилищном строительстве» непосредственно акиматом области оказываются 2 государственные услуги: «Выдача разрешения на привлечение денег дольщиков» и «Об утверждении регламента государственной услуги в сфере труда по договору долевого участия в жилищном строительстве».</w:t>
      </w:r>
    </w:p>
    <w:p w14:paraId="43E77F11" w14:textId="77777777" w:rsidR="00E678E4" w:rsidRPr="0076701A" w:rsidRDefault="00E678E4" w:rsidP="00E678E4">
      <w:pPr>
        <w:spacing w:after="0" w:line="240" w:lineRule="auto"/>
        <w:jc w:val="both"/>
        <w:rPr>
          <w:rFonts w:ascii="Times New Roman" w:hAnsi="Times New Roman"/>
          <w:sz w:val="28"/>
          <w:szCs w:val="28"/>
          <w:lang w:val="kk-KZ"/>
        </w:rPr>
      </w:pPr>
      <w:r w:rsidRPr="0076701A">
        <w:rPr>
          <w:rFonts w:ascii="Times New Roman" w:hAnsi="Times New Roman"/>
          <w:b/>
          <w:sz w:val="28"/>
          <w:szCs w:val="28"/>
          <w:lang w:val="kk-KZ"/>
        </w:rPr>
        <w:tab/>
      </w:r>
      <w:r w:rsidRPr="0076701A">
        <w:rPr>
          <w:rFonts w:ascii="Times New Roman" w:hAnsi="Times New Roman"/>
          <w:sz w:val="28"/>
          <w:szCs w:val="28"/>
          <w:lang w:val="kk-KZ"/>
        </w:rPr>
        <w:t>В 2019 году в отдел не поступало заявлений на получение «Разрешения на привлечение денег дольщиков» и «Об утверждении Регламента оказания государственных услуг в сфере труда по договору долевого участия в жилищном строительстве». Кроме того, районными, городскими отделами архитектуры и градостроительства области в 2019 году оказано 69 239 государственных услуг. Из них выдано 62 015 справок по определению адреса объектов недвижимости на территории Республики Казахстан, выдано 2 844 архитектурно-планировочных задания, утверждено 4 380 эскизов (эскизных проектов).</w:t>
      </w:r>
    </w:p>
    <w:p w14:paraId="23028592" w14:textId="77777777" w:rsidR="00E678E4" w:rsidRDefault="00E678E4" w:rsidP="008D2C46">
      <w:pPr>
        <w:tabs>
          <w:tab w:val="left" w:pos="567"/>
        </w:tabs>
        <w:spacing w:after="0" w:line="240" w:lineRule="auto"/>
        <w:jc w:val="both"/>
        <w:rPr>
          <w:rFonts w:ascii="Times New Roman" w:hAnsi="Times New Roman"/>
          <w:b/>
          <w:sz w:val="28"/>
          <w:szCs w:val="28"/>
          <w:lang w:val="kk-KZ"/>
        </w:rPr>
      </w:pPr>
    </w:p>
    <w:p w14:paraId="32CAF613" w14:textId="77777777" w:rsidR="0078335F" w:rsidRPr="00581D3C" w:rsidRDefault="00EC38A1" w:rsidP="008D2C46">
      <w:pPr>
        <w:tabs>
          <w:tab w:val="left" w:pos="567"/>
        </w:tabs>
        <w:spacing w:after="0" w:line="240" w:lineRule="auto"/>
        <w:jc w:val="both"/>
        <w:rPr>
          <w:rFonts w:ascii="Times New Roman" w:hAnsi="Times New Roman"/>
          <w:b/>
          <w:sz w:val="28"/>
          <w:szCs w:val="28"/>
          <w:lang w:val="kk-KZ"/>
        </w:rPr>
      </w:pPr>
      <w:r w:rsidRPr="00581D3C">
        <w:rPr>
          <w:rFonts w:ascii="Times New Roman" w:hAnsi="Times New Roman"/>
          <w:b/>
          <w:sz w:val="28"/>
          <w:szCs w:val="28"/>
          <w:lang w:val="kk-KZ"/>
        </w:rPr>
        <w:tab/>
      </w:r>
      <w:r w:rsidR="0078335F" w:rsidRPr="00581D3C">
        <w:rPr>
          <w:rFonts w:ascii="Times New Roman" w:hAnsi="Times New Roman"/>
          <w:b/>
          <w:sz w:val="28"/>
          <w:szCs w:val="28"/>
          <w:lang w:val="kk-KZ"/>
        </w:rPr>
        <w:t>III. Заключительная часть</w:t>
      </w:r>
    </w:p>
    <w:p w14:paraId="2F4F0E0C" w14:textId="77777777" w:rsidR="0078335F" w:rsidRPr="00581D3C" w:rsidRDefault="0078335F" w:rsidP="0078335F">
      <w:pPr>
        <w:pStyle w:val="11"/>
        <w:jc w:val="both"/>
        <w:rPr>
          <w:rFonts w:ascii="Times New Roman" w:hAnsi="Times New Roman"/>
          <w:sz w:val="28"/>
          <w:szCs w:val="28"/>
          <w:lang w:val="kk-KZ"/>
        </w:rPr>
      </w:pPr>
    </w:p>
    <w:p w14:paraId="06DA9F5B" w14:textId="07CEF8D1" w:rsidR="0078335F" w:rsidRPr="00581D3C" w:rsidRDefault="0078335F" w:rsidP="0078335F">
      <w:pPr>
        <w:pStyle w:val="11"/>
        <w:ind w:firstLine="708"/>
        <w:jc w:val="both"/>
        <w:rPr>
          <w:rFonts w:ascii="Times New Roman" w:hAnsi="Times New Roman"/>
          <w:b/>
          <w:sz w:val="28"/>
          <w:szCs w:val="28"/>
          <w:lang w:val="kk-KZ"/>
        </w:rPr>
      </w:pPr>
      <w:r w:rsidRPr="00581D3C">
        <w:rPr>
          <w:rFonts w:ascii="Times New Roman" w:hAnsi="Times New Roman"/>
          <w:b/>
          <w:sz w:val="28"/>
          <w:szCs w:val="28"/>
          <w:lang w:val="kk-KZ"/>
        </w:rPr>
        <w:t>3.1 Мер</w:t>
      </w:r>
      <w:r w:rsidR="00CB6F3A">
        <w:rPr>
          <w:rFonts w:ascii="Times New Roman" w:hAnsi="Times New Roman"/>
          <w:b/>
          <w:sz w:val="28"/>
          <w:szCs w:val="28"/>
          <w:lang w:val="kk-KZ"/>
        </w:rPr>
        <w:t>ы</w:t>
      </w:r>
      <w:r w:rsidRPr="00581D3C">
        <w:rPr>
          <w:rFonts w:ascii="Times New Roman" w:hAnsi="Times New Roman"/>
          <w:b/>
          <w:sz w:val="28"/>
          <w:szCs w:val="28"/>
          <w:lang w:val="kk-KZ"/>
        </w:rPr>
        <w:t>, пр</w:t>
      </w:r>
      <w:r w:rsidR="00CB6F3A">
        <w:rPr>
          <w:rFonts w:ascii="Times New Roman" w:hAnsi="Times New Roman"/>
          <w:b/>
          <w:sz w:val="28"/>
          <w:szCs w:val="28"/>
          <w:lang w:val="kk-KZ"/>
        </w:rPr>
        <w:t>инятые</w:t>
      </w:r>
      <w:r w:rsidRPr="00581D3C">
        <w:rPr>
          <w:rFonts w:ascii="Times New Roman" w:hAnsi="Times New Roman"/>
          <w:b/>
          <w:sz w:val="28"/>
          <w:szCs w:val="28"/>
          <w:lang w:val="kk-KZ"/>
        </w:rPr>
        <w:t xml:space="preserve"> в ходе государственного аудита:</w:t>
      </w:r>
    </w:p>
    <w:p w14:paraId="0C2013FE" w14:textId="5F8F9470" w:rsidR="003A2FF7" w:rsidRPr="002476C3" w:rsidRDefault="00CB6F3A" w:rsidP="008A415D">
      <w:pPr>
        <w:autoSpaceDE w:val="0"/>
        <w:autoSpaceDN w:val="0"/>
        <w:adjustRightInd w:val="0"/>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По ф</w:t>
      </w:r>
      <w:r w:rsidR="008A415D" w:rsidRPr="002476C3">
        <w:rPr>
          <w:rFonts w:ascii="Times New Roman" w:hAnsi="Times New Roman"/>
          <w:sz w:val="28"/>
          <w:szCs w:val="28"/>
          <w:lang w:val="kk-KZ"/>
        </w:rPr>
        <w:t>акт</w:t>
      </w:r>
      <w:r>
        <w:rPr>
          <w:rFonts w:ascii="Times New Roman" w:hAnsi="Times New Roman"/>
          <w:sz w:val="28"/>
          <w:szCs w:val="28"/>
          <w:lang w:val="kk-KZ"/>
        </w:rPr>
        <w:t>ам</w:t>
      </w:r>
      <w:r w:rsidR="008A415D" w:rsidRPr="002476C3">
        <w:rPr>
          <w:rFonts w:ascii="Times New Roman" w:hAnsi="Times New Roman"/>
          <w:sz w:val="28"/>
          <w:szCs w:val="28"/>
          <w:lang w:val="kk-KZ"/>
        </w:rPr>
        <w:t xml:space="preserve"> нарушений законодательства о бухгалтерском учете и финансовой отчетности отделом внутреннего государственного аудита в рамках мероприятия внешнего государственного аудита «Проведение государственного аудита эффективности использования бюджетных средств и государственных активов управления архитектуры и градостроительства Туркестанской области и подведомственных учреждений»</w:t>
      </w:r>
      <w:r w:rsidR="003A2FF7" w:rsidRPr="002476C3">
        <w:rPr>
          <w:rFonts w:ascii="Times New Roman" w:hAnsi="Times New Roman"/>
          <w:bCs/>
          <w:sz w:val="18"/>
          <w:szCs w:val="18"/>
          <w:lang w:val="kk-KZ"/>
        </w:rPr>
        <w:t xml:space="preserve"> </w:t>
      </w:r>
      <w:r>
        <w:rPr>
          <w:rFonts w:ascii="Times New Roman" w:hAnsi="Times New Roman"/>
          <w:bCs/>
          <w:sz w:val="28"/>
          <w:szCs w:val="28"/>
          <w:lang w:val="kk-KZ"/>
        </w:rPr>
        <w:t>было направлено всего</w:t>
      </w:r>
      <w:r w:rsidR="003A2FF7" w:rsidRPr="002476C3">
        <w:rPr>
          <w:rFonts w:ascii="Times New Roman" w:hAnsi="Times New Roman"/>
          <w:bCs/>
          <w:sz w:val="28"/>
          <w:szCs w:val="28"/>
          <w:lang w:val="kk-KZ"/>
        </w:rPr>
        <w:t xml:space="preserve"> 1 материал для </w:t>
      </w:r>
      <w:r>
        <w:rPr>
          <w:rFonts w:ascii="Times New Roman" w:hAnsi="Times New Roman"/>
          <w:bCs/>
          <w:sz w:val="28"/>
          <w:szCs w:val="28"/>
          <w:lang w:val="kk-KZ"/>
        </w:rPr>
        <w:t>принятия</w:t>
      </w:r>
      <w:r w:rsidR="003A2FF7" w:rsidRPr="002476C3">
        <w:rPr>
          <w:rFonts w:ascii="Times New Roman" w:hAnsi="Times New Roman"/>
          <w:bCs/>
          <w:sz w:val="28"/>
          <w:szCs w:val="28"/>
          <w:lang w:val="kk-KZ"/>
        </w:rPr>
        <w:t xml:space="preserve"> административных мер</w:t>
      </w:r>
      <w:r w:rsidR="003A2FF7" w:rsidRPr="002476C3">
        <w:rPr>
          <w:rFonts w:ascii="Times New Roman" w:hAnsi="Times New Roman"/>
          <w:sz w:val="28"/>
          <w:szCs w:val="28"/>
          <w:lang w:val="kk-KZ"/>
        </w:rPr>
        <w:t>о</w:t>
      </w:r>
      <w:r>
        <w:rPr>
          <w:rFonts w:ascii="Times New Roman" w:hAnsi="Times New Roman"/>
          <w:sz w:val="28"/>
          <w:szCs w:val="28"/>
          <w:lang w:val="kk-KZ"/>
        </w:rPr>
        <w:t xml:space="preserve"> </w:t>
      </w:r>
      <w:r w:rsidR="003A2FF7" w:rsidRPr="002476C3">
        <w:rPr>
          <w:rFonts w:ascii="Times New Roman" w:hAnsi="Times New Roman"/>
          <w:sz w:val="28"/>
          <w:szCs w:val="28"/>
          <w:lang w:val="kk-KZ"/>
        </w:rPr>
        <w:t>. В частности:</w:t>
      </w:r>
    </w:p>
    <w:p w14:paraId="45ABB803" w14:textId="3AA142A1" w:rsidR="006A227E" w:rsidRPr="007160CA" w:rsidRDefault="003F56EC" w:rsidP="006A227E">
      <w:pPr>
        <w:numPr>
          <w:ilvl w:val="0"/>
          <w:numId w:val="38"/>
        </w:numPr>
        <w:spacing w:after="0" w:line="240" w:lineRule="auto"/>
        <w:ind w:left="0" w:firstLine="567"/>
        <w:jc w:val="both"/>
        <w:rPr>
          <w:rFonts w:ascii="Times New Roman" w:hAnsi="Times New Roman"/>
          <w:bCs/>
          <w:sz w:val="28"/>
          <w:szCs w:val="28"/>
          <w:lang w:val="kk-KZ"/>
        </w:rPr>
      </w:pPr>
      <w:r>
        <w:rPr>
          <w:rFonts w:ascii="Times New Roman" w:eastAsia="Arial Unicode MS" w:hAnsi="Times New Roman"/>
          <w:kern w:val="2"/>
          <w:sz w:val="28"/>
          <w:szCs w:val="28"/>
          <w:lang w:val="kk-KZ" w:eastAsia="ar-SA"/>
        </w:rPr>
        <w:t xml:space="preserve">В </w:t>
      </w:r>
      <w:r w:rsidR="00237B25" w:rsidRPr="007160CA">
        <w:rPr>
          <w:rFonts w:ascii="Times New Roman" w:eastAsia="Calibri" w:hAnsi="Times New Roman"/>
          <w:sz w:val="28"/>
          <w:szCs w:val="28"/>
          <w:lang w:val="kk-KZ"/>
        </w:rPr>
        <w:t>Коммунально</w:t>
      </w:r>
      <w:r>
        <w:rPr>
          <w:rFonts w:ascii="Times New Roman" w:eastAsia="Calibri" w:hAnsi="Times New Roman"/>
          <w:sz w:val="28"/>
          <w:szCs w:val="28"/>
          <w:lang w:val="kk-KZ"/>
        </w:rPr>
        <w:t>м</w:t>
      </w:r>
      <w:r w:rsidR="00237B25" w:rsidRPr="007160CA">
        <w:rPr>
          <w:rFonts w:ascii="Times New Roman" w:eastAsia="Calibri" w:hAnsi="Times New Roman"/>
          <w:sz w:val="28"/>
          <w:szCs w:val="28"/>
          <w:lang w:val="kk-KZ"/>
        </w:rPr>
        <w:t xml:space="preserve"> государственно</w:t>
      </w:r>
      <w:r>
        <w:rPr>
          <w:rFonts w:ascii="Times New Roman" w:eastAsia="Calibri" w:hAnsi="Times New Roman"/>
          <w:sz w:val="28"/>
          <w:szCs w:val="28"/>
          <w:lang w:val="kk-KZ"/>
        </w:rPr>
        <w:t>м</w:t>
      </w:r>
      <w:r w:rsidR="00237B25" w:rsidRPr="007160CA">
        <w:rPr>
          <w:rFonts w:ascii="Times New Roman" w:eastAsia="Calibri" w:hAnsi="Times New Roman"/>
          <w:sz w:val="28"/>
          <w:szCs w:val="28"/>
          <w:lang w:val="kk-KZ"/>
        </w:rPr>
        <w:t xml:space="preserve"> учреждени</w:t>
      </w:r>
      <w:r>
        <w:rPr>
          <w:rFonts w:ascii="Times New Roman" w:eastAsia="Calibri" w:hAnsi="Times New Roman"/>
          <w:sz w:val="28"/>
          <w:szCs w:val="28"/>
          <w:lang w:val="kk-KZ"/>
        </w:rPr>
        <w:t>и</w:t>
      </w:r>
      <w:r w:rsidR="00237B25" w:rsidRPr="007160CA">
        <w:rPr>
          <w:rFonts w:ascii="Times New Roman" w:eastAsia="Calibri" w:hAnsi="Times New Roman"/>
          <w:sz w:val="28"/>
          <w:szCs w:val="28"/>
          <w:lang w:val="kk-KZ"/>
        </w:rPr>
        <w:t xml:space="preserve"> «Архитектурное бюро» Управления архитектуры и градостроительства Туркестанской области</w:t>
      </w:r>
      <w:r>
        <w:rPr>
          <w:rFonts w:ascii="Times New Roman" w:eastAsia="Calibri" w:hAnsi="Times New Roman"/>
          <w:sz w:val="28"/>
          <w:szCs w:val="28"/>
          <w:lang w:val="kk-KZ"/>
        </w:rPr>
        <w:t xml:space="preserve"> был  установлен факт </w:t>
      </w:r>
      <w:r>
        <w:rPr>
          <w:rFonts w:ascii="Times New Roman" w:hAnsi="Times New Roman"/>
          <w:sz w:val="28"/>
          <w:szCs w:val="28"/>
          <w:lang w:val="kk-KZ"/>
        </w:rPr>
        <w:t>ф</w:t>
      </w:r>
      <w:r w:rsidR="00237B25" w:rsidRPr="007160CA">
        <w:rPr>
          <w:rFonts w:ascii="Times New Roman" w:hAnsi="Times New Roman"/>
          <w:sz w:val="28"/>
          <w:szCs w:val="28"/>
          <w:lang w:val="kk-KZ"/>
        </w:rPr>
        <w:t>инансово</w:t>
      </w:r>
      <w:r>
        <w:rPr>
          <w:rFonts w:ascii="Times New Roman" w:hAnsi="Times New Roman"/>
          <w:sz w:val="28"/>
          <w:szCs w:val="28"/>
          <w:lang w:val="kk-KZ"/>
        </w:rPr>
        <w:t>го</w:t>
      </w:r>
      <w:r w:rsidR="00237B25" w:rsidRPr="007160CA">
        <w:rPr>
          <w:rFonts w:ascii="Times New Roman" w:hAnsi="Times New Roman"/>
          <w:sz w:val="28"/>
          <w:szCs w:val="28"/>
          <w:lang w:val="kk-KZ"/>
        </w:rPr>
        <w:t xml:space="preserve"> нарушени</w:t>
      </w:r>
      <w:r>
        <w:rPr>
          <w:rFonts w:ascii="Times New Roman" w:hAnsi="Times New Roman"/>
          <w:sz w:val="28"/>
          <w:szCs w:val="28"/>
          <w:lang w:val="kk-KZ"/>
        </w:rPr>
        <w:t>я</w:t>
      </w:r>
      <w:r w:rsidRPr="007160CA">
        <w:rPr>
          <w:rFonts w:ascii="Times New Roman" w:eastAsia="Calibri" w:hAnsi="Times New Roman"/>
          <w:sz w:val="28"/>
          <w:szCs w:val="28"/>
          <w:lang w:val="kk-KZ"/>
        </w:rPr>
        <w:t xml:space="preserve"> </w:t>
      </w:r>
      <w:r w:rsidR="00237B25" w:rsidRPr="007160CA">
        <w:rPr>
          <w:rFonts w:ascii="Times New Roman" w:hAnsi="Times New Roman"/>
          <w:sz w:val="28"/>
          <w:szCs w:val="28"/>
          <w:lang w:val="kk-KZ"/>
        </w:rPr>
        <w:t>в</w:t>
      </w:r>
      <w:r>
        <w:rPr>
          <w:rFonts w:ascii="Times New Roman" w:hAnsi="Times New Roman"/>
          <w:sz w:val="28"/>
          <w:szCs w:val="28"/>
          <w:lang w:val="kk-KZ"/>
        </w:rPr>
        <w:t xml:space="preserve"> </w:t>
      </w:r>
      <w:r>
        <w:rPr>
          <w:rFonts w:ascii="Times New Roman" w:eastAsia="Calibri" w:hAnsi="Times New Roman"/>
          <w:sz w:val="28"/>
          <w:szCs w:val="28"/>
          <w:lang w:val="kk-KZ"/>
        </w:rPr>
        <w:t xml:space="preserve">соответствии </w:t>
      </w:r>
      <w:r w:rsidRPr="007160CA">
        <w:rPr>
          <w:rFonts w:ascii="Times New Roman" w:eastAsia="Calibri" w:hAnsi="Times New Roman"/>
          <w:sz w:val="28"/>
          <w:szCs w:val="28"/>
          <w:lang w:val="kk-KZ"/>
        </w:rPr>
        <w:t>со статьей 238</w:t>
      </w:r>
      <w:r>
        <w:rPr>
          <w:rFonts w:ascii="Times New Roman" w:eastAsia="Calibri" w:hAnsi="Times New Roman"/>
          <w:sz w:val="28"/>
          <w:szCs w:val="28"/>
          <w:lang w:val="kk-KZ"/>
        </w:rPr>
        <w:t xml:space="preserve">   </w:t>
      </w:r>
      <w:r w:rsidR="006A227E" w:rsidRPr="007160CA">
        <w:rPr>
          <w:rFonts w:ascii="Times New Roman" w:eastAsia="Arial Unicode MS" w:hAnsi="Times New Roman"/>
          <w:kern w:val="2"/>
          <w:sz w:val="28"/>
          <w:szCs w:val="28"/>
          <w:lang w:val="kk-KZ" w:eastAsia="ar-SA"/>
        </w:rPr>
        <w:t>Кодекс</w:t>
      </w:r>
      <w:r>
        <w:rPr>
          <w:rFonts w:ascii="Times New Roman" w:eastAsia="Arial Unicode MS" w:hAnsi="Times New Roman"/>
          <w:kern w:val="2"/>
          <w:sz w:val="28"/>
          <w:szCs w:val="28"/>
          <w:lang w:val="kk-KZ" w:eastAsia="ar-SA"/>
        </w:rPr>
        <w:t>а</w:t>
      </w:r>
      <w:r w:rsidR="006A227E" w:rsidRPr="007160CA">
        <w:rPr>
          <w:rFonts w:ascii="Times New Roman" w:eastAsia="Arial Unicode MS" w:hAnsi="Times New Roman"/>
          <w:kern w:val="2"/>
          <w:sz w:val="28"/>
          <w:szCs w:val="28"/>
          <w:lang w:val="kk-KZ" w:eastAsia="ar-SA"/>
        </w:rPr>
        <w:t xml:space="preserve"> Республики Казахстан «Об административных правонарушениях» </w:t>
      </w:r>
      <w:r w:rsidRPr="007160CA">
        <w:rPr>
          <w:rFonts w:ascii="Times New Roman" w:eastAsia="Arial Unicode MS" w:hAnsi="Times New Roman"/>
          <w:kern w:val="2"/>
          <w:sz w:val="28"/>
          <w:szCs w:val="28"/>
          <w:lang w:val="kk-KZ" w:eastAsia="ar-SA"/>
        </w:rPr>
        <w:t>№ 235-V от 5 июля 2014 года</w:t>
      </w:r>
      <w:r>
        <w:rPr>
          <w:rFonts w:ascii="Times New Roman" w:hAnsi="Times New Roman"/>
          <w:sz w:val="28"/>
          <w:szCs w:val="28"/>
          <w:lang w:val="kk-KZ"/>
        </w:rPr>
        <w:t>,</w:t>
      </w:r>
      <w:r w:rsidRPr="007160CA">
        <w:rPr>
          <w:rFonts w:ascii="Times New Roman" w:hAnsi="Times New Roman"/>
          <w:sz w:val="28"/>
          <w:szCs w:val="28"/>
          <w:lang w:val="kk-KZ"/>
        </w:rPr>
        <w:t xml:space="preserve"> </w:t>
      </w:r>
      <w:r>
        <w:rPr>
          <w:rFonts w:ascii="Times New Roman" w:hAnsi="Times New Roman"/>
          <w:sz w:val="28"/>
          <w:szCs w:val="28"/>
          <w:lang w:val="kk-KZ"/>
        </w:rPr>
        <w:t xml:space="preserve"> </w:t>
      </w:r>
      <w:r w:rsidRPr="007160CA">
        <w:rPr>
          <w:rFonts w:ascii="Times New Roman" w:hAnsi="Times New Roman"/>
          <w:sz w:val="28"/>
          <w:szCs w:val="28"/>
          <w:lang w:val="kk-KZ"/>
        </w:rPr>
        <w:t xml:space="preserve"> </w:t>
      </w:r>
      <w:r>
        <w:rPr>
          <w:rFonts w:ascii="Times New Roman" w:eastAsia="Calibri" w:hAnsi="Times New Roman"/>
          <w:sz w:val="28"/>
          <w:szCs w:val="28"/>
          <w:lang w:val="kk-KZ"/>
        </w:rPr>
        <w:t>о</w:t>
      </w:r>
      <w:r w:rsidRPr="007160CA">
        <w:rPr>
          <w:rFonts w:ascii="Times New Roman" w:eastAsia="Calibri" w:hAnsi="Times New Roman"/>
          <w:sz w:val="28"/>
          <w:szCs w:val="28"/>
          <w:lang w:val="kk-KZ"/>
        </w:rPr>
        <w:t>тветственному лицу, совершившему финансовое</w:t>
      </w:r>
      <w:r>
        <w:rPr>
          <w:rFonts w:ascii="Times New Roman" w:eastAsia="Calibri" w:hAnsi="Times New Roman"/>
          <w:sz w:val="28"/>
          <w:szCs w:val="28"/>
          <w:lang w:val="kk-KZ"/>
        </w:rPr>
        <w:t xml:space="preserve"> </w:t>
      </w:r>
      <w:r w:rsidRPr="007160CA">
        <w:rPr>
          <w:rFonts w:ascii="Times New Roman" w:eastAsia="Calibri" w:hAnsi="Times New Roman"/>
          <w:sz w:val="28"/>
          <w:szCs w:val="28"/>
          <w:lang w:val="kk-KZ"/>
        </w:rPr>
        <w:t xml:space="preserve"> правонарушение</w:t>
      </w:r>
      <w:r>
        <w:rPr>
          <w:rFonts w:ascii="Times New Roman" w:eastAsia="Calibri" w:hAnsi="Times New Roman"/>
          <w:sz w:val="28"/>
          <w:szCs w:val="28"/>
          <w:lang w:val="kk-KZ"/>
        </w:rPr>
        <w:t xml:space="preserve">, </w:t>
      </w:r>
      <w:r w:rsidRPr="007160CA">
        <w:rPr>
          <w:rFonts w:ascii="Times New Roman" w:eastAsia="Calibri" w:hAnsi="Times New Roman"/>
          <w:sz w:val="28"/>
          <w:szCs w:val="28"/>
          <w:lang w:val="kk-KZ"/>
        </w:rPr>
        <w:t xml:space="preserve"> </w:t>
      </w:r>
      <w:r w:rsidRPr="007160CA">
        <w:rPr>
          <w:rFonts w:ascii="Times New Roman" w:hAnsi="Times New Roman"/>
          <w:sz w:val="28"/>
          <w:szCs w:val="28"/>
          <w:lang w:val="kk-KZ" w:eastAsia="ru-RU"/>
        </w:rPr>
        <w:t xml:space="preserve">Абдурахмановой Жаннур Джалалитдиновне, которая с 31.01.2020 г. по 05.01.2022 г. занимала должность главного бухгалтера, </w:t>
      </w:r>
      <w:r>
        <w:rPr>
          <w:rFonts w:ascii="Times New Roman" w:hAnsi="Times New Roman"/>
          <w:sz w:val="28"/>
          <w:szCs w:val="28"/>
          <w:lang w:val="kk-KZ" w:eastAsia="ru-RU"/>
        </w:rPr>
        <w:t xml:space="preserve">было направлено </w:t>
      </w:r>
      <w:r w:rsidR="009C7AC9">
        <w:rPr>
          <w:rFonts w:ascii="Times New Roman" w:hAnsi="Times New Roman"/>
          <w:sz w:val="28"/>
          <w:szCs w:val="28"/>
          <w:lang w:val="kk-KZ" w:eastAsia="ru-RU"/>
        </w:rPr>
        <w:t xml:space="preserve">письмо </w:t>
      </w:r>
      <w:r w:rsidR="009C7AC9" w:rsidRPr="009C7AC9">
        <w:rPr>
          <w:rFonts w:ascii="Times New Roman" w:hAnsi="Times New Roman"/>
          <w:sz w:val="28"/>
          <w:szCs w:val="28"/>
          <w:lang w:val="kk-KZ" w:eastAsia="ru-RU"/>
        </w:rPr>
        <w:t>№11/1576</w:t>
      </w:r>
      <w:r w:rsidR="009C7AC9">
        <w:rPr>
          <w:rFonts w:ascii="Times New Roman" w:hAnsi="Times New Roman"/>
          <w:sz w:val="28"/>
          <w:szCs w:val="28"/>
          <w:lang w:val="kk-KZ" w:eastAsia="ru-RU"/>
        </w:rPr>
        <w:t xml:space="preserve"> от </w:t>
      </w:r>
      <w:r w:rsidR="00237B25" w:rsidRPr="007160CA">
        <w:rPr>
          <w:rFonts w:ascii="Times New Roman" w:hAnsi="Times New Roman"/>
          <w:sz w:val="28"/>
          <w:szCs w:val="28"/>
          <w:lang w:val="kk-KZ" w:eastAsia="ru-RU"/>
        </w:rPr>
        <w:t xml:space="preserve"> </w:t>
      </w:r>
      <w:r w:rsidR="009C7AC9" w:rsidRPr="009C7AC9">
        <w:rPr>
          <w:rFonts w:ascii="Times New Roman" w:hAnsi="Times New Roman"/>
          <w:sz w:val="28"/>
          <w:szCs w:val="28"/>
          <w:lang w:val="kk-KZ" w:eastAsia="ru-RU"/>
        </w:rPr>
        <w:t>13.07.2022</w:t>
      </w:r>
      <w:r w:rsidR="009C7AC9">
        <w:rPr>
          <w:rFonts w:ascii="Times New Roman" w:hAnsi="Times New Roman"/>
          <w:sz w:val="28"/>
          <w:szCs w:val="28"/>
          <w:lang w:val="kk-KZ" w:eastAsia="ru-RU"/>
        </w:rPr>
        <w:t xml:space="preserve"> года для </w:t>
      </w:r>
      <w:r w:rsidR="009C7AC9" w:rsidRPr="009C7AC9">
        <w:rPr>
          <w:rFonts w:ascii="Times New Roman" w:hAnsi="Times New Roman"/>
          <w:sz w:val="28"/>
          <w:szCs w:val="28"/>
          <w:lang w:val="kk-KZ" w:eastAsia="ru-RU"/>
        </w:rPr>
        <w:t xml:space="preserve"> </w:t>
      </w:r>
      <w:r w:rsidR="00237B25" w:rsidRPr="007160CA">
        <w:rPr>
          <w:rFonts w:ascii="Times New Roman" w:hAnsi="Times New Roman"/>
          <w:sz w:val="28"/>
          <w:szCs w:val="28"/>
          <w:lang w:val="kk-KZ" w:eastAsia="ru-RU"/>
        </w:rPr>
        <w:t>составления административного протокола и принятия мер административного воздействия</w:t>
      </w:r>
      <w:r w:rsidR="009C7AC9">
        <w:rPr>
          <w:rFonts w:ascii="Times New Roman" w:hAnsi="Times New Roman"/>
          <w:sz w:val="28"/>
          <w:szCs w:val="28"/>
          <w:lang w:val="kk-KZ" w:eastAsia="ru-RU"/>
        </w:rPr>
        <w:t xml:space="preserve">.  </w:t>
      </w:r>
    </w:p>
    <w:p w14:paraId="67BF2287" w14:textId="77777777" w:rsidR="0078335F" w:rsidRPr="00581D3C" w:rsidRDefault="004C524B" w:rsidP="0078335F">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rPr>
      </w:pPr>
      <w:r w:rsidRPr="007160CA">
        <w:rPr>
          <w:rFonts w:ascii="Times New Roman" w:hAnsi="Times New Roman"/>
          <w:sz w:val="28"/>
          <w:szCs w:val="28"/>
          <w:lang w:val="kk-KZ" w:eastAsia="ru-RU"/>
        </w:rPr>
        <w:t>В ходе проверки по 2 объектам проверки к 1 ответственному должностному лицу применены меры дисциплинарного взыскания.</w:t>
      </w:r>
    </w:p>
    <w:p w14:paraId="2A9C9446" w14:textId="77777777" w:rsidR="00ED69F5" w:rsidRDefault="0078335F" w:rsidP="0078335F">
      <w:pPr>
        <w:spacing w:after="0" w:line="240" w:lineRule="auto"/>
        <w:ind w:firstLine="709"/>
        <w:jc w:val="both"/>
        <w:rPr>
          <w:rFonts w:ascii="Times New Roman" w:hAnsi="Times New Roman"/>
          <w:i/>
          <w:sz w:val="28"/>
          <w:szCs w:val="28"/>
          <w:lang w:val="kk-KZ" w:eastAsia="ru-RU"/>
        </w:rPr>
      </w:pPr>
      <w:r w:rsidRPr="00581D3C">
        <w:rPr>
          <w:rFonts w:ascii="Times New Roman" w:hAnsi="Times New Roman"/>
          <w:sz w:val="28"/>
          <w:szCs w:val="28"/>
          <w:lang w:val="kk-KZ" w:eastAsia="ru-RU"/>
        </w:rPr>
        <w:t>Также в ходе проверки возмещено и взыскано в общей сумме 18 67,4 тыс. тенге (из них взыскано 1 797,0 тыс. тенге, возмещено 70,4 тыс. тенге).</w:t>
      </w:r>
    </w:p>
    <w:p w14:paraId="53F1053D" w14:textId="77777777" w:rsidR="0078335F" w:rsidRPr="00FD0193" w:rsidRDefault="0078335F" w:rsidP="00876D03">
      <w:pPr>
        <w:spacing w:after="0" w:line="240" w:lineRule="auto"/>
        <w:ind w:firstLine="567"/>
        <w:jc w:val="both"/>
        <w:rPr>
          <w:b/>
          <w:bCs/>
          <w:sz w:val="28"/>
          <w:szCs w:val="28"/>
          <w:lang w:val="kk-KZ"/>
        </w:rPr>
      </w:pPr>
      <w:r w:rsidRPr="00FD0193">
        <w:rPr>
          <w:rFonts w:ascii="Times New Roman" w:hAnsi="Times New Roman"/>
          <w:sz w:val="28"/>
          <w:szCs w:val="28"/>
          <w:lang w:val="kk-KZ" w:eastAsia="ru-RU"/>
        </w:rPr>
        <w:lastRenderedPageBreak/>
        <w:t>В частности:</w:t>
      </w:r>
    </w:p>
    <w:p w14:paraId="6062DDC2" w14:textId="2EF3EC8B" w:rsidR="009B1A53" w:rsidRPr="009B1A53" w:rsidRDefault="009C7AC9" w:rsidP="00C73C24">
      <w:pPr>
        <w:pStyle w:val="a3"/>
        <w:numPr>
          <w:ilvl w:val="0"/>
          <w:numId w:val="21"/>
        </w:numPr>
        <w:spacing w:after="0" w:line="240" w:lineRule="auto"/>
        <w:ind w:left="0" w:firstLine="567"/>
        <w:jc w:val="both"/>
        <w:rPr>
          <w:rFonts w:ascii="Times New Roman" w:hAnsi="Times New Roman"/>
          <w:b/>
          <w:sz w:val="28"/>
          <w:szCs w:val="28"/>
          <w:lang w:val="kk-KZ"/>
        </w:rPr>
      </w:pPr>
      <w:r>
        <w:rPr>
          <w:rFonts w:ascii="Times New Roman" w:eastAsia="Times New Roman" w:hAnsi="Times New Roman"/>
          <w:b/>
          <w:sz w:val="28"/>
          <w:szCs w:val="28"/>
          <w:lang w:val="kk-KZ" w:eastAsia="ru-RU"/>
        </w:rPr>
        <w:t>«</w:t>
      </w:r>
      <w:r w:rsidR="009B1A53" w:rsidRPr="009B1A53">
        <w:rPr>
          <w:rFonts w:ascii="Times New Roman" w:hAnsi="Times New Roman"/>
          <w:b/>
          <w:sz w:val="28"/>
          <w:szCs w:val="28"/>
          <w:lang w:val="kk-KZ"/>
        </w:rPr>
        <w:t>Государственное учреждение «Управление архитектуры и градостроительства Туркестанской области».</w:t>
      </w:r>
    </w:p>
    <w:p w14:paraId="4BE24B32" w14:textId="5E29F644" w:rsidR="009B1A53" w:rsidRPr="009B1A53" w:rsidRDefault="009C7AC9" w:rsidP="00E93E10">
      <w:pPr>
        <w:pStyle w:val="a3"/>
        <w:spacing w:after="0" w:line="240" w:lineRule="auto"/>
        <w:ind w:left="0" w:firstLine="709"/>
        <w:jc w:val="both"/>
        <w:rPr>
          <w:rFonts w:ascii="Times New Roman" w:hAnsi="Times New Roman"/>
          <w:b/>
          <w:sz w:val="28"/>
          <w:szCs w:val="28"/>
          <w:lang w:val="kk-KZ"/>
        </w:rPr>
      </w:pPr>
      <w:r>
        <w:rPr>
          <w:rFonts w:ascii="Times New Roman" w:hAnsi="Times New Roman"/>
          <w:color w:val="000000"/>
          <w:sz w:val="28"/>
          <w:szCs w:val="28"/>
          <w:lang w:val="kk-KZ"/>
        </w:rPr>
        <w:t xml:space="preserve"> </w:t>
      </w:r>
      <w:r w:rsidR="009B1A53" w:rsidRPr="009B1A53">
        <w:rPr>
          <w:rFonts w:ascii="Times New Roman" w:hAnsi="Times New Roman"/>
          <w:sz w:val="28"/>
          <w:szCs w:val="28"/>
          <w:lang w:val="kk-KZ"/>
        </w:rPr>
        <w:t xml:space="preserve">В ходе </w:t>
      </w:r>
      <w:r>
        <w:rPr>
          <w:rFonts w:ascii="Times New Roman" w:hAnsi="Times New Roman"/>
          <w:sz w:val="28"/>
          <w:szCs w:val="28"/>
          <w:lang w:val="kk-KZ"/>
        </w:rPr>
        <w:t xml:space="preserve">проведения государственного аудита  </w:t>
      </w:r>
      <w:r w:rsidR="009B1A53" w:rsidRPr="009B1A53">
        <w:rPr>
          <w:rFonts w:ascii="Times New Roman" w:hAnsi="Times New Roman"/>
          <w:sz w:val="28"/>
          <w:szCs w:val="28"/>
          <w:lang w:val="kk-KZ"/>
        </w:rPr>
        <w:t xml:space="preserve">зафиксирован перерасход средств по командировочным расходам в размере 70,4 тыс. тенге, </w:t>
      </w:r>
      <w:r>
        <w:rPr>
          <w:rFonts w:ascii="Times New Roman" w:hAnsi="Times New Roman"/>
          <w:sz w:val="28"/>
          <w:szCs w:val="28"/>
          <w:lang w:val="kk-KZ"/>
        </w:rPr>
        <w:t xml:space="preserve">взыскано в бюджет </w:t>
      </w:r>
      <w:r w:rsidR="009B1A53" w:rsidRPr="009B1A53">
        <w:rPr>
          <w:rFonts w:ascii="Times New Roman" w:hAnsi="Times New Roman"/>
          <w:sz w:val="28"/>
          <w:szCs w:val="28"/>
          <w:lang w:val="kk-KZ"/>
        </w:rPr>
        <w:t>квитанци</w:t>
      </w:r>
      <w:r>
        <w:rPr>
          <w:rFonts w:ascii="Times New Roman" w:hAnsi="Times New Roman"/>
          <w:sz w:val="28"/>
          <w:szCs w:val="28"/>
          <w:lang w:val="kk-KZ"/>
        </w:rPr>
        <w:t>ей</w:t>
      </w:r>
      <w:r w:rsidR="009B1A53" w:rsidRPr="009B1A53">
        <w:rPr>
          <w:rFonts w:ascii="Times New Roman" w:hAnsi="Times New Roman"/>
          <w:sz w:val="28"/>
          <w:szCs w:val="28"/>
          <w:lang w:val="kk-KZ"/>
        </w:rPr>
        <w:t xml:space="preserve"> № 2206097667124 от 09.06.2022 г.</w:t>
      </w:r>
      <w:r w:rsidR="009B1A53" w:rsidRPr="009B1A53">
        <w:rPr>
          <w:rFonts w:ascii="Times New Roman" w:eastAsia="Consolas" w:hAnsi="Times New Roman"/>
          <w:noProof/>
          <w:sz w:val="28"/>
          <w:szCs w:val="28"/>
          <w:lang w:val="kk-KZ"/>
        </w:rPr>
        <w:t xml:space="preserve"> </w:t>
      </w:r>
      <w:r>
        <w:rPr>
          <w:rFonts w:ascii="Times New Roman" w:hAnsi="Times New Roman"/>
          <w:sz w:val="28"/>
          <w:szCs w:val="28"/>
          <w:lang w:val="kk-KZ"/>
        </w:rPr>
        <w:t xml:space="preserve"> </w:t>
      </w:r>
      <w:r w:rsidR="009B1A53" w:rsidRPr="009B1A53">
        <w:rPr>
          <w:rFonts w:ascii="Times New Roman" w:hAnsi="Times New Roman"/>
          <w:color w:val="000000"/>
          <w:sz w:val="28"/>
          <w:szCs w:val="28"/>
          <w:lang w:val="kk-KZ"/>
        </w:rPr>
        <w:t>В ходе государственного аудита</w:t>
      </w:r>
      <w:r>
        <w:rPr>
          <w:rFonts w:ascii="Times New Roman" w:hAnsi="Times New Roman"/>
          <w:color w:val="000000"/>
          <w:sz w:val="28"/>
          <w:szCs w:val="28"/>
          <w:lang w:val="kk-KZ"/>
        </w:rPr>
        <w:t xml:space="preserve"> </w:t>
      </w:r>
      <w:r w:rsidR="009B1A53" w:rsidRPr="009B1A53">
        <w:rPr>
          <w:rFonts w:ascii="Times New Roman" w:hAnsi="Times New Roman"/>
          <w:sz w:val="28"/>
          <w:szCs w:val="28"/>
          <w:lang w:val="kk-KZ"/>
        </w:rPr>
        <w:t>Приказом руководителя учреждения № 1-5/33 от 21.06.2022 года к главному бухгалтеру учреждения Мырзабековой М.А. применена мера дисциплинарного взыскания в виде «Предупреждения» за ненадлежащее исполнение возложенных должностных обязанностей.</w:t>
      </w:r>
      <w:r>
        <w:rPr>
          <w:rFonts w:ascii="Times New Roman" w:hAnsi="Times New Roman"/>
          <w:b/>
          <w:color w:val="000000"/>
          <w:sz w:val="28"/>
          <w:szCs w:val="28"/>
          <w:lang w:val="kk-KZ" w:eastAsia="ru-RU"/>
        </w:rPr>
        <w:t xml:space="preserve"> </w:t>
      </w:r>
    </w:p>
    <w:p w14:paraId="436B9056" w14:textId="77777777" w:rsidR="00872E06" w:rsidRDefault="00872E06" w:rsidP="002B7340">
      <w:pPr>
        <w:pStyle w:val="a3"/>
        <w:spacing w:after="0" w:line="240" w:lineRule="auto"/>
        <w:ind w:left="0" w:firstLine="709"/>
        <w:jc w:val="both"/>
        <w:rPr>
          <w:rFonts w:ascii="Times New Roman" w:hAnsi="Times New Roman"/>
          <w:b/>
          <w:color w:val="000000"/>
          <w:sz w:val="28"/>
          <w:szCs w:val="28"/>
          <w:lang w:val="kk-KZ" w:eastAsia="ru-RU"/>
        </w:rPr>
      </w:pPr>
      <w:r>
        <w:rPr>
          <w:rFonts w:ascii="Times New Roman" w:hAnsi="Times New Roman"/>
          <w:b/>
          <w:color w:val="000000"/>
          <w:sz w:val="28"/>
          <w:szCs w:val="28"/>
          <w:lang w:val="kk-KZ" w:eastAsia="ru-RU"/>
        </w:rPr>
        <w:t>2. Коммунальное государственное учреждение «Архитектурное бюро» Управления архитектуры и градостроительства Туркестанской области.</w:t>
      </w:r>
    </w:p>
    <w:p w14:paraId="108CFE8C" w14:textId="2F588868" w:rsidR="003740FA" w:rsidRPr="003740FA" w:rsidRDefault="003740FA" w:rsidP="00FC4CEF">
      <w:pPr>
        <w:pStyle w:val="a3"/>
        <w:spacing w:after="0" w:line="240" w:lineRule="auto"/>
        <w:ind w:left="0" w:firstLine="708"/>
        <w:jc w:val="both"/>
        <w:rPr>
          <w:rFonts w:ascii="Times New Roman" w:hAnsi="Times New Roman"/>
          <w:b/>
          <w:sz w:val="28"/>
          <w:szCs w:val="28"/>
          <w:lang w:val="kk-KZ"/>
        </w:rPr>
      </w:pPr>
      <w:r w:rsidRPr="003740FA">
        <w:rPr>
          <w:rFonts w:ascii="Times New Roman" w:hAnsi="Times New Roman"/>
          <w:sz w:val="28"/>
          <w:szCs w:val="28"/>
          <w:lang w:val="kk-KZ"/>
        </w:rPr>
        <w:t xml:space="preserve">В ходе </w:t>
      </w:r>
      <w:r w:rsidR="009C7AC9">
        <w:rPr>
          <w:rFonts w:ascii="Times New Roman" w:hAnsi="Times New Roman"/>
          <w:sz w:val="28"/>
          <w:szCs w:val="28"/>
          <w:lang w:val="kk-KZ"/>
        </w:rPr>
        <w:t xml:space="preserve">проведения </w:t>
      </w:r>
      <w:r w:rsidRPr="003740FA">
        <w:rPr>
          <w:rFonts w:ascii="Times New Roman" w:hAnsi="Times New Roman"/>
          <w:sz w:val="28"/>
          <w:szCs w:val="28"/>
          <w:lang w:val="kk-KZ"/>
        </w:rPr>
        <w:t>государственно</w:t>
      </w:r>
      <w:r w:rsidR="009C7AC9">
        <w:rPr>
          <w:rFonts w:ascii="Times New Roman" w:hAnsi="Times New Roman"/>
          <w:sz w:val="28"/>
          <w:szCs w:val="28"/>
          <w:lang w:val="kk-KZ"/>
        </w:rPr>
        <w:t>го</w:t>
      </w:r>
      <w:r w:rsidRPr="003740FA">
        <w:rPr>
          <w:rFonts w:ascii="Times New Roman" w:hAnsi="Times New Roman"/>
          <w:sz w:val="28"/>
          <w:szCs w:val="28"/>
          <w:lang w:val="kk-KZ"/>
        </w:rPr>
        <w:t xml:space="preserve"> </w:t>
      </w:r>
      <w:r w:rsidR="009C7AC9">
        <w:rPr>
          <w:rFonts w:ascii="Times New Roman" w:hAnsi="Times New Roman"/>
          <w:sz w:val="28"/>
          <w:szCs w:val="28"/>
          <w:lang w:val="kk-KZ"/>
        </w:rPr>
        <w:t xml:space="preserve">аудита установлено, что </w:t>
      </w:r>
      <w:r w:rsidRPr="003740FA">
        <w:rPr>
          <w:rFonts w:ascii="Times New Roman" w:hAnsi="Times New Roman"/>
          <w:sz w:val="28"/>
          <w:szCs w:val="28"/>
          <w:lang w:val="kk-KZ"/>
        </w:rPr>
        <w:t xml:space="preserve">не зачислено в основной фонд 1797,0 тыс. тенге, и хотя в табелях учета использованного рабочего времени рабочие дни работника не были указаны, бухгалтерским документом восстановлены неверно исчисленные и не выплаченные 98,1 тыс. тенге. Кроме того, в ходе </w:t>
      </w:r>
      <w:r w:rsidR="009C7AC9" w:rsidRPr="009C7AC9">
        <w:rPr>
          <w:rFonts w:ascii="Times New Roman" w:hAnsi="Times New Roman"/>
          <w:sz w:val="28"/>
          <w:szCs w:val="28"/>
          <w:lang w:val="kk-KZ"/>
        </w:rPr>
        <w:t xml:space="preserve">проведения государственного аудита </w:t>
      </w:r>
      <w:r w:rsidRPr="003740FA">
        <w:rPr>
          <w:rFonts w:ascii="Times New Roman" w:hAnsi="Times New Roman"/>
          <w:sz w:val="28"/>
          <w:szCs w:val="28"/>
          <w:lang w:val="kk-KZ"/>
        </w:rPr>
        <w:t xml:space="preserve">не применено дисциплинарное взыскание к руководителю учреждения в связи с увольнением Абдурахмановой Жаннур Джалалитдиновны </w:t>
      </w:r>
      <w:r w:rsidR="009C7AC9">
        <w:rPr>
          <w:rFonts w:ascii="Times New Roman" w:hAnsi="Times New Roman"/>
          <w:sz w:val="28"/>
          <w:szCs w:val="28"/>
          <w:lang w:val="kk-KZ"/>
        </w:rPr>
        <w:t xml:space="preserve">в период </w:t>
      </w:r>
      <w:r w:rsidRPr="003740FA">
        <w:rPr>
          <w:rFonts w:ascii="Times New Roman" w:hAnsi="Times New Roman"/>
          <w:sz w:val="28"/>
          <w:szCs w:val="28"/>
          <w:lang w:val="kk-KZ"/>
        </w:rPr>
        <w:t>с 31.01.2020</w:t>
      </w:r>
      <w:r w:rsidR="009C7AC9">
        <w:rPr>
          <w:rFonts w:ascii="Times New Roman" w:hAnsi="Times New Roman"/>
          <w:sz w:val="28"/>
          <w:szCs w:val="28"/>
          <w:lang w:val="kk-KZ"/>
        </w:rPr>
        <w:t xml:space="preserve"> года </w:t>
      </w:r>
      <w:r w:rsidRPr="003740FA">
        <w:rPr>
          <w:rFonts w:ascii="Times New Roman" w:hAnsi="Times New Roman"/>
          <w:sz w:val="28"/>
          <w:szCs w:val="28"/>
          <w:lang w:val="kk-KZ"/>
        </w:rPr>
        <w:t xml:space="preserve"> по 05.01.2022</w:t>
      </w:r>
      <w:r w:rsidR="009C7AC9">
        <w:rPr>
          <w:rFonts w:ascii="Times New Roman" w:hAnsi="Times New Roman"/>
          <w:sz w:val="28"/>
          <w:szCs w:val="28"/>
          <w:lang w:val="kk-KZ"/>
        </w:rPr>
        <w:t xml:space="preserve"> год</w:t>
      </w:r>
      <w:r w:rsidRPr="003740FA">
        <w:rPr>
          <w:rFonts w:ascii="Times New Roman" w:hAnsi="Times New Roman"/>
          <w:sz w:val="28"/>
          <w:szCs w:val="28"/>
          <w:lang w:val="kk-KZ"/>
        </w:rPr>
        <w:t>.</w:t>
      </w:r>
    </w:p>
    <w:p w14:paraId="0C0E0965" w14:textId="77777777" w:rsidR="007542C8" w:rsidRPr="00FD0193" w:rsidRDefault="00426ACE" w:rsidP="00510E42">
      <w:pPr>
        <w:pStyle w:val="a3"/>
        <w:spacing w:after="0" w:line="240" w:lineRule="auto"/>
        <w:ind w:left="0" w:firstLine="993"/>
        <w:jc w:val="both"/>
        <w:rPr>
          <w:rFonts w:ascii="Times New Roman" w:eastAsia="Times New Roman" w:hAnsi="Times New Roman"/>
          <w:sz w:val="28"/>
          <w:szCs w:val="28"/>
          <w:lang w:val="kk-KZ" w:eastAsia="ru-RU"/>
        </w:rPr>
      </w:pPr>
      <w:r w:rsidRPr="00FD0193">
        <w:rPr>
          <w:rFonts w:ascii="Times New Roman" w:eastAsia="Times New Roman" w:hAnsi="Times New Roman"/>
          <w:sz w:val="28"/>
          <w:szCs w:val="28"/>
          <w:lang w:val="kk-KZ" w:eastAsia="ru-RU"/>
        </w:rPr>
        <w:t xml:space="preserve"> </w:t>
      </w:r>
    </w:p>
    <w:p w14:paraId="118B1494" w14:textId="7275D093" w:rsidR="0078335F" w:rsidRPr="00FD0193" w:rsidRDefault="0078335F" w:rsidP="001B51EC">
      <w:pPr>
        <w:keepLines/>
        <w:widowControl w:val="0"/>
        <w:pBdr>
          <w:bottom w:val="single" w:sz="4" w:space="14" w:color="FFFFFF"/>
        </w:pBdr>
        <w:tabs>
          <w:tab w:val="left" w:pos="0"/>
          <w:tab w:val="left" w:pos="9214"/>
        </w:tabs>
        <w:autoSpaceDE w:val="0"/>
        <w:autoSpaceDN w:val="0"/>
        <w:adjustRightInd w:val="0"/>
        <w:spacing w:after="0" w:line="240" w:lineRule="auto"/>
        <w:ind w:firstLine="709"/>
        <w:contextualSpacing/>
        <w:jc w:val="both"/>
        <w:rPr>
          <w:rFonts w:ascii="Times New Roman" w:hAnsi="Times New Roman"/>
          <w:bCs/>
          <w:sz w:val="28"/>
          <w:szCs w:val="28"/>
          <w:lang w:val="kk-KZ"/>
        </w:rPr>
      </w:pPr>
      <w:r w:rsidRPr="00FD0193">
        <w:rPr>
          <w:rFonts w:ascii="Times New Roman" w:hAnsi="Times New Roman"/>
          <w:b/>
          <w:bCs/>
          <w:sz w:val="28"/>
          <w:szCs w:val="28"/>
          <w:lang w:val="kk-KZ" w:eastAsia="ru-RU"/>
        </w:rPr>
        <w:t>3.2</w:t>
      </w:r>
      <w:r w:rsidR="009C7AC9">
        <w:rPr>
          <w:rFonts w:ascii="Times New Roman" w:hAnsi="Times New Roman"/>
          <w:b/>
          <w:bCs/>
          <w:sz w:val="28"/>
          <w:szCs w:val="28"/>
          <w:lang w:val="kk-KZ" w:eastAsia="ru-RU"/>
        </w:rPr>
        <w:t xml:space="preserve"> </w:t>
      </w:r>
      <w:r w:rsidRPr="00FD0193">
        <w:rPr>
          <w:rFonts w:ascii="Times New Roman" w:hAnsi="Times New Roman"/>
          <w:b/>
          <w:sz w:val="28"/>
          <w:szCs w:val="28"/>
          <w:lang w:val="kk-KZ" w:eastAsia="ru-RU"/>
        </w:rPr>
        <w:t>Выводы по результатам государственного аудита:</w:t>
      </w:r>
    </w:p>
    <w:p w14:paraId="1FA11DAD" w14:textId="6DB2084C" w:rsidR="0078335F" w:rsidRPr="00FD0193" w:rsidRDefault="0078335F" w:rsidP="0078335F">
      <w:pPr>
        <w:spacing w:after="0" w:line="240" w:lineRule="auto"/>
        <w:ind w:firstLine="708"/>
        <w:jc w:val="both"/>
        <w:rPr>
          <w:rFonts w:ascii="Times New Roman" w:hAnsi="Times New Roman"/>
          <w:sz w:val="28"/>
          <w:szCs w:val="28"/>
          <w:lang w:val="kk-KZ"/>
        </w:rPr>
      </w:pPr>
      <w:r w:rsidRPr="00FD0193">
        <w:rPr>
          <w:rFonts w:ascii="Times New Roman" w:hAnsi="Times New Roman"/>
          <w:sz w:val="28"/>
          <w:szCs w:val="28"/>
          <w:lang w:val="kk-KZ" w:eastAsia="ru-RU"/>
        </w:rPr>
        <w:t>Ревизионная комиссия Туркестанской области провела проверку эффективности использования бюджетных средств и государственных активов, выделенных областному управлению архитектуры и градостроительства, подведомственным ему учреждениям и предприятиям по вопросам аудита в пределах установленных для проведения аудита объема и задач. При этом, в соответствии с целью аудита,</w:t>
      </w:r>
      <w:r w:rsidR="00F668F1">
        <w:rPr>
          <w:rFonts w:ascii="Times New Roman" w:hAnsi="Times New Roman"/>
          <w:sz w:val="28"/>
          <w:szCs w:val="28"/>
          <w:lang w:val="kk-KZ" w:eastAsia="ru-RU"/>
        </w:rPr>
        <w:t xml:space="preserve"> </w:t>
      </w:r>
      <w:r w:rsidR="00F668F1">
        <w:rPr>
          <w:rFonts w:ascii="Times New Roman CYR" w:hAnsi="Times New Roman CYR" w:cs="Times New Roman CYR"/>
          <w:bCs/>
          <w:spacing w:val="1"/>
          <w:sz w:val="28"/>
          <w:szCs w:val="28"/>
          <w:lang w:val="kk-KZ"/>
        </w:rPr>
        <w:t xml:space="preserve">в </w:t>
      </w:r>
      <w:r w:rsidRPr="00FD0193">
        <w:rPr>
          <w:rFonts w:ascii="Times New Roman CYR" w:hAnsi="Times New Roman CYR" w:cs="Times New Roman CYR"/>
          <w:bCs/>
          <w:spacing w:val="1"/>
          <w:sz w:val="28"/>
          <w:szCs w:val="28"/>
          <w:lang w:val="kk-KZ"/>
        </w:rPr>
        <w:t xml:space="preserve">соответствии с принципами бюджетной системы Республики Казахстан </w:t>
      </w:r>
      <w:r w:rsidR="00F668F1">
        <w:rPr>
          <w:rFonts w:ascii="Times New Roman CYR" w:hAnsi="Times New Roman CYR" w:cs="Times New Roman CYR"/>
          <w:bCs/>
          <w:spacing w:val="1"/>
          <w:sz w:val="28"/>
          <w:szCs w:val="28"/>
          <w:lang w:val="kk-KZ"/>
        </w:rPr>
        <w:t xml:space="preserve">было запланировано </w:t>
      </w:r>
      <w:r w:rsidRPr="00FD0193">
        <w:rPr>
          <w:rFonts w:ascii="Times New Roman CYR" w:hAnsi="Times New Roman CYR" w:cs="Times New Roman CYR"/>
          <w:bCs/>
          <w:spacing w:val="1"/>
          <w:sz w:val="28"/>
          <w:szCs w:val="28"/>
          <w:lang w:val="kk-KZ"/>
        </w:rPr>
        <w:t>проведение аудита эффективности планирования и исполнения местных бюджетов, а также эффективности деятельности объектов государственного аудита.</w:t>
      </w:r>
      <w:r w:rsidRPr="00FD0193">
        <w:rPr>
          <w:rFonts w:ascii="Times New Roman" w:hAnsi="Times New Roman"/>
          <w:sz w:val="28"/>
          <w:szCs w:val="28"/>
          <w:lang w:val="kk-KZ"/>
        </w:rPr>
        <w:tab/>
      </w:r>
    </w:p>
    <w:p w14:paraId="02FC3A43" w14:textId="77777777" w:rsidR="00333908" w:rsidRPr="00FD0193" w:rsidRDefault="00333908" w:rsidP="00A84ADF">
      <w:pPr>
        <w:keepLines/>
        <w:widowControl w:val="0"/>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rPr>
      </w:pPr>
      <w:r w:rsidRPr="00FD0193">
        <w:rPr>
          <w:rFonts w:ascii="Times New Roman" w:hAnsi="Times New Roman"/>
          <w:sz w:val="28"/>
          <w:szCs w:val="28"/>
          <w:lang w:val="kk-KZ"/>
        </w:rPr>
        <w:t>В ходе проведенного внешнего государственного аудита выявлены финансовые нарушения на общую сумму 1 867,4 тыс. тенге и процессуальные нарушения в количестве 5 единиц.</w:t>
      </w:r>
    </w:p>
    <w:p w14:paraId="2153C999" w14:textId="77777777" w:rsidR="00333908" w:rsidRPr="00581D3C" w:rsidRDefault="00333908" w:rsidP="008C5EED">
      <w:pPr>
        <w:keepLines/>
        <w:pBdr>
          <w:bottom w:val="single" w:sz="4" w:space="1" w:color="FFFFFF"/>
        </w:pBdr>
        <w:spacing w:after="0" w:line="240" w:lineRule="auto"/>
        <w:ind w:firstLine="567"/>
        <w:contextualSpacing/>
        <w:jc w:val="both"/>
        <w:rPr>
          <w:rFonts w:ascii="Times New Roman" w:hAnsi="Times New Roman"/>
          <w:sz w:val="28"/>
          <w:szCs w:val="28"/>
          <w:lang w:val="kk-KZ"/>
        </w:rPr>
      </w:pPr>
      <w:r w:rsidRPr="00FD0193">
        <w:rPr>
          <w:rFonts w:ascii="Times New Roman" w:hAnsi="Times New Roman"/>
          <w:sz w:val="28"/>
          <w:szCs w:val="28"/>
          <w:lang w:val="kk-KZ"/>
        </w:rPr>
        <w:t>Результаты государственного аудита показали, что основными причинами нарушений явились: излишние расходы учреждений на командировки, неотражение в бухгалтерском учете активов в качестве доходов, несоблюдение порядка ведения бухгалтерского учета и составления бухгалтерской отчетности, нарушения при начислении и выплате заработной платы.</w:t>
      </w:r>
    </w:p>
    <w:p w14:paraId="2669C156" w14:textId="77777777" w:rsidR="005B781E" w:rsidRPr="00581D3C" w:rsidRDefault="005B781E" w:rsidP="005B781E">
      <w:pPr>
        <w:spacing w:after="0" w:line="240" w:lineRule="auto"/>
        <w:ind w:firstLine="708"/>
        <w:jc w:val="both"/>
        <w:rPr>
          <w:rFonts w:ascii="Times New Roman" w:hAnsi="Times New Roman"/>
          <w:b/>
          <w:bCs/>
          <w:sz w:val="20"/>
          <w:szCs w:val="20"/>
          <w:lang w:val="kk-KZ" w:eastAsia="ru-RU"/>
        </w:rPr>
      </w:pPr>
      <w:r w:rsidRPr="007A6C4E">
        <w:rPr>
          <w:rFonts w:ascii="Times New Roman" w:hAnsi="Times New Roman"/>
          <w:sz w:val="28"/>
          <w:szCs w:val="28"/>
          <w:lang w:val="kk-KZ" w:eastAsia="ru-RU"/>
        </w:rPr>
        <w:t>Всего проверкой охвачено 656 872,0 тыс. тенге (</w:t>
      </w:r>
      <w:r w:rsidRPr="00F668F1">
        <w:rPr>
          <w:rFonts w:ascii="Times New Roman" w:hAnsi="Times New Roman"/>
          <w:i/>
          <w:iCs/>
          <w:sz w:val="28"/>
          <w:szCs w:val="28"/>
          <w:lang w:val="kk-KZ" w:eastAsia="ru-RU"/>
        </w:rPr>
        <w:t>средства республиканского бюджета 279 015,0 тыс. тенге</w:t>
      </w:r>
      <w:r w:rsidRPr="007A6C4E">
        <w:rPr>
          <w:rFonts w:ascii="Times New Roman" w:hAnsi="Times New Roman"/>
          <w:sz w:val="28"/>
          <w:szCs w:val="28"/>
          <w:lang w:val="kk-KZ" w:eastAsia="ru-RU"/>
        </w:rPr>
        <w:t xml:space="preserve">), в том числе за 2019 год – </w:t>
      </w:r>
      <w:r w:rsidRPr="007A6C4E">
        <w:rPr>
          <w:rFonts w:ascii="Times New Roman" w:hAnsi="Times New Roman"/>
          <w:sz w:val="28"/>
          <w:szCs w:val="28"/>
          <w:lang w:val="kk-KZ" w:eastAsia="ru-RU"/>
        </w:rPr>
        <w:lastRenderedPageBreak/>
        <w:t>227 538,0 тыс. тенге (</w:t>
      </w:r>
      <w:r w:rsidRPr="00F668F1">
        <w:rPr>
          <w:rFonts w:ascii="Times New Roman" w:hAnsi="Times New Roman"/>
          <w:i/>
          <w:iCs/>
          <w:sz w:val="28"/>
          <w:szCs w:val="28"/>
          <w:lang w:val="kk-KZ" w:eastAsia="ru-RU"/>
        </w:rPr>
        <w:t>в том числе за счет средств республиканского бюджета 62 601,0 тыс. тенге</w:t>
      </w:r>
      <w:r w:rsidRPr="007A6C4E">
        <w:rPr>
          <w:rFonts w:ascii="Times New Roman" w:hAnsi="Times New Roman"/>
          <w:sz w:val="28"/>
          <w:szCs w:val="28"/>
          <w:lang w:val="kk-KZ" w:eastAsia="ru-RU"/>
        </w:rPr>
        <w:t>), за 2020 год – 212 920,0 тыс. тенге (</w:t>
      </w:r>
      <w:r w:rsidRPr="00F668F1">
        <w:rPr>
          <w:rFonts w:ascii="Times New Roman" w:hAnsi="Times New Roman"/>
          <w:i/>
          <w:iCs/>
          <w:sz w:val="28"/>
          <w:szCs w:val="28"/>
          <w:lang w:val="kk-KZ" w:eastAsia="ru-RU"/>
        </w:rPr>
        <w:t>в том числе за счет средств республиканского бюджета 0,0 тыс. тенге</w:t>
      </w:r>
      <w:r w:rsidRPr="007A6C4E">
        <w:rPr>
          <w:rFonts w:ascii="Times New Roman" w:hAnsi="Times New Roman"/>
          <w:sz w:val="28"/>
          <w:szCs w:val="28"/>
          <w:lang w:val="kk-KZ" w:eastAsia="ru-RU"/>
        </w:rPr>
        <w:t>), за 2021 год – 177 277,0 тыс. тенге (</w:t>
      </w:r>
      <w:r w:rsidRPr="00F668F1">
        <w:rPr>
          <w:rFonts w:ascii="Times New Roman" w:hAnsi="Times New Roman"/>
          <w:i/>
          <w:iCs/>
          <w:sz w:val="28"/>
          <w:szCs w:val="28"/>
          <w:lang w:val="kk-KZ" w:eastAsia="ru-RU"/>
        </w:rPr>
        <w:t>в том числе за счет средств республиканского бюджета 177 277,0 тыс. тенге</w:t>
      </w:r>
      <w:r w:rsidRPr="007A6C4E">
        <w:rPr>
          <w:rFonts w:ascii="Times New Roman" w:hAnsi="Times New Roman"/>
          <w:sz w:val="28"/>
          <w:szCs w:val="28"/>
          <w:lang w:val="kk-KZ" w:eastAsia="ru-RU"/>
        </w:rPr>
        <w:t>), за 2022 год – 39 137,0 тыс. тенге (</w:t>
      </w:r>
      <w:r w:rsidRPr="00F668F1">
        <w:rPr>
          <w:rFonts w:ascii="Times New Roman" w:hAnsi="Times New Roman"/>
          <w:i/>
          <w:iCs/>
          <w:sz w:val="28"/>
          <w:szCs w:val="28"/>
          <w:lang w:val="kk-KZ" w:eastAsia="ru-RU"/>
        </w:rPr>
        <w:t>в том числе за счет средств республиканского бюджета 39 137,0 тыс. тенге</w:t>
      </w:r>
      <w:r w:rsidRPr="007A6C4E">
        <w:rPr>
          <w:rFonts w:ascii="Times New Roman" w:hAnsi="Times New Roman"/>
          <w:sz w:val="28"/>
          <w:szCs w:val="28"/>
          <w:lang w:val="kk-KZ" w:eastAsia="ru-RU"/>
        </w:rPr>
        <w:t>).</w:t>
      </w:r>
    </w:p>
    <w:p w14:paraId="422AC70D" w14:textId="602FAE39" w:rsidR="005B781E" w:rsidRPr="00581D3C" w:rsidRDefault="005B781E" w:rsidP="005B781E">
      <w:pPr>
        <w:spacing w:after="0" w:line="240" w:lineRule="auto"/>
        <w:ind w:firstLine="708"/>
        <w:jc w:val="both"/>
        <w:rPr>
          <w:rFonts w:ascii="Times New Roman" w:hAnsi="Times New Roman"/>
          <w:b/>
          <w:bCs/>
          <w:sz w:val="20"/>
          <w:szCs w:val="20"/>
          <w:lang w:val="kk-KZ"/>
        </w:rPr>
      </w:pPr>
      <w:r w:rsidRPr="009C3741">
        <w:rPr>
          <w:rFonts w:ascii="Times New Roman" w:hAnsi="Times New Roman"/>
          <w:sz w:val="28"/>
          <w:szCs w:val="28"/>
          <w:lang w:val="kk-KZ" w:eastAsia="ru-RU"/>
        </w:rPr>
        <w:t>Из 2 объектов, охваченных общим аудитом, финансовые нарушения были выявлены в 2</w:t>
      </w:r>
      <w:r w:rsidR="00F668F1">
        <w:rPr>
          <w:rFonts w:ascii="Times New Roman" w:hAnsi="Times New Roman"/>
          <w:sz w:val="28"/>
          <w:szCs w:val="28"/>
          <w:lang w:val="kk-KZ" w:eastAsia="ru-RU"/>
        </w:rPr>
        <w:t xml:space="preserve"> объектах</w:t>
      </w:r>
      <w:r w:rsidRPr="009C3741">
        <w:rPr>
          <w:rFonts w:ascii="Times New Roman" w:hAnsi="Times New Roman"/>
          <w:sz w:val="28"/>
          <w:szCs w:val="28"/>
          <w:lang w:val="kk-KZ" w:eastAsia="ru-RU"/>
        </w:rPr>
        <w:t>.</w:t>
      </w:r>
      <w:r w:rsidRPr="00581D3C">
        <w:rPr>
          <w:rFonts w:ascii="Times New Roman" w:hAnsi="Times New Roman"/>
          <w:b/>
          <w:bCs/>
          <w:sz w:val="20"/>
          <w:szCs w:val="20"/>
          <w:lang w:val="kk-KZ"/>
        </w:rPr>
        <w:t xml:space="preserve"> </w:t>
      </w:r>
    </w:p>
    <w:p w14:paraId="7E230A25" w14:textId="77777777" w:rsidR="005B781E" w:rsidRPr="00581D3C" w:rsidRDefault="005B781E" w:rsidP="005B781E">
      <w:pPr>
        <w:spacing w:after="0" w:line="240" w:lineRule="auto"/>
        <w:ind w:firstLine="709"/>
        <w:jc w:val="both"/>
        <w:rPr>
          <w:rFonts w:ascii="Times New Roman" w:hAnsi="Times New Roman"/>
          <w:bCs/>
          <w:sz w:val="28"/>
          <w:szCs w:val="28"/>
          <w:lang w:val="kk-KZ" w:eastAsia="ru-RU"/>
        </w:rPr>
      </w:pPr>
      <w:r w:rsidRPr="00581D3C">
        <w:rPr>
          <w:rFonts w:ascii="Times New Roman" w:hAnsi="Times New Roman"/>
          <w:sz w:val="28"/>
          <w:szCs w:val="28"/>
          <w:lang w:val="kk-KZ" w:eastAsia="ru-RU"/>
        </w:rPr>
        <w:t xml:space="preserve">Общая сумма выявленных нарушений составила </w:t>
      </w:r>
      <w:r w:rsidRPr="00F668F1">
        <w:rPr>
          <w:rFonts w:ascii="Times New Roman" w:hAnsi="Times New Roman"/>
          <w:b/>
          <w:bCs/>
          <w:sz w:val="28"/>
          <w:szCs w:val="28"/>
          <w:lang w:val="kk-KZ" w:eastAsia="ru-RU"/>
        </w:rPr>
        <w:t>1 867,4 тыс</w:t>
      </w:r>
      <w:r w:rsidRPr="00581D3C">
        <w:rPr>
          <w:rFonts w:ascii="Times New Roman" w:hAnsi="Times New Roman"/>
          <w:sz w:val="28"/>
          <w:szCs w:val="28"/>
          <w:lang w:val="kk-KZ" w:eastAsia="ru-RU"/>
        </w:rPr>
        <w:t>. тенге, в том числе:</w:t>
      </w:r>
    </w:p>
    <w:p w14:paraId="21493823" w14:textId="77777777" w:rsidR="005B781E" w:rsidRPr="00581D3C" w:rsidRDefault="005B781E" w:rsidP="005B781E">
      <w:pPr>
        <w:numPr>
          <w:ilvl w:val="0"/>
          <w:numId w:val="1"/>
        </w:numPr>
        <w:spacing w:after="0" w:line="240" w:lineRule="auto"/>
        <w:ind w:left="0"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Нарушения бюджетного законодательства и иного законодательства при использовании бюджетных средств и активов – </w:t>
      </w:r>
      <w:r w:rsidRPr="00F668F1">
        <w:rPr>
          <w:rFonts w:ascii="Times New Roman" w:hAnsi="Times New Roman"/>
          <w:b/>
          <w:bCs/>
          <w:sz w:val="28"/>
          <w:szCs w:val="28"/>
          <w:lang w:val="kk-KZ" w:eastAsia="ru-RU"/>
        </w:rPr>
        <w:t>70,4 тыс. тенге</w:t>
      </w:r>
      <w:r w:rsidRPr="00581D3C">
        <w:rPr>
          <w:rFonts w:ascii="Times New Roman" w:hAnsi="Times New Roman"/>
          <w:sz w:val="28"/>
          <w:szCs w:val="28"/>
          <w:lang w:val="kk-KZ" w:eastAsia="ru-RU"/>
        </w:rPr>
        <w:t>;</w:t>
      </w:r>
    </w:p>
    <w:p w14:paraId="10FB5296" w14:textId="77777777" w:rsidR="005B781E" w:rsidRPr="00581D3C" w:rsidRDefault="005B781E" w:rsidP="005B781E">
      <w:pPr>
        <w:numPr>
          <w:ilvl w:val="0"/>
          <w:numId w:val="1"/>
        </w:numPr>
        <w:spacing w:after="0" w:line="240" w:lineRule="auto"/>
        <w:ind w:left="0"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Нарушения законодательства при ведении бухгалтерского учета и составлении финансовой отчетности составили </w:t>
      </w:r>
      <w:r w:rsidRPr="00F668F1">
        <w:rPr>
          <w:rFonts w:ascii="Times New Roman" w:hAnsi="Times New Roman"/>
          <w:b/>
          <w:bCs/>
          <w:sz w:val="28"/>
          <w:szCs w:val="28"/>
          <w:lang w:val="kk-KZ" w:eastAsia="ru-RU"/>
        </w:rPr>
        <w:t>1 797,0 тыс. тенге</w:t>
      </w:r>
      <w:r w:rsidRPr="00581D3C">
        <w:rPr>
          <w:rFonts w:ascii="Times New Roman" w:hAnsi="Times New Roman"/>
          <w:sz w:val="28"/>
          <w:szCs w:val="28"/>
          <w:lang w:val="kk-KZ" w:eastAsia="ru-RU"/>
        </w:rPr>
        <w:t>;</w:t>
      </w:r>
    </w:p>
    <w:p w14:paraId="149BFCFE" w14:textId="77777777" w:rsidR="005B781E" w:rsidRPr="00581D3C" w:rsidRDefault="005B781E" w:rsidP="005B781E">
      <w:pPr>
        <w:numPr>
          <w:ilvl w:val="0"/>
          <w:numId w:val="1"/>
        </w:numPr>
        <w:spacing w:after="0" w:line="240" w:lineRule="auto"/>
        <w:ind w:left="0"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Сумма неэффективно спланированных бюджетных средств (активов) (тыс. тенге) составляет </w:t>
      </w:r>
      <w:r w:rsidRPr="00F668F1">
        <w:rPr>
          <w:rFonts w:ascii="Times New Roman" w:hAnsi="Times New Roman"/>
          <w:b/>
          <w:bCs/>
          <w:sz w:val="28"/>
          <w:szCs w:val="28"/>
          <w:lang w:val="kk-KZ" w:eastAsia="ru-RU"/>
        </w:rPr>
        <w:t>0,0 тыс. тенге</w:t>
      </w:r>
      <w:r w:rsidRPr="00581D3C">
        <w:rPr>
          <w:rFonts w:ascii="Times New Roman" w:hAnsi="Times New Roman"/>
          <w:sz w:val="28"/>
          <w:szCs w:val="28"/>
          <w:lang w:val="kk-KZ" w:eastAsia="ru-RU"/>
        </w:rPr>
        <w:t>.</w:t>
      </w:r>
    </w:p>
    <w:p w14:paraId="3F454E1A" w14:textId="77777777" w:rsidR="005B781E" w:rsidRPr="00581D3C" w:rsidRDefault="005B781E" w:rsidP="005B781E">
      <w:pPr>
        <w:spacing w:after="0" w:line="240" w:lineRule="auto"/>
        <w:ind w:firstLine="709"/>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Общая сумма средств, подлежащих возврату и взысканию, составляет </w:t>
      </w:r>
      <w:r w:rsidRPr="00F668F1">
        <w:rPr>
          <w:rFonts w:ascii="Times New Roman" w:hAnsi="Times New Roman"/>
          <w:b/>
          <w:bCs/>
          <w:sz w:val="28"/>
          <w:szCs w:val="28"/>
          <w:lang w:val="kk-KZ" w:eastAsia="ru-RU"/>
        </w:rPr>
        <w:t>1867,4 тыс. тенге</w:t>
      </w:r>
      <w:r w:rsidRPr="00581D3C">
        <w:rPr>
          <w:rFonts w:ascii="Times New Roman" w:hAnsi="Times New Roman"/>
          <w:sz w:val="28"/>
          <w:szCs w:val="28"/>
          <w:lang w:val="kk-KZ" w:eastAsia="ru-RU"/>
        </w:rPr>
        <w:t>, из них взысканию подлежит 1797,0 тыс. тенге, возврату – 70,4 тыс. тенге.</w:t>
      </w:r>
    </w:p>
    <w:p w14:paraId="60D20D44" w14:textId="77777777" w:rsidR="005B781E" w:rsidRDefault="005B781E" w:rsidP="005B781E">
      <w:pPr>
        <w:spacing w:after="0" w:line="240" w:lineRule="auto"/>
        <w:ind w:firstLine="709"/>
        <w:jc w:val="both"/>
        <w:rPr>
          <w:rFonts w:ascii="Times New Roman" w:hAnsi="Times New Roman"/>
          <w:i/>
          <w:sz w:val="28"/>
          <w:szCs w:val="28"/>
          <w:lang w:val="kk-KZ" w:eastAsia="ru-RU"/>
        </w:rPr>
      </w:pPr>
      <w:r w:rsidRPr="00581D3C">
        <w:rPr>
          <w:rFonts w:ascii="Times New Roman" w:hAnsi="Times New Roman"/>
          <w:sz w:val="28"/>
          <w:szCs w:val="28"/>
          <w:lang w:val="kk-KZ" w:eastAsia="ru-RU"/>
        </w:rPr>
        <w:t xml:space="preserve">Всего в ходе проверки возмещено и взыскано </w:t>
      </w:r>
      <w:r w:rsidRPr="00F668F1">
        <w:rPr>
          <w:rFonts w:ascii="Times New Roman" w:hAnsi="Times New Roman"/>
          <w:b/>
          <w:bCs/>
          <w:sz w:val="28"/>
          <w:szCs w:val="28"/>
          <w:lang w:val="kk-KZ" w:eastAsia="ru-RU"/>
        </w:rPr>
        <w:t>1 867,4 тыс. тенге</w:t>
      </w:r>
      <w:r w:rsidRPr="00581D3C">
        <w:rPr>
          <w:rFonts w:ascii="Times New Roman" w:hAnsi="Times New Roman"/>
          <w:sz w:val="28"/>
          <w:szCs w:val="28"/>
          <w:lang w:val="kk-KZ" w:eastAsia="ru-RU"/>
        </w:rPr>
        <w:t xml:space="preserve"> (</w:t>
      </w:r>
      <w:r w:rsidRPr="00F668F1">
        <w:rPr>
          <w:rFonts w:ascii="Times New Roman" w:hAnsi="Times New Roman"/>
          <w:i/>
          <w:iCs/>
          <w:sz w:val="28"/>
          <w:szCs w:val="28"/>
          <w:lang w:val="kk-KZ" w:eastAsia="ru-RU"/>
        </w:rPr>
        <w:t>из них взыскано 1 797,0 тыс. тенге, возмещено 70,4 тыс. тенге</w:t>
      </w:r>
      <w:r w:rsidRPr="00581D3C">
        <w:rPr>
          <w:rFonts w:ascii="Times New Roman" w:hAnsi="Times New Roman"/>
          <w:sz w:val="28"/>
          <w:szCs w:val="28"/>
          <w:lang w:val="kk-KZ" w:eastAsia="ru-RU"/>
        </w:rPr>
        <w:t>).</w:t>
      </w:r>
    </w:p>
    <w:p w14:paraId="7553D107" w14:textId="77777777" w:rsidR="00F56562" w:rsidRPr="00152F99" w:rsidRDefault="00F56562" w:rsidP="00046D5E">
      <w:pPr>
        <w:spacing w:after="0" w:line="240" w:lineRule="auto"/>
        <w:ind w:firstLine="709"/>
        <w:jc w:val="both"/>
        <w:rPr>
          <w:rFonts w:ascii="Times New Roman" w:hAnsi="Times New Roman"/>
          <w:sz w:val="28"/>
          <w:szCs w:val="28"/>
          <w:lang w:val="kk-KZ" w:eastAsia="ru-RU"/>
        </w:rPr>
      </w:pPr>
      <w:r w:rsidRPr="00152F99">
        <w:rPr>
          <w:rFonts w:ascii="Times New Roman" w:hAnsi="Times New Roman"/>
          <w:sz w:val="28"/>
          <w:szCs w:val="28"/>
          <w:lang w:val="kk-KZ" w:eastAsia="ru-RU"/>
        </w:rPr>
        <w:t>Из объектов, охваченных аудитом, финансовые нарушения (недоимки) выявлены у 2.</w:t>
      </w:r>
    </w:p>
    <w:p w14:paraId="2B86E5E4" w14:textId="77777777" w:rsidR="00F56562" w:rsidRPr="00581D3C" w:rsidRDefault="00F56562" w:rsidP="00E93E10">
      <w:pPr>
        <w:keepLines/>
        <w:widowControl w:val="0"/>
        <w:pBdr>
          <w:bottom w:val="single" w:sz="4" w:space="2" w:color="FFFFFF"/>
        </w:pBdr>
        <w:tabs>
          <w:tab w:val="left" w:pos="0"/>
          <w:tab w:val="left" w:pos="9214"/>
        </w:tabs>
        <w:autoSpaceDE w:val="0"/>
        <w:autoSpaceDN w:val="0"/>
        <w:adjustRightInd w:val="0"/>
        <w:spacing w:after="0" w:line="240" w:lineRule="auto"/>
        <w:contextualSpacing/>
        <w:jc w:val="both"/>
        <w:rPr>
          <w:rFonts w:ascii="Times New Roman" w:hAnsi="Times New Roman"/>
          <w:sz w:val="28"/>
          <w:szCs w:val="28"/>
          <w:lang w:val="kk-KZ" w:eastAsia="ru-RU"/>
        </w:rPr>
      </w:pPr>
      <w:r w:rsidRPr="00152F99">
        <w:rPr>
          <w:rFonts w:ascii="Times New Roman" w:hAnsi="Times New Roman"/>
          <w:sz w:val="28"/>
          <w:szCs w:val="28"/>
          <w:lang w:val="kk-KZ" w:eastAsia="ru-RU"/>
        </w:rPr>
        <w:t xml:space="preserve">          В частности, выявлены финансовые нарушения на сумму 70,4 тыс. тенге по оплате командировочных расходов.</w:t>
      </w:r>
      <w:r w:rsidRPr="00581D3C">
        <w:rPr>
          <w:rFonts w:ascii="Times New Roman" w:hAnsi="Times New Roman"/>
          <w:sz w:val="28"/>
          <w:szCs w:val="28"/>
          <w:lang w:val="kk-KZ" w:eastAsia="ru-RU"/>
        </w:rPr>
        <w:tab/>
      </w:r>
    </w:p>
    <w:p w14:paraId="712E287A" w14:textId="77777777" w:rsidR="00CB4078" w:rsidRPr="00581D3C" w:rsidRDefault="00CB4078" w:rsidP="00E93E10">
      <w:pPr>
        <w:keepLines/>
        <w:widowControl w:val="0"/>
        <w:pBdr>
          <w:bottom w:val="single" w:sz="4" w:space="2" w:color="FFFFFF"/>
        </w:pBdr>
        <w:tabs>
          <w:tab w:val="left" w:pos="0"/>
          <w:tab w:val="left" w:pos="9214"/>
        </w:tabs>
        <w:autoSpaceDE w:val="0"/>
        <w:autoSpaceDN w:val="0"/>
        <w:adjustRightInd w:val="0"/>
        <w:spacing w:after="0" w:line="240" w:lineRule="auto"/>
        <w:contextualSpacing/>
        <w:jc w:val="both"/>
        <w:rPr>
          <w:rFonts w:ascii="Times New Roman" w:hAnsi="Times New Roman"/>
          <w:b/>
          <w:sz w:val="28"/>
          <w:szCs w:val="28"/>
          <w:lang w:val="kk-KZ" w:eastAsia="ru-RU"/>
        </w:rPr>
      </w:pPr>
      <w:r w:rsidRPr="00581D3C">
        <w:rPr>
          <w:rFonts w:ascii="Times New Roman" w:hAnsi="Times New Roman"/>
          <w:b/>
          <w:sz w:val="28"/>
          <w:szCs w:val="28"/>
          <w:lang w:val="kk-KZ" w:eastAsia="ru-RU"/>
        </w:rPr>
        <w:t xml:space="preserve">          Всего выявлено 5 нарушений порядка выполнения процедур на 2 объектах.</w:t>
      </w:r>
    </w:p>
    <w:p w14:paraId="12D3C98F" w14:textId="77777777" w:rsidR="005B781E" w:rsidRDefault="00CB4078" w:rsidP="00E93E10">
      <w:pPr>
        <w:keepLines/>
        <w:widowControl w:val="0"/>
        <w:pBdr>
          <w:bottom w:val="single" w:sz="4" w:space="2" w:color="FFFFFF"/>
        </w:pBdr>
        <w:tabs>
          <w:tab w:val="left" w:pos="0"/>
          <w:tab w:val="left" w:pos="9214"/>
        </w:tabs>
        <w:autoSpaceDE w:val="0"/>
        <w:autoSpaceDN w:val="0"/>
        <w:adjustRightInd w:val="0"/>
        <w:spacing w:after="0" w:line="240" w:lineRule="auto"/>
        <w:contextualSpacing/>
        <w:jc w:val="both"/>
        <w:rPr>
          <w:rFonts w:ascii="Times New Roman" w:hAnsi="Times New Roman"/>
          <w:bCs/>
          <w:sz w:val="28"/>
          <w:szCs w:val="28"/>
          <w:lang w:val="kk-KZ" w:eastAsia="ru-RU"/>
        </w:rPr>
      </w:pPr>
      <w:r w:rsidRPr="00581D3C">
        <w:rPr>
          <w:rFonts w:ascii="Times New Roman" w:hAnsi="Times New Roman"/>
          <w:sz w:val="28"/>
          <w:szCs w:val="28"/>
          <w:lang w:val="kk-KZ" w:eastAsia="ru-RU"/>
        </w:rPr>
        <w:t xml:space="preserve">          В том числе 5 подразделений в 2 учреждениях за нарушения в области бухгалтерского учета и финансовой отчетности.</w:t>
      </w:r>
    </w:p>
    <w:p w14:paraId="61E82287" w14:textId="77777777" w:rsidR="00EC4EE1" w:rsidRPr="00581D3C" w:rsidRDefault="00EC4EE1" w:rsidP="00E93E10">
      <w:pPr>
        <w:keepLines/>
        <w:widowControl w:val="0"/>
        <w:pBdr>
          <w:bottom w:val="single" w:sz="4" w:space="2" w:color="FFFFFF"/>
        </w:pBdr>
        <w:tabs>
          <w:tab w:val="left" w:pos="0"/>
          <w:tab w:val="left" w:pos="9214"/>
        </w:tabs>
        <w:autoSpaceDE w:val="0"/>
        <w:autoSpaceDN w:val="0"/>
        <w:adjustRightInd w:val="0"/>
        <w:spacing w:after="0" w:line="240" w:lineRule="auto"/>
        <w:contextualSpacing/>
        <w:jc w:val="both"/>
        <w:rPr>
          <w:rFonts w:ascii="Times New Roman" w:hAnsi="Times New Roman"/>
          <w:sz w:val="28"/>
          <w:szCs w:val="28"/>
          <w:lang w:val="kk-KZ" w:eastAsia="ru-RU"/>
        </w:rPr>
      </w:pPr>
      <w:r w:rsidRPr="00581D3C">
        <w:rPr>
          <w:rFonts w:ascii="Times New Roman" w:hAnsi="Times New Roman"/>
          <w:sz w:val="28"/>
          <w:szCs w:val="28"/>
          <w:lang w:val="kk-KZ" w:eastAsia="ru-RU"/>
        </w:rPr>
        <w:t xml:space="preserve">         Особое внимание следует уделить обеспечению качественного исполнения бюджета, повышению полноты использования бюджетных средств, для чего необходимо проведение системных и своевременных мероприятий со стороны местного исполнительного органа и администраторов бюджетных программ.</w:t>
      </w:r>
    </w:p>
    <w:p w14:paraId="21817BFF" w14:textId="77777777" w:rsidR="00EC4EE1" w:rsidRPr="00581D3C" w:rsidRDefault="00EC4EE1" w:rsidP="00E93E10">
      <w:pPr>
        <w:keepLines/>
        <w:widowControl w:val="0"/>
        <w:pBdr>
          <w:bottom w:val="single" w:sz="4" w:space="2" w:color="FFFFFF"/>
        </w:pBdr>
        <w:tabs>
          <w:tab w:val="left" w:pos="0"/>
          <w:tab w:val="left" w:pos="9214"/>
        </w:tabs>
        <w:autoSpaceDE w:val="0"/>
        <w:autoSpaceDN w:val="0"/>
        <w:adjustRightInd w:val="0"/>
        <w:spacing w:after="0" w:line="240" w:lineRule="auto"/>
        <w:contextualSpacing/>
        <w:jc w:val="both"/>
        <w:rPr>
          <w:rFonts w:ascii="Times New Roman" w:hAnsi="Times New Roman"/>
          <w:bCs/>
          <w:sz w:val="28"/>
          <w:szCs w:val="28"/>
          <w:lang w:val="kk-KZ"/>
        </w:rPr>
      </w:pPr>
      <w:r w:rsidRPr="00581D3C">
        <w:rPr>
          <w:rFonts w:ascii="Times New Roman" w:hAnsi="Times New Roman"/>
          <w:bCs/>
          <w:sz w:val="28"/>
          <w:szCs w:val="28"/>
          <w:lang w:val="kk-KZ"/>
        </w:rPr>
        <w:t xml:space="preserve">          Требования законодательства Республики Казахстан должны строго соблюдаться.</w:t>
      </w:r>
    </w:p>
    <w:p w14:paraId="7F7EAF23" w14:textId="77777777" w:rsidR="00E84494" w:rsidRPr="00581D3C" w:rsidRDefault="00EC4EE1" w:rsidP="00E93E10">
      <w:pPr>
        <w:keepLines/>
        <w:widowControl w:val="0"/>
        <w:pBdr>
          <w:bottom w:val="single" w:sz="4" w:space="2" w:color="FFFFFF"/>
        </w:pBdr>
        <w:tabs>
          <w:tab w:val="left" w:pos="0"/>
          <w:tab w:val="left" w:pos="9214"/>
        </w:tabs>
        <w:autoSpaceDE w:val="0"/>
        <w:autoSpaceDN w:val="0"/>
        <w:adjustRightInd w:val="0"/>
        <w:spacing w:after="0" w:line="240" w:lineRule="auto"/>
        <w:contextualSpacing/>
        <w:jc w:val="both"/>
        <w:rPr>
          <w:rFonts w:ascii="Times New Roman" w:hAnsi="Times New Roman"/>
          <w:sz w:val="28"/>
          <w:szCs w:val="28"/>
          <w:lang w:val="kk-KZ"/>
        </w:rPr>
      </w:pPr>
      <w:r w:rsidRPr="00581D3C">
        <w:rPr>
          <w:rFonts w:ascii="Times New Roman" w:hAnsi="Times New Roman"/>
          <w:bCs/>
          <w:sz w:val="28"/>
          <w:szCs w:val="28"/>
          <w:lang w:val="kk-KZ"/>
        </w:rPr>
        <w:t xml:space="preserve">          </w:t>
      </w:r>
      <w:r w:rsidR="0078335F" w:rsidRPr="00581D3C">
        <w:rPr>
          <w:rFonts w:ascii="Times New Roman" w:hAnsi="Times New Roman"/>
          <w:sz w:val="28"/>
          <w:szCs w:val="28"/>
          <w:lang w:val="kk-KZ"/>
        </w:rPr>
        <w:t>Принимая во внимание отмеченные выше недостатки и нарушения в ходе аудиторской деятельности,</w:t>
      </w:r>
      <w:r w:rsidR="0078335F" w:rsidRPr="00581D3C">
        <w:rPr>
          <w:rFonts w:ascii="Times New Roman" w:hAnsi="Times New Roman"/>
          <w:color w:val="000000"/>
          <w:sz w:val="28"/>
          <w:szCs w:val="28"/>
          <w:lang w:val="kk-KZ"/>
        </w:rPr>
        <w:t>объекты государственного аудита</w:t>
      </w:r>
      <w:r w:rsidR="0078335F" w:rsidRPr="00581D3C">
        <w:rPr>
          <w:rFonts w:ascii="Times New Roman" w:hAnsi="Times New Roman"/>
          <w:sz w:val="28"/>
          <w:szCs w:val="28"/>
          <w:lang w:val="kk-KZ"/>
        </w:rPr>
        <w:t>Можно сделать вывод о недостаточной эффективности использования бюджетных средств.</w:t>
      </w:r>
    </w:p>
    <w:p w14:paraId="3A11D930" w14:textId="2E6E5A7A" w:rsidR="0078335F" w:rsidRPr="00581D3C" w:rsidRDefault="0078335F" w:rsidP="0078335F">
      <w:pPr>
        <w:keepLines/>
        <w:widowControl w:val="0"/>
        <w:pBdr>
          <w:bottom w:val="single" w:sz="4" w:space="7" w:color="FFFFFF"/>
        </w:pBdr>
        <w:tabs>
          <w:tab w:val="left" w:pos="0"/>
          <w:tab w:val="left" w:pos="9214"/>
        </w:tabs>
        <w:autoSpaceDE w:val="0"/>
        <w:autoSpaceDN w:val="0"/>
        <w:adjustRightInd w:val="0"/>
        <w:spacing w:after="0" w:line="240" w:lineRule="auto"/>
        <w:ind w:firstLine="709"/>
        <w:jc w:val="both"/>
        <w:rPr>
          <w:rFonts w:ascii="Times New Roman" w:hAnsi="Times New Roman"/>
          <w:b/>
          <w:sz w:val="28"/>
          <w:szCs w:val="28"/>
          <w:lang w:val="kk-KZ" w:eastAsia="ru-RU"/>
        </w:rPr>
      </w:pPr>
      <w:r w:rsidRPr="00581D3C">
        <w:rPr>
          <w:rFonts w:ascii="Times New Roman" w:hAnsi="Times New Roman"/>
          <w:b/>
          <w:sz w:val="28"/>
          <w:szCs w:val="28"/>
          <w:lang w:val="kk-KZ" w:eastAsia="ru-RU"/>
        </w:rPr>
        <w:t xml:space="preserve">3.3 Рекомендации и </w:t>
      </w:r>
      <w:r w:rsidR="00F668F1">
        <w:rPr>
          <w:rFonts w:ascii="Times New Roman" w:hAnsi="Times New Roman"/>
          <w:b/>
          <w:sz w:val="28"/>
          <w:szCs w:val="28"/>
          <w:lang w:val="kk-KZ" w:eastAsia="ru-RU"/>
        </w:rPr>
        <w:t>поручения</w:t>
      </w:r>
      <w:r w:rsidRPr="00581D3C">
        <w:rPr>
          <w:rFonts w:ascii="Times New Roman" w:hAnsi="Times New Roman"/>
          <w:b/>
          <w:sz w:val="28"/>
          <w:szCs w:val="28"/>
          <w:lang w:val="kk-KZ" w:eastAsia="ru-RU"/>
        </w:rPr>
        <w:t xml:space="preserve"> по результатам государственного аудита:</w:t>
      </w:r>
    </w:p>
    <w:p w14:paraId="59C5C97F" w14:textId="618244BF" w:rsidR="0078335F" w:rsidRPr="00581D3C" w:rsidRDefault="0078335F" w:rsidP="00681259">
      <w:pPr>
        <w:autoSpaceDE w:val="0"/>
        <w:autoSpaceDN w:val="0"/>
        <w:adjustRightInd w:val="0"/>
        <w:spacing w:after="0" w:line="240" w:lineRule="auto"/>
        <w:ind w:firstLine="708"/>
        <w:jc w:val="both"/>
        <w:rPr>
          <w:rFonts w:ascii="Times New Roman" w:hAnsi="Times New Roman"/>
          <w:sz w:val="28"/>
          <w:szCs w:val="28"/>
          <w:lang w:val="kk-KZ" w:eastAsia="ru-RU"/>
        </w:rPr>
      </w:pPr>
      <w:r w:rsidRPr="00581D3C">
        <w:rPr>
          <w:rFonts w:ascii="Times New Roman" w:hAnsi="Times New Roman"/>
          <w:sz w:val="28"/>
          <w:szCs w:val="28"/>
          <w:lang w:val="kk-KZ" w:eastAsia="ru-RU"/>
        </w:rPr>
        <w:lastRenderedPageBreak/>
        <w:t xml:space="preserve">1. Предлагаю утвердить аудиторский отчет по аудиторскому </w:t>
      </w:r>
      <w:r w:rsidR="00F668F1">
        <w:rPr>
          <w:rFonts w:ascii="Times New Roman" w:hAnsi="Times New Roman"/>
          <w:sz w:val="28"/>
          <w:szCs w:val="28"/>
          <w:lang w:val="kk-KZ" w:eastAsia="ru-RU"/>
        </w:rPr>
        <w:t xml:space="preserve">мероприятию </w:t>
      </w:r>
      <w:r w:rsidRPr="00581D3C">
        <w:rPr>
          <w:rFonts w:ascii="Times New Roman" w:hAnsi="Times New Roman"/>
          <w:sz w:val="28"/>
          <w:szCs w:val="28"/>
          <w:lang w:val="kk-KZ" w:eastAsia="ru-RU"/>
        </w:rPr>
        <w:t>«Проведение государственного аудита эффективности использования бюджетных средств и государственных активов Управлением архитектуры и градостроительства Туркестанской области и подведомственными учреждениями».</w:t>
      </w:r>
    </w:p>
    <w:p w14:paraId="13CFFCC8" w14:textId="7AD1D463" w:rsidR="0078335F" w:rsidRPr="00581D3C" w:rsidRDefault="0078335F" w:rsidP="0078335F">
      <w:pPr>
        <w:tabs>
          <w:tab w:val="left" w:pos="904"/>
        </w:tabs>
        <w:spacing w:after="0" w:line="240" w:lineRule="auto"/>
        <w:ind w:firstLine="709"/>
        <w:jc w:val="both"/>
        <w:rPr>
          <w:rFonts w:ascii="Times New Roman" w:hAnsi="Times New Roman"/>
          <w:sz w:val="28"/>
          <w:szCs w:val="28"/>
          <w:lang w:val="kk-KZ" w:eastAsia="ru-RU"/>
        </w:rPr>
      </w:pPr>
      <w:r w:rsidRPr="00581D3C">
        <w:rPr>
          <w:rFonts w:ascii="Times New Roman" w:hAnsi="Times New Roman"/>
          <w:bCs/>
          <w:sz w:val="28"/>
          <w:szCs w:val="28"/>
          <w:lang w:val="kk-KZ" w:eastAsia="ru-RU"/>
        </w:rPr>
        <w:t>2.</w:t>
      </w:r>
      <w:r w:rsidR="00F668F1">
        <w:rPr>
          <w:rFonts w:ascii="Times New Roman" w:hAnsi="Times New Roman"/>
          <w:bCs/>
          <w:sz w:val="28"/>
          <w:szCs w:val="28"/>
          <w:lang w:val="kk-KZ" w:eastAsia="ru-RU"/>
        </w:rPr>
        <w:t xml:space="preserve"> </w:t>
      </w:r>
      <w:r w:rsidR="00F668F1">
        <w:rPr>
          <w:rFonts w:ascii="Times New Roman" w:hAnsi="Times New Roman"/>
          <w:sz w:val="28"/>
          <w:szCs w:val="28"/>
          <w:lang w:val="kk-KZ"/>
        </w:rPr>
        <w:t>Учитывая</w:t>
      </w:r>
      <w:r w:rsidRPr="00581D3C">
        <w:rPr>
          <w:rFonts w:ascii="Times New Roman" w:hAnsi="Times New Roman"/>
          <w:sz w:val="28"/>
          <w:szCs w:val="28"/>
          <w:lang w:val="kk-KZ"/>
        </w:rPr>
        <w:t xml:space="preserve"> отмеченные выше недостатки и нарушения в ходе аудиторской деятельности,</w:t>
      </w:r>
      <w:r w:rsidR="00F668F1">
        <w:rPr>
          <w:rFonts w:ascii="Times New Roman" w:hAnsi="Times New Roman"/>
          <w:sz w:val="28"/>
          <w:szCs w:val="28"/>
          <w:lang w:val="kk-KZ"/>
        </w:rPr>
        <w:t xml:space="preserve"> по </w:t>
      </w:r>
      <w:r w:rsidRPr="00581D3C">
        <w:rPr>
          <w:rFonts w:ascii="Times New Roman" w:hAnsi="Times New Roman"/>
          <w:color w:val="000000"/>
          <w:sz w:val="28"/>
          <w:szCs w:val="28"/>
          <w:lang w:val="kk-KZ"/>
        </w:rPr>
        <w:t>объект</w:t>
      </w:r>
      <w:r w:rsidR="00F668F1">
        <w:rPr>
          <w:rFonts w:ascii="Times New Roman" w:hAnsi="Times New Roman"/>
          <w:color w:val="000000"/>
          <w:sz w:val="28"/>
          <w:szCs w:val="28"/>
          <w:lang w:val="kk-KZ"/>
        </w:rPr>
        <w:t>ам</w:t>
      </w:r>
      <w:r w:rsidRPr="00581D3C">
        <w:rPr>
          <w:rFonts w:ascii="Times New Roman" w:hAnsi="Times New Roman"/>
          <w:color w:val="000000"/>
          <w:sz w:val="28"/>
          <w:szCs w:val="28"/>
          <w:lang w:val="kk-KZ"/>
        </w:rPr>
        <w:t xml:space="preserve"> государственного аудита</w:t>
      </w:r>
      <w:r w:rsidR="00F668F1">
        <w:rPr>
          <w:rFonts w:ascii="Times New Roman" w:hAnsi="Times New Roman"/>
          <w:color w:val="000000"/>
          <w:sz w:val="28"/>
          <w:szCs w:val="28"/>
          <w:lang w:val="kk-KZ"/>
        </w:rPr>
        <w:t xml:space="preserve"> </w:t>
      </w:r>
      <w:r w:rsidRPr="00581D3C">
        <w:rPr>
          <w:rFonts w:ascii="Times New Roman" w:hAnsi="Times New Roman"/>
          <w:sz w:val="28"/>
          <w:szCs w:val="28"/>
          <w:lang w:val="kk-KZ"/>
        </w:rPr>
        <w:t>признать</w:t>
      </w:r>
      <w:r w:rsidR="00C87BAA">
        <w:rPr>
          <w:rFonts w:ascii="Times New Roman" w:hAnsi="Times New Roman"/>
          <w:sz w:val="28"/>
          <w:szCs w:val="28"/>
          <w:lang w:val="kk-KZ"/>
        </w:rPr>
        <w:t xml:space="preserve">  </w:t>
      </w:r>
      <w:r w:rsidRPr="00581D3C">
        <w:rPr>
          <w:rFonts w:ascii="Times New Roman" w:hAnsi="Times New Roman"/>
          <w:sz w:val="28"/>
          <w:szCs w:val="28"/>
          <w:lang w:val="kk-KZ"/>
        </w:rPr>
        <w:t xml:space="preserve"> эффективность использования бюджетных средств </w:t>
      </w:r>
      <w:r w:rsidR="00F668F1">
        <w:rPr>
          <w:rFonts w:ascii="Times New Roman" w:hAnsi="Times New Roman"/>
          <w:sz w:val="28"/>
          <w:szCs w:val="28"/>
          <w:lang w:val="kk-KZ"/>
        </w:rPr>
        <w:t xml:space="preserve">на </w:t>
      </w:r>
      <w:r w:rsidRPr="00581D3C">
        <w:rPr>
          <w:rFonts w:ascii="Times New Roman" w:hAnsi="Times New Roman"/>
          <w:sz w:val="28"/>
          <w:szCs w:val="28"/>
          <w:lang w:val="kk-KZ"/>
        </w:rPr>
        <w:t>недостаточн</w:t>
      </w:r>
      <w:r w:rsidR="00F668F1">
        <w:rPr>
          <w:rFonts w:ascii="Times New Roman" w:hAnsi="Times New Roman"/>
          <w:sz w:val="28"/>
          <w:szCs w:val="28"/>
          <w:lang w:val="kk-KZ"/>
        </w:rPr>
        <w:t>ом уровне</w:t>
      </w:r>
      <w:r w:rsidRPr="00581D3C">
        <w:rPr>
          <w:rFonts w:ascii="Times New Roman" w:hAnsi="Times New Roman"/>
          <w:sz w:val="28"/>
          <w:szCs w:val="28"/>
          <w:lang w:val="kk-KZ"/>
        </w:rPr>
        <w:t>.</w:t>
      </w:r>
    </w:p>
    <w:p w14:paraId="2D2150DC" w14:textId="50C4EC96" w:rsidR="0078335F" w:rsidRPr="00581D3C" w:rsidRDefault="0078335F" w:rsidP="0078335F">
      <w:pPr>
        <w:keepLines/>
        <w:widowControl w:val="0"/>
        <w:shd w:val="clear" w:color="auto" w:fill="FFFFFF"/>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eastAsia="ru-RU"/>
        </w:rPr>
      </w:pPr>
      <w:r w:rsidRPr="00581D3C">
        <w:rPr>
          <w:rFonts w:ascii="Times New Roman" w:hAnsi="Times New Roman"/>
          <w:bCs/>
          <w:sz w:val="28"/>
          <w:szCs w:val="28"/>
          <w:lang w:val="kk-KZ" w:eastAsia="ru-RU"/>
        </w:rPr>
        <w:t>3.</w:t>
      </w:r>
      <w:r w:rsidR="00F668F1">
        <w:rPr>
          <w:rFonts w:ascii="Times New Roman" w:hAnsi="Times New Roman"/>
          <w:bCs/>
          <w:sz w:val="28"/>
          <w:szCs w:val="28"/>
          <w:lang w:val="kk-KZ" w:eastAsia="ru-RU"/>
        </w:rPr>
        <w:t xml:space="preserve"> </w:t>
      </w:r>
      <w:r w:rsidRPr="00581D3C">
        <w:rPr>
          <w:rFonts w:ascii="Times New Roman" w:hAnsi="Times New Roman"/>
          <w:sz w:val="28"/>
          <w:szCs w:val="28"/>
          <w:lang w:val="kk-KZ" w:eastAsia="ru-RU"/>
        </w:rPr>
        <w:t>Согласно аудиторско</w:t>
      </w:r>
      <w:r w:rsidR="00F668F1">
        <w:rPr>
          <w:rFonts w:ascii="Times New Roman" w:hAnsi="Times New Roman"/>
          <w:sz w:val="28"/>
          <w:szCs w:val="28"/>
          <w:lang w:val="kk-KZ" w:eastAsia="ru-RU"/>
        </w:rPr>
        <w:t>го</w:t>
      </w:r>
      <w:r w:rsidRPr="00581D3C">
        <w:rPr>
          <w:rFonts w:ascii="Times New Roman" w:hAnsi="Times New Roman"/>
          <w:sz w:val="28"/>
          <w:szCs w:val="28"/>
          <w:lang w:val="kk-KZ" w:eastAsia="ru-RU"/>
        </w:rPr>
        <w:t xml:space="preserve"> </w:t>
      </w:r>
      <w:r w:rsidR="00F668F1">
        <w:rPr>
          <w:rFonts w:ascii="Times New Roman" w:hAnsi="Times New Roman"/>
          <w:sz w:val="28"/>
          <w:szCs w:val="28"/>
          <w:lang w:val="kk-KZ" w:eastAsia="ru-RU"/>
        </w:rPr>
        <w:t xml:space="preserve"> заключения направить информацию в Управление</w:t>
      </w:r>
      <w:r w:rsidRPr="00581D3C">
        <w:rPr>
          <w:rFonts w:ascii="Times New Roman CYR" w:hAnsi="Times New Roman CYR" w:cs="Times New Roman CYR"/>
          <w:sz w:val="28"/>
          <w:szCs w:val="28"/>
          <w:lang w:val="kk-KZ"/>
        </w:rPr>
        <w:t xml:space="preserve"> архитектуры и градостроительства </w:t>
      </w:r>
      <w:r w:rsidR="00C87BAA">
        <w:rPr>
          <w:rFonts w:ascii="Times New Roman CYR" w:hAnsi="Times New Roman CYR" w:cs="Times New Roman CYR"/>
          <w:sz w:val="28"/>
          <w:szCs w:val="28"/>
          <w:lang w:val="kk-KZ"/>
        </w:rPr>
        <w:t xml:space="preserve"> </w:t>
      </w:r>
      <w:r w:rsidR="00F668F1">
        <w:rPr>
          <w:rFonts w:ascii="Times New Roman CYR" w:hAnsi="Times New Roman CYR" w:cs="Times New Roman CYR"/>
          <w:sz w:val="28"/>
          <w:szCs w:val="28"/>
          <w:lang w:val="kk-KZ"/>
        </w:rPr>
        <w:t>Туркестанской области</w:t>
      </w:r>
      <w:r w:rsidRPr="00581D3C">
        <w:rPr>
          <w:rFonts w:ascii="Times New Roman" w:hAnsi="Times New Roman"/>
          <w:sz w:val="28"/>
          <w:szCs w:val="28"/>
          <w:lang w:val="kk-KZ" w:eastAsia="ru-RU"/>
        </w:rPr>
        <w:t xml:space="preserve"> .</w:t>
      </w:r>
    </w:p>
    <w:p w14:paraId="7227D758" w14:textId="2DB506F7" w:rsidR="0078335F" w:rsidRDefault="0078335F" w:rsidP="0078335F">
      <w:pPr>
        <w:keepLines/>
        <w:widowControl w:val="0"/>
        <w:shd w:val="clear" w:color="auto" w:fill="FFFFFF"/>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eastAsia="ru-RU"/>
        </w:rPr>
      </w:pPr>
      <w:r w:rsidRPr="00581D3C">
        <w:rPr>
          <w:rFonts w:ascii="Times New Roman" w:hAnsi="Times New Roman"/>
          <w:bCs/>
          <w:sz w:val="28"/>
          <w:szCs w:val="28"/>
          <w:lang w:val="kk-KZ" w:eastAsia="ru-RU"/>
        </w:rPr>
        <w:t>4.</w:t>
      </w:r>
      <w:r w:rsidR="00F668F1" w:rsidRPr="00F668F1">
        <w:t xml:space="preserve"> </w:t>
      </w:r>
      <w:r w:rsidR="00F668F1" w:rsidRPr="00F668F1">
        <w:rPr>
          <w:rFonts w:ascii="Times New Roman" w:hAnsi="Times New Roman"/>
          <w:sz w:val="28"/>
          <w:szCs w:val="28"/>
          <w:lang w:val="kk-KZ" w:eastAsia="ru-RU"/>
        </w:rPr>
        <w:t xml:space="preserve">Согласно аудиторского  заключения направить информацию в </w:t>
      </w:r>
      <w:r w:rsidRPr="00C9016E">
        <w:rPr>
          <w:rFonts w:ascii="Times New Roman CYR" w:hAnsi="Times New Roman CYR" w:cs="Times New Roman CYR"/>
          <w:sz w:val="28"/>
          <w:szCs w:val="28"/>
          <w:lang w:val="kk-KZ"/>
        </w:rPr>
        <w:t xml:space="preserve">маслихат </w:t>
      </w:r>
      <w:r w:rsidR="00F668F1">
        <w:rPr>
          <w:rFonts w:ascii="Times New Roman CYR" w:hAnsi="Times New Roman CYR" w:cs="Times New Roman CYR"/>
          <w:sz w:val="28"/>
          <w:szCs w:val="28"/>
          <w:lang w:val="kk-KZ"/>
        </w:rPr>
        <w:t>Туркестанской области</w:t>
      </w:r>
      <w:r w:rsidRPr="00C9016E">
        <w:rPr>
          <w:rFonts w:ascii="Times New Roman" w:hAnsi="Times New Roman"/>
          <w:sz w:val="28"/>
          <w:szCs w:val="28"/>
          <w:lang w:val="kk-KZ" w:eastAsia="ru-RU"/>
        </w:rPr>
        <w:t>.</w:t>
      </w:r>
    </w:p>
    <w:p w14:paraId="7D7D397C" w14:textId="396247BF" w:rsidR="0078335F" w:rsidRPr="002476C3" w:rsidRDefault="002476C3" w:rsidP="0078335F">
      <w:pPr>
        <w:spacing w:after="0" w:line="240" w:lineRule="auto"/>
        <w:ind w:firstLine="709"/>
        <w:jc w:val="both"/>
        <w:rPr>
          <w:rFonts w:ascii="Times New Roman" w:hAnsi="Times New Roman"/>
          <w:bCs/>
          <w:sz w:val="28"/>
          <w:szCs w:val="28"/>
          <w:lang w:val="kk-KZ"/>
        </w:rPr>
      </w:pPr>
      <w:r w:rsidRPr="002476C3">
        <w:rPr>
          <w:rFonts w:ascii="Times New Roman" w:hAnsi="Times New Roman"/>
          <w:sz w:val="28"/>
          <w:szCs w:val="28"/>
          <w:lang w:val="kk-KZ" w:eastAsia="ru-RU"/>
        </w:rPr>
        <w:t xml:space="preserve">5. Также следует </w:t>
      </w:r>
      <w:r w:rsidR="00C87BAA">
        <w:rPr>
          <w:rFonts w:ascii="Times New Roman" w:hAnsi="Times New Roman"/>
          <w:sz w:val="28"/>
          <w:szCs w:val="28"/>
          <w:lang w:val="kk-KZ" w:eastAsia="ru-RU"/>
        </w:rPr>
        <w:t>принять во внимание</w:t>
      </w:r>
      <w:r w:rsidRPr="002476C3">
        <w:rPr>
          <w:rFonts w:ascii="Times New Roman" w:hAnsi="Times New Roman"/>
          <w:sz w:val="28"/>
          <w:szCs w:val="28"/>
          <w:lang w:val="kk-KZ" w:eastAsia="ru-RU"/>
        </w:rPr>
        <w:t>, что в ходе проверки возмещено и восстановлено в общей сложности 1 867,4 тыс. тенге (в том числе взыскано 1 797,0 тыс. тенге, возмещено 70,4 тыс. тенге), в ходе проверки к 1 ответственному должностному лицу применены меры дисциплинарного воздействия, 1 дело направлено в Департамент внутреннего государственного аудита для принятия мер административного воздействия.</w:t>
      </w:r>
    </w:p>
    <w:p w14:paraId="48134740" w14:textId="2CB0E276" w:rsidR="0078335F" w:rsidRPr="00581D3C" w:rsidRDefault="0078335F" w:rsidP="0078335F">
      <w:pPr>
        <w:keepLines/>
        <w:widowControl w:val="0"/>
        <w:pBdr>
          <w:bottom w:val="single" w:sz="4" w:space="31" w:color="FFFFFF"/>
        </w:pBdr>
        <w:shd w:val="clear" w:color="auto" w:fill="FFFFFF"/>
        <w:tabs>
          <w:tab w:val="left" w:pos="0"/>
          <w:tab w:val="left" w:pos="9214"/>
        </w:tabs>
        <w:autoSpaceDE w:val="0"/>
        <w:autoSpaceDN w:val="0"/>
        <w:adjustRightInd w:val="0"/>
        <w:spacing w:after="0" w:line="240" w:lineRule="auto"/>
        <w:ind w:firstLine="709"/>
        <w:contextualSpacing/>
        <w:jc w:val="both"/>
        <w:rPr>
          <w:rFonts w:ascii="Times New Roman" w:hAnsi="Times New Roman"/>
          <w:b/>
          <w:bCs/>
          <w:sz w:val="28"/>
          <w:szCs w:val="28"/>
          <w:lang w:val="kk-KZ" w:eastAsia="ru-RU"/>
        </w:rPr>
      </w:pPr>
      <w:r w:rsidRPr="00581D3C">
        <w:rPr>
          <w:rFonts w:ascii="Times New Roman" w:hAnsi="Times New Roman"/>
          <w:b/>
          <w:bCs/>
          <w:sz w:val="28"/>
          <w:szCs w:val="28"/>
          <w:lang w:val="kk-KZ" w:eastAsia="ru-RU"/>
        </w:rPr>
        <w:t xml:space="preserve">3.4 </w:t>
      </w:r>
      <w:r w:rsidR="00C87BAA">
        <w:rPr>
          <w:rFonts w:ascii="Times New Roman" w:hAnsi="Times New Roman"/>
          <w:b/>
          <w:bCs/>
          <w:sz w:val="28"/>
          <w:szCs w:val="28"/>
          <w:lang w:val="kk-KZ" w:eastAsia="ru-RU"/>
        </w:rPr>
        <w:t>Приложение</w:t>
      </w:r>
      <w:r w:rsidRPr="00581D3C">
        <w:rPr>
          <w:rFonts w:ascii="Times New Roman" w:hAnsi="Times New Roman"/>
          <w:b/>
          <w:bCs/>
          <w:sz w:val="28"/>
          <w:szCs w:val="28"/>
          <w:lang w:val="kk-KZ" w:eastAsia="ru-RU"/>
        </w:rPr>
        <w:t>:</w:t>
      </w:r>
    </w:p>
    <w:p w14:paraId="26A1502C" w14:textId="77777777" w:rsidR="0078335F" w:rsidRPr="00E93E10" w:rsidRDefault="0078335F" w:rsidP="0078335F">
      <w:pPr>
        <w:keepLines/>
        <w:widowControl w:val="0"/>
        <w:pBdr>
          <w:bottom w:val="single" w:sz="4" w:space="31" w:color="FFFFFF"/>
        </w:pBdr>
        <w:shd w:val="clear" w:color="auto" w:fill="FFFFFF"/>
        <w:tabs>
          <w:tab w:val="left" w:pos="0"/>
          <w:tab w:val="left" w:pos="9214"/>
        </w:tabs>
        <w:autoSpaceDE w:val="0"/>
        <w:autoSpaceDN w:val="0"/>
        <w:adjustRightInd w:val="0"/>
        <w:spacing w:after="0" w:line="240" w:lineRule="auto"/>
        <w:ind w:firstLine="709"/>
        <w:contextualSpacing/>
        <w:jc w:val="both"/>
        <w:rPr>
          <w:rFonts w:ascii="Times New Roman" w:hAnsi="Times New Roman"/>
          <w:sz w:val="28"/>
          <w:szCs w:val="28"/>
          <w:lang w:val="kk-KZ" w:eastAsia="ru-RU"/>
        </w:rPr>
      </w:pPr>
      <w:r w:rsidRPr="00581D3C">
        <w:rPr>
          <w:rFonts w:ascii="Times New Roman" w:hAnsi="Times New Roman"/>
          <w:sz w:val="28"/>
          <w:szCs w:val="28"/>
          <w:lang w:val="kk-KZ" w:eastAsia="ru-RU"/>
        </w:rPr>
        <w:t>Единый реестр нарушений и недостатков, выявленных по результатам государственного аудита.</w:t>
      </w:r>
    </w:p>
    <w:p w14:paraId="6DA990A1" w14:textId="77777777" w:rsidR="00E93E10" w:rsidRPr="00E93E10" w:rsidRDefault="00E93E10" w:rsidP="0078335F">
      <w:pPr>
        <w:shd w:val="clear" w:color="auto" w:fill="FFFFFF"/>
        <w:spacing w:after="0" w:line="240" w:lineRule="auto"/>
        <w:ind w:firstLine="708"/>
        <w:jc w:val="both"/>
        <w:rPr>
          <w:rFonts w:ascii="Times New Roman" w:hAnsi="Times New Roman"/>
          <w:b/>
          <w:sz w:val="28"/>
          <w:szCs w:val="28"/>
          <w:lang w:val="kk-KZ" w:eastAsia="ru-RU"/>
        </w:rPr>
      </w:pPr>
      <w:bookmarkStart w:id="1" w:name="_GoBack"/>
      <w:bookmarkEnd w:id="1"/>
    </w:p>
    <w:p w14:paraId="16F5F6D3" w14:textId="27BE9F11" w:rsidR="00EE49B3" w:rsidRPr="00EE49B3" w:rsidRDefault="00EE49B3" w:rsidP="00EE49B3">
      <w:pPr>
        <w:spacing w:after="0"/>
        <w:rPr>
          <w:rFonts w:ascii="Times New Roman" w:hAnsi="Times New Roman"/>
          <w:color w:val="0C0000"/>
          <w:sz w:val="20"/>
          <w:lang w:val="kk-KZ"/>
        </w:rPr>
      </w:pPr>
    </w:p>
    <w:sectPr w:rsidR="00EE49B3" w:rsidRPr="00EE49B3" w:rsidSect="00DF754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B71A7" w14:textId="77777777" w:rsidR="009724EF" w:rsidRDefault="009724EF" w:rsidP="00EE49B3">
      <w:pPr>
        <w:spacing w:after="0" w:line="240" w:lineRule="auto"/>
      </w:pPr>
      <w:r>
        <w:separator/>
      </w:r>
    </w:p>
  </w:endnote>
  <w:endnote w:type="continuationSeparator" w:id="0">
    <w:p w14:paraId="09CD27A8" w14:textId="77777777" w:rsidR="009724EF" w:rsidRDefault="009724EF" w:rsidP="00EE4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266A7" w14:textId="77777777" w:rsidR="009724EF" w:rsidRDefault="009724EF" w:rsidP="00EE49B3">
      <w:pPr>
        <w:spacing w:after="0" w:line="240" w:lineRule="auto"/>
      </w:pPr>
      <w:r>
        <w:separator/>
      </w:r>
    </w:p>
  </w:footnote>
  <w:footnote w:type="continuationSeparator" w:id="0">
    <w:p w14:paraId="57070319" w14:textId="77777777" w:rsidR="009724EF" w:rsidRDefault="009724EF" w:rsidP="00EE49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A6BD8"/>
    <w:multiLevelType w:val="hybridMultilevel"/>
    <w:tmpl w:val="8C2E28EE"/>
    <w:lvl w:ilvl="0" w:tplc="6C28BFD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2E7B4D"/>
    <w:multiLevelType w:val="hybridMultilevel"/>
    <w:tmpl w:val="E6E21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B56352"/>
    <w:multiLevelType w:val="hybridMultilevel"/>
    <w:tmpl w:val="864C718C"/>
    <w:lvl w:ilvl="0" w:tplc="9A5650F6">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F130759"/>
    <w:multiLevelType w:val="hybridMultilevel"/>
    <w:tmpl w:val="810649A6"/>
    <w:lvl w:ilvl="0" w:tplc="6C94D5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0DE523B"/>
    <w:multiLevelType w:val="hybridMultilevel"/>
    <w:tmpl w:val="DF3458AA"/>
    <w:lvl w:ilvl="0" w:tplc="09FAF7C4">
      <w:start w:val="1"/>
      <w:numFmt w:val="decimal"/>
      <w:lvlText w:val="%1."/>
      <w:lvlJc w:val="left"/>
      <w:pPr>
        <w:ind w:left="1170" w:hanging="465"/>
      </w:pPr>
      <w:rPr>
        <w:rFonts w:hint="default"/>
        <w:i w:val="0"/>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12807EAB"/>
    <w:multiLevelType w:val="hybridMultilevel"/>
    <w:tmpl w:val="A678B33C"/>
    <w:lvl w:ilvl="0" w:tplc="F8348FA2">
      <w:numFmt w:val="bullet"/>
      <w:lvlText w:val="-"/>
      <w:lvlJc w:val="left"/>
      <w:pPr>
        <w:tabs>
          <w:tab w:val="num" w:pos="-180"/>
        </w:tabs>
        <w:ind w:left="-180" w:hanging="360"/>
      </w:pPr>
      <w:rPr>
        <w:rFonts w:ascii="Times New Roman" w:eastAsia="Times New Roman" w:hAnsi="Times New Roman" w:cs="Times New Roman"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6">
    <w:nsid w:val="16EA465C"/>
    <w:multiLevelType w:val="hybridMultilevel"/>
    <w:tmpl w:val="3AD41F9E"/>
    <w:lvl w:ilvl="0" w:tplc="35BE3254">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7386F7D"/>
    <w:multiLevelType w:val="hybridMultilevel"/>
    <w:tmpl w:val="3676B84E"/>
    <w:lvl w:ilvl="0" w:tplc="0B422B22">
      <w:start w:val="1"/>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0953418"/>
    <w:multiLevelType w:val="hybridMultilevel"/>
    <w:tmpl w:val="F8C404AE"/>
    <w:lvl w:ilvl="0" w:tplc="FAC4E342">
      <w:start w:val="7"/>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4E056AF"/>
    <w:multiLevelType w:val="hybridMultilevel"/>
    <w:tmpl w:val="C3868B02"/>
    <w:lvl w:ilvl="0" w:tplc="88243020">
      <w:numFmt w:val="bullet"/>
      <w:lvlText w:val="-"/>
      <w:lvlJc w:val="left"/>
      <w:pPr>
        <w:ind w:left="1068" w:hanging="360"/>
      </w:pPr>
      <w:rPr>
        <w:rFonts w:ascii="Arial" w:eastAsia="Times New Roman" w:hAnsi="Arial" w:cs="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255850D8"/>
    <w:multiLevelType w:val="hybridMultilevel"/>
    <w:tmpl w:val="7E005E14"/>
    <w:lvl w:ilvl="0" w:tplc="50147D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6CC1CE1"/>
    <w:multiLevelType w:val="hybridMultilevel"/>
    <w:tmpl w:val="8F0EA498"/>
    <w:lvl w:ilvl="0" w:tplc="35684D28">
      <w:start w:val="2018"/>
      <w:numFmt w:val="bullet"/>
      <w:lvlText w:val="-"/>
      <w:lvlJc w:val="left"/>
      <w:pPr>
        <w:ind w:left="928" w:hanging="360"/>
      </w:pPr>
      <w:rPr>
        <w:rFonts w:ascii="Times New Roman" w:eastAsia="Calibr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2">
    <w:nsid w:val="29AD0356"/>
    <w:multiLevelType w:val="hybridMultilevel"/>
    <w:tmpl w:val="3B9A1054"/>
    <w:lvl w:ilvl="0" w:tplc="DAD47614">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1115BF"/>
    <w:multiLevelType w:val="hybridMultilevel"/>
    <w:tmpl w:val="204AF94C"/>
    <w:lvl w:ilvl="0" w:tplc="2668C0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A1D5FAE"/>
    <w:multiLevelType w:val="hybridMultilevel"/>
    <w:tmpl w:val="4D947998"/>
    <w:lvl w:ilvl="0" w:tplc="236EA4B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2A302A39"/>
    <w:multiLevelType w:val="hybridMultilevel"/>
    <w:tmpl w:val="45EE2F7C"/>
    <w:lvl w:ilvl="0" w:tplc="2672343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A943325"/>
    <w:multiLevelType w:val="hybridMultilevel"/>
    <w:tmpl w:val="7BF85A00"/>
    <w:lvl w:ilvl="0" w:tplc="8E98F194">
      <w:start w:val="14"/>
      <w:numFmt w:val="decimal"/>
      <w:lvlText w:val="%1."/>
      <w:lvlJc w:val="left"/>
      <w:pPr>
        <w:ind w:left="943" w:hanging="375"/>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2B1C7C2B"/>
    <w:multiLevelType w:val="hybridMultilevel"/>
    <w:tmpl w:val="96B881B6"/>
    <w:lvl w:ilvl="0" w:tplc="46E29DA0">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04439C"/>
    <w:multiLevelType w:val="hybridMultilevel"/>
    <w:tmpl w:val="DF100C30"/>
    <w:lvl w:ilvl="0" w:tplc="0D082FAE">
      <w:start w:val="1"/>
      <w:numFmt w:val="decimal"/>
      <w:lvlText w:val="%1)"/>
      <w:lvlJc w:val="left"/>
      <w:pPr>
        <w:ind w:left="1353" w:hanging="360"/>
      </w:pPr>
      <w:rPr>
        <w:rFonts w:ascii="Times New Roman" w:eastAsia="Calibri" w:hAnsi="Times New Roman" w:cs="Times New Roman"/>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9">
    <w:nsid w:val="371854DF"/>
    <w:multiLevelType w:val="hybridMultilevel"/>
    <w:tmpl w:val="5CAA4E72"/>
    <w:lvl w:ilvl="0" w:tplc="73867BEA">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84A3414"/>
    <w:multiLevelType w:val="hybridMultilevel"/>
    <w:tmpl w:val="27C64210"/>
    <w:lvl w:ilvl="0" w:tplc="F63CE956">
      <w:start w:val="1"/>
      <w:numFmt w:val="decimal"/>
      <w:lvlText w:val="%1)"/>
      <w:lvlJc w:val="left"/>
      <w:pPr>
        <w:ind w:left="720" w:hanging="360"/>
      </w:pPr>
      <w:rPr>
        <w:rFonts w:hint="default"/>
        <w:b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624E48"/>
    <w:multiLevelType w:val="hybridMultilevel"/>
    <w:tmpl w:val="91C48BDC"/>
    <w:lvl w:ilvl="0" w:tplc="8F9AB49E">
      <w:start w:val="1"/>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nsid w:val="3CAB1C79"/>
    <w:multiLevelType w:val="hybridMultilevel"/>
    <w:tmpl w:val="FB4EAB84"/>
    <w:lvl w:ilvl="0" w:tplc="AAF02E00">
      <w:start w:val="1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nsid w:val="3D9A6D83"/>
    <w:multiLevelType w:val="hybridMultilevel"/>
    <w:tmpl w:val="A8486618"/>
    <w:lvl w:ilvl="0" w:tplc="A76C6F26">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24">
    <w:nsid w:val="3E674489"/>
    <w:multiLevelType w:val="hybridMultilevel"/>
    <w:tmpl w:val="3E441B30"/>
    <w:lvl w:ilvl="0" w:tplc="54409406">
      <w:start w:val="587"/>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9523F4"/>
    <w:multiLevelType w:val="hybridMultilevel"/>
    <w:tmpl w:val="4E966ACE"/>
    <w:lvl w:ilvl="0" w:tplc="3AFAE144">
      <w:start w:val="1"/>
      <w:numFmt w:val="decimal"/>
      <w:lvlText w:val="%1."/>
      <w:lvlJc w:val="left"/>
      <w:pPr>
        <w:ind w:left="928"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3130393"/>
    <w:multiLevelType w:val="hybridMultilevel"/>
    <w:tmpl w:val="E956336E"/>
    <w:lvl w:ilvl="0" w:tplc="9AEE227A">
      <w:start w:val="1"/>
      <w:numFmt w:val="decimal"/>
      <w:lvlText w:val="%1."/>
      <w:lvlJc w:val="left"/>
      <w:pPr>
        <w:ind w:left="1143" w:hanging="4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3A565D8"/>
    <w:multiLevelType w:val="hybridMultilevel"/>
    <w:tmpl w:val="4544BA1E"/>
    <w:lvl w:ilvl="0" w:tplc="465C8A1E">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482771E"/>
    <w:multiLevelType w:val="hybridMultilevel"/>
    <w:tmpl w:val="707E0F7A"/>
    <w:lvl w:ilvl="0" w:tplc="315E59D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9CA122F"/>
    <w:multiLevelType w:val="hybridMultilevel"/>
    <w:tmpl w:val="0C7AE79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A060C06"/>
    <w:multiLevelType w:val="hybridMultilevel"/>
    <w:tmpl w:val="CC5A2CA8"/>
    <w:lvl w:ilvl="0" w:tplc="8D020054">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4B8B6435"/>
    <w:multiLevelType w:val="hybridMultilevel"/>
    <w:tmpl w:val="4EE2ACEE"/>
    <w:lvl w:ilvl="0" w:tplc="65607C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4C1D2879"/>
    <w:multiLevelType w:val="hybridMultilevel"/>
    <w:tmpl w:val="4E966ACE"/>
    <w:lvl w:ilvl="0" w:tplc="3AFAE144">
      <w:start w:val="1"/>
      <w:numFmt w:val="decimal"/>
      <w:lvlText w:val="%1."/>
      <w:lvlJc w:val="left"/>
      <w:pPr>
        <w:ind w:left="502" w:hanging="360"/>
      </w:pPr>
      <w:rPr>
        <w:rFonts w:hint="default"/>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4D3B1133"/>
    <w:multiLevelType w:val="hybridMultilevel"/>
    <w:tmpl w:val="6E1493C8"/>
    <w:lvl w:ilvl="0" w:tplc="69CE88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4D410BC9"/>
    <w:multiLevelType w:val="hybridMultilevel"/>
    <w:tmpl w:val="A5A06A34"/>
    <w:lvl w:ilvl="0" w:tplc="DDB4F37C">
      <w:start w:val="1"/>
      <w:numFmt w:val="decimal"/>
      <w:suff w:val="space"/>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5">
    <w:nsid w:val="4F064E7B"/>
    <w:multiLevelType w:val="hybridMultilevel"/>
    <w:tmpl w:val="35464ABE"/>
    <w:lvl w:ilvl="0" w:tplc="ACB07C3E">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nsid w:val="5DD4465B"/>
    <w:multiLevelType w:val="hybridMultilevel"/>
    <w:tmpl w:val="4E966ACE"/>
    <w:lvl w:ilvl="0" w:tplc="3AFAE1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DE60B5A"/>
    <w:multiLevelType w:val="hybridMultilevel"/>
    <w:tmpl w:val="202A63EC"/>
    <w:lvl w:ilvl="0" w:tplc="F364E3D6">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5E313634"/>
    <w:multiLevelType w:val="hybridMultilevel"/>
    <w:tmpl w:val="EF5EA286"/>
    <w:lvl w:ilvl="0" w:tplc="6C1E5942">
      <w:start w:val="1"/>
      <w:numFmt w:val="decimal"/>
      <w:lvlText w:val="%1."/>
      <w:lvlJc w:val="left"/>
      <w:pPr>
        <w:ind w:left="756" w:hanging="360"/>
      </w:pPr>
      <w:rPr>
        <w:rFonts w:hint="default"/>
        <w:b w:val="0"/>
      </w:r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abstractNum w:abstractNumId="39">
    <w:nsid w:val="60946595"/>
    <w:multiLevelType w:val="hybridMultilevel"/>
    <w:tmpl w:val="B2D40188"/>
    <w:lvl w:ilvl="0" w:tplc="4B187012">
      <w:start w:val="1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3E93321"/>
    <w:multiLevelType w:val="hybridMultilevel"/>
    <w:tmpl w:val="810649A6"/>
    <w:lvl w:ilvl="0" w:tplc="6C94D5EC">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8CE7560"/>
    <w:multiLevelType w:val="hybridMultilevel"/>
    <w:tmpl w:val="B9A472BA"/>
    <w:lvl w:ilvl="0" w:tplc="0419000F">
      <w:start w:val="1"/>
      <w:numFmt w:val="decimal"/>
      <w:lvlText w:val="%1."/>
      <w:lvlJc w:val="left"/>
      <w:pPr>
        <w:ind w:left="362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6BBF3D91"/>
    <w:multiLevelType w:val="hybridMultilevel"/>
    <w:tmpl w:val="D56E80A6"/>
    <w:lvl w:ilvl="0" w:tplc="69C8B83E">
      <w:start w:val="1"/>
      <w:numFmt w:val="decimal"/>
      <w:lvlText w:val="%1."/>
      <w:lvlJc w:val="left"/>
      <w:pPr>
        <w:ind w:left="1548" w:hanging="100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3">
    <w:nsid w:val="778B6FD2"/>
    <w:multiLevelType w:val="hybridMultilevel"/>
    <w:tmpl w:val="DFD44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5"/>
  </w:num>
  <w:num w:numId="3">
    <w:abstractNumId w:val="1"/>
  </w:num>
  <w:num w:numId="4">
    <w:abstractNumId w:val="4"/>
  </w:num>
  <w:num w:numId="5">
    <w:abstractNumId w:val="42"/>
  </w:num>
  <w:num w:numId="6">
    <w:abstractNumId w:val="6"/>
  </w:num>
  <w:num w:numId="7">
    <w:abstractNumId w:val="30"/>
  </w:num>
  <w:num w:numId="8">
    <w:abstractNumId w:val="38"/>
  </w:num>
  <w:num w:numId="9">
    <w:abstractNumId w:val="35"/>
  </w:num>
  <w:num w:numId="10">
    <w:abstractNumId w:val="34"/>
  </w:num>
  <w:num w:numId="11">
    <w:abstractNumId w:val="20"/>
  </w:num>
  <w:num w:numId="12">
    <w:abstractNumId w:val="18"/>
  </w:num>
  <w:num w:numId="13">
    <w:abstractNumId w:val="22"/>
  </w:num>
  <w:num w:numId="14">
    <w:abstractNumId w:val="7"/>
  </w:num>
  <w:num w:numId="15">
    <w:abstractNumId w:val="21"/>
  </w:num>
  <w:num w:numId="16">
    <w:abstractNumId w:val="9"/>
  </w:num>
  <w:num w:numId="17">
    <w:abstractNumId w:val="10"/>
  </w:num>
  <w:num w:numId="18">
    <w:abstractNumId w:val="19"/>
  </w:num>
  <w:num w:numId="19">
    <w:abstractNumId w:val="41"/>
  </w:num>
  <w:num w:numId="20">
    <w:abstractNumId w:val="28"/>
  </w:num>
  <w:num w:numId="21">
    <w:abstractNumId w:val="32"/>
  </w:num>
  <w:num w:numId="22">
    <w:abstractNumId w:val="36"/>
  </w:num>
  <w:num w:numId="23">
    <w:abstractNumId w:val="39"/>
  </w:num>
  <w:num w:numId="24">
    <w:abstractNumId w:val="23"/>
  </w:num>
  <w:num w:numId="25">
    <w:abstractNumId w:val="43"/>
  </w:num>
  <w:num w:numId="26">
    <w:abstractNumId w:val="11"/>
  </w:num>
  <w:num w:numId="27">
    <w:abstractNumId w:val="12"/>
  </w:num>
  <w:num w:numId="28">
    <w:abstractNumId w:val="8"/>
  </w:num>
  <w:num w:numId="29">
    <w:abstractNumId w:val="17"/>
  </w:num>
  <w:num w:numId="30">
    <w:abstractNumId w:val="16"/>
  </w:num>
  <w:num w:numId="31">
    <w:abstractNumId w:val="29"/>
  </w:num>
  <w:num w:numId="32">
    <w:abstractNumId w:val="33"/>
  </w:num>
  <w:num w:numId="33">
    <w:abstractNumId w:val="24"/>
  </w:num>
  <w:num w:numId="34">
    <w:abstractNumId w:val="11"/>
  </w:num>
  <w:num w:numId="35">
    <w:abstractNumId w:val="26"/>
  </w:num>
  <w:num w:numId="36">
    <w:abstractNumId w:val="25"/>
  </w:num>
  <w:num w:numId="37">
    <w:abstractNumId w:val="0"/>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13"/>
  </w:num>
  <w:num w:numId="41">
    <w:abstractNumId w:val="37"/>
  </w:num>
  <w:num w:numId="42">
    <w:abstractNumId w:val="2"/>
  </w:num>
  <w:num w:numId="43">
    <w:abstractNumId w:val="27"/>
  </w:num>
  <w:num w:numId="44">
    <w:abstractNumId w:val="31"/>
  </w:num>
  <w:num w:numId="45">
    <w:abstractNumId w:val="3"/>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37E"/>
    <w:rsid w:val="00005DFD"/>
    <w:rsid w:val="0001099D"/>
    <w:rsid w:val="000116F2"/>
    <w:rsid w:val="00011BE0"/>
    <w:rsid w:val="00012CCC"/>
    <w:rsid w:val="00012E5B"/>
    <w:rsid w:val="00013149"/>
    <w:rsid w:val="00014FE6"/>
    <w:rsid w:val="00015617"/>
    <w:rsid w:val="00015945"/>
    <w:rsid w:val="00016587"/>
    <w:rsid w:val="00016912"/>
    <w:rsid w:val="000205E2"/>
    <w:rsid w:val="00020886"/>
    <w:rsid w:val="000221CE"/>
    <w:rsid w:val="00022CE7"/>
    <w:rsid w:val="00023E0B"/>
    <w:rsid w:val="00027BD0"/>
    <w:rsid w:val="00027CD0"/>
    <w:rsid w:val="000301CA"/>
    <w:rsid w:val="00030276"/>
    <w:rsid w:val="0003031D"/>
    <w:rsid w:val="000314CC"/>
    <w:rsid w:val="000326F1"/>
    <w:rsid w:val="00032ECF"/>
    <w:rsid w:val="0003369A"/>
    <w:rsid w:val="00034C54"/>
    <w:rsid w:val="000351AE"/>
    <w:rsid w:val="0003674B"/>
    <w:rsid w:val="00036B21"/>
    <w:rsid w:val="00040781"/>
    <w:rsid w:val="0004251E"/>
    <w:rsid w:val="00045FE3"/>
    <w:rsid w:val="00046D5E"/>
    <w:rsid w:val="0004748F"/>
    <w:rsid w:val="000520A4"/>
    <w:rsid w:val="000556F2"/>
    <w:rsid w:val="0005581B"/>
    <w:rsid w:val="00055D1D"/>
    <w:rsid w:val="00055F5B"/>
    <w:rsid w:val="0005765A"/>
    <w:rsid w:val="000579DC"/>
    <w:rsid w:val="000634FB"/>
    <w:rsid w:val="0006553E"/>
    <w:rsid w:val="00065AC8"/>
    <w:rsid w:val="000707F6"/>
    <w:rsid w:val="00070846"/>
    <w:rsid w:val="00071DC5"/>
    <w:rsid w:val="00072296"/>
    <w:rsid w:val="000735D4"/>
    <w:rsid w:val="00074415"/>
    <w:rsid w:val="0007480D"/>
    <w:rsid w:val="00075202"/>
    <w:rsid w:val="00075B32"/>
    <w:rsid w:val="00075E70"/>
    <w:rsid w:val="00080E7D"/>
    <w:rsid w:val="00081666"/>
    <w:rsid w:val="0008166D"/>
    <w:rsid w:val="0008340B"/>
    <w:rsid w:val="00085243"/>
    <w:rsid w:val="0008530F"/>
    <w:rsid w:val="00087FB0"/>
    <w:rsid w:val="0009065D"/>
    <w:rsid w:val="00093767"/>
    <w:rsid w:val="00093B4E"/>
    <w:rsid w:val="00093D71"/>
    <w:rsid w:val="00093D94"/>
    <w:rsid w:val="00096ABC"/>
    <w:rsid w:val="00096E5D"/>
    <w:rsid w:val="00097620"/>
    <w:rsid w:val="00097812"/>
    <w:rsid w:val="00097905"/>
    <w:rsid w:val="000A0D73"/>
    <w:rsid w:val="000A137C"/>
    <w:rsid w:val="000A2553"/>
    <w:rsid w:val="000A3BFC"/>
    <w:rsid w:val="000A5301"/>
    <w:rsid w:val="000A5B73"/>
    <w:rsid w:val="000A6840"/>
    <w:rsid w:val="000A695A"/>
    <w:rsid w:val="000A71C8"/>
    <w:rsid w:val="000A7FC1"/>
    <w:rsid w:val="000B01C0"/>
    <w:rsid w:val="000B0F37"/>
    <w:rsid w:val="000B2A93"/>
    <w:rsid w:val="000B382E"/>
    <w:rsid w:val="000B3D6E"/>
    <w:rsid w:val="000B6845"/>
    <w:rsid w:val="000B73E7"/>
    <w:rsid w:val="000C3F79"/>
    <w:rsid w:val="000C4296"/>
    <w:rsid w:val="000C587F"/>
    <w:rsid w:val="000C5C17"/>
    <w:rsid w:val="000C7944"/>
    <w:rsid w:val="000D0682"/>
    <w:rsid w:val="000D3327"/>
    <w:rsid w:val="000D4B7E"/>
    <w:rsid w:val="000D57D7"/>
    <w:rsid w:val="000D7102"/>
    <w:rsid w:val="000D75E7"/>
    <w:rsid w:val="000D7772"/>
    <w:rsid w:val="000D7B32"/>
    <w:rsid w:val="000E03DE"/>
    <w:rsid w:val="000E1A76"/>
    <w:rsid w:val="000E1AB0"/>
    <w:rsid w:val="000E1B48"/>
    <w:rsid w:val="000E229A"/>
    <w:rsid w:val="000E3D27"/>
    <w:rsid w:val="000E3D6B"/>
    <w:rsid w:val="000E454D"/>
    <w:rsid w:val="000E4885"/>
    <w:rsid w:val="000E4E44"/>
    <w:rsid w:val="000E52A9"/>
    <w:rsid w:val="000E7260"/>
    <w:rsid w:val="000E7E41"/>
    <w:rsid w:val="000E7E69"/>
    <w:rsid w:val="000F167E"/>
    <w:rsid w:val="000F3965"/>
    <w:rsid w:val="000F44F0"/>
    <w:rsid w:val="000F450D"/>
    <w:rsid w:val="000F534B"/>
    <w:rsid w:val="000F5596"/>
    <w:rsid w:val="000F5CE1"/>
    <w:rsid w:val="000F7EF7"/>
    <w:rsid w:val="00100680"/>
    <w:rsid w:val="00103044"/>
    <w:rsid w:val="0010416E"/>
    <w:rsid w:val="001061C8"/>
    <w:rsid w:val="00106DBF"/>
    <w:rsid w:val="00106EFA"/>
    <w:rsid w:val="001074CD"/>
    <w:rsid w:val="001124CB"/>
    <w:rsid w:val="00113972"/>
    <w:rsid w:val="00113C76"/>
    <w:rsid w:val="00113DAD"/>
    <w:rsid w:val="00115DCC"/>
    <w:rsid w:val="00117A0F"/>
    <w:rsid w:val="00120323"/>
    <w:rsid w:val="00120EC3"/>
    <w:rsid w:val="001221F2"/>
    <w:rsid w:val="00122B86"/>
    <w:rsid w:val="00122ECA"/>
    <w:rsid w:val="001238A7"/>
    <w:rsid w:val="00123FA0"/>
    <w:rsid w:val="0012487E"/>
    <w:rsid w:val="001252B1"/>
    <w:rsid w:val="00125913"/>
    <w:rsid w:val="00126231"/>
    <w:rsid w:val="00126D85"/>
    <w:rsid w:val="00126F06"/>
    <w:rsid w:val="001325F8"/>
    <w:rsid w:val="0013330E"/>
    <w:rsid w:val="00133B1D"/>
    <w:rsid w:val="00133BF1"/>
    <w:rsid w:val="001343BB"/>
    <w:rsid w:val="0013466D"/>
    <w:rsid w:val="00137739"/>
    <w:rsid w:val="00137A1D"/>
    <w:rsid w:val="00140C51"/>
    <w:rsid w:val="00140F0E"/>
    <w:rsid w:val="00142EA1"/>
    <w:rsid w:val="00150BB2"/>
    <w:rsid w:val="0015119A"/>
    <w:rsid w:val="0015259F"/>
    <w:rsid w:val="001528C6"/>
    <w:rsid w:val="00152F99"/>
    <w:rsid w:val="00153BCE"/>
    <w:rsid w:val="0015541E"/>
    <w:rsid w:val="001558F2"/>
    <w:rsid w:val="0015716E"/>
    <w:rsid w:val="0016010C"/>
    <w:rsid w:val="00160BCF"/>
    <w:rsid w:val="001610D5"/>
    <w:rsid w:val="00161AE8"/>
    <w:rsid w:val="001677C3"/>
    <w:rsid w:val="00167FCB"/>
    <w:rsid w:val="00170965"/>
    <w:rsid w:val="00172A70"/>
    <w:rsid w:val="00173006"/>
    <w:rsid w:val="00180006"/>
    <w:rsid w:val="0018016E"/>
    <w:rsid w:val="00180700"/>
    <w:rsid w:val="0018141C"/>
    <w:rsid w:val="001830ED"/>
    <w:rsid w:val="00184011"/>
    <w:rsid w:val="00184111"/>
    <w:rsid w:val="001864E9"/>
    <w:rsid w:val="001868FE"/>
    <w:rsid w:val="001919EC"/>
    <w:rsid w:val="00192EB8"/>
    <w:rsid w:val="001930CE"/>
    <w:rsid w:val="0019389B"/>
    <w:rsid w:val="001948E3"/>
    <w:rsid w:val="00194C8F"/>
    <w:rsid w:val="00195EA1"/>
    <w:rsid w:val="00195FF9"/>
    <w:rsid w:val="0019793E"/>
    <w:rsid w:val="001A0D02"/>
    <w:rsid w:val="001A1B9B"/>
    <w:rsid w:val="001A4718"/>
    <w:rsid w:val="001A75F1"/>
    <w:rsid w:val="001A7B86"/>
    <w:rsid w:val="001B0495"/>
    <w:rsid w:val="001B0674"/>
    <w:rsid w:val="001B21C4"/>
    <w:rsid w:val="001B2912"/>
    <w:rsid w:val="001B43FB"/>
    <w:rsid w:val="001B443D"/>
    <w:rsid w:val="001B4C7B"/>
    <w:rsid w:val="001B51EC"/>
    <w:rsid w:val="001B6925"/>
    <w:rsid w:val="001B7483"/>
    <w:rsid w:val="001B78F4"/>
    <w:rsid w:val="001C1768"/>
    <w:rsid w:val="001C1FE6"/>
    <w:rsid w:val="001C313C"/>
    <w:rsid w:val="001C4068"/>
    <w:rsid w:val="001C6BE3"/>
    <w:rsid w:val="001C6D54"/>
    <w:rsid w:val="001D0A75"/>
    <w:rsid w:val="001D13FC"/>
    <w:rsid w:val="001D1AB2"/>
    <w:rsid w:val="001D28EA"/>
    <w:rsid w:val="001D413D"/>
    <w:rsid w:val="001D5EF1"/>
    <w:rsid w:val="001D5F94"/>
    <w:rsid w:val="001D6961"/>
    <w:rsid w:val="001D6AE4"/>
    <w:rsid w:val="001D7769"/>
    <w:rsid w:val="001E023B"/>
    <w:rsid w:val="001E23D0"/>
    <w:rsid w:val="001E2A82"/>
    <w:rsid w:val="001E342D"/>
    <w:rsid w:val="001E47F4"/>
    <w:rsid w:val="001E48D9"/>
    <w:rsid w:val="001E50F8"/>
    <w:rsid w:val="001E6175"/>
    <w:rsid w:val="001E663B"/>
    <w:rsid w:val="001E74BD"/>
    <w:rsid w:val="001F211D"/>
    <w:rsid w:val="001F216D"/>
    <w:rsid w:val="001F33C8"/>
    <w:rsid w:val="001F5A9C"/>
    <w:rsid w:val="001F73DB"/>
    <w:rsid w:val="001F749B"/>
    <w:rsid w:val="001F75CD"/>
    <w:rsid w:val="001F7F04"/>
    <w:rsid w:val="002009E1"/>
    <w:rsid w:val="002015F3"/>
    <w:rsid w:val="00202A05"/>
    <w:rsid w:val="00205619"/>
    <w:rsid w:val="00205A75"/>
    <w:rsid w:val="00206451"/>
    <w:rsid w:val="00210FCF"/>
    <w:rsid w:val="00211713"/>
    <w:rsid w:val="00212D31"/>
    <w:rsid w:val="00212D6C"/>
    <w:rsid w:val="00213644"/>
    <w:rsid w:val="00214EE7"/>
    <w:rsid w:val="002154BF"/>
    <w:rsid w:val="00216049"/>
    <w:rsid w:val="0021681E"/>
    <w:rsid w:val="00216D00"/>
    <w:rsid w:val="00220609"/>
    <w:rsid w:val="00220E82"/>
    <w:rsid w:val="002212FC"/>
    <w:rsid w:val="00221434"/>
    <w:rsid w:val="002218C3"/>
    <w:rsid w:val="00223147"/>
    <w:rsid w:val="002236B7"/>
    <w:rsid w:val="002243CE"/>
    <w:rsid w:val="00225CCB"/>
    <w:rsid w:val="00226BEB"/>
    <w:rsid w:val="00227624"/>
    <w:rsid w:val="0023148B"/>
    <w:rsid w:val="00232837"/>
    <w:rsid w:val="00237ACA"/>
    <w:rsid w:val="00237B25"/>
    <w:rsid w:val="00237EAA"/>
    <w:rsid w:val="00241D5D"/>
    <w:rsid w:val="00241D6F"/>
    <w:rsid w:val="00242E14"/>
    <w:rsid w:val="00244EBE"/>
    <w:rsid w:val="00245DE8"/>
    <w:rsid w:val="002476C3"/>
    <w:rsid w:val="00250814"/>
    <w:rsid w:val="002509EF"/>
    <w:rsid w:val="002510F6"/>
    <w:rsid w:val="002515EE"/>
    <w:rsid w:val="002520C9"/>
    <w:rsid w:val="00252FB5"/>
    <w:rsid w:val="0025363A"/>
    <w:rsid w:val="0025391C"/>
    <w:rsid w:val="002539D4"/>
    <w:rsid w:val="00255864"/>
    <w:rsid w:val="00256221"/>
    <w:rsid w:val="00256365"/>
    <w:rsid w:val="00260259"/>
    <w:rsid w:val="002613B2"/>
    <w:rsid w:val="00261F5F"/>
    <w:rsid w:val="00264C22"/>
    <w:rsid w:val="00264DA6"/>
    <w:rsid w:val="00264EC9"/>
    <w:rsid w:val="0026507B"/>
    <w:rsid w:val="00265326"/>
    <w:rsid w:val="002664E7"/>
    <w:rsid w:val="0026715C"/>
    <w:rsid w:val="00271FC9"/>
    <w:rsid w:val="0027634C"/>
    <w:rsid w:val="00280316"/>
    <w:rsid w:val="002809C5"/>
    <w:rsid w:val="002816C6"/>
    <w:rsid w:val="00281F61"/>
    <w:rsid w:val="00283BB4"/>
    <w:rsid w:val="00284B9A"/>
    <w:rsid w:val="002851EC"/>
    <w:rsid w:val="002852F4"/>
    <w:rsid w:val="00285589"/>
    <w:rsid w:val="002857FB"/>
    <w:rsid w:val="00286642"/>
    <w:rsid w:val="00286D8B"/>
    <w:rsid w:val="00287389"/>
    <w:rsid w:val="00287427"/>
    <w:rsid w:val="002928EC"/>
    <w:rsid w:val="00294606"/>
    <w:rsid w:val="00294753"/>
    <w:rsid w:val="0029652E"/>
    <w:rsid w:val="00297AF6"/>
    <w:rsid w:val="002A0AED"/>
    <w:rsid w:val="002A0B75"/>
    <w:rsid w:val="002A1127"/>
    <w:rsid w:val="002A3D13"/>
    <w:rsid w:val="002A3F10"/>
    <w:rsid w:val="002A5595"/>
    <w:rsid w:val="002A567E"/>
    <w:rsid w:val="002A6221"/>
    <w:rsid w:val="002A6766"/>
    <w:rsid w:val="002A7594"/>
    <w:rsid w:val="002A7834"/>
    <w:rsid w:val="002A7A10"/>
    <w:rsid w:val="002B13F0"/>
    <w:rsid w:val="002B1DCF"/>
    <w:rsid w:val="002B28C3"/>
    <w:rsid w:val="002B3649"/>
    <w:rsid w:val="002B52D6"/>
    <w:rsid w:val="002B6261"/>
    <w:rsid w:val="002B6EA0"/>
    <w:rsid w:val="002B7340"/>
    <w:rsid w:val="002C1738"/>
    <w:rsid w:val="002C17A2"/>
    <w:rsid w:val="002C26DC"/>
    <w:rsid w:val="002C2C6C"/>
    <w:rsid w:val="002C4966"/>
    <w:rsid w:val="002C4EA4"/>
    <w:rsid w:val="002C6837"/>
    <w:rsid w:val="002C6A38"/>
    <w:rsid w:val="002D002B"/>
    <w:rsid w:val="002D0CA9"/>
    <w:rsid w:val="002D1756"/>
    <w:rsid w:val="002D21DB"/>
    <w:rsid w:val="002D374C"/>
    <w:rsid w:val="002D3FCC"/>
    <w:rsid w:val="002D463B"/>
    <w:rsid w:val="002D47AC"/>
    <w:rsid w:val="002D4984"/>
    <w:rsid w:val="002D7848"/>
    <w:rsid w:val="002E003E"/>
    <w:rsid w:val="002E0738"/>
    <w:rsid w:val="002E4B82"/>
    <w:rsid w:val="002E50E2"/>
    <w:rsid w:val="002E5F3A"/>
    <w:rsid w:val="002F01ED"/>
    <w:rsid w:val="002F01F4"/>
    <w:rsid w:val="002F29B5"/>
    <w:rsid w:val="002F304A"/>
    <w:rsid w:val="002F31A0"/>
    <w:rsid w:val="002F3546"/>
    <w:rsid w:val="002F5BB1"/>
    <w:rsid w:val="002F61A2"/>
    <w:rsid w:val="002F7346"/>
    <w:rsid w:val="00300A6A"/>
    <w:rsid w:val="00301BFC"/>
    <w:rsid w:val="00303F1B"/>
    <w:rsid w:val="003040BC"/>
    <w:rsid w:val="00304D8A"/>
    <w:rsid w:val="003057EA"/>
    <w:rsid w:val="003062C7"/>
    <w:rsid w:val="00306C6F"/>
    <w:rsid w:val="00311985"/>
    <w:rsid w:val="00312E2C"/>
    <w:rsid w:val="00314326"/>
    <w:rsid w:val="003163C8"/>
    <w:rsid w:val="003168D8"/>
    <w:rsid w:val="00320B7B"/>
    <w:rsid w:val="003210EF"/>
    <w:rsid w:val="00321716"/>
    <w:rsid w:val="00323AF8"/>
    <w:rsid w:val="00324757"/>
    <w:rsid w:val="00325A64"/>
    <w:rsid w:val="00325D3D"/>
    <w:rsid w:val="00325DA5"/>
    <w:rsid w:val="0032631B"/>
    <w:rsid w:val="00327A5F"/>
    <w:rsid w:val="003300D4"/>
    <w:rsid w:val="00331CE4"/>
    <w:rsid w:val="00331D2F"/>
    <w:rsid w:val="00332483"/>
    <w:rsid w:val="00333908"/>
    <w:rsid w:val="00334093"/>
    <w:rsid w:val="003359CE"/>
    <w:rsid w:val="00336FD5"/>
    <w:rsid w:val="00337A8D"/>
    <w:rsid w:val="00337BE4"/>
    <w:rsid w:val="00341781"/>
    <w:rsid w:val="00341FAF"/>
    <w:rsid w:val="003501B8"/>
    <w:rsid w:val="00354713"/>
    <w:rsid w:val="003553BD"/>
    <w:rsid w:val="0035556A"/>
    <w:rsid w:val="0035679C"/>
    <w:rsid w:val="00356D60"/>
    <w:rsid w:val="003574FE"/>
    <w:rsid w:val="00357DF5"/>
    <w:rsid w:val="003636E5"/>
    <w:rsid w:val="003638D2"/>
    <w:rsid w:val="00363E3B"/>
    <w:rsid w:val="00364782"/>
    <w:rsid w:val="00366AB4"/>
    <w:rsid w:val="0037031D"/>
    <w:rsid w:val="00370907"/>
    <w:rsid w:val="003721E1"/>
    <w:rsid w:val="0037238D"/>
    <w:rsid w:val="00372923"/>
    <w:rsid w:val="00372C4C"/>
    <w:rsid w:val="00373062"/>
    <w:rsid w:val="003730C3"/>
    <w:rsid w:val="003737A7"/>
    <w:rsid w:val="003739E9"/>
    <w:rsid w:val="003740FA"/>
    <w:rsid w:val="00375BEC"/>
    <w:rsid w:val="00377BE1"/>
    <w:rsid w:val="003806AA"/>
    <w:rsid w:val="00380DD7"/>
    <w:rsid w:val="003813A7"/>
    <w:rsid w:val="00381D75"/>
    <w:rsid w:val="00382355"/>
    <w:rsid w:val="003825A9"/>
    <w:rsid w:val="00384389"/>
    <w:rsid w:val="0038444F"/>
    <w:rsid w:val="003851A4"/>
    <w:rsid w:val="00385EBE"/>
    <w:rsid w:val="00385FB7"/>
    <w:rsid w:val="003865FF"/>
    <w:rsid w:val="00386C71"/>
    <w:rsid w:val="0038712B"/>
    <w:rsid w:val="003878C0"/>
    <w:rsid w:val="00391C09"/>
    <w:rsid w:val="00392589"/>
    <w:rsid w:val="00392663"/>
    <w:rsid w:val="0039298C"/>
    <w:rsid w:val="00392BDF"/>
    <w:rsid w:val="00395CB4"/>
    <w:rsid w:val="0039718C"/>
    <w:rsid w:val="00397262"/>
    <w:rsid w:val="003A0D30"/>
    <w:rsid w:val="003A1D6F"/>
    <w:rsid w:val="003A2876"/>
    <w:rsid w:val="003A2AF9"/>
    <w:rsid w:val="003A2FF7"/>
    <w:rsid w:val="003A48DA"/>
    <w:rsid w:val="003A5682"/>
    <w:rsid w:val="003A611D"/>
    <w:rsid w:val="003B02BD"/>
    <w:rsid w:val="003B0908"/>
    <w:rsid w:val="003B1875"/>
    <w:rsid w:val="003B4B66"/>
    <w:rsid w:val="003B4F43"/>
    <w:rsid w:val="003B592E"/>
    <w:rsid w:val="003B5A5F"/>
    <w:rsid w:val="003B5E7B"/>
    <w:rsid w:val="003B624C"/>
    <w:rsid w:val="003B6E55"/>
    <w:rsid w:val="003B6E63"/>
    <w:rsid w:val="003B7CCA"/>
    <w:rsid w:val="003C043B"/>
    <w:rsid w:val="003C0675"/>
    <w:rsid w:val="003C0784"/>
    <w:rsid w:val="003C1931"/>
    <w:rsid w:val="003C2D33"/>
    <w:rsid w:val="003C2E3B"/>
    <w:rsid w:val="003C3E4F"/>
    <w:rsid w:val="003C403A"/>
    <w:rsid w:val="003C43F3"/>
    <w:rsid w:val="003C58CD"/>
    <w:rsid w:val="003C5DB7"/>
    <w:rsid w:val="003C6373"/>
    <w:rsid w:val="003C70D5"/>
    <w:rsid w:val="003C7406"/>
    <w:rsid w:val="003C75EC"/>
    <w:rsid w:val="003C7D6E"/>
    <w:rsid w:val="003D0223"/>
    <w:rsid w:val="003D06B4"/>
    <w:rsid w:val="003D18B7"/>
    <w:rsid w:val="003D235D"/>
    <w:rsid w:val="003D2AA4"/>
    <w:rsid w:val="003D3A22"/>
    <w:rsid w:val="003D4111"/>
    <w:rsid w:val="003D572A"/>
    <w:rsid w:val="003D5BD9"/>
    <w:rsid w:val="003D6BC3"/>
    <w:rsid w:val="003D7EFA"/>
    <w:rsid w:val="003D7F39"/>
    <w:rsid w:val="003E1C7E"/>
    <w:rsid w:val="003E23EB"/>
    <w:rsid w:val="003E26A4"/>
    <w:rsid w:val="003E2C86"/>
    <w:rsid w:val="003E2F17"/>
    <w:rsid w:val="003E45FA"/>
    <w:rsid w:val="003E49A4"/>
    <w:rsid w:val="003E4D8F"/>
    <w:rsid w:val="003E531E"/>
    <w:rsid w:val="003E5401"/>
    <w:rsid w:val="003E5F0E"/>
    <w:rsid w:val="003E6878"/>
    <w:rsid w:val="003E6A1F"/>
    <w:rsid w:val="003E6E37"/>
    <w:rsid w:val="003E7015"/>
    <w:rsid w:val="003E76C7"/>
    <w:rsid w:val="003E7735"/>
    <w:rsid w:val="003F1AB1"/>
    <w:rsid w:val="003F1D46"/>
    <w:rsid w:val="003F38A0"/>
    <w:rsid w:val="003F56EC"/>
    <w:rsid w:val="003F7754"/>
    <w:rsid w:val="003F79F2"/>
    <w:rsid w:val="00404254"/>
    <w:rsid w:val="004043AD"/>
    <w:rsid w:val="00404947"/>
    <w:rsid w:val="00405331"/>
    <w:rsid w:val="00406775"/>
    <w:rsid w:val="00406CFE"/>
    <w:rsid w:val="00407C83"/>
    <w:rsid w:val="0041078D"/>
    <w:rsid w:val="00411084"/>
    <w:rsid w:val="00411781"/>
    <w:rsid w:val="00415C66"/>
    <w:rsid w:val="00416B27"/>
    <w:rsid w:val="00417935"/>
    <w:rsid w:val="00420342"/>
    <w:rsid w:val="0042081A"/>
    <w:rsid w:val="004214A3"/>
    <w:rsid w:val="00421CB7"/>
    <w:rsid w:val="00422A01"/>
    <w:rsid w:val="0042337B"/>
    <w:rsid w:val="00423A11"/>
    <w:rsid w:val="00424DAE"/>
    <w:rsid w:val="004257B9"/>
    <w:rsid w:val="00426ACE"/>
    <w:rsid w:val="004314C2"/>
    <w:rsid w:val="00431515"/>
    <w:rsid w:val="00433084"/>
    <w:rsid w:val="004339D2"/>
    <w:rsid w:val="00435B40"/>
    <w:rsid w:val="00435F8F"/>
    <w:rsid w:val="00436472"/>
    <w:rsid w:val="00436620"/>
    <w:rsid w:val="00437CC7"/>
    <w:rsid w:val="00442906"/>
    <w:rsid w:val="00443CB0"/>
    <w:rsid w:val="004446A5"/>
    <w:rsid w:val="00445973"/>
    <w:rsid w:val="004509A5"/>
    <w:rsid w:val="00451A2D"/>
    <w:rsid w:val="00451FD7"/>
    <w:rsid w:val="00455F70"/>
    <w:rsid w:val="00457256"/>
    <w:rsid w:val="00457489"/>
    <w:rsid w:val="00457494"/>
    <w:rsid w:val="00457CDD"/>
    <w:rsid w:val="004607F1"/>
    <w:rsid w:val="00460F73"/>
    <w:rsid w:val="00463096"/>
    <w:rsid w:val="00463EF9"/>
    <w:rsid w:val="0046524B"/>
    <w:rsid w:val="00465BAE"/>
    <w:rsid w:val="0046691A"/>
    <w:rsid w:val="00470D01"/>
    <w:rsid w:val="0047149F"/>
    <w:rsid w:val="004718A1"/>
    <w:rsid w:val="0047239B"/>
    <w:rsid w:val="00472F3C"/>
    <w:rsid w:val="004755BB"/>
    <w:rsid w:val="00475E38"/>
    <w:rsid w:val="0047601E"/>
    <w:rsid w:val="0047767C"/>
    <w:rsid w:val="00477BC8"/>
    <w:rsid w:val="004802CB"/>
    <w:rsid w:val="00480784"/>
    <w:rsid w:val="0048152D"/>
    <w:rsid w:val="00481B44"/>
    <w:rsid w:val="00481F7C"/>
    <w:rsid w:val="00482AAD"/>
    <w:rsid w:val="00484A1D"/>
    <w:rsid w:val="00485F8A"/>
    <w:rsid w:val="00487FCF"/>
    <w:rsid w:val="004900B7"/>
    <w:rsid w:val="00490927"/>
    <w:rsid w:val="00491321"/>
    <w:rsid w:val="00493345"/>
    <w:rsid w:val="004937E3"/>
    <w:rsid w:val="004943B2"/>
    <w:rsid w:val="0049492E"/>
    <w:rsid w:val="00496DDB"/>
    <w:rsid w:val="004A0820"/>
    <w:rsid w:val="004A09A5"/>
    <w:rsid w:val="004A182A"/>
    <w:rsid w:val="004A183D"/>
    <w:rsid w:val="004A2FDD"/>
    <w:rsid w:val="004A3644"/>
    <w:rsid w:val="004A4B4B"/>
    <w:rsid w:val="004A7D16"/>
    <w:rsid w:val="004B0979"/>
    <w:rsid w:val="004B20E5"/>
    <w:rsid w:val="004B255A"/>
    <w:rsid w:val="004B2B21"/>
    <w:rsid w:val="004B30B6"/>
    <w:rsid w:val="004B7C13"/>
    <w:rsid w:val="004B7C90"/>
    <w:rsid w:val="004C0224"/>
    <w:rsid w:val="004C0CD2"/>
    <w:rsid w:val="004C0F66"/>
    <w:rsid w:val="004C184C"/>
    <w:rsid w:val="004C1872"/>
    <w:rsid w:val="004C23A5"/>
    <w:rsid w:val="004C2858"/>
    <w:rsid w:val="004C2913"/>
    <w:rsid w:val="004C4A21"/>
    <w:rsid w:val="004C4CCF"/>
    <w:rsid w:val="004C4DCF"/>
    <w:rsid w:val="004C524B"/>
    <w:rsid w:val="004C6EB5"/>
    <w:rsid w:val="004C7905"/>
    <w:rsid w:val="004D0D9E"/>
    <w:rsid w:val="004D21D7"/>
    <w:rsid w:val="004D2C31"/>
    <w:rsid w:val="004D4A6F"/>
    <w:rsid w:val="004D59CB"/>
    <w:rsid w:val="004D6547"/>
    <w:rsid w:val="004D7599"/>
    <w:rsid w:val="004E01B6"/>
    <w:rsid w:val="004E0A67"/>
    <w:rsid w:val="004E2108"/>
    <w:rsid w:val="004E468A"/>
    <w:rsid w:val="004E5B3B"/>
    <w:rsid w:val="004E60C4"/>
    <w:rsid w:val="004E6A66"/>
    <w:rsid w:val="004E72D3"/>
    <w:rsid w:val="004F01CE"/>
    <w:rsid w:val="004F0826"/>
    <w:rsid w:val="004F0E94"/>
    <w:rsid w:val="004F12CE"/>
    <w:rsid w:val="004F29E8"/>
    <w:rsid w:val="004F360E"/>
    <w:rsid w:val="004F43C9"/>
    <w:rsid w:val="0050069B"/>
    <w:rsid w:val="0050219F"/>
    <w:rsid w:val="00502CAC"/>
    <w:rsid w:val="0050323D"/>
    <w:rsid w:val="0050338D"/>
    <w:rsid w:val="00504917"/>
    <w:rsid w:val="00505852"/>
    <w:rsid w:val="005062D4"/>
    <w:rsid w:val="00506C26"/>
    <w:rsid w:val="0050739A"/>
    <w:rsid w:val="00507D02"/>
    <w:rsid w:val="00510538"/>
    <w:rsid w:val="00510E42"/>
    <w:rsid w:val="00515015"/>
    <w:rsid w:val="0051526E"/>
    <w:rsid w:val="00516772"/>
    <w:rsid w:val="0051780E"/>
    <w:rsid w:val="00517D96"/>
    <w:rsid w:val="005223AB"/>
    <w:rsid w:val="00523A78"/>
    <w:rsid w:val="00523C66"/>
    <w:rsid w:val="00525336"/>
    <w:rsid w:val="005263ED"/>
    <w:rsid w:val="005267E4"/>
    <w:rsid w:val="005272AA"/>
    <w:rsid w:val="005273DF"/>
    <w:rsid w:val="00527B74"/>
    <w:rsid w:val="00530B30"/>
    <w:rsid w:val="00531583"/>
    <w:rsid w:val="005319E8"/>
    <w:rsid w:val="005329C2"/>
    <w:rsid w:val="00534E02"/>
    <w:rsid w:val="005350F7"/>
    <w:rsid w:val="0053665B"/>
    <w:rsid w:val="00543465"/>
    <w:rsid w:val="00544069"/>
    <w:rsid w:val="005440AF"/>
    <w:rsid w:val="00544F85"/>
    <w:rsid w:val="005460B2"/>
    <w:rsid w:val="005477D0"/>
    <w:rsid w:val="00554FCB"/>
    <w:rsid w:val="00556214"/>
    <w:rsid w:val="00557D2B"/>
    <w:rsid w:val="00560048"/>
    <w:rsid w:val="00560B9A"/>
    <w:rsid w:val="00561C16"/>
    <w:rsid w:val="00563D9C"/>
    <w:rsid w:val="00564CE9"/>
    <w:rsid w:val="005653B7"/>
    <w:rsid w:val="00565DDE"/>
    <w:rsid w:val="00565EDA"/>
    <w:rsid w:val="00567732"/>
    <w:rsid w:val="00567A31"/>
    <w:rsid w:val="005719D4"/>
    <w:rsid w:val="00572D76"/>
    <w:rsid w:val="0057357E"/>
    <w:rsid w:val="00573C1A"/>
    <w:rsid w:val="00574E25"/>
    <w:rsid w:val="00574E6E"/>
    <w:rsid w:val="00575058"/>
    <w:rsid w:val="00575268"/>
    <w:rsid w:val="00575E49"/>
    <w:rsid w:val="005772B8"/>
    <w:rsid w:val="00577539"/>
    <w:rsid w:val="00577F34"/>
    <w:rsid w:val="00581D3C"/>
    <w:rsid w:val="00583082"/>
    <w:rsid w:val="005845BB"/>
    <w:rsid w:val="00586008"/>
    <w:rsid w:val="005868F4"/>
    <w:rsid w:val="00586A6C"/>
    <w:rsid w:val="00586DD3"/>
    <w:rsid w:val="005870B8"/>
    <w:rsid w:val="00594412"/>
    <w:rsid w:val="00594917"/>
    <w:rsid w:val="0059577B"/>
    <w:rsid w:val="00596486"/>
    <w:rsid w:val="005972EA"/>
    <w:rsid w:val="005978CB"/>
    <w:rsid w:val="005A6FFC"/>
    <w:rsid w:val="005B002A"/>
    <w:rsid w:val="005B1EB9"/>
    <w:rsid w:val="005B3BC2"/>
    <w:rsid w:val="005B432C"/>
    <w:rsid w:val="005B5532"/>
    <w:rsid w:val="005B5D1A"/>
    <w:rsid w:val="005B68D8"/>
    <w:rsid w:val="005B6F03"/>
    <w:rsid w:val="005B781E"/>
    <w:rsid w:val="005C0BAC"/>
    <w:rsid w:val="005C14D1"/>
    <w:rsid w:val="005C156C"/>
    <w:rsid w:val="005C1CA1"/>
    <w:rsid w:val="005C1CCC"/>
    <w:rsid w:val="005C26ED"/>
    <w:rsid w:val="005C455B"/>
    <w:rsid w:val="005C604F"/>
    <w:rsid w:val="005D3EC2"/>
    <w:rsid w:val="005D7DE0"/>
    <w:rsid w:val="005E1A6F"/>
    <w:rsid w:val="005E2280"/>
    <w:rsid w:val="005E3D78"/>
    <w:rsid w:val="005E49C5"/>
    <w:rsid w:val="005E5E4B"/>
    <w:rsid w:val="005E65A5"/>
    <w:rsid w:val="005E6896"/>
    <w:rsid w:val="005E6CCE"/>
    <w:rsid w:val="005E6D7C"/>
    <w:rsid w:val="005E6E64"/>
    <w:rsid w:val="005E6E75"/>
    <w:rsid w:val="005F0A0D"/>
    <w:rsid w:val="005F117B"/>
    <w:rsid w:val="005F169D"/>
    <w:rsid w:val="005F2876"/>
    <w:rsid w:val="005F41A0"/>
    <w:rsid w:val="005F46E1"/>
    <w:rsid w:val="005F6BD8"/>
    <w:rsid w:val="005F6BF0"/>
    <w:rsid w:val="005F745F"/>
    <w:rsid w:val="0060106C"/>
    <w:rsid w:val="006020E3"/>
    <w:rsid w:val="00602C34"/>
    <w:rsid w:val="0060485D"/>
    <w:rsid w:val="006072DB"/>
    <w:rsid w:val="006076C8"/>
    <w:rsid w:val="006104A3"/>
    <w:rsid w:val="00610AAE"/>
    <w:rsid w:val="00610AE0"/>
    <w:rsid w:val="00611DF2"/>
    <w:rsid w:val="00613A76"/>
    <w:rsid w:val="006161A1"/>
    <w:rsid w:val="00616AA7"/>
    <w:rsid w:val="00616D0E"/>
    <w:rsid w:val="006173F9"/>
    <w:rsid w:val="0062019F"/>
    <w:rsid w:val="006204E7"/>
    <w:rsid w:val="00621FF8"/>
    <w:rsid w:val="0062221A"/>
    <w:rsid w:val="006232BE"/>
    <w:rsid w:val="0062502F"/>
    <w:rsid w:val="00625CF3"/>
    <w:rsid w:val="00626689"/>
    <w:rsid w:val="0062692F"/>
    <w:rsid w:val="00627409"/>
    <w:rsid w:val="00630B6E"/>
    <w:rsid w:val="00631BB7"/>
    <w:rsid w:val="006337D4"/>
    <w:rsid w:val="00634050"/>
    <w:rsid w:val="00634B78"/>
    <w:rsid w:val="006361E8"/>
    <w:rsid w:val="006373EA"/>
    <w:rsid w:val="00637DB5"/>
    <w:rsid w:val="006418D6"/>
    <w:rsid w:val="006432F9"/>
    <w:rsid w:val="00644B3F"/>
    <w:rsid w:val="00652508"/>
    <w:rsid w:val="006532A9"/>
    <w:rsid w:val="006535B5"/>
    <w:rsid w:val="00653FF0"/>
    <w:rsid w:val="006543F2"/>
    <w:rsid w:val="0065476E"/>
    <w:rsid w:val="00655DA6"/>
    <w:rsid w:val="006571CD"/>
    <w:rsid w:val="0065776A"/>
    <w:rsid w:val="00657DD4"/>
    <w:rsid w:val="00660430"/>
    <w:rsid w:val="006604DD"/>
    <w:rsid w:val="0066146E"/>
    <w:rsid w:val="00662FB9"/>
    <w:rsid w:val="0066323F"/>
    <w:rsid w:val="0066358C"/>
    <w:rsid w:val="00666C49"/>
    <w:rsid w:val="006672AA"/>
    <w:rsid w:val="006676CA"/>
    <w:rsid w:val="00671809"/>
    <w:rsid w:val="0067293B"/>
    <w:rsid w:val="006761C1"/>
    <w:rsid w:val="0067641F"/>
    <w:rsid w:val="00676589"/>
    <w:rsid w:val="00676793"/>
    <w:rsid w:val="00677D89"/>
    <w:rsid w:val="00680754"/>
    <w:rsid w:val="00681259"/>
    <w:rsid w:val="00682090"/>
    <w:rsid w:val="0068589B"/>
    <w:rsid w:val="00685C2A"/>
    <w:rsid w:val="00685DC5"/>
    <w:rsid w:val="0068715F"/>
    <w:rsid w:val="00687F7E"/>
    <w:rsid w:val="006930DB"/>
    <w:rsid w:val="00693B1E"/>
    <w:rsid w:val="00693F50"/>
    <w:rsid w:val="00694444"/>
    <w:rsid w:val="00694F82"/>
    <w:rsid w:val="006952B9"/>
    <w:rsid w:val="00696C31"/>
    <w:rsid w:val="00697160"/>
    <w:rsid w:val="00697E94"/>
    <w:rsid w:val="00697FBE"/>
    <w:rsid w:val="006A1090"/>
    <w:rsid w:val="006A1152"/>
    <w:rsid w:val="006A1E18"/>
    <w:rsid w:val="006A227E"/>
    <w:rsid w:val="006A26B5"/>
    <w:rsid w:val="006A36DB"/>
    <w:rsid w:val="006A4944"/>
    <w:rsid w:val="006A4B55"/>
    <w:rsid w:val="006A52D8"/>
    <w:rsid w:val="006A5814"/>
    <w:rsid w:val="006A732F"/>
    <w:rsid w:val="006B0C04"/>
    <w:rsid w:val="006B100E"/>
    <w:rsid w:val="006B11BA"/>
    <w:rsid w:val="006B19FB"/>
    <w:rsid w:val="006B5ACB"/>
    <w:rsid w:val="006B5F80"/>
    <w:rsid w:val="006B61AB"/>
    <w:rsid w:val="006B747D"/>
    <w:rsid w:val="006B77FF"/>
    <w:rsid w:val="006C3044"/>
    <w:rsid w:val="006C47EB"/>
    <w:rsid w:val="006C4C13"/>
    <w:rsid w:val="006C546C"/>
    <w:rsid w:val="006C54BC"/>
    <w:rsid w:val="006C5AD4"/>
    <w:rsid w:val="006C5AFB"/>
    <w:rsid w:val="006D607D"/>
    <w:rsid w:val="006D679F"/>
    <w:rsid w:val="006D7036"/>
    <w:rsid w:val="006D7430"/>
    <w:rsid w:val="006E037E"/>
    <w:rsid w:val="006E5853"/>
    <w:rsid w:val="006E63C4"/>
    <w:rsid w:val="006E63D0"/>
    <w:rsid w:val="006E6E93"/>
    <w:rsid w:val="006E7462"/>
    <w:rsid w:val="006F33DA"/>
    <w:rsid w:val="006F3F02"/>
    <w:rsid w:val="006F579B"/>
    <w:rsid w:val="006F65C2"/>
    <w:rsid w:val="006F6A1C"/>
    <w:rsid w:val="007006E6"/>
    <w:rsid w:val="00703DD4"/>
    <w:rsid w:val="00705E35"/>
    <w:rsid w:val="007072DA"/>
    <w:rsid w:val="0070733C"/>
    <w:rsid w:val="00707C9D"/>
    <w:rsid w:val="007127D7"/>
    <w:rsid w:val="00712B07"/>
    <w:rsid w:val="007135F2"/>
    <w:rsid w:val="007148B1"/>
    <w:rsid w:val="007160CA"/>
    <w:rsid w:val="0071657D"/>
    <w:rsid w:val="007219B0"/>
    <w:rsid w:val="00721CE0"/>
    <w:rsid w:val="0072203C"/>
    <w:rsid w:val="00722236"/>
    <w:rsid w:val="0072240D"/>
    <w:rsid w:val="00722C76"/>
    <w:rsid w:val="00722D35"/>
    <w:rsid w:val="0072410B"/>
    <w:rsid w:val="00725AA4"/>
    <w:rsid w:val="00725CD1"/>
    <w:rsid w:val="00725DD8"/>
    <w:rsid w:val="00726430"/>
    <w:rsid w:val="00726538"/>
    <w:rsid w:val="00726555"/>
    <w:rsid w:val="00726797"/>
    <w:rsid w:val="007276F8"/>
    <w:rsid w:val="007304C1"/>
    <w:rsid w:val="0073055B"/>
    <w:rsid w:val="007308B2"/>
    <w:rsid w:val="00732432"/>
    <w:rsid w:val="00737ABC"/>
    <w:rsid w:val="0074116D"/>
    <w:rsid w:val="00741BD1"/>
    <w:rsid w:val="0074215E"/>
    <w:rsid w:val="007423ED"/>
    <w:rsid w:val="0074280C"/>
    <w:rsid w:val="00742E61"/>
    <w:rsid w:val="00743D53"/>
    <w:rsid w:val="00744465"/>
    <w:rsid w:val="00745B63"/>
    <w:rsid w:val="00745DDE"/>
    <w:rsid w:val="0074696A"/>
    <w:rsid w:val="00746AA5"/>
    <w:rsid w:val="00746BC2"/>
    <w:rsid w:val="0075053E"/>
    <w:rsid w:val="00752E5D"/>
    <w:rsid w:val="007542C8"/>
    <w:rsid w:val="00754FED"/>
    <w:rsid w:val="0075762A"/>
    <w:rsid w:val="007607BB"/>
    <w:rsid w:val="00761C4E"/>
    <w:rsid w:val="00761CC1"/>
    <w:rsid w:val="00762286"/>
    <w:rsid w:val="00762CC9"/>
    <w:rsid w:val="007636EC"/>
    <w:rsid w:val="0076396D"/>
    <w:rsid w:val="007669B0"/>
    <w:rsid w:val="0077069A"/>
    <w:rsid w:val="00770850"/>
    <w:rsid w:val="00770C0A"/>
    <w:rsid w:val="0077298E"/>
    <w:rsid w:val="00773BE1"/>
    <w:rsid w:val="007751D4"/>
    <w:rsid w:val="0077597E"/>
    <w:rsid w:val="00775E71"/>
    <w:rsid w:val="007760F5"/>
    <w:rsid w:val="00776610"/>
    <w:rsid w:val="00777EB6"/>
    <w:rsid w:val="00780902"/>
    <w:rsid w:val="00781AE4"/>
    <w:rsid w:val="00782296"/>
    <w:rsid w:val="0078253F"/>
    <w:rsid w:val="0078335F"/>
    <w:rsid w:val="00783A35"/>
    <w:rsid w:val="00785015"/>
    <w:rsid w:val="00785728"/>
    <w:rsid w:val="007864EE"/>
    <w:rsid w:val="00787889"/>
    <w:rsid w:val="007908F7"/>
    <w:rsid w:val="0079124F"/>
    <w:rsid w:val="00791A9D"/>
    <w:rsid w:val="00792B38"/>
    <w:rsid w:val="00793741"/>
    <w:rsid w:val="00793778"/>
    <w:rsid w:val="00794086"/>
    <w:rsid w:val="007951E1"/>
    <w:rsid w:val="00796C16"/>
    <w:rsid w:val="00796CF9"/>
    <w:rsid w:val="00797238"/>
    <w:rsid w:val="00797EBC"/>
    <w:rsid w:val="007A0285"/>
    <w:rsid w:val="007A0BBE"/>
    <w:rsid w:val="007A2BEE"/>
    <w:rsid w:val="007A490B"/>
    <w:rsid w:val="007A5B98"/>
    <w:rsid w:val="007A5E55"/>
    <w:rsid w:val="007A6074"/>
    <w:rsid w:val="007A654A"/>
    <w:rsid w:val="007A68B6"/>
    <w:rsid w:val="007A68E9"/>
    <w:rsid w:val="007A6C4E"/>
    <w:rsid w:val="007A6D1F"/>
    <w:rsid w:val="007A7EBB"/>
    <w:rsid w:val="007B2F4E"/>
    <w:rsid w:val="007B3654"/>
    <w:rsid w:val="007B3BB0"/>
    <w:rsid w:val="007B3C05"/>
    <w:rsid w:val="007B6BBF"/>
    <w:rsid w:val="007C1BA9"/>
    <w:rsid w:val="007C2218"/>
    <w:rsid w:val="007C2915"/>
    <w:rsid w:val="007C36DF"/>
    <w:rsid w:val="007C4EC8"/>
    <w:rsid w:val="007C6A84"/>
    <w:rsid w:val="007C6D78"/>
    <w:rsid w:val="007C74A2"/>
    <w:rsid w:val="007C7AAE"/>
    <w:rsid w:val="007C7D7B"/>
    <w:rsid w:val="007D052E"/>
    <w:rsid w:val="007D0F5E"/>
    <w:rsid w:val="007D2B72"/>
    <w:rsid w:val="007D43B2"/>
    <w:rsid w:val="007D5581"/>
    <w:rsid w:val="007D5C70"/>
    <w:rsid w:val="007D7EB5"/>
    <w:rsid w:val="007E0B78"/>
    <w:rsid w:val="007E2809"/>
    <w:rsid w:val="007E2ADE"/>
    <w:rsid w:val="007E539C"/>
    <w:rsid w:val="007E56EB"/>
    <w:rsid w:val="007E5753"/>
    <w:rsid w:val="007E5A2C"/>
    <w:rsid w:val="007F0040"/>
    <w:rsid w:val="007F216A"/>
    <w:rsid w:val="007F370A"/>
    <w:rsid w:val="007F48F0"/>
    <w:rsid w:val="0080019B"/>
    <w:rsid w:val="00801BD3"/>
    <w:rsid w:val="00801BEB"/>
    <w:rsid w:val="00802CA5"/>
    <w:rsid w:val="00804DAB"/>
    <w:rsid w:val="00806258"/>
    <w:rsid w:val="00807DF4"/>
    <w:rsid w:val="00810DDF"/>
    <w:rsid w:val="008123FB"/>
    <w:rsid w:val="00812782"/>
    <w:rsid w:val="008229BE"/>
    <w:rsid w:val="0082565F"/>
    <w:rsid w:val="00826841"/>
    <w:rsid w:val="00826CCE"/>
    <w:rsid w:val="00830360"/>
    <w:rsid w:val="0083067F"/>
    <w:rsid w:val="00834CF3"/>
    <w:rsid w:val="00834F98"/>
    <w:rsid w:val="00836232"/>
    <w:rsid w:val="008363DF"/>
    <w:rsid w:val="00836E33"/>
    <w:rsid w:val="00840C20"/>
    <w:rsid w:val="00842952"/>
    <w:rsid w:val="00842ED2"/>
    <w:rsid w:val="008443D3"/>
    <w:rsid w:val="00845432"/>
    <w:rsid w:val="00845690"/>
    <w:rsid w:val="008458C6"/>
    <w:rsid w:val="00845956"/>
    <w:rsid w:val="00847C83"/>
    <w:rsid w:val="00847DA9"/>
    <w:rsid w:val="00850156"/>
    <w:rsid w:val="008507AE"/>
    <w:rsid w:val="00851932"/>
    <w:rsid w:val="00851DB2"/>
    <w:rsid w:val="0085393A"/>
    <w:rsid w:val="0085397D"/>
    <w:rsid w:val="00854A99"/>
    <w:rsid w:val="0085518B"/>
    <w:rsid w:val="00855549"/>
    <w:rsid w:val="00855703"/>
    <w:rsid w:val="008570E4"/>
    <w:rsid w:val="00857522"/>
    <w:rsid w:val="008577F3"/>
    <w:rsid w:val="008578E9"/>
    <w:rsid w:val="00857CF5"/>
    <w:rsid w:val="008605AF"/>
    <w:rsid w:val="0086280B"/>
    <w:rsid w:val="00864655"/>
    <w:rsid w:val="00866ACF"/>
    <w:rsid w:val="00867CEF"/>
    <w:rsid w:val="008708E1"/>
    <w:rsid w:val="00870909"/>
    <w:rsid w:val="00872D3F"/>
    <w:rsid w:val="00872E06"/>
    <w:rsid w:val="00873699"/>
    <w:rsid w:val="008741F2"/>
    <w:rsid w:val="00876A5E"/>
    <w:rsid w:val="00876B70"/>
    <w:rsid w:val="00876D03"/>
    <w:rsid w:val="008772F6"/>
    <w:rsid w:val="00880C6B"/>
    <w:rsid w:val="00880D0A"/>
    <w:rsid w:val="00882CB3"/>
    <w:rsid w:val="008833D7"/>
    <w:rsid w:val="00883604"/>
    <w:rsid w:val="00884D63"/>
    <w:rsid w:val="00886D5A"/>
    <w:rsid w:val="00887A4E"/>
    <w:rsid w:val="008900E6"/>
    <w:rsid w:val="0089183C"/>
    <w:rsid w:val="0089241C"/>
    <w:rsid w:val="00896CCB"/>
    <w:rsid w:val="00896FE2"/>
    <w:rsid w:val="00897BCB"/>
    <w:rsid w:val="00897DC4"/>
    <w:rsid w:val="008A1C07"/>
    <w:rsid w:val="008A1F4B"/>
    <w:rsid w:val="008A415D"/>
    <w:rsid w:val="008A6039"/>
    <w:rsid w:val="008A7805"/>
    <w:rsid w:val="008B03C9"/>
    <w:rsid w:val="008B0649"/>
    <w:rsid w:val="008B1645"/>
    <w:rsid w:val="008B281A"/>
    <w:rsid w:val="008B7EB2"/>
    <w:rsid w:val="008C01E2"/>
    <w:rsid w:val="008C1F69"/>
    <w:rsid w:val="008C2FA9"/>
    <w:rsid w:val="008C38ED"/>
    <w:rsid w:val="008C3CC0"/>
    <w:rsid w:val="008C5EED"/>
    <w:rsid w:val="008C6629"/>
    <w:rsid w:val="008C7527"/>
    <w:rsid w:val="008D1E47"/>
    <w:rsid w:val="008D2C46"/>
    <w:rsid w:val="008D3CB0"/>
    <w:rsid w:val="008D69FE"/>
    <w:rsid w:val="008D6B4F"/>
    <w:rsid w:val="008E187F"/>
    <w:rsid w:val="008E2D96"/>
    <w:rsid w:val="008E5050"/>
    <w:rsid w:val="008E6005"/>
    <w:rsid w:val="008E6FD4"/>
    <w:rsid w:val="008F0426"/>
    <w:rsid w:val="008F0AC0"/>
    <w:rsid w:val="008F36B5"/>
    <w:rsid w:val="008F4895"/>
    <w:rsid w:val="008F6AC1"/>
    <w:rsid w:val="008F6B1F"/>
    <w:rsid w:val="008F7CB1"/>
    <w:rsid w:val="0090058B"/>
    <w:rsid w:val="009008D9"/>
    <w:rsid w:val="00901BA1"/>
    <w:rsid w:val="00901E7E"/>
    <w:rsid w:val="00902F79"/>
    <w:rsid w:val="009075C9"/>
    <w:rsid w:val="00907A5C"/>
    <w:rsid w:val="00907F3A"/>
    <w:rsid w:val="00910111"/>
    <w:rsid w:val="00910408"/>
    <w:rsid w:val="00910BC3"/>
    <w:rsid w:val="00911049"/>
    <w:rsid w:val="009111D0"/>
    <w:rsid w:val="00911489"/>
    <w:rsid w:val="00911ECC"/>
    <w:rsid w:val="00912B02"/>
    <w:rsid w:val="00912F31"/>
    <w:rsid w:val="00913D51"/>
    <w:rsid w:val="00914072"/>
    <w:rsid w:val="00914AB2"/>
    <w:rsid w:val="00914D51"/>
    <w:rsid w:val="00916D47"/>
    <w:rsid w:val="009201AC"/>
    <w:rsid w:val="00922AB8"/>
    <w:rsid w:val="00923044"/>
    <w:rsid w:val="009248F3"/>
    <w:rsid w:val="00925F41"/>
    <w:rsid w:val="009268A2"/>
    <w:rsid w:val="00926E42"/>
    <w:rsid w:val="00926F09"/>
    <w:rsid w:val="009271B5"/>
    <w:rsid w:val="0093182B"/>
    <w:rsid w:val="0093213B"/>
    <w:rsid w:val="0093234C"/>
    <w:rsid w:val="00932490"/>
    <w:rsid w:val="009346D2"/>
    <w:rsid w:val="00935658"/>
    <w:rsid w:val="00936B37"/>
    <w:rsid w:val="00937404"/>
    <w:rsid w:val="009378F5"/>
    <w:rsid w:val="00942C3F"/>
    <w:rsid w:val="009440C5"/>
    <w:rsid w:val="00944DD4"/>
    <w:rsid w:val="00945728"/>
    <w:rsid w:val="00945E89"/>
    <w:rsid w:val="009476B0"/>
    <w:rsid w:val="0095089B"/>
    <w:rsid w:val="0095225A"/>
    <w:rsid w:val="00953A93"/>
    <w:rsid w:val="009541E4"/>
    <w:rsid w:val="00956130"/>
    <w:rsid w:val="00956160"/>
    <w:rsid w:val="00956593"/>
    <w:rsid w:val="00957DE0"/>
    <w:rsid w:val="009615A3"/>
    <w:rsid w:val="009625FD"/>
    <w:rsid w:val="009627B3"/>
    <w:rsid w:val="00963251"/>
    <w:rsid w:val="00963D10"/>
    <w:rsid w:val="00964F8C"/>
    <w:rsid w:val="00966208"/>
    <w:rsid w:val="00970158"/>
    <w:rsid w:val="0097157D"/>
    <w:rsid w:val="009724EF"/>
    <w:rsid w:val="00973C00"/>
    <w:rsid w:val="00973F0E"/>
    <w:rsid w:val="00974CE8"/>
    <w:rsid w:val="0097500F"/>
    <w:rsid w:val="00975A02"/>
    <w:rsid w:val="00975CAB"/>
    <w:rsid w:val="00975FF5"/>
    <w:rsid w:val="00980AEB"/>
    <w:rsid w:val="00981938"/>
    <w:rsid w:val="00982D6A"/>
    <w:rsid w:val="0098497C"/>
    <w:rsid w:val="00984EAB"/>
    <w:rsid w:val="00984F1F"/>
    <w:rsid w:val="00985020"/>
    <w:rsid w:val="00985554"/>
    <w:rsid w:val="009862C2"/>
    <w:rsid w:val="0099015F"/>
    <w:rsid w:val="00990694"/>
    <w:rsid w:val="00990E81"/>
    <w:rsid w:val="0099269C"/>
    <w:rsid w:val="00992878"/>
    <w:rsid w:val="00994209"/>
    <w:rsid w:val="00994787"/>
    <w:rsid w:val="00994BCB"/>
    <w:rsid w:val="00994EE5"/>
    <w:rsid w:val="00995C28"/>
    <w:rsid w:val="009961C2"/>
    <w:rsid w:val="0099644B"/>
    <w:rsid w:val="009964DA"/>
    <w:rsid w:val="00997314"/>
    <w:rsid w:val="00997388"/>
    <w:rsid w:val="009973EC"/>
    <w:rsid w:val="009977C9"/>
    <w:rsid w:val="009A0412"/>
    <w:rsid w:val="009A0668"/>
    <w:rsid w:val="009A1340"/>
    <w:rsid w:val="009A2B30"/>
    <w:rsid w:val="009A4F75"/>
    <w:rsid w:val="009A5139"/>
    <w:rsid w:val="009A58FD"/>
    <w:rsid w:val="009A74F3"/>
    <w:rsid w:val="009B04FD"/>
    <w:rsid w:val="009B0D41"/>
    <w:rsid w:val="009B199B"/>
    <w:rsid w:val="009B1A53"/>
    <w:rsid w:val="009B2433"/>
    <w:rsid w:val="009B2A2F"/>
    <w:rsid w:val="009B2B72"/>
    <w:rsid w:val="009B3A43"/>
    <w:rsid w:val="009B6DFB"/>
    <w:rsid w:val="009B74E0"/>
    <w:rsid w:val="009B7B42"/>
    <w:rsid w:val="009B7F41"/>
    <w:rsid w:val="009C1E1F"/>
    <w:rsid w:val="009C3741"/>
    <w:rsid w:val="009C40DE"/>
    <w:rsid w:val="009C4ECF"/>
    <w:rsid w:val="009C50B6"/>
    <w:rsid w:val="009C5524"/>
    <w:rsid w:val="009C6F24"/>
    <w:rsid w:val="009C7AC9"/>
    <w:rsid w:val="009D0823"/>
    <w:rsid w:val="009D193E"/>
    <w:rsid w:val="009D27C7"/>
    <w:rsid w:val="009D5651"/>
    <w:rsid w:val="009D68DE"/>
    <w:rsid w:val="009D6AF4"/>
    <w:rsid w:val="009D7DAC"/>
    <w:rsid w:val="009E4510"/>
    <w:rsid w:val="009E48E6"/>
    <w:rsid w:val="009E72EC"/>
    <w:rsid w:val="009F0ACF"/>
    <w:rsid w:val="009F0E23"/>
    <w:rsid w:val="009F1276"/>
    <w:rsid w:val="009F189D"/>
    <w:rsid w:val="009F366F"/>
    <w:rsid w:val="009F36A0"/>
    <w:rsid w:val="009F3885"/>
    <w:rsid w:val="009F3CE5"/>
    <w:rsid w:val="009F6DF9"/>
    <w:rsid w:val="009F6DFE"/>
    <w:rsid w:val="009F7540"/>
    <w:rsid w:val="00A0016D"/>
    <w:rsid w:val="00A01C63"/>
    <w:rsid w:val="00A037B8"/>
    <w:rsid w:val="00A044AC"/>
    <w:rsid w:val="00A06A4D"/>
    <w:rsid w:val="00A0797D"/>
    <w:rsid w:val="00A1009F"/>
    <w:rsid w:val="00A11800"/>
    <w:rsid w:val="00A139FA"/>
    <w:rsid w:val="00A202F2"/>
    <w:rsid w:val="00A207FC"/>
    <w:rsid w:val="00A21D92"/>
    <w:rsid w:val="00A22AC4"/>
    <w:rsid w:val="00A230EC"/>
    <w:rsid w:val="00A24E0C"/>
    <w:rsid w:val="00A261FA"/>
    <w:rsid w:val="00A2785F"/>
    <w:rsid w:val="00A300A9"/>
    <w:rsid w:val="00A31291"/>
    <w:rsid w:val="00A3270D"/>
    <w:rsid w:val="00A33A93"/>
    <w:rsid w:val="00A33D23"/>
    <w:rsid w:val="00A34A11"/>
    <w:rsid w:val="00A34A57"/>
    <w:rsid w:val="00A35024"/>
    <w:rsid w:val="00A356BC"/>
    <w:rsid w:val="00A368B7"/>
    <w:rsid w:val="00A36C80"/>
    <w:rsid w:val="00A3705B"/>
    <w:rsid w:val="00A37881"/>
    <w:rsid w:val="00A379B6"/>
    <w:rsid w:val="00A37D32"/>
    <w:rsid w:val="00A412A9"/>
    <w:rsid w:val="00A422A3"/>
    <w:rsid w:val="00A43DBD"/>
    <w:rsid w:val="00A451D8"/>
    <w:rsid w:val="00A47487"/>
    <w:rsid w:val="00A47F94"/>
    <w:rsid w:val="00A50BAB"/>
    <w:rsid w:val="00A51B06"/>
    <w:rsid w:val="00A52DF5"/>
    <w:rsid w:val="00A52F5D"/>
    <w:rsid w:val="00A53292"/>
    <w:rsid w:val="00A5632D"/>
    <w:rsid w:val="00A57195"/>
    <w:rsid w:val="00A572EE"/>
    <w:rsid w:val="00A57B92"/>
    <w:rsid w:val="00A57FE2"/>
    <w:rsid w:val="00A60ED0"/>
    <w:rsid w:val="00A63717"/>
    <w:rsid w:val="00A645B7"/>
    <w:rsid w:val="00A64899"/>
    <w:rsid w:val="00A666C1"/>
    <w:rsid w:val="00A6733A"/>
    <w:rsid w:val="00A6734D"/>
    <w:rsid w:val="00A701C2"/>
    <w:rsid w:val="00A720C8"/>
    <w:rsid w:val="00A73FD1"/>
    <w:rsid w:val="00A740B4"/>
    <w:rsid w:val="00A74A8B"/>
    <w:rsid w:val="00A74D7A"/>
    <w:rsid w:val="00A76D6F"/>
    <w:rsid w:val="00A77390"/>
    <w:rsid w:val="00A80241"/>
    <w:rsid w:val="00A82D5F"/>
    <w:rsid w:val="00A833A5"/>
    <w:rsid w:val="00A84ADF"/>
    <w:rsid w:val="00A86B45"/>
    <w:rsid w:val="00A86DA1"/>
    <w:rsid w:val="00A91532"/>
    <w:rsid w:val="00A9183B"/>
    <w:rsid w:val="00A92185"/>
    <w:rsid w:val="00A93A90"/>
    <w:rsid w:val="00A94563"/>
    <w:rsid w:val="00A94576"/>
    <w:rsid w:val="00A94BDD"/>
    <w:rsid w:val="00A95C90"/>
    <w:rsid w:val="00A96EA7"/>
    <w:rsid w:val="00AA0E01"/>
    <w:rsid w:val="00AA0E43"/>
    <w:rsid w:val="00AA1345"/>
    <w:rsid w:val="00AA1507"/>
    <w:rsid w:val="00AA5F80"/>
    <w:rsid w:val="00AA6C53"/>
    <w:rsid w:val="00AB0F99"/>
    <w:rsid w:val="00AB1E4C"/>
    <w:rsid w:val="00AB2A5A"/>
    <w:rsid w:val="00AB3C13"/>
    <w:rsid w:val="00AB44C8"/>
    <w:rsid w:val="00AB49F2"/>
    <w:rsid w:val="00AB5283"/>
    <w:rsid w:val="00AB580A"/>
    <w:rsid w:val="00AB74E7"/>
    <w:rsid w:val="00AC00ED"/>
    <w:rsid w:val="00AC0B55"/>
    <w:rsid w:val="00AC10DE"/>
    <w:rsid w:val="00AC424E"/>
    <w:rsid w:val="00AC71FE"/>
    <w:rsid w:val="00AC7366"/>
    <w:rsid w:val="00AC7609"/>
    <w:rsid w:val="00AD2293"/>
    <w:rsid w:val="00AD253E"/>
    <w:rsid w:val="00AD2B04"/>
    <w:rsid w:val="00AD6E47"/>
    <w:rsid w:val="00AD7CA9"/>
    <w:rsid w:val="00AD7E94"/>
    <w:rsid w:val="00AE1D2A"/>
    <w:rsid w:val="00AE1D97"/>
    <w:rsid w:val="00AE22C3"/>
    <w:rsid w:val="00AE31BD"/>
    <w:rsid w:val="00AE32BF"/>
    <w:rsid w:val="00AE3959"/>
    <w:rsid w:val="00AE4146"/>
    <w:rsid w:val="00AE4FB9"/>
    <w:rsid w:val="00AE7850"/>
    <w:rsid w:val="00AF051A"/>
    <w:rsid w:val="00AF1021"/>
    <w:rsid w:val="00AF28D9"/>
    <w:rsid w:val="00AF3336"/>
    <w:rsid w:val="00AF502C"/>
    <w:rsid w:val="00AF51AE"/>
    <w:rsid w:val="00AF574A"/>
    <w:rsid w:val="00B01AAA"/>
    <w:rsid w:val="00B02BCF"/>
    <w:rsid w:val="00B02FD4"/>
    <w:rsid w:val="00B063D9"/>
    <w:rsid w:val="00B06BFF"/>
    <w:rsid w:val="00B07E68"/>
    <w:rsid w:val="00B1029F"/>
    <w:rsid w:val="00B10AD1"/>
    <w:rsid w:val="00B11784"/>
    <w:rsid w:val="00B127A4"/>
    <w:rsid w:val="00B135E4"/>
    <w:rsid w:val="00B13997"/>
    <w:rsid w:val="00B1513B"/>
    <w:rsid w:val="00B157BF"/>
    <w:rsid w:val="00B16E22"/>
    <w:rsid w:val="00B17FD5"/>
    <w:rsid w:val="00B20714"/>
    <w:rsid w:val="00B213AB"/>
    <w:rsid w:val="00B22741"/>
    <w:rsid w:val="00B24C25"/>
    <w:rsid w:val="00B2655D"/>
    <w:rsid w:val="00B27D5B"/>
    <w:rsid w:val="00B32724"/>
    <w:rsid w:val="00B337E2"/>
    <w:rsid w:val="00B33A34"/>
    <w:rsid w:val="00B34BD1"/>
    <w:rsid w:val="00B34BD3"/>
    <w:rsid w:val="00B35C5E"/>
    <w:rsid w:val="00B3665B"/>
    <w:rsid w:val="00B366E7"/>
    <w:rsid w:val="00B36F3A"/>
    <w:rsid w:val="00B37557"/>
    <w:rsid w:val="00B4131D"/>
    <w:rsid w:val="00B42A54"/>
    <w:rsid w:val="00B4341F"/>
    <w:rsid w:val="00B43C21"/>
    <w:rsid w:val="00B44510"/>
    <w:rsid w:val="00B4610E"/>
    <w:rsid w:val="00B50943"/>
    <w:rsid w:val="00B51B88"/>
    <w:rsid w:val="00B5393E"/>
    <w:rsid w:val="00B53E99"/>
    <w:rsid w:val="00B55092"/>
    <w:rsid w:val="00B56023"/>
    <w:rsid w:val="00B56205"/>
    <w:rsid w:val="00B61499"/>
    <w:rsid w:val="00B62A1A"/>
    <w:rsid w:val="00B62B10"/>
    <w:rsid w:val="00B62C26"/>
    <w:rsid w:val="00B6527C"/>
    <w:rsid w:val="00B66D07"/>
    <w:rsid w:val="00B671FD"/>
    <w:rsid w:val="00B71CC5"/>
    <w:rsid w:val="00B71E3E"/>
    <w:rsid w:val="00B74573"/>
    <w:rsid w:val="00B75811"/>
    <w:rsid w:val="00B75981"/>
    <w:rsid w:val="00B75F92"/>
    <w:rsid w:val="00B77B09"/>
    <w:rsid w:val="00B82D37"/>
    <w:rsid w:val="00B854E4"/>
    <w:rsid w:val="00B86A48"/>
    <w:rsid w:val="00B870B4"/>
    <w:rsid w:val="00B91E6B"/>
    <w:rsid w:val="00B92D7E"/>
    <w:rsid w:val="00B93272"/>
    <w:rsid w:val="00B949F4"/>
    <w:rsid w:val="00B954DA"/>
    <w:rsid w:val="00B9614C"/>
    <w:rsid w:val="00B96637"/>
    <w:rsid w:val="00B9721C"/>
    <w:rsid w:val="00B977B5"/>
    <w:rsid w:val="00BA024D"/>
    <w:rsid w:val="00BA09A3"/>
    <w:rsid w:val="00BA112E"/>
    <w:rsid w:val="00BA1377"/>
    <w:rsid w:val="00BA24BD"/>
    <w:rsid w:val="00BA2CE8"/>
    <w:rsid w:val="00BA3874"/>
    <w:rsid w:val="00BA3C17"/>
    <w:rsid w:val="00BA5093"/>
    <w:rsid w:val="00BA53E9"/>
    <w:rsid w:val="00BA5D33"/>
    <w:rsid w:val="00BA7A4D"/>
    <w:rsid w:val="00BA7C54"/>
    <w:rsid w:val="00BB1A56"/>
    <w:rsid w:val="00BB204B"/>
    <w:rsid w:val="00BB20D6"/>
    <w:rsid w:val="00BB25A1"/>
    <w:rsid w:val="00BB28AF"/>
    <w:rsid w:val="00BB2D0F"/>
    <w:rsid w:val="00BB31EF"/>
    <w:rsid w:val="00BB340C"/>
    <w:rsid w:val="00BB47D4"/>
    <w:rsid w:val="00BB60B9"/>
    <w:rsid w:val="00BB6A8B"/>
    <w:rsid w:val="00BB6DB5"/>
    <w:rsid w:val="00BC241B"/>
    <w:rsid w:val="00BC4EA6"/>
    <w:rsid w:val="00BC5724"/>
    <w:rsid w:val="00BC59F7"/>
    <w:rsid w:val="00BC6F61"/>
    <w:rsid w:val="00BC711C"/>
    <w:rsid w:val="00BD0EE7"/>
    <w:rsid w:val="00BD4260"/>
    <w:rsid w:val="00BD4569"/>
    <w:rsid w:val="00BD47B8"/>
    <w:rsid w:val="00BD4D7C"/>
    <w:rsid w:val="00BD4F02"/>
    <w:rsid w:val="00BD534F"/>
    <w:rsid w:val="00BD6394"/>
    <w:rsid w:val="00BE1717"/>
    <w:rsid w:val="00BE1E1A"/>
    <w:rsid w:val="00BE2FD5"/>
    <w:rsid w:val="00BE4093"/>
    <w:rsid w:val="00BE45DF"/>
    <w:rsid w:val="00BE5A1A"/>
    <w:rsid w:val="00BF2226"/>
    <w:rsid w:val="00BF2D8C"/>
    <w:rsid w:val="00BF4FEF"/>
    <w:rsid w:val="00BF715A"/>
    <w:rsid w:val="00BF7F41"/>
    <w:rsid w:val="00C01309"/>
    <w:rsid w:val="00C0281E"/>
    <w:rsid w:val="00C03EA3"/>
    <w:rsid w:val="00C059A1"/>
    <w:rsid w:val="00C06EC7"/>
    <w:rsid w:val="00C070D8"/>
    <w:rsid w:val="00C118D0"/>
    <w:rsid w:val="00C11E80"/>
    <w:rsid w:val="00C122F8"/>
    <w:rsid w:val="00C14059"/>
    <w:rsid w:val="00C173AF"/>
    <w:rsid w:val="00C2089F"/>
    <w:rsid w:val="00C220C1"/>
    <w:rsid w:val="00C225B0"/>
    <w:rsid w:val="00C22DBD"/>
    <w:rsid w:val="00C23B8F"/>
    <w:rsid w:val="00C23CCE"/>
    <w:rsid w:val="00C274D8"/>
    <w:rsid w:val="00C3015F"/>
    <w:rsid w:val="00C30757"/>
    <w:rsid w:val="00C30DF2"/>
    <w:rsid w:val="00C31D14"/>
    <w:rsid w:val="00C33298"/>
    <w:rsid w:val="00C348FF"/>
    <w:rsid w:val="00C34D22"/>
    <w:rsid w:val="00C35165"/>
    <w:rsid w:val="00C358ED"/>
    <w:rsid w:val="00C3622E"/>
    <w:rsid w:val="00C36D3D"/>
    <w:rsid w:val="00C37560"/>
    <w:rsid w:val="00C400CB"/>
    <w:rsid w:val="00C40B50"/>
    <w:rsid w:val="00C4136F"/>
    <w:rsid w:val="00C41CC1"/>
    <w:rsid w:val="00C41D85"/>
    <w:rsid w:val="00C423C8"/>
    <w:rsid w:val="00C4322C"/>
    <w:rsid w:val="00C4526B"/>
    <w:rsid w:val="00C46DE2"/>
    <w:rsid w:val="00C4760D"/>
    <w:rsid w:val="00C47A0E"/>
    <w:rsid w:val="00C47BD2"/>
    <w:rsid w:val="00C508D6"/>
    <w:rsid w:val="00C513A8"/>
    <w:rsid w:val="00C51A23"/>
    <w:rsid w:val="00C52959"/>
    <w:rsid w:val="00C53E7E"/>
    <w:rsid w:val="00C54574"/>
    <w:rsid w:val="00C54DF4"/>
    <w:rsid w:val="00C60466"/>
    <w:rsid w:val="00C61266"/>
    <w:rsid w:val="00C62328"/>
    <w:rsid w:val="00C63470"/>
    <w:rsid w:val="00C653D5"/>
    <w:rsid w:val="00C72127"/>
    <w:rsid w:val="00C7282F"/>
    <w:rsid w:val="00C72F49"/>
    <w:rsid w:val="00C73C24"/>
    <w:rsid w:val="00C74181"/>
    <w:rsid w:val="00C74A25"/>
    <w:rsid w:val="00C803F9"/>
    <w:rsid w:val="00C804D6"/>
    <w:rsid w:val="00C80702"/>
    <w:rsid w:val="00C80BEA"/>
    <w:rsid w:val="00C824E6"/>
    <w:rsid w:val="00C85297"/>
    <w:rsid w:val="00C85F5E"/>
    <w:rsid w:val="00C87BAA"/>
    <w:rsid w:val="00C9016E"/>
    <w:rsid w:val="00C92294"/>
    <w:rsid w:val="00C92E63"/>
    <w:rsid w:val="00C93732"/>
    <w:rsid w:val="00C9389C"/>
    <w:rsid w:val="00C9508D"/>
    <w:rsid w:val="00C95EC3"/>
    <w:rsid w:val="00C979CE"/>
    <w:rsid w:val="00CA06B7"/>
    <w:rsid w:val="00CA429A"/>
    <w:rsid w:val="00CA4C7B"/>
    <w:rsid w:val="00CA7C4B"/>
    <w:rsid w:val="00CB075E"/>
    <w:rsid w:val="00CB0A6F"/>
    <w:rsid w:val="00CB0B5D"/>
    <w:rsid w:val="00CB10E3"/>
    <w:rsid w:val="00CB143E"/>
    <w:rsid w:val="00CB1932"/>
    <w:rsid w:val="00CB20F3"/>
    <w:rsid w:val="00CB34EB"/>
    <w:rsid w:val="00CB35FB"/>
    <w:rsid w:val="00CB36AB"/>
    <w:rsid w:val="00CB388D"/>
    <w:rsid w:val="00CB3BED"/>
    <w:rsid w:val="00CB4078"/>
    <w:rsid w:val="00CB6A1F"/>
    <w:rsid w:val="00CB6F3A"/>
    <w:rsid w:val="00CB7126"/>
    <w:rsid w:val="00CB7FF5"/>
    <w:rsid w:val="00CC1C7D"/>
    <w:rsid w:val="00CC1EC2"/>
    <w:rsid w:val="00CC7CA4"/>
    <w:rsid w:val="00CD0829"/>
    <w:rsid w:val="00CD0D16"/>
    <w:rsid w:val="00CD3AE3"/>
    <w:rsid w:val="00CD3C1C"/>
    <w:rsid w:val="00CD427D"/>
    <w:rsid w:val="00CD467A"/>
    <w:rsid w:val="00CD4853"/>
    <w:rsid w:val="00CD585C"/>
    <w:rsid w:val="00CD6045"/>
    <w:rsid w:val="00CD6E43"/>
    <w:rsid w:val="00CD7242"/>
    <w:rsid w:val="00CD78B6"/>
    <w:rsid w:val="00CD7C6A"/>
    <w:rsid w:val="00CD7D6A"/>
    <w:rsid w:val="00CE0099"/>
    <w:rsid w:val="00CE1B9B"/>
    <w:rsid w:val="00CE2333"/>
    <w:rsid w:val="00CE24BF"/>
    <w:rsid w:val="00CE311E"/>
    <w:rsid w:val="00CE3431"/>
    <w:rsid w:val="00CE35AA"/>
    <w:rsid w:val="00CE6504"/>
    <w:rsid w:val="00CE6B92"/>
    <w:rsid w:val="00CE6CDA"/>
    <w:rsid w:val="00CE72BA"/>
    <w:rsid w:val="00CF17A4"/>
    <w:rsid w:val="00CF2A2F"/>
    <w:rsid w:val="00CF3884"/>
    <w:rsid w:val="00CF6613"/>
    <w:rsid w:val="00CF73D9"/>
    <w:rsid w:val="00D0199F"/>
    <w:rsid w:val="00D01C20"/>
    <w:rsid w:val="00D01C8B"/>
    <w:rsid w:val="00D0286B"/>
    <w:rsid w:val="00D05A18"/>
    <w:rsid w:val="00D06301"/>
    <w:rsid w:val="00D06764"/>
    <w:rsid w:val="00D070D2"/>
    <w:rsid w:val="00D073C5"/>
    <w:rsid w:val="00D10E00"/>
    <w:rsid w:val="00D139F8"/>
    <w:rsid w:val="00D140DC"/>
    <w:rsid w:val="00D154DD"/>
    <w:rsid w:val="00D17485"/>
    <w:rsid w:val="00D1773C"/>
    <w:rsid w:val="00D17985"/>
    <w:rsid w:val="00D222B8"/>
    <w:rsid w:val="00D22349"/>
    <w:rsid w:val="00D2395D"/>
    <w:rsid w:val="00D26DC7"/>
    <w:rsid w:val="00D30AE0"/>
    <w:rsid w:val="00D30D2D"/>
    <w:rsid w:val="00D31BA2"/>
    <w:rsid w:val="00D322EF"/>
    <w:rsid w:val="00D32817"/>
    <w:rsid w:val="00D32EB0"/>
    <w:rsid w:val="00D33424"/>
    <w:rsid w:val="00D34C10"/>
    <w:rsid w:val="00D35224"/>
    <w:rsid w:val="00D36585"/>
    <w:rsid w:val="00D37535"/>
    <w:rsid w:val="00D40772"/>
    <w:rsid w:val="00D4098D"/>
    <w:rsid w:val="00D40CEF"/>
    <w:rsid w:val="00D43420"/>
    <w:rsid w:val="00D43FF2"/>
    <w:rsid w:val="00D443D9"/>
    <w:rsid w:val="00D44633"/>
    <w:rsid w:val="00D44C20"/>
    <w:rsid w:val="00D451F3"/>
    <w:rsid w:val="00D45CDE"/>
    <w:rsid w:val="00D46465"/>
    <w:rsid w:val="00D50E8E"/>
    <w:rsid w:val="00D52F32"/>
    <w:rsid w:val="00D538A7"/>
    <w:rsid w:val="00D54880"/>
    <w:rsid w:val="00D5680E"/>
    <w:rsid w:val="00D575A5"/>
    <w:rsid w:val="00D57DAF"/>
    <w:rsid w:val="00D63157"/>
    <w:rsid w:val="00D636E4"/>
    <w:rsid w:val="00D63F4B"/>
    <w:rsid w:val="00D66B8A"/>
    <w:rsid w:val="00D67C8B"/>
    <w:rsid w:val="00D706C7"/>
    <w:rsid w:val="00D707F8"/>
    <w:rsid w:val="00D713F1"/>
    <w:rsid w:val="00D732ED"/>
    <w:rsid w:val="00D74315"/>
    <w:rsid w:val="00D752E6"/>
    <w:rsid w:val="00D758C4"/>
    <w:rsid w:val="00D773DC"/>
    <w:rsid w:val="00D80EDD"/>
    <w:rsid w:val="00D80EE7"/>
    <w:rsid w:val="00D81C73"/>
    <w:rsid w:val="00D82761"/>
    <w:rsid w:val="00D83D96"/>
    <w:rsid w:val="00D83DAC"/>
    <w:rsid w:val="00D85597"/>
    <w:rsid w:val="00D86B6D"/>
    <w:rsid w:val="00D86CC9"/>
    <w:rsid w:val="00D92B8F"/>
    <w:rsid w:val="00D93D5F"/>
    <w:rsid w:val="00D94B4A"/>
    <w:rsid w:val="00D97234"/>
    <w:rsid w:val="00DA2AA3"/>
    <w:rsid w:val="00DA3464"/>
    <w:rsid w:val="00DA5D68"/>
    <w:rsid w:val="00DA6F2D"/>
    <w:rsid w:val="00DA6F86"/>
    <w:rsid w:val="00DA767D"/>
    <w:rsid w:val="00DB03C0"/>
    <w:rsid w:val="00DB071D"/>
    <w:rsid w:val="00DB0EE8"/>
    <w:rsid w:val="00DB20D3"/>
    <w:rsid w:val="00DB39E3"/>
    <w:rsid w:val="00DB3BD9"/>
    <w:rsid w:val="00DB4B7A"/>
    <w:rsid w:val="00DB6254"/>
    <w:rsid w:val="00DC01B4"/>
    <w:rsid w:val="00DC03BD"/>
    <w:rsid w:val="00DC145A"/>
    <w:rsid w:val="00DC19D7"/>
    <w:rsid w:val="00DC25D2"/>
    <w:rsid w:val="00DC2BE3"/>
    <w:rsid w:val="00DC32EA"/>
    <w:rsid w:val="00DC49FB"/>
    <w:rsid w:val="00DC6E16"/>
    <w:rsid w:val="00DD01C0"/>
    <w:rsid w:val="00DD0351"/>
    <w:rsid w:val="00DD0402"/>
    <w:rsid w:val="00DD0A84"/>
    <w:rsid w:val="00DD21F1"/>
    <w:rsid w:val="00DD3119"/>
    <w:rsid w:val="00DD5CFC"/>
    <w:rsid w:val="00DD6B2A"/>
    <w:rsid w:val="00DD75B2"/>
    <w:rsid w:val="00DD76AA"/>
    <w:rsid w:val="00DD774C"/>
    <w:rsid w:val="00DE0FDA"/>
    <w:rsid w:val="00DE12A8"/>
    <w:rsid w:val="00DE1F9E"/>
    <w:rsid w:val="00DE2B0C"/>
    <w:rsid w:val="00DE3115"/>
    <w:rsid w:val="00DE3F3C"/>
    <w:rsid w:val="00DE5539"/>
    <w:rsid w:val="00DF03B4"/>
    <w:rsid w:val="00DF1B52"/>
    <w:rsid w:val="00DF20DF"/>
    <w:rsid w:val="00DF2F9B"/>
    <w:rsid w:val="00DF39B2"/>
    <w:rsid w:val="00DF500E"/>
    <w:rsid w:val="00DF522C"/>
    <w:rsid w:val="00DF54AB"/>
    <w:rsid w:val="00DF54E9"/>
    <w:rsid w:val="00DF5BF9"/>
    <w:rsid w:val="00DF6D36"/>
    <w:rsid w:val="00DF706E"/>
    <w:rsid w:val="00DF7544"/>
    <w:rsid w:val="00DF7C08"/>
    <w:rsid w:val="00DF7FC6"/>
    <w:rsid w:val="00E0082F"/>
    <w:rsid w:val="00E044D3"/>
    <w:rsid w:val="00E051B6"/>
    <w:rsid w:val="00E10A46"/>
    <w:rsid w:val="00E117BB"/>
    <w:rsid w:val="00E139A6"/>
    <w:rsid w:val="00E1408F"/>
    <w:rsid w:val="00E15DCF"/>
    <w:rsid w:val="00E161BC"/>
    <w:rsid w:val="00E169A9"/>
    <w:rsid w:val="00E170B7"/>
    <w:rsid w:val="00E17186"/>
    <w:rsid w:val="00E20ACA"/>
    <w:rsid w:val="00E251DF"/>
    <w:rsid w:val="00E25BC3"/>
    <w:rsid w:val="00E264D1"/>
    <w:rsid w:val="00E278A3"/>
    <w:rsid w:val="00E279F2"/>
    <w:rsid w:val="00E27EFB"/>
    <w:rsid w:val="00E31630"/>
    <w:rsid w:val="00E33C68"/>
    <w:rsid w:val="00E33F63"/>
    <w:rsid w:val="00E36226"/>
    <w:rsid w:val="00E3666B"/>
    <w:rsid w:val="00E369D0"/>
    <w:rsid w:val="00E378A0"/>
    <w:rsid w:val="00E4066B"/>
    <w:rsid w:val="00E40988"/>
    <w:rsid w:val="00E40A62"/>
    <w:rsid w:val="00E40CBB"/>
    <w:rsid w:val="00E42E9E"/>
    <w:rsid w:val="00E4432A"/>
    <w:rsid w:val="00E443DA"/>
    <w:rsid w:val="00E44482"/>
    <w:rsid w:val="00E454E3"/>
    <w:rsid w:val="00E47004"/>
    <w:rsid w:val="00E47C90"/>
    <w:rsid w:val="00E512C9"/>
    <w:rsid w:val="00E52430"/>
    <w:rsid w:val="00E52631"/>
    <w:rsid w:val="00E568C4"/>
    <w:rsid w:val="00E57E2A"/>
    <w:rsid w:val="00E60635"/>
    <w:rsid w:val="00E60EE1"/>
    <w:rsid w:val="00E6142B"/>
    <w:rsid w:val="00E617AE"/>
    <w:rsid w:val="00E62AE0"/>
    <w:rsid w:val="00E64787"/>
    <w:rsid w:val="00E64B1F"/>
    <w:rsid w:val="00E65A42"/>
    <w:rsid w:val="00E66678"/>
    <w:rsid w:val="00E66C23"/>
    <w:rsid w:val="00E66EC9"/>
    <w:rsid w:val="00E678E4"/>
    <w:rsid w:val="00E67F5D"/>
    <w:rsid w:val="00E67FB0"/>
    <w:rsid w:val="00E72442"/>
    <w:rsid w:val="00E72487"/>
    <w:rsid w:val="00E7272F"/>
    <w:rsid w:val="00E72D6F"/>
    <w:rsid w:val="00E734AB"/>
    <w:rsid w:val="00E74F91"/>
    <w:rsid w:val="00E76B44"/>
    <w:rsid w:val="00E80C6B"/>
    <w:rsid w:val="00E80F68"/>
    <w:rsid w:val="00E81DB7"/>
    <w:rsid w:val="00E827E0"/>
    <w:rsid w:val="00E82FC2"/>
    <w:rsid w:val="00E836FE"/>
    <w:rsid w:val="00E83FD3"/>
    <w:rsid w:val="00E84397"/>
    <w:rsid w:val="00E84494"/>
    <w:rsid w:val="00E8461F"/>
    <w:rsid w:val="00E84DC6"/>
    <w:rsid w:val="00E868A5"/>
    <w:rsid w:val="00E87219"/>
    <w:rsid w:val="00E8754C"/>
    <w:rsid w:val="00E9149A"/>
    <w:rsid w:val="00E928CD"/>
    <w:rsid w:val="00E93783"/>
    <w:rsid w:val="00E93E10"/>
    <w:rsid w:val="00E9617E"/>
    <w:rsid w:val="00E9745B"/>
    <w:rsid w:val="00E97514"/>
    <w:rsid w:val="00E979D6"/>
    <w:rsid w:val="00E97CFF"/>
    <w:rsid w:val="00EA25D9"/>
    <w:rsid w:val="00EA4FBF"/>
    <w:rsid w:val="00EB107C"/>
    <w:rsid w:val="00EB16F8"/>
    <w:rsid w:val="00EB257A"/>
    <w:rsid w:val="00EB2FA3"/>
    <w:rsid w:val="00EB39CE"/>
    <w:rsid w:val="00EB3B98"/>
    <w:rsid w:val="00EB44F7"/>
    <w:rsid w:val="00EB4C8E"/>
    <w:rsid w:val="00EB687A"/>
    <w:rsid w:val="00EC0B40"/>
    <w:rsid w:val="00EC38A1"/>
    <w:rsid w:val="00EC4EE1"/>
    <w:rsid w:val="00EC7137"/>
    <w:rsid w:val="00EC721F"/>
    <w:rsid w:val="00ED1D64"/>
    <w:rsid w:val="00ED442F"/>
    <w:rsid w:val="00ED4FD0"/>
    <w:rsid w:val="00ED69F5"/>
    <w:rsid w:val="00ED6A16"/>
    <w:rsid w:val="00ED7149"/>
    <w:rsid w:val="00ED72C4"/>
    <w:rsid w:val="00ED7BAE"/>
    <w:rsid w:val="00ED7FD4"/>
    <w:rsid w:val="00EE1F74"/>
    <w:rsid w:val="00EE406D"/>
    <w:rsid w:val="00EE49B3"/>
    <w:rsid w:val="00EE4F30"/>
    <w:rsid w:val="00EF03BD"/>
    <w:rsid w:val="00EF08E8"/>
    <w:rsid w:val="00EF130A"/>
    <w:rsid w:val="00EF1D69"/>
    <w:rsid w:val="00EF5417"/>
    <w:rsid w:val="00EF578A"/>
    <w:rsid w:val="00EF582F"/>
    <w:rsid w:val="00EF5B7A"/>
    <w:rsid w:val="00F01152"/>
    <w:rsid w:val="00F0180F"/>
    <w:rsid w:val="00F030FC"/>
    <w:rsid w:val="00F031E5"/>
    <w:rsid w:val="00F07733"/>
    <w:rsid w:val="00F07E26"/>
    <w:rsid w:val="00F11488"/>
    <w:rsid w:val="00F11BB7"/>
    <w:rsid w:val="00F12FF0"/>
    <w:rsid w:val="00F14392"/>
    <w:rsid w:val="00F1450A"/>
    <w:rsid w:val="00F2072B"/>
    <w:rsid w:val="00F2241A"/>
    <w:rsid w:val="00F25312"/>
    <w:rsid w:val="00F26177"/>
    <w:rsid w:val="00F26AD4"/>
    <w:rsid w:val="00F26CCE"/>
    <w:rsid w:val="00F27F23"/>
    <w:rsid w:val="00F27F4F"/>
    <w:rsid w:val="00F30981"/>
    <w:rsid w:val="00F31DAC"/>
    <w:rsid w:val="00F33BBD"/>
    <w:rsid w:val="00F34370"/>
    <w:rsid w:val="00F35C23"/>
    <w:rsid w:val="00F37A15"/>
    <w:rsid w:val="00F40896"/>
    <w:rsid w:val="00F41375"/>
    <w:rsid w:val="00F413FF"/>
    <w:rsid w:val="00F421C0"/>
    <w:rsid w:val="00F4341F"/>
    <w:rsid w:val="00F4398D"/>
    <w:rsid w:val="00F444E3"/>
    <w:rsid w:val="00F448E1"/>
    <w:rsid w:val="00F45566"/>
    <w:rsid w:val="00F45BA6"/>
    <w:rsid w:val="00F53A2F"/>
    <w:rsid w:val="00F56562"/>
    <w:rsid w:val="00F60E07"/>
    <w:rsid w:val="00F61372"/>
    <w:rsid w:val="00F61B40"/>
    <w:rsid w:val="00F61BA2"/>
    <w:rsid w:val="00F62C1D"/>
    <w:rsid w:val="00F668F1"/>
    <w:rsid w:val="00F673C7"/>
    <w:rsid w:val="00F679C7"/>
    <w:rsid w:val="00F71216"/>
    <w:rsid w:val="00F71350"/>
    <w:rsid w:val="00F71D97"/>
    <w:rsid w:val="00F73388"/>
    <w:rsid w:val="00F74112"/>
    <w:rsid w:val="00F81530"/>
    <w:rsid w:val="00F81632"/>
    <w:rsid w:val="00F81635"/>
    <w:rsid w:val="00F821C3"/>
    <w:rsid w:val="00F82A86"/>
    <w:rsid w:val="00F83680"/>
    <w:rsid w:val="00F84E22"/>
    <w:rsid w:val="00F85375"/>
    <w:rsid w:val="00F94BA2"/>
    <w:rsid w:val="00F96DA3"/>
    <w:rsid w:val="00FA1406"/>
    <w:rsid w:val="00FA2747"/>
    <w:rsid w:val="00FA2F28"/>
    <w:rsid w:val="00FA4471"/>
    <w:rsid w:val="00FA77D9"/>
    <w:rsid w:val="00FB016D"/>
    <w:rsid w:val="00FB1910"/>
    <w:rsid w:val="00FB1AC0"/>
    <w:rsid w:val="00FB2BEE"/>
    <w:rsid w:val="00FB34EA"/>
    <w:rsid w:val="00FB3D33"/>
    <w:rsid w:val="00FB41DC"/>
    <w:rsid w:val="00FB65CD"/>
    <w:rsid w:val="00FB7197"/>
    <w:rsid w:val="00FB75BB"/>
    <w:rsid w:val="00FB7F9B"/>
    <w:rsid w:val="00FC0DCB"/>
    <w:rsid w:val="00FC2150"/>
    <w:rsid w:val="00FC2217"/>
    <w:rsid w:val="00FC2F40"/>
    <w:rsid w:val="00FC3116"/>
    <w:rsid w:val="00FC37EA"/>
    <w:rsid w:val="00FC38F3"/>
    <w:rsid w:val="00FC4CCA"/>
    <w:rsid w:val="00FC4CEF"/>
    <w:rsid w:val="00FC5C80"/>
    <w:rsid w:val="00FC712B"/>
    <w:rsid w:val="00FD0193"/>
    <w:rsid w:val="00FD0631"/>
    <w:rsid w:val="00FD3B72"/>
    <w:rsid w:val="00FD3EDD"/>
    <w:rsid w:val="00FD4C0E"/>
    <w:rsid w:val="00FD5C17"/>
    <w:rsid w:val="00FE10A2"/>
    <w:rsid w:val="00FE2EB2"/>
    <w:rsid w:val="00FE69C6"/>
    <w:rsid w:val="00FE7D93"/>
    <w:rsid w:val="00FE7FBF"/>
    <w:rsid w:val="00FF1302"/>
    <w:rsid w:val="00FF1DB3"/>
    <w:rsid w:val="00FF214E"/>
    <w:rsid w:val="00FF2F25"/>
    <w:rsid w:val="00FF3E29"/>
    <w:rsid w:val="00FF44E9"/>
    <w:rsid w:val="00FF4E75"/>
    <w:rsid w:val="00FF7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5428C"/>
  <w15:docId w15:val="{2F9CA05F-A901-4699-9EFF-2ABCDFDF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37E"/>
    <w:rPr>
      <w:rFonts w:ascii="Calibri" w:eastAsia="Times New Roman" w:hAnsi="Calibri" w:cs="Times New Roman"/>
    </w:rPr>
  </w:style>
  <w:style w:type="paragraph" w:styleId="1">
    <w:name w:val="heading 1"/>
    <w:basedOn w:val="a"/>
    <w:next w:val="a"/>
    <w:link w:val="10"/>
    <w:uiPriority w:val="9"/>
    <w:qFormat/>
    <w:rsid w:val="0078335F"/>
    <w:pPr>
      <w:keepNext/>
      <w:spacing w:before="240" w:after="60" w:line="240" w:lineRule="auto"/>
      <w:outlineLvl w:val="0"/>
    </w:pPr>
    <w:rPr>
      <w:rFonts w:ascii="Cambria" w:hAnsi="Cambria"/>
      <w:b/>
      <w:bCs/>
      <w:kern w:val="32"/>
      <w:sz w:val="32"/>
      <w:szCs w:val="32"/>
    </w:rPr>
  </w:style>
  <w:style w:type="paragraph" w:styleId="2">
    <w:name w:val="heading 2"/>
    <w:basedOn w:val="a"/>
    <w:next w:val="a"/>
    <w:link w:val="20"/>
    <w:uiPriority w:val="9"/>
    <w:unhideWhenUsed/>
    <w:qFormat/>
    <w:rsid w:val="0078335F"/>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78335F"/>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aliases w:val="Без интервала111,13,Без интервала1111"/>
    <w:qFormat/>
    <w:rsid w:val="00985020"/>
    <w:pPr>
      <w:spacing w:after="0" w:line="240" w:lineRule="auto"/>
    </w:pPr>
    <w:rPr>
      <w:rFonts w:ascii="Calibri" w:eastAsia="Times New Roman" w:hAnsi="Calibri" w:cs="Calibri"/>
    </w:rPr>
  </w:style>
  <w:style w:type="paragraph" w:styleId="a3">
    <w:name w:val="List Paragraph"/>
    <w:aliases w:val="маркированный,Абзац списка11,List Paragraph,Абзац списка7,Абзац списка71,Абзац списка8,Абзац списка3,Абзац списка9,Абзац списка12,Абзац списка121,Абзац с отступом,References,без абзаца,Абзац списка4,List Paragraph11,List Paragraph111,Абзац"/>
    <w:basedOn w:val="a"/>
    <w:link w:val="a4"/>
    <w:uiPriority w:val="34"/>
    <w:qFormat/>
    <w:rsid w:val="00985020"/>
    <w:pPr>
      <w:ind w:left="720"/>
      <w:contextualSpacing/>
    </w:pPr>
    <w:rPr>
      <w:rFonts w:eastAsia="Calibri"/>
    </w:rPr>
  </w:style>
  <w:style w:type="character" w:customStyle="1" w:styleId="a4">
    <w:name w:val="Абзац списка Знак"/>
    <w:aliases w:val="маркированный Знак,Абзац списка11 Знак,List Paragraph Знак,Абзац списка7 Знак,Абзац списка71 Знак,Абзац списка8 Знак,Абзац списка3 Знак,Абзац списка9 Знак,Абзац списка12 Знак,Абзац списка121 Знак,Абзац с отступом Знак,References Знак"/>
    <w:link w:val="a3"/>
    <w:uiPriority w:val="34"/>
    <w:qFormat/>
    <w:locked/>
    <w:rsid w:val="00985020"/>
    <w:rPr>
      <w:rFonts w:ascii="Calibri" w:eastAsia="Calibri" w:hAnsi="Calibri" w:cs="Times New Roman"/>
    </w:rPr>
  </w:style>
  <w:style w:type="paragraph" w:styleId="a5">
    <w:name w:val="Body Text Indent"/>
    <w:basedOn w:val="a"/>
    <w:link w:val="a6"/>
    <w:rsid w:val="002816C6"/>
    <w:pPr>
      <w:spacing w:after="120" w:line="240" w:lineRule="auto"/>
      <w:ind w:left="283"/>
    </w:pPr>
    <w:rPr>
      <w:rFonts w:ascii="Times New Roman" w:hAnsi="Times New Roman"/>
      <w:sz w:val="24"/>
      <w:szCs w:val="24"/>
    </w:rPr>
  </w:style>
  <w:style w:type="character" w:customStyle="1" w:styleId="a6">
    <w:name w:val="Основной текст с отступом Знак"/>
    <w:basedOn w:val="a0"/>
    <w:link w:val="a5"/>
    <w:rsid w:val="002816C6"/>
    <w:rPr>
      <w:rFonts w:ascii="Times New Roman" w:eastAsia="Times New Roman" w:hAnsi="Times New Roman" w:cs="Times New Roman"/>
      <w:sz w:val="24"/>
      <w:szCs w:val="24"/>
    </w:rPr>
  </w:style>
  <w:style w:type="paragraph" w:styleId="a7">
    <w:name w:val="No Spacing"/>
    <w:aliases w:val="Обя,мелкий,мой рабочий,Айгерим,норма,свой,Елжан,No Spacing,Ерк!н,Алия,ТекстОтчета,Без интеБез интервала,Без интервала11,Интервалсыз,No Spacing1,14 TNR,МОЙ СТИЛЬ,Без интервала2,исполнитель,No Spacing11,Без интерваль,без интервала,Clips Body"/>
    <w:link w:val="a8"/>
    <w:uiPriority w:val="1"/>
    <w:qFormat/>
    <w:rsid w:val="00281F61"/>
    <w:pPr>
      <w:spacing w:after="0" w:line="240" w:lineRule="auto"/>
    </w:pPr>
    <w:rPr>
      <w:rFonts w:ascii="Calibri" w:eastAsia="Times New Roman" w:hAnsi="Calibri" w:cs="Times New Roman"/>
      <w:lang w:eastAsia="ru-RU"/>
    </w:rPr>
  </w:style>
  <w:style w:type="character" w:customStyle="1" w:styleId="a8">
    <w:name w:val="Без интервала Знак"/>
    <w:aliases w:val="Обя Знак,мелкий Знак,мой рабочий Знак,Айгерим Знак,норма Знак,свой Знак,Елжан Знак,No Spacing Знак,Ерк!н Знак,Алия Знак,ТекстОтчета Знак,Без интеБез интервала Знак,Без интервала11 Знак,Интервалсыз Знак,No Spacing1 Знак,14 TNR Знак"/>
    <w:link w:val="a7"/>
    <w:uiPriority w:val="1"/>
    <w:locked/>
    <w:rsid w:val="00281F61"/>
    <w:rPr>
      <w:rFonts w:ascii="Calibri" w:eastAsia="Times New Roman" w:hAnsi="Calibri" w:cs="Times New Roman"/>
      <w:lang w:eastAsia="ru-RU"/>
    </w:rPr>
  </w:style>
  <w:style w:type="character" w:customStyle="1" w:styleId="10">
    <w:name w:val="Заголовок 1 Знак"/>
    <w:basedOn w:val="a0"/>
    <w:link w:val="1"/>
    <w:uiPriority w:val="9"/>
    <w:rsid w:val="0078335F"/>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78335F"/>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78335F"/>
    <w:rPr>
      <w:rFonts w:ascii="Cambria" w:eastAsia="Times New Roman" w:hAnsi="Cambria" w:cs="Times New Roman"/>
      <w:b/>
      <w:bCs/>
      <w:sz w:val="26"/>
      <w:szCs w:val="26"/>
    </w:rPr>
  </w:style>
  <w:style w:type="paragraph" w:styleId="a9">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Обычный (Web)1 Знак,Знак4 Знак,Знак4 Знак Знак Зн"/>
    <w:basedOn w:val="a"/>
    <w:link w:val="aa"/>
    <w:uiPriority w:val="99"/>
    <w:qFormat/>
    <w:rsid w:val="0078335F"/>
    <w:pPr>
      <w:spacing w:before="100" w:beforeAutospacing="1" w:after="100" w:afterAutospacing="1" w:line="240" w:lineRule="auto"/>
    </w:pPr>
    <w:rPr>
      <w:rFonts w:ascii="Times New Roman" w:hAnsi="Times New Roman"/>
      <w:sz w:val="20"/>
      <w:szCs w:val="20"/>
    </w:rPr>
  </w:style>
  <w:style w:type="character" w:customStyle="1" w:styleId="aa">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
    <w:link w:val="a9"/>
    <w:uiPriority w:val="99"/>
    <w:qFormat/>
    <w:locked/>
    <w:rsid w:val="0078335F"/>
    <w:rPr>
      <w:rFonts w:ascii="Times New Roman" w:eastAsia="Times New Roman" w:hAnsi="Times New Roman" w:cs="Times New Roman"/>
      <w:sz w:val="20"/>
      <w:szCs w:val="20"/>
    </w:rPr>
  </w:style>
  <w:style w:type="paragraph" w:styleId="ab">
    <w:name w:val="Balloon Text"/>
    <w:basedOn w:val="a"/>
    <w:link w:val="ac"/>
    <w:uiPriority w:val="99"/>
    <w:semiHidden/>
    <w:unhideWhenUsed/>
    <w:rsid w:val="0078335F"/>
    <w:pPr>
      <w:spacing w:after="0" w:line="240" w:lineRule="auto"/>
    </w:pPr>
    <w:rPr>
      <w:sz w:val="16"/>
      <w:szCs w:val="16"/>
    </w:rPr>
  </w:style>
  <w:style w:type="character" w:customStyle="1" w:styleId="ac">
    <w:name w:val="Текст выноски Знак"/>
    <w:basedOn w:val="a0"/>
    <w:link w:val="ab"/>
    <w:uiPriority w:val="99"/>
    <w:semiHidden/>
    <w:rsid w:val="0078335F"/>
    <w:rPr>
      <w:rFonts w:ascii="Calibri" w:eastAsia="Times New Roman" w:hAnsi="Calibri" w:cs="Times New Roman"/>
      <w:sz w:val="16"/>
      <w:szCs w:val="16"/>
    </w:rPr>
  </w:style>
  <w:style w:type="paragraph" w:customStyle="1" w:styleId="Standard">
    <w:name w:val="Standard"/>
    <w:rsid w:val="0078335F"/>
    <w:pPr>
      <w:widowControl w:val="0"/>
      <w:suppressAutoHyphens/>
      <w:autoSpaceDN w:val="0"/>
      <w:spacing w:after="0" w:line="240" w:lineRule="auto"/>
      <w:textAlignment w:val="baseline"/>
    </w:pPr>
    <w:rPr>
      <w:rFonts w:ascii="Times New Roman" w:eastAsia="Arial Unicode MS" w:hAnsi="Times New Roman" w:cs="Tahoma"/>
      <w:color w:val="000000"/>
      <w:kern w:val="3"/>
      <w:sz w:val="24"/>
      <w:szCs w:val="24"/>
      <w:lang w:val="en-US"/>
    </w:rPr>
  </w:style>
  <w:style w:type="character" w:customStyle="1" w:styleId="12">
    <w:name w:val="Без интервала Знак1"/>
    <w:aliases w:val="Без интервала1 Знак1,Обя Знак1,мелкий Знак1,мой рабочий Знак1,Айгерим Знак1,норма Знак1,свой Знак1,No Spacing1 Знак1,Елжан Знак1,14 TNR Знак1,Без интервала11 Знак1,МОЙ СТИЛЬ Знак1,Без интервала2 Знак1,исполнитель Знак1,13 Знак"/>
    <w:locked/>
    <w:rsid w:val="0078335F"/>
    <w:rPr>
      <w:rFonts w:ascii="Calibri" w:eastAsia="Times New Roman" w:hAnsi="Calibri"/>
      <w:lang w:eastAsia="ru-RU" w:bidi="ar-SA"/>
    </w:rPr>
  </w:style>
  <w:style w:type="paragraph" w:styleId="ad">
    <w:name w:val="header"/>
    <w:basedOn w:val="a"/>
    <w:link w:val="ae"/>
    <w:uiPriority w:val="99"/>
    <w:unhideWhenUsed/>
    <w:rsid w:val="0078335F"/>
    <w:pPr>
      <w:tabs>
        <w:tab w:val="center" w:pos="4677"/>
        <w:tab w:val="right" w:pos="9355"/>
      </w:tabs>
    </w:pPr>
    <w:rPr>
      <w:sz w:val="20"/>
      <w:szCs w:val="20"/>
    </w:rPr>
  </w:style>
  <w:style w:type="character" w:customStyle="1" w:styleId="ae">
    <w:name w:val="Верхний колонтитул Знак"/>
    <w:basedOn w:val="a0"/>
    <w:link w:val="ad"/>
    <w:uiPriority w:val="99"/>
    <w:rsid w:val="0078335F"/>
    <w:rPr>
      <w:rFonts w:ascii="Calibri" w:eastAsia="Times New Roman" w:hAnsi="Calibri" w:cs="Times New Roman"/>
      <w:sz w:val="20"/>
      <w:szCs w:val="20"/>
    </w:rPr>
  </w:style>
  <w:style w:type="paragraph" w:styleId="af">
    <w:name w:val="footer"/>
    <w:basedOn w:val="a"/>
    <w:link w:val="af0"/>
    <w:uiPriority w:val="99"/>
    <w:unhideWhenUsed/>
    <w:rsid w:val="0078335F"/>
    <w:pPr>
      <w:tabs>
        <w:tab w:val="center" w:pos="4677"/>
        <w:tab w:val="right" w:pos="9355"/>
      </w:tabs>
    </w:pPr>
    <w:rPr>
      <w:sz w:val="20"/>
      <w:szCs w:val="20"/>
    </w:rPr>
  </w:style>
  <w:style w:type="character" w:customStyle="1" w:styleId="af0">
    <w:name w:val="Нижний колонтитул Знак"/>
    <w:basedOn w:val="a0"/>
    <w:link w:val="af"/>
    <w:uiPriority w:val="99"/>
    <w:rsid w:val="0078335F"/>
    <w:rPr>
      <w:rFonts w:ascii="Calibri" w:eastAsia="Times New Roman" w:hAnsi="Calibri" w:cs="Times New Roman"/>
      <w:sz w:val="20"/>
      <w:szCs w:val="20"/>
    </w:rPr>
  </w:style>
  <w:style w:type="paragraph" w:styleId="HTML">
    <w:name w:val="HTML Preformatted"/>
    <w:basedOn w:val="a"/>
    <w:link w:val="HTML0"/>
    <w:uiPriority w:val="99"/>
    <w:unhideWhenUsed/>
    <w:rsid w:val="00783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basedOn w:val="a0"/>
    <w:link w:val="HTML"/>
    <w:uiPriority w:val="99"/>
    <w:rsid w:val="0078335F"/>
    <w:rPr>
      <w:rFonts w:ascii="Courier New" w:eastAsia="Times New Roman" w:hAnsi="Courier New" w:cs="Times New Roman"/>
      <w:sz w:val="20"/>
      <w:szCs w:val="20"/>
    </w:rPr>
  </w:style>
  <w:style w:type="paragraph" w:customStyle="1" w:styleId="msobodytextindentcxsplast">
    <w:name w:val="msobodytextindentcxsplast"/>
    <w:basedOn w:val="a"/>
    <w:rsid w:val="0078335F"/>
    <w:pPr>
      <w:spacing w:before="100" w:beforeAutospacing="1" w:after="100" w:afterAutospacing="1" w:line="240" w:lineRule="auto"/>
    </w:pPr>
    <w:rPr>
      <w:rFonts w:ascii="Times New Roman" w:hAnsi="Times New Roman"/>
      <w:sz w:val="24"/>
      <w:szCs w:val="24"/>
      <w:lang w:eastAsia="ru-RU"/>
    </w:rPr>
  </w:style>
  <w:style w:type="character" w:styleId="af1">
    <w:name w:val="Strong"/>
    <w:uiPriority w:val="22"/>
    <w:qFormat/>
    <w:rsid w:val="0078335F"/>
    <w:rPr>
      <w:b/>
      <w:bCs/>
    </w:rPr>
  </w:style>
  <w:style w:type="character" w:styleId="af2">
    <w:name w:val="Emphasis"/>
    <w:uiPriority w:val="20"/>
    <w:qFormat/>
    <w:rsid w:val="0078335F"/>
    <w:rPr>
      <w:i/>
      <w:iCs/>
    </w:rPr>
  </w:style>
  <w:style w:type="character" w:styleId="af3">
    <w:name w:val="Hyperlink"/>
    <w:uiPriority w:val="99"/>
    <w:unhideWhenUsed/>
    <w:rsid w:val="0078335F"/>
    <w:rPr>
      <w:color w:val="0000FF"/>
      <w:u w:val="single"/>
    </w:rPr>
  </w:style>
  <w:style w:type="paragraph" w:customStyle="1" w:styleId="footer-contentlabel">
    <w:name w:val="footer-content__label"/>
    <w:basedOn w:val="a"/>
    <w:rsid w:val="0078335F"/>
    <w:pPr>
      <w:spacing w:before="100" w:beforeAutospacing="1" w:after="100" w:afterAutospacing="1" w:line="240" w:lineRule="auto"/>
    </w:pPr>
    <w:rPr>
      <w:rFonts w:ascii="Times New Roman" w:hAnsi="Times New Roman"/>
      <w:sz w:val="24"/>
      <w:szCs w:val="24"/>
      <w:lang w:eastAsia="ru-RU"/>
    </w:rPr>
  </w:style>
  <w:style w:type="character" w:customStyle="1" w:styleId="af4">
    <w:name w:val="Текст сноски Знак"/>
    <w:link w:val="af5"/>
    <w:uiPriority w:val="99"/>
    <w:semiHidden/>
    <w:rsid w:val="0078335F"/>
    <w:rPr>
      <w:rFonts w:eastAsia="Times New Roman"/>
      <w:lang w:val="en-US"/>
    </w:rPr>
  </w:style>
  <w:style w:type="paragraph" w:styleId="af5">
    <w:name w:val="footnote text"/>
    <w:basedOn w:val="a"/>
    <w:link w:val="af4"/>
    <w:uiPriority w:val="99"/>
    <w:semiHidden/>
    <w:unhideWhenUsed/>
    <w:rsid w:val="0078335F"/>
    <w:pPr>
      <w:spacing w:after="0" w:line="240" w:lineRule="auto"/>
    </w:pPr>
    <w:rPr>
      <w:rFonts w:asciiTheme="minorHAnsi" w:hAnsiTheme="minorHAnsi" w:cstheme="minorBidi"/>
      <w:lang w:val="en-US"/>
    </w:rPr>
  </w:style>
  <w:style w:type="character" w:customStyle="1" w:styleId="13">
    <w:name w:val="Текст сноски Знак1"/>
    <w:basedOn w:val="a0"/>
    <w:uiPriority w:val="99"/>
    <w:semiHidden/>
    <w:rsid w:val="0078335F"/>
    <w:rPr>
      <w:rFonts w:ascii="Calibri" w:eastAsia="Times New Roman" w:hAnsi="Calibri" w:cs="Times New Roman"/>
      <w:sz w:val="20"/>
      <w:szCs w:val="20"/>
    </w:rPr>
  </w:style>
  <w:style w:type="character" w:customStyle="1" w:styleId="af6">
    <w:name w:val="Обычный (веб) Знак Знак"/>
    <w:aliases w:val="Знак4 Знак Знак,Знак4 Знак Знак Знак Знак,Знак4 Знак Знак1 Знак,Знак4 Знак1 Знак,Обычный (Web)1 Знак Знак,Обычный (веб) Знак1 Знак Знак,Обычный (веб) Знак Знак1 Знак Знак,Знак Знак1 Знак Знак1 Знак"/>
    <w:locked/>
    <w:rsid w:val="0078335F"/>
    <w:rPr>
      <w:rFonts w:ascii="Times New Roman" w:eastAsia="Times New Roman" w:hAnsi="Times New Roman"/>
      <w:sz w:val="24"/>
      <w:szCs w:val="24"/>
    </w:rPr>
  </w:style>
  <w:style w:type="character" w:customStyle="1" w:styleId="FontStyle58">
    <w:name w:val="Font Style58"/>
    <w:rsid w:val="0078335F"/>
    <w:rPr>
      <w:rFonts w:ascii="Times New Roman" w:hAnsi="Times New Roman" w:cs="Times New Roman"/>
      <w:b/>
      <w:bCs/>
      <w:sz w:val="26"/>
      <w:szCs w:val="26"/>
    </w:rPr>
  </w:style>
  <w:style w:type="paragraph" w:styleId="af7">
    <w:name w:val="Subtitle"/>
    <w:basedOn w:val="a"/>
    <w:next w:val="a"/>
    <w:link w:val="af8"/>
    <w:uiPriority w:val="11"/>
    <w:qFormat/>
    <w:rsid w:val="0078335F"/>
    <w:pPr>
      <w:spacing w:after="60"/>
      <w:jc w:val="center"/>
      <w:outlineLvl w:val="1"/>
    </w:pPr>
    <w:rPr>
      <w:rFonts w:ascii="Cambria" w:hAnsi="Cambria"/>
      <w:sz w:val="20"/>
      <w:szCs w:val="24"/>
    </w:rPr>
  </w:style>
  <w:style w:type="character" w:customStyle="1" w:styleId="af8">
    <w:name w:val="Подзаголовок Знак"/>
    <w:basedOn w:val="a0"/>
    <w:link w:val="af7"/>
    <w:uiPriority w:val="11"/>
    <w:rsid w:val="0078335F"/>
    <w:rPr>
      <w:rFonts w:ascii="Cambria" w:eastAsia="Times New Roman" w:hAnsi="Cambria" w:cs="Times New Roman"/>
      <w:sz w:val="20"/>
      <w:szCs w:val="24"/>
    </w:rPr>
  </w:style>
  <w:style w:type="paragraph" w:customStyle="1" w:styleId="msobodytextindentcxspmiddlecxspmiddlecxspmiddlecxspmiddle">
    <w:name w:val="msobodytextindentcxspmiddlecxspmiddlecxspmiddlecxspmiddle"/>
    <w:basedOn w:val="a"/>
    <w:uiPriority w:val="99"/>
    <w:rsid w:val="0078335F"/>
    <w:pPr>
      <w:spacing w:before="100" w:beforeAutospacing="1" w:after="100" w:afterAutospacing="1" w:line="240" w:lineRule="auto"/>
    </w:pPr>
    <w:rPr>
      <w:rFonts w:ascii="Times New Roman" w:hAnsi="Times New Roman"/>
      <w:sz w:val="24"/>
      <w:szCs w:val="24"/>
      <w:lang w:eastAsia="ru-RU"/>
    </w:rPr>
  </w:style>
  <w:style w:type="paragraph" w:customStyle="1" w:styleId="TableParagraph">
    <w:name w:val="Table Paragraph"/>
    <w:basedOn w:val="a"/>
    <w:uiPriority w:val="1"/>
    <w:qFormat/>
    <w:rsid w:val="0078335F"/>
    <w:pPr>
      <w:widowControl w:val="0"/>
      <w:autoSpaceDE w:val="0"/>
      <w:autoSpaceDN w:val="0"/>
      <w:spacing w:after="0" w:line="240" w:lineRule="auto"/>
    </w:pPr>
    <w:rPr>
      <w:rFonts w:ascii="Times New Roman" w:hAnsi="Times New Roman"/>
      <w:lang w:val="kk-KZ"/>
    </w:rPr>
  </w:style>
  <w:style w:type="paragraph" w:styleId="31">
    <w:name w:val="Body Text 3"/>
    <w:basedOn w:val="a"/>
    <w:link w:val="32"/>
    <w:uiPriority w:val="99"/>
    <w:unhideWhenUsed/>
    <w:rsid w:val="00527B74"/>
    <w:pPr>
      <w:spacing w:after="120"/>
    </w:pPr>
    <w:rPr>
      <w:rFonts w:asciiTheme="minorHAnsi" w:eastAsiaTheme="minorEastAsia" w:hAnsiTheme="minorHAnsi" w:cstheme="minorBidi"/>
      <w:sz w:val="16"/>
      <w:szCs w:val="16"/>
      <w:lang w:eastAsia="ru-RU"/>
    </w:rPr>
  </w:style>
  <w:style w:type="character" w:customStyle="1" w:styleId="32">
    <w:name w:val="Основной текст 3 Знак"/>
    <w:basedOn w:val="a0"/>
    <w:link w:val="31"/>
    <w:uiPriority w:val="99"/>
    <w:rsid w:val="00527B74"/>
    <w:rPr>
      <w:rFonts w:eastAsiaTheme="minorEastAsia"/>
      <w:sz w:val="16"/>
      <w:szCs w:val="16"/>
      <w:lang w:eastAsia="ru-RU"/>
    </w:rPr>
  </w:style>
  <w:style w:type="character" w:customStyle="1" w:styleId="14">
    <w:name w:val="Основной текст1"/>
    <w:basedOn w:val="a0"/>
    <w:rsid w:val="001E6175"/>
    <w:rPr>
      <w:rFonts w:ascii="Times New Roman" w:eastAsia="Times New Roman" w:hAnsi="Times New Roman" w:cs="Times New Roman"/>
      <w:color w:val="000000"/>
      <w:spacing w:val="0"/>
      <w:w w:val="100"/>
      <w:position w:val="0"/>
      <w:sz w:val="18"/>
      <w:szCs w:val="18"/>
      <w:shd w:val="clear" w:color="auto" w:fill="FFFFFF"/>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721124">
      <w:bodyDiv w:val="1"/>
      <w:marLeft w:val="0"/>
      <w:marRight w:val="0"/>
      <w:marTop w:val="0"/>
      <w:marBottom w:val="0"/>
      <w:divBdr>
        <w:top w:val="none" w:sz="0" w:space="0" w:color="auto"/>
        <w:left w:val="none" w:sz="0" w:space="0" w:color="auto"/>
        <w:bottom w:val="none" w:sz="0" w:space="0" w:color="auto"/>
        <w:right w:val="none" w:sz="0" w:space="0" w:color="auto"/>
      </w:divBdr>
    </w:div>
    <w:div w:id="99872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708A3-2073-4A9D-BA88-2C205ED41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3681</Words>
  <Characters>20986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2022-06-10T05:05:00Z</cp:lastPrinted>
  <dcterms:created xsi:type="dcterms:W3CDTF">2025-08-01T09:30:00Z</dcterms:created>
  <dcterms:modified xsi:type="dcterms:W3CDTF">2025-08-07T06:18:00Z</dcterms:modified>
</cp:coreProperties>
</file>