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D79" w:rsidRDefault="00AD0D79" w:rsidP="00AD0D79">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smallCaps/>
          <w:sz w:val="28"/>
          <w:szCs w:val="28"/>
          <w:lang w:val="kk-KZ" w:eastAsia="ru-RU"/>
        </w:rPr>
      </w:pPr>
    </w:p>
    <w:p w:rsidR="00AD0D79" w:rsidRDefault="00AD0D79" w:rsidP="00AD0D79">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smallCaps/>
          <w:sz w:val="28"/>
          <w:szCs w:val="28"/>
          <w:lang w:val="kk-KZ" w:eastAsia="ru-RU"/>
        </w:rPr>
      </w:pPr>
      <w:r w:rsidRPr="00995B07">
        <w:rPr>
          <w:rFonts w:ascii="Times New Roman" w:eastAsia="Times New Roman" w:hAnsi="Times New Roman" w:cs="Times New Roman"/>
          <w:b/>
          <w:smallCaps/>
          <w:sz w:val="28"/>
          <w:szCs w:val="28"/>
          <w:lang w:val="kk-KZ" w:eastAsia="ru-RU"/>
        </w:rPr>
        <w:t xml:space="preserve">РЕВИЗИОННАЯ КОМИССИЯ </w:t>
      </w:r>
    </w:p>
    <w:p w:rsidR="00AD0D79" w:rsidRPr="000963A6" w:rsidRDefault="00AD0D79" w:rsidP="00AD0D79">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eastAsia="ru-RU"/>
        </w:rPr>
      </w:pPr>
      <w:r w:rsidRPr="00995B07">
        <w:rPr>
          <w:rFonts w:ascii="Times New Roman" w:eastAsia="Times New Roman" w:hAnsi="Times New Roman" w:cs="Times New Roman"/>
          <w:b/>
          <w:smallCaps/>
          <w:sz w:val="28"/>
          <w:szCs w:val="28"/>
          <w:lang w:val="kk-KZ" w:eastAsia="ru-RU"/>
        </w:rPr>
        <w:t>ПО ТУРКЕСТАНСКОЙ ОБЛАСТИ</w:t>
      </w:r>
    </w:p>
    <w:p w:rsidR="00AD0D79" w:rsidRPr="000963A6" w:rsidRDefault="00AD0D79" w:rsidP="00AD0D79">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AD0D79" w:rsidRPr="000963A6" w:rsidRDefault="00AD0D79" w:rsidP="00AD0D79">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AD0D79" w:rsidRPr="00AD0D79" w:rsidRDefault="00AD0D79" w:rsidP="00AD0D79">
      <w:pPr>
        <w:pBdr>
          <w:top w:val="triple" w:sz="4" w:space="0" w:color="000080"/>
          <w:left w:val="triple" w:sz="4" w:space="1" w:color="000080"/>
          <w:bottom w:val="triple" w:sz="4" w:space="31" w:color="000080"/>
          <w:right w:val="triple" w:sz="4" w:space="4" w:color="000080"/>
        </w:pBdr>
        <w:spacing w:after="120"/>
        <w:outlineLvl w:val="0"/>
        <w:rPr>
          <w:rFonts w:ascii="Times New Roman" w:eastAsia="Times New Roman" w:hAnsi="Times New Roman" w:cs="Times New Roman"/>
          <w:b/>
          <w:caps/>
          <w:smallCaps/>
          <w:sz w:val="36"/>
          <w:szCs w:val="36"/>
          <w:lang w:val="kk-KZ" w:eastAsia="ru-RU"/>
        </w:rPr>
      </w:pPr>
    </w:p>
    <w:p w:rsidR="00AD0D79" w:rsidRPr="00AD0D79" w:rsidRDefault="00AD0D79" w:rsidP="00AD0D79">
      <w:pPr>
        <w:pBdr>
          <w:top w:val="triple" w:sz="4" w:space="0" w:color="000080"/>
          <w:left w:val="triple" w:sz="4" w:space="1" w:color="000080"/>
          <w:bottom w:val="triple" w:sz="4" w:space="31" w:color="000080"/>
          <w:right w:val="triple" w:sz="4" w:space="4" w:color="000080"/>
        </w:pBdr>
        <w:spacing w:after="120"/>
        <w:outlineLvl w:val="0"/>
        <w:rPr>
          <w:rFonts w:ascii="Times New Roman" w:eastAsia="Times New Roman" w:hAnsi="Times New Roman" w:cs="Times New Roman"/>
          <w:b/>
          <w:caps/>
          <w:smallCaps/>
          <w:sz w:val="36"/>
          <w:szCs w:val="36"/>
          <w:lang w:val="kk-KZ" w:eastAsia="ru-RU"/>
        </w:rPr>
      </w:pPr>
    </w:p>
    <w:p w:rsidR="00AD0D79" w:rsidRPr="00AD0D79" w:rsidRDefault="00AD0D79" w:rsidP="00AD0D79">
      <w:pPr>
        <w:pBdr>
          <w:top w:val="triple" w:sz="4" w:space="0" w:color="000080"/>
          <w:left w:val="triple" w:sz="4" w:space="1" w:color="000080"/>
          <w:bottom w:val="triple" w:sz="4" w:space="31" w:color="000080"/>
          <w:right w:val="triple" w:sz="4" w:space="4" w:color="000080"/>
        </w:pBdr>
        <w:spacing w:after="120"/>
        <w:outlineLvl w:val="0"/>
        <w:rPr>
          <w:rFonts w:ascii="Times New Roman" w:eastAsia="Times New Roman" w:hAnsi="Times New Roman" w:cs="Times New Roman"/>
          <w:b/>
          <w:caps/>
          <w:smallCaps/>
          <w:sz w:val="36"/>
          <w:szCs w:val="36"/>
          <w:lang w:val="kk-KZ" w:eastAsia="ru-RU"/>
        </w:rPr>
      </w:pPr>
    </w:p>
    <w:p w:rsidR="00AD0D79" w:rsidRPr="00AD0D79" w:rsidRDefault="00AD0D79" w:rsidP="00AD0D79">
      <w:pPr>
        <w:pBdr>
          <w:top w:val="triple" w:sz="4" w:space="0" w:color="000080"/>
          <w:left w:val="triple" w:sz="4" w:space="1" w:color="000080"/>
          <w:bottom w:val="triple" w:sz="4" w:space="31" w:color="000080"/>
          <w:right w:val="triple" w:sz="4" w:space="4" w:color="000080"/>
        </w:pBdr>
        <w:spacing w:after="120"/>
        <w:outlineLvl w:val="0"/>
        <w:rPr>
          <w:rFonts w:ascii="Times New Roman" w:eastAsia="Times New Roman" w:hAnsi="Times New Roman" w:cs="Times New Roman"/>
          <w:b/>
          <w:caps/>
          <w:smallCaps/>
          <w:sz w:val="36"/>
          <w:szCs w:val="36"/>
          <w:lang w:val="kk-KZ" w:eastAsia="ru-RU"/>
        </w:rPr>
      </w:pPr>
    </w:p>
    <w:p w:rsidR="00AD0D79" w:rsidRPr="00AD0D79" w:rsidRDefault="00AD0D79" w:rsidP="00AD0D79">
      <w:pPr>
        <w:pBdr>
          <w:top w:val="triple" w:sz="4" w:space="0" w:color="000080"/>
          <w:left w:val="triple" w:sz="4" w:space="1" w:color="000080"/>
          <w:bottom w:val="triple" w:sz="4" w:space="31" w:color="000080"/>
          <w:right w:val="triple" w:sz="4" w:space="4" w:color="000080"/>
        </w:pBdr>
        <w:spacing w:after="120"/>
        <w:outlineLvl w:val="0"/>
        <w:rPr>
          <w:rFonts w:ascii="Times New Roman" w:eastAsia="Times New Roman" w:hAnsi="Times New Roman" w:cs="Times New Roman"/>
          <w:b/>
          <w:caps/>
          <w:smallCaps/>
          <w:sz w:val="36"/>
          <w:szCs w:val="36"/>
          <w:lang w:val="kk-KZ" w:eastAsia="ru-RU"/>
        </w:rPr>
      </w:pPr>
    </w:p>
    <w:p w:rsidR="00AD0D79" w:rsidRPr="00AD0D79" w:rsidRDefault="00AD0D79" w:rsidP="00AD0D79">
      <w:pPr>
        <w:pBdr>
          <w:top w:val="triple" w:sz="4" w:space="0" w:color="000080"/>
          <w:left w:val="triple" w:sz="4" w:space="1" w:color="000080"/>
          <w:bottom w:val="triple" w:sz="4" w:space="31" w:color="000080"/>
          <w:right w:val="triple" w:sz="4" w:space="4" w:color="000080"/>
        </w:pBdr>
        <w:spacing w:after="120"/>
        <w:outlineLvl w:val="0"/>
        <w:rPr>
          <w:rFonts w:ascii="Times New Roman" w:eastAsia="Times New Roman" w:hAnsi="Times New Roman" w:cs="Times New Roman"/>
          <w:b/>
          <w:caps/>
          <w:smallCaps/>
          <w:sz w:val="36"/>
          <w:szCs w:val="36"/>
          <w:lang w:val="kk-KZ" w:eastAsia="ru-RU"/>
        </w:rPr>
      </w:pPr>
    </w:p>
    <w:p w:rsidR="00AD0D79" w:rsidRPr="00AD0D79" w:rsidRDefault="00AD0D79" w:rsidP="00AD0D79">
      <w:pPr>
        <w:pBdr>
          <w:top w:val="triple" w:sz="4" w:space="0" w:color="000080"/>
          <w:left w:val="triple" w:sz="4" w:space="1" w:color="000080"/>
          <w:bottom w:val="triple" w:sz="4" w:space="31" w:color="000080"/>
          <w:right w:val="triple" w:sz="4" w:space="4" w:color="000080"/>
        </w:pBdr>
        <w:spacing w:after="120"/>
        <w:outlineLvl w:val="0"/>
        <w:rPr>
          <w:rFonts w:ascii="Times New Roman" w:eastAsia="Times New Roman" w:hAnsi="Times New Roman" w:cs="Times New Roman"/>
          <w:b/>
          <w:caps/>
          <w:smallCaps/>
          <w:sz w:val="36"/>
          <w:szCs w:val="36"/>
          <w:lang w:val="kk-KZ" w:eastAsia="ru-RU"/>
        </w:rPr>
      </w:pPr>
    </w:p>
    <w:p w:rsidR="00AD0D79" w:rsidRPr="00AD0D79" w:rsidRDefault="00AD0D79" w:rsidP="00AD0D79">
      <w:pPr>
        <w:pBdr>
          <w:top w:val="triple" w:sz="4" w:space="0" w:color="000080"/>
          <w:left w:val="triple" w:sz="4" w:space="1" w:color="000080"/>
          <w:bottom w:val="triple" w:sz="4" w:space="31" w:color="000080"/>
          <w:right w:val="triple" w:sz="4" w:space="4" w:color="000080"/>
        </w:pBdr>
        <w:spacing w:after="120"/>
        <w:outlineLvl w:val="0"/>
        <w:rPr>
          <w:rFonts w:ascii="Times New Roman" w:eastAsia="Times New Roman" w:hAnsi="Times New Roman" w:cs="Times New Roman"/>
          <w:b/>
          <w:caps/>
          <w:smallCaps/>
          <w:sz w:val="36"/>
          <w:szCs w:val="36"/>
          <w:lang w:val="kk-KZ" w:eastAsia="ru-RU"/>
        </w:rPr>
      </w:pPr>
    </w:p>
    <w:p w:rsidR="00AD0D79" w:rsidRPr="00AD0D79" w:rsidRDefault="00AD0D79" w:rsidP="00AD0D79">
      <w:pPr>
        <w:pBdr>
          <w:top w:val="triple" w:sz="4" w:space="0" w:color="000080"/>
          <w:left w:val="triple" w:sz="4" w:space="1" w:color="000080"/>
          <w:bottom w:val="triple" w:sz="4" w:space="31" w:color="000080"/>
          <w:right w:val="triple" w:sz="4" w:space="4" w:color="000080"/>
        </w:pBdr>
        <w:spacing w:after="120"/>
        <w:jc w:val="center"/>
        <w:outlineLvl w:val="0"/>
        <w:rPr>
          <w:rFonts w:ascii="Times New Roman" w:eastAsia="Times New Roman" w:hAnsi="Times New Roman" w:cs="Times New Roman"/>
          <w:b/>
          <w:caps/>
          <w:smallCaps/>
          <w:sz w:val="28"/>
          <w:szCs w:val="28"/>
          <w:lang w:val="kk-KZ" w:eastAsia="ru-RU"/>
        </w:rPr>
      </w:pPr>
      <w:r w:rsidRPr="00AD0D79">
        <w:rPr>
          <w:rFonts w:ascii="Times New Roman" w:eastAsia="Times New Roman" w:hAnsi="Times New Roman" w:cs="Times New Roman"/>
          <w:b/>
          <w:caps/>
          <w:smallCaps/>
          <w:sz w:val="28"/>
          <w:szCs w:val="28"/>
          <w:lang w:val="kk-KZ" w:eastAsia="ru-RU"/>
        </w:rPr>
        <w:t>АУДИТОРСКОЕ ЗАКЛЮЧЕНИЕ</w:t>
      </w:r>
    </w:p>
    <w:p w:rsidR="00AD0D79" w:rsidRPr="00AD0D79" w:rsidRDefault="00AD0D79" w:rsidP="00AD0D79">
      <w:pPr>
        <w:pBdr>
          <w:top w:val="triple" w:sz="4" w:space="0" w:color="000080"/>
          <w:left w:val="triple" w:sz="4" w:space="1" w:color="000080"/>
          <w:bottom w:val="triple" w:sz="4" w:space="31" w:color="000080"/>
          <w:right w:val="triple" w:sz="4" w:space="4" w:color="000080"/>
        </w:pBdr>
        <w:spacing w:after="120"/>
        <w:jc w:val="center"/>
        <w:outlineLvl w:val="0"/>
        <w:rPr>
          <w:rFonts w:ascii="Times New Roman" w:eastAsia="Times New Roman" w:hAnsi="Times New Roman" w:cs="Times New Roman"/>
          <w:b/>
          <w:caps/>
          <w:smallCaps/>
          <w:sz w:val="36"/>
          <w:szCs w:val="36"/>
          <w:lang w:val="kk-KZ" w:eastAsia="ru-RU"/>
        </w:rPr>
      </w:pPr>
      <w:r w:rsidRPr="00AD0D79">
        <w:rPr>
          <w:rFonts w:ascii="Times New Roman" w:eastAsia="Times New Roman" w:hAnsi="Times New Roman" w:cs="Times New Roman"/>
          <w:b/>
          <w:caps/>
          <w:smallCaps/>
          <w:sz w:val="28"/>
          <w:szCs w:val="28"/>
          <w:lang w:val="kk-KZ" w:eastAsia="ru-RU"/>
        </w:rPr>
        <w:t>«ГОСУДАРСТВЕННЫЙ АУДИТ ИСПОЛЬЗОВАНИЯ БЮДЖЕТНЫХ СРЕДСТВ, ВЫДЕЛЕННЫХ НА ОБЕСПЕЧЕНИЕ ПИЩЕВОЙ БЕЗОПАСНОСТИ»</w:t>
      </w:r>
    </w:p>
    <w:p w:rsidR="00AD0D79" w:rsidRPr="00AD0D79" w:rsidRDefault="00AD0D79" w:rsidP="00AD0D79">
      <w:pPr>
        <w:pBdr>
          <w:top w:val="triple" w:sz="4" w:space="0" w:color="000080"/>
          <w:left w:val="triple" w:sz="4" w:space="1" w:color="000080"/>
          <w:bottom w:val="triple" w:sz="4" w:space="31" w:color="000080"/>
          <w:right w:val="triple" w:sz="4" w:space="4" w:color="000080"/>
        </w:pBdr>
        <w:spacing w:after="120"/>
        <w:outlineLvl w:val="0"/>
        <w:rPr>
          <w:rFonts w:ascii="Times New Roman" w:eastAsia="Times New Roman" w:hAnsi="Times New Roman" w:cs="Times New Roman"/>
          <w:b/>
          <w:caps/>
          <w:smallCaps/>
          <w:sz w:val="36"/>
          <w:szCs w:val="36"/>
          <w:lang w:val="kk-KZ" w:eastAsia="ru-RU"/>
        </w:rPr>
      </w:pPr>
    </w:p>
    <w:p w:rsidR="00AD0D79" w:rsidRPr="00AD0D79" w:rsidRDefault="00AD0D79" w:rsidP="00AD0D79">
      <w:pPr>
        <w:pBdr>
          <w:top w:val="triple" w:sz="4" w:space="0" w:color="000080"/>
          <w:left w:val="triple" w:sz="4" w:space="1" w:color="000080"/>
          <w:bottom w:val="triple" w:sz="4" w:space="31" w:color="000080"/>
          <w:right w:val="triple" w:sz="4" w:space="4" w:color="000080"/>
        </w:pBdr>
        <w:spacing w:after="120"/>
        <w:outlineLvl w:val="0"/>
        <w:rPr>
          <w:rFonts w:ascii="Times New Roman" w:eastAsia="Times New Roman" w:hAnsi="Times New Roman" w:cs="Times New Roman"/>
          <w:b/>
          <w:caps/>
          <w:smallCaps/>
          <w:sz w:val="36"/>
          <w:szCs w:val="36"/>
          <w:lang w:val="kk-KZ" w:eastAsia="ru-RU"/>
        </w:rPr>
      </w:pPr>
    </w:p>
    <w:p w:rsidR="00AD0D79" w:rsidRPr="00AD0D79" w:rsidRDefault="00AD0D79" w:rsidP="00AD0D79">
      <w:pPr>
        <w:pBdr>
          <w:top w:val="triple" w:sz="4" w:space="0" w:color="000080"/>
          <w:left w:val="triple" w:sz="4" w:space="1" w:color="000080"/>
          <w:bottom w:val="triple" w:sz="4" w:space="31" w:color="000080"/>
          <w:right w:val="triple" w:sz="4" w:space="4" w:color="000080"/>
        </w:pBdr>
        <w:spacing w:after="120"/>
        <w:outlineLvl w:val="0"/>
        <w:rPr>
          <w:rFonts w:ascii="Times New Roman" w:eastAsia="Times New Roman" w:hAnsi="Times New Roman" w:cs="Times New Roman"/>
          <w:b/>
          <w:caps/>
          <w:smallCaps/>
          <w:sz w:val="36"/>
          <w:szCs w:val="36"/>
          <w:lang w:val="kk-KZ" w:eastAsia="ru-RU"/>
        </w:rPr>
      </w:pPr>
    </w:p>
    <w:p w:rsidR="00AD0D79" w:rsidRPr="00AD0D79" w:rsidRDefault="00AD0D79" w:rsidP="00AD0D79">
      <w:pPr>
        <w:pBdr>
          <w:top w:val="triple" w:sz="4" w:space="0" w:color="000080"/>
          <w:left w:val="triple" w:sz="4" w:space="1" w:color="000080"/>
          <w:bottom w:val="triple" w:sz="4" w:space="31" w:color="000080"/>
          <w:right w:val="triple" w:sz="4" w:space="4" w:color="000080"/>
        </w:pBdr>
        <w:spacing w:after="120"/>
        <w:outlineLvl w:val="0"/>
        <w:rPr>
          <w:rFonts w:ascii="Times New Roman" w:eastAsia="Times New Roman" w:hAnsi="Times New Roman" w:cs="Times New Roman"/>
          <w:b/>
          <w:caps/>
          <w:smallCaps/>
          <w:sz w:val="36"/>
          <w:szCs w:val="36"/>
          <w:lang w:val="kk-KZ" w:eastAsia="ru-RU"/>
        </w:rPr>
      </w:pPr>
    </w:p>
    <w:p w:rsidR="00AD0D79" w:rsidRDefault="00AD0D79" w:rsidP="00AD0D79">
      <w:pPr>
        <w:pBdr>
          <w:top w:val="triple" w:sz="4" w:space="0" w:color="000080"/>
          <w:left w:val="triple" w:sz="4" w:space="1" w:color="000080"/>
          <w:bottom w:val="triple" w:sz="4" w:space="31" w:color="000080"/>
          <w:right w:val="triple" w:sz="4" w:space="4" w:color="000080"/>
        </w:pBdr>
        <w:spacing w:after="120"/>
        <w:jc w:val="center"/>
        <w:outlineLvl w:val="0"/>
        <w:rPr>
          <w:rFonts w:ascii="Times New Roman" w:eastAsia="Times New Roman" w:hAnsi="Times New Roman" w:cs="Times New Roman"/>
          <w:caps/>
          <w:smallCaps/>
          <w:sz w:val="28"/>
          <w:szCs w:val="28"/>
          <w:lang w:val="kk-KZ" w:eastAsia="ru-RU"/>
        </w:rPr>
      </w:pPr>
    </w:p>
    <w:p w:rsidR="00AD0D79" w:rsidRPr="00AD0D79" w:rsidRDefault="00AD0D79" w:rsidP="00AD0D79">
      <w:pPr>
        <w:pBdr>
          <w:top w:val="triple" w:sz="4" w:space="0" w:color="000080"/>
          <w:left w:val="triple" w:sz="4" w:space="1" w:color="000080"/>
          <w:bottom w:val="triple" w:sz="4" w:space="31" w:color="000080"/>
          <w:right w:val="triple" w:sz="4" w:space="4" w:color="000080"/>
        </w:pBdr>
        <w:spacing w:after="120"/>
        <w:jc w:val="center"/>
        <w:outlineLvl w:val="0"/>
        <w:rPr>
          <w:rFonts w:ascii="Times New Roman" w:eastAsia="Times New Roman" w:hAnsi="Times New Roman" w:cs="Times New Roman"/>
          <w:caps/>
          <w:smallCaps/>
          <w:sz w:val="28"/>
          <w:szCs w:val="28"/>
          <w:lang w:val="kk-KZ" w:eastAsia="ru-RU"/>
        </w:rPr>
      </w:pPr>
      <w:r w:rsidRPr="00AD0D79">
        <w:rPr>
          <w:rFonts w:ascii="Times New Roman" w:eastAsia="Times New Roman" w:hAnsi="Times New Roman" w:cs="Times New Roman"/>
          <w:caps/>
          <w:smallCaps/>
          <w:sz w:val="28"/>
          <w:szCs w:val="28"/>
          <w:lang w:val="kk-KZ" w:eastAsia="ru-RU"/>
        </w:rPr>
        <w:t>ГОРОД ТУРКЕСТАН</w:t>
      </w:r>
    </w:p>
    <w:p w:rsidR="00AD0D79" w:rsidRPr="00AD0D79" w:rsidRDefault="00AD0D79" w:rsidP="00AD0D79">
      <w:pPr>
        <w:pBdr>
          <w:top w:val="triple" w:sz="4" w:space="0" w:color="000080"/>
          <w:left w:val="triple" w:sz="4" w:space="1" w:color="000080"/>
          <w:bottom w:val="triple" w:sz="4" w:space="31" w:color="000080"/>
          <w:right w:val="triple" w:sz="4" w:space="4" w:color="000080"/>
        </w:pBdr>
        <w:spacing w:after="120"/>
        <w:jc w:val="center"/>
        <w:outlineLvl w:val="0"/>
        <w:rPr>
          <w:rFonts w:ascii="Times New Roman" w:eastAsia="Times New Roman" w:hAnsi="Times New Roman" w:cs="Times New Roman"/>
          <w:caps/>
          <w:smallCaps/>
          <w:sz w:val="28"/>
          <w:szCs w:val="28"/>
          <w:lang w:val="kk-KZ" w:eastAsia="ru-RU"/>
        </w:rPr>
      </w:pPr>
      <w:r w:rsidRPr="00AD0D79">
        <w:rPr>
          <w:rFonts w:ascii="Times New Roman" w:eastAsia="Times New Roman" w:hAnsi="Times New Roman" w:cs="Times New Roman"/>
          <w:caps/>
          <w:smallCaps/>
          <w:sz w:val="28"/>
          <w:szCs w:val="28"/>
          <w:lang w:val="kk-KZ" w:eastAsia="ru-RU"/>
        </w:rPr>
        <w:t>2023 Г</w:t>
      </w:r>
    </w:p>
    <w:p w:rsidR="00AD0D79" w:rsidRPr="00AD0D79" w:rsidRDefault="00AD0D79" w:rsidP="00AD0D79">
      <w:pPr>
        <w:pBdr>
          <w:top w:val="triple" w:sz="4" w:space="0" w:color="000080"/>
          <w:left w:val="triple" w:sz="4" w:space="1" w:color="000080"/>
          <w:bottom w:val="triple" w:sz="4" w:space="31" w:color="000080"/>
          <w:right w:val="triple" w:sz="4" w:space="4" w:color="000080"/>
        </w:pBdr>
        <w:spacing w:after="120"/>
        <w:outlineLvl w:val="0"/>
        <w:rPr>
          <w:rFonts w:ascii="Times New Roman" w:eastAsia="Times New Roman" w:hAnsi="Times New Roman" w:cs="Times New Roman"/>
          <w:b/>
          <w:caps/>
          <w:smallCaps/>
          <w:sz w:val="36"/>
          <w:szCs w:val="36"/>
          <w:lang w:val="kk-KZ" w:eastAsia="ru-RU"/>
        </w:rPr>
      </w:pPr>
    </w:p>
    <w:p w:rsidR="00AD0D79" w:rsidRPr="00AD0D79" w:rsidRDefault="00AD0D79" w:rsidP="00AD0D79">
      <w:pPr>
        <w:pBdr>
          <w:top w:val="triple" w:sz="4" w:space="0" w:color="000080"/>
          <w:left w:val="triple" w:sz="4" w:space="1" w:color="000080"/>
          <w:bottom w:val="triple" w:sz="4" w:space="31" w:color="000080"/>
          <w:right w:val="triple" w:sz="4" w:space="4" w:color="000080"/>
        </w:pBdr>
        <w:spacing w:after="120"/>
        <w:outlineLvl w:val="0"/>
        <w:rPr>
          <w:rFonts w:ascii="Times New Roman" w:eastAsia="Times New Roman" w:hAnsi="Times New Roman" w:cs="Times New Roman"/>
          <w:b/>
          <w:caps/>
          <w:smallCaps/>
          <w:sz w:val="36"/>
          <w:szCs w:val="36"/>
          <w:lang w:val="kk-KZ" w:eastAsia="ru-RU"/>
        </w:rPr>
      </w:pPr>
    </w:p>
    <w:p w:rsidR="00AD0D79" w:rsidRPr="00AD0D79" w:rsidRDefault="00AD0D79" w:rsidP="00AD0D79">
      <w:pPr>
        <w:pBdr>
          <w:top w:val="triple" w:sz="4" w:space="0" w:color="000080"/>
          <w:left w:val="triple" w:sz="4" w:space="1" w:color="000080"/>
          <w:bottom w:val="triple" w:sz="4" w:space="31" w:color="000080"/>
          <w:right w:val="triple" w:sz="4" w:space="4" w:color="000080"/>
        </w:pBdr>
        <w:spacing w:after="120"/>
        <w:outlineLvl w:val="0"/>
        <w:rPr>
          <w:rFonts w:ascii="Times New Roman" w:eastAsia="Times New Roman" w:hAnsi="Times New Roman" w:cs="Times New Roman"/>
          <w:b/>
          <w:caps/>
          <w:smallCaps/>
          <w:sz w:val="36"/>
          <w:szCs w:val="36"/>
          <w:lang w:val="kk-KZ" w:eastAsia="ru-RU"/>
        </w:rPr>
      </w:pPr>
    </w:p>
    <w:p w:rsidR="00AD0D79" w:rsidRPr="00AD0D79" w:rsidRDefault="00AD0D79" w:rsidP="00AD0D79">
      <w:pPr>
        <w:pStyle w:val="a3"/>
        <w:jc w:val="center"/>
        <w:rPr>
          <w:rFonts w:ascii="Times New Roman" w:hAnsi="Times New Roman" w:cs="Times New Roman"/>
          <w:b/>
          <w:sz w:val="28"/>
          <w:szCs w:val="28"/>
          <w:lang w:val="kk-KZ" w:eastAsia="ru-RU"/>
        </w:rPr>
      </w:pPr>
      <w:r w:rsidRPr="00AD0D79">
        <w:rPr>
          <w:rFonts w:ascii="Times New Roman" w:hAnsi="Times New Roman" w:cs="Times New Roman"/>
          <w:b/>
          <w:sz w:val="28"/>
          <w:szCs w:val="28"/>
          <w:lang w:val="kk-KZ" w:eastAsia="ru-RU"/>
        </w:rPr>
        <w:lastRenderedPageBreak/>
        <w:t>Содержание</w:t>
      </w:r>
    </w:p>
    <w:p w:rsidR="00AD0D79" w:rsidRPr="00AD0D79" w:rsidRDefault="00AD0D79" w:rsidP="00AD0D79">
      <w:pPr>
        <w:pStyle w:val="a3"/>
        <w:rPr>
          <w:rFonts w:ascii="Times New Roman" w:hAnsi="Times New Roman" w:cs="Times New Roman"/>
          <w:sz w:val="28"/>
          <w:szCs w:val="28"/>
          <w:lang w:val="kk-KZ" w:eastAsia="ru-RU"/>
        </w:rPr>
      </w:pPr>
    </w:p>
    <w:p w:rsidR="00AD0D79" w:rsidRPr="00AD0D79" w:rsidRDefault="00AD0D79" w:rsidP="00AD0D79">
      <w:pPr>
        <w:pStyle w:val="a3"/>
        <w:ind w:firstLine="708"/>
        <w:rPr>
          <w:rFonts w:ascii="Times New Roman" w:hAnsi="Times New Roman" w:cs="Times New Roman"/>
          <w:b/>
          <w:sz w:val="28"/>
          <w:szCs w:val="28"/>
          <w:lang w:val="kk-KZ" w:eastAsia="ru-RU"/>
        </w:rPr>
      </w:pPr>
      <w:r w:rsidRPr="00AD0D79">
        <w:rPr>
          <w:rFonts w:ascii="Times New Roman" w:hAnsi="Times New Roman" w:cs="Times New Roman"/>
          <w:b/>
          <w:sz w:val="28"/>
          <w:szCs w:val="28"/>
          <w:lang w:val="kk-KZ" w:eastAsia="ru-RU"/>
        </w:rPr>
        <w:t>I. Вводная часть</w:t>
      </w:r>
    </w:p>
    <w:p w:rsidR="00AD0D79" w:rsidRPr="00AD0D79" w:rsidRDefault="00AD0D79" w:rsidP="00AD0D79">
      <w:pPr>
        <w:pStyle w:val="a3"/>
        <w:ind w:firstLine="708"/>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1.1. Наименование аудиторского мероприятия</w:t>
      </w:r>
    </w:p>
    <w:p w:rsidR="00AD0D79" w:rsidRPr="00AD0D79" w:rsidRDefault="00AD0D79" w:rsidP="00AD0D79">
      <w:pPr>
        <w:pStyle w:val="a3"/>
        <w:ind w:firstLine="708"/>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1.2. Цель государственного аудита</w:t>
      </w:r>
    </w:p>
    <w:p w:rsidR="00AD0D79" w:rsidRPr="00AD0D79" w:rsidRDefault="00AD0D79" w:rsidP="00AD0D79">
      <w:pPr>
        <w:pStyle w:val="a3"/>
        <w:ind w:firstLine="708"/>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1.3. Объекты государственного аудита</w:t>
      </w:r>
    </w:p>
    <w:p w:rsidR="00AD0D79" w:rsidRPr="00AD0D79" w:rsidRDefault="00AD0D79" w:rsidP="00AD0D79">
      <w:pPr>
        <w:pStyle w:val="a3"/>
        <w:ind w:firstLine="708"/>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1.4. Период, охваченный государственным аудитом</w:t>
      </w:r>
    </w:p>
    <w:p w:rsidR="00AD0D79" w:rsidRPr="00AD0D79" w:rsidRDefault="00AD0D79" w:rsidP="00AD0D79">
      <w:pPr>
        <w:pStyle w:val="a3"/>
        <w:rPr>
          <w:rFonts w:ascii="Times New Roman" w:hAnsi="Times New Roman" w:cs="Times New Roman"/>
          <w:sz w:val="28"/>
          <w:szCs w:val="28"/>
          <w:lang w:val="kk-KZ" w:eastAsia="ru-RU"/>
        </w:rPr>
      </w:pPr>
    </w:p>
    <w:p w:rsidR="00AD0D79" w:rsidRPr="00AD0D79" w:rsidRDefault="00AD0D79" w:rsidP="00AD0D79">
      <w:pPr>
        <w:pStyle w:val="a3"/>
        <w:ind w:left="708"/>
        <w:rPr>
          <w:rFonts w:ascii="Times New Roman" w:hAnsi="Times New Roman" w:cs="Times New Roman"/>
          <w:b/>
          <w:sz w:val="28"/>
          <w:szCs w:val="28"/>
          <w:lang w:val="kk-KZ" w:eastAsia="ru-RU"/>
        </w:rPr>
      </w:pPr>
      <w:r w:rsidRPr="00AD0D79">
        <w:rPr>
          <w:rFonts w:ascii="Times New Roman" w:hAnsi="Times New Roman" w:cs="Times New Roman"/>
          <w:b/>
          <w:sz w:val="28"/>
          <w:szCs w:val="28"/>
          <w:lang w:val="kk-KZ" w:eastAsia="ru-RU"/>
        </w:rPr>
        <w:t>II. Основная (аналитическая) часть</w:t>
      </w:r>
    </w:p>
    <w:p w:rsidR="00AD0D79" w:rsidRPr="00AD0D79" w:rsidRDefault="00AD0D79" w:rsidP="00AD0D79">
      <w:pPr>
        <w:pStyle w:val="a3"/>
        <w:ind w:left="708"/>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2.1. Краткий анализ состояния аудируемой сферы</w:t>
      </w:r>
    </w:p>
    <w:p w:rsidR="00AD0D79" w:rsidRPr="00AD0D79" w:rsidRDefault="00AD0D79" w:rsidP="00AD0D79">
      <w:pPr>
        <w:pStyle w:val="a3"/>
        <w:ind w:left="708"/>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2.2. Основные результаты государственного аудита</w:t>
      </w:r>
    </w:p>
    <w:p w:rsidR="00AD0D79" w:rsidRDefault="00AD0D79" w:rsidP="00AD0D79">
      <w:pPr>
        <w:pStyle w:val="a3"/>
        <w:ind w:left="708"/>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2.3. Оценка влияния деятельности о</w:t>
      </w:r>
      <w:r>
        <w:rPr>
          <w:rFonts w:ascii="Times New Roman" w:hAnsi="Times New Roman" w:cs="Times New Roman"/>
          <w:sz w:val="28"/>
          <w:szCs w:val="28"/>
          <w:lang w:val="kk-KZ" w:eastAsia="ru-RU"/>
        </w:rPr>
        <w:t>бъектов государственного аудита</w:t>
      </w:r>
    </w:p>
    <w:p w:rsidR="00AD0D79" w:rsidRPr="00AD0D79" w:rsidRDefault="00AD0D79" w:rsidP="00AD0D79">
      <w:pPr>
        <w:pStyle w:val="a3"/>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на социально-экономическое развитие (в региональном и/или национальном разрезе)</w:t>
      </w:r>
    </w:p>
    <w:p w:rsidR="00AD0D79" w:rsidRPr="00AD0D79" w:rsidRDefault="00AD0D79" w:rsidP="00AD0D79">
      <w:pPr>
        <w:pStyle w:val="a3"/>
        <w:rPr>
          <w:rFonts w:ascii="Times New Roman" w:hAnsi="Times New Roman" w:cs="Times New Roman"/>
          <w:sz w:val="28"/>
          <w:szCs w:val="28"/>
          <w:lang w:val="kk-KZ" w:eastAsia="ru-RU"/>
        </w:rPr>
      </w:pPr>
    </w:p>
    <w:p w:rsidR="00AD0D79" w:rsidRPr="00AD0D79" w:rsidRDefault="00AD0D79" w:rsidP="00AD0D79">
      <w:pPr>
        <w:pStyle w:val="a3"/>
        <w:ind w:left="708"/>
        <w:rPr>
          <w:rFonts w:ascii="Times New Roman" w:hAnsi="Times New Roman" w:cs="Times New Roman"/>
          <w:b/>
          <w:sz w:val="28"/>
          <w:szCs w:val="28"/>
          <w:lang w:val="kk-KZ" w:eastAsia="ru-RU"/>
        </w:rPr>
      </w:pPr>
      <w:r w:rsidRPr="00AD0D79">
        <w:rPr>
          <w:rFonts w:ascii="Times New Roman" w:hAnsi="Times New Roman" w:cs="Times New Roman"/>
          <w:b/>
          <w:sz w:val="28"/>
          <w:szCs w:val="28"/>
          <w:lang w:val="kk-KZ" w:eastAsia="ru-RU"/>
        </w:rPr>
        <w:t>III. Заключительная часть</w:t>
      </w:r>
    </w:p>
    <w:p w:rsidR="00AD0D79" w:rsidRPr="00AD0D79" w:rsidRDefault="00AD0D79" w:rsidP="00AD0D79">
      <w:pPr>
        <w:pStyle w:val="a3"/>
        <w:ind w:left="708"/>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3.1. Меры, принятые в ходе государственного аудита</w:t>
      </w:r>
    </w:p>
    <w:p w:rsidR="00AD0D79" w:rsidRPr="00AD0D79" w:rsidRDefault="00AD0D79" w:rsidP="00AD0D79">
      <w:pPr>
        <w:pStyle w:val="a3"/>
        <w:ind w:left="708"/>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3.2. Выводы по результатам государственного аудита</w:t>
      </w:r>
    </w:p>
    <w:p w:rsidR="00AD0D79" w:rsidRDefault="00AD0D79" w:rsidP="00AD0D79">
      <w:pPr>
        <w:pStyle w:val="a3"/>
        <w:ind w:left="708"/>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 xml:space="preserve">3.3. Рекомендации и поручения </w:t>
      </w:r>
      <w:r>
        <w:rPr>
          <w:rFonts w:ascii="Times New Roman" w:hAnsi="Times New Roman" w:cs="Times New Roman"/>
          <w:sz w:val="28"/>
          <w:szCs w:val="28"/>
          <w:lang w:val="kk-KZ" w:eastAsia="ru-RU"/>
        </w:rPr>
        <w:t>по результатам государственного</w:t>
      </w:r>
    </w:p>
    <w:p w:rsidR="00AD0D79" w:rsidRPr="00AD0D79" w:rsidRDefault="00AD0D79" w:rsidP="00AD0D79">
      <w:pPr>
        <w:pStyle w:val="a3"/>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аудита</w:t>
      </w:r>
    </w:p>
    <w:p w:rsidR="00AD0D79" w:rsidRPr="00AD0D79" w:rsidRDefault="00AD0D79" w:rsidP="00AD0D79">
      <w:pPr>
        <w:pStyle w:val="a3"/>
        <w:ind w:left="708"/>
        <w:rPr>
          <w:rFonts w:ascii="Times New Roman" w:hAnsi="Times New Roman" w:cs="Times New Roman"/>
          <w:sz w:val="28"/>
          <w:szCs w:val="28"/>
          <w:lang w:val="kk-KZ" w:eastAsia="ru-RU"/>
        </w:rPr>
      </w:pPr>
    </w:p>
    <w:p w:rsidR="00AD0D79" w:rsidRPr="00AD0D79" w:rsidRDefault="00AD0D79" w:rsidP="00AD0D79">
      <w:pPr>
        <w:pStyle w:val="a3"/>
        <w:ind w:left="708"/>
        <w:rPr>
          <w:rFonts w:ascii="Times New Roman" w:hAnsi="Times New Roman" w:cs="Times New Roman"/>
          <w:b/>
          <w:sz w:val="28"/>
          <w:szCs w:val="28"/>
          <w:lang w:val="kk-KZ" w:eastAsia="ru-RU"/>
        </w:rPr>
      </w:pPr>
      <w:r w:rsidRPr="00AD0D79">
        <w:rPr>
          <w:rFonts w:ascii="Times New Roman" w:hAnsi="Times New Roman" w:cs="Times New Roman"/>
          <w:b/>
          <w:sz w:val="28"/>
          <w:szCs w:val="28"/>
          <w:lang w:val="kk-KZ" w:eastAsia="ru-RU"/>
        </w:rPr>
        <w:t>3.4. Приложение:</w:t>
      </w:r>
    </w:p>
    <w:p w:rsidR="00AD0D79" w:rsidRDefault="00AD0D79" w:rsidP="00AD0D79">
      <w:pPr>
        <w:pStyle w:val="a3"/>
        <w:ind w:left="708"/>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 xml:space="preserve">Сводный перечень выявленных нарушений и недостатков по </w:t>
      </w:r>
    </w:p>
    <w:p w:rsidR="00AD0D79" w:rsidRPr="00AD0D79" w:rsidRDefault="00AD0D79" w:rsidP="00AD0D79">
      <w:pPr>
        <w:pStyle w:val="a3"/>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результатам государственного аудита.</w:t>
      </w:r>
    </w:p>
    <w:p w:rsidR="00AD0D79" w:rsidRPr="00AD0D79" w:rsidRDefault="00AD0D79" w:rsidP="00AD0D79">
      <w:pPr>
        <w:pStyle w:val="a3"/>
        <w:jc w:val="both"/>
        <w:rPr>
          <w:rFonts w:ascii="Times New Roman" w:hAnsi="Times New Roman" w:cs="Times New Roman"/>
          <w:sz w:val="28"/>
          <w:szCs w:val="28"/>
          <w:lang w:val="kk-KZ"/>
        </w:rPr>
      </w:pPr>
    </w:p>
    <w:p w:rsidR="00AD0D79" w:rsidRDefault="00AD0D79" w:rsidP="00AD0D79">
      <w:pPr>
        <w:pStyle w:val="a3"/>
        <w:ind w:left="5664" w:firstLine="708"/>
        <w:rPr>
          <w:rFonts w:ascii="Times New Roman" w:hAnsi="Times New Roman" w:cs="Times New Roman"/>
          <w:b/>
          <w:sz w:val="28"/>
          <w:szCs w:val="28"/>
          <w:lang w:val="kk-KZ"/>
        </w:rPr>
      </w:pPr>
    </w:p>
    <w:p w:rsidR="00AD0D79" w:rsidRDefault="00AD0D79" w:rsidP="00AD0D79">
      <w:pPr>
        <w:pStyle w:val="a3"/>
        <w:ind w:left="5664" w:firstLine="708"/>
        <w:rPr>
          <w:rFonts w:ascii="Times New Roman" w:hAnsi="Times New Roman" w:cs="Times New Roman"/>
          <w:b/>
          <w:sz w:val="28"/>
          <w:szCs w:val="28"/>
          <w:lang w:val="kk-KZ"/>
        </w:rPr>
      </w:pPr>
    </w:p>
    <w:p w:rsidR="00AD0D79" w:rsidRDefault="00AD0D79" w:rsidP="00AD0D79">
      <w:pPr>
        <w:pStyle w:val="a3"/>
        <w:rPr>
          <w:rFonts w:ascii="Times New Roman" w:hAnsi="Times New Roman" w:cs="Times New Roman"/>
          <w:b/>
          <w:sz w:val="28"/>
          <w:szCs w:val="28"/>
          <w:lang w:val="kk-KZ"/>
        </w:rPr>
      </w:pPr>
    </w:p>
    <w:p w:rsidR="00AD0D79" w:rsidRDefault="00AD0D79" w:rsidP="00AD0D79">
      <w:pPr>
        <w:pStyle w:val="a3"/>
        <w:rPr>
          <w:rFonts w:ascii="Times New Roman" w:hAnsi="Times New Roman" w:cs="Times New Roman"/>
          <w:b/>
          <w:sz w:val="28"/>
          <w:szCs w:val="28"/>
          <w:lang w:val="kk-KZ"/>
        </w:rPr>
      </w:pPr>
    </w:p>
    <w:p w:rsidR="00AD0D79" w:rsidRDefault="00AD0D79" w:rsidP="00AD0D79">
      <w:pPr>
        <w:pStyle w:val="a3"/>
        <w:rPr>
          <w:rFonts w:ascii="Times New Roman" w:hAnsi="Times New Roman" w:cs="Times New Roman"/>
          <w:b/>
          <w:sz w:val="28"/>
          <w:szCs w:val="28"/>
          <w:lang w:val="kk-KZ"/>
        </w:rPr>
      </w:pPr>
    </w:p>
    <w:p w:rsidR="00AD0D79" w:rsidRDefault="00AD0D79" w:rsidP="00AD0D79">
      <w:pPr>
        <w:pStyle w:val="a3"/>
        <w:rPr>
          <w:rFonts w:ascii="Times New Roman" w:hAnsi="Times New Roman" w:cs="Times New Roman"/>
          <w:b/>
          <w:sz w:val="28"/>
          <w:szCs w:val="28"/>
          <w:lang w:val="kk-KZ"/>
        </w:rPr>
      </w:pPr>
    </w:p>
    <w:p w:rsidR="00AD0D79" w:rsidRDefault="00AD0D79" w:rsidP="00AD0D79">
      <w:pPr>
        <w:pStyle w:val="a3"/>
        <w:rPr>
          <w:rFonts w:ascii="Times New Roman" w:hAnsi="Times New Roman" w:cs="Times New Roman"/>
          <w:b/>
          <w:sz w:val="28"/>
          <w:szCs w:val="28"/>
          <w:lang w:val="kk-KZ"/>
        </w:rPr>
      </w:pPr>
    </w:p>
    <w:p w:rsidR="00AD0D79" w:rsidRDefault="00AD0D79" w:rsidP="00AD0D79">
      <w:pPr>
        <w:pStyle w:val="a3"/>
        <w:rPr>
          <w:rFonts w:ascii="Times New Roman" w:hAnsi="Times New Roman" w:cs="Times New Roman"/>
          <w:b/>
          <w:sz w:val="28"/>
          <w:szCs w:val="28"/>
          <w:lang w:val="kk-KZ"/>
        </w:rPr>
      </w:pPr>
    </w:p>
    <w:p w:rsidR="00AD0D79" w:rsidRDefault="00AD0D79" w:rsidP="00AD0D79">
      <w:pPr>
        <w:pStyle w:val="a3"/>
        <w:rPr>
          <w:rFonts w:ascii="Times New Roman" w:hAnsi="Times New Roman" w:cs="Times New Roman"/>
          <w:b/>
          <w:sz w:val="28"/>
          <w:szCs w:val="28"/>
          <w:lang w:val="kk-KZ"/>
        </w:rPr>
      </w:pPr>
    </w:p>
    <w:p w:rsidR="00AD0D79" w:rsidRDefault="00AD0D79" w:rsidP="00AD0D79">
      <w:pPr>
        <w:pStyle w:val="a3"/>
        <w:rPr>
          <w:rFonts w:ascii="Times New Roman" w:hAnsi="Times New Roman" w:cs="Times New Roman"/>
          <w:b/>
          <w:sz w:val="28"/>
          <w:szCs w:val="28"/>
          <w:lang w:val="kk-KZ"/>
        </w:rPr>
      </w:pPr>
    </w:p>
    <w:p w:rsidR="00AD0D79" w:rsidRDefault="00AD0D79" w:rsidP="00AD0D79">
      <w:pPr>
        <w:pStyle w:val="a3"/>
        <w:rPr>
          <w:rFonts w:ascii="Times New Roman" w:hAnsi="Times New Roman" w:cs="Times New Roman"/>
          <w:b/>
          <w:sz w:val="28"/>
          <w:szCs w:val="28"/>
          <w:lang w:val="kk-KZ"/>
        </w:rPr>
      </w:pPr>
    </w:p>
    <w:p w:rsidR="00AD0D79" w:rsidRDefault="00AD0D79" w:rsidP="00AD0D79">
      <w:pPr>
        <w:pStyle w:val="a3"/>
        <w:rPr>
          <w:rFonts w:ascii="Times New Roman" w:hAnsi="Times New Roman" w:cs="Times New Roman"/>
          <w:b/>
          <w:sz w:val="28"/>
          <w:szCs w:val="28"/>
          <w:lang w:val="kk-KZ"/>
        </w:rPr>
      </w:pPr>
    </w:p>
    <w:p w:rsidR="00AD0D79" w:rsidRDefault="00AD0D79" w:rsidP="00AD0D79">
      <w:pPr>
        <w:pStyle w:val="a3"/>
        <w:rPr>
          <w:rFonts w:ascii="Times New Roman" w:hAnsi="Times New Roman" w:cs="Times New Roman"/>
          <w:b/>
          <w:sz w:val="28"/>
          <w:szCs w:val="28"/>
          <w:lang w:val="kk-KZ"/>
        </w:rPr>
      </w:pPr>
    </w:p>
    <w:p w:rsidR="00AD0D79" w:rsidRDefault="00AD0D79" w:rsidP="00AD0D79">
      <w:pPr>
        <w:pStyle w:val="a3"/>
        <w:rPr>
          <w:rFonts w:ascii="Times New Roman" w:hAnsi="Times New Roman" w:cs="Times New Roman"/>
          <w:b/>
          <w:sz w:val="28"/>
          <w:szCs w:val="28"/>
          <w:lang w:val="kk-KZ"/>
        </w:rPr>
      </w:pPr>
    </w:p>
    <w:p w:rsidR="00AD0D79" w:rsidRDefault="00AD0D79" w:rsidP="00AD0D79">
      <w:pPr>
        <w:pStyle w:val="a3"/>
        <w:rPr>
          <w:rFonts w:ascii="Times New Roman" w:hAnsi="Times New Roman" w:cs="Times New Roman"/>
          <w:b/>
          <w:sz w:val="28"/>
          <w:szCs w:val="28"/>
          <w:lang w:val="kk-KZ"/>
        </w:rPr>
      </w:pPr>
    </w:p>
    <w:p w:rsidR="00AD0D79" w:rsidRDefault="00AD0D79" w:rsidP="00AD0D79">
      <w:pPr>
        <w:pStyle w:val="a3"/>
        <w:rPr>
          <w:rFonts w:ascii="Times New Roman" w:hAnsi="Times New Roman" w:cs="Times New Roman"/>
          <w:b/>
          <w:sz w:val="28"/>
          <w:szCs w:val="28"/>
          <w:lang w:val="kk-KZ"/>
        </w:rPr>
      </w:pPr>
    </w:p>
    <w:p w:rsidR="00AD0D79" w:rsidRDefault="00AD0D79" w:rsidP="00AD0D79">
      <w:pPr>
        <w:pStyle w:val="a3"/>
        <w:rPr>
          <w:rFonts w:ascii="Times New Roman" w:hAnsi="Times New Roman" w:cs="Times New Roman"/>
          <w:b/>
          <w:sz w:val="28"/>
          <w:szCs w:val="28"/>
          <w:lang w:val="kk-KZ"/>
        </w:rPr>
      </w:pPr>
    </w:p>
    <w:p w:rsidR="00AD0D79" w:rsidRDefault="00AD0D79" w:rsidP="00AD0D79">
      <w:pPr>
        <w:pStyle w:val="a3"/>
        <w:rPr>
          <w:rFonts w:ascii="Times New Roman" w:hAnsi="Times New Roman" w:cs="Times New Roman"/>
          <w:b/>
          <w:sz w:val="28"/>
          <w:szCs w:val="28"/>
          <w:lang w:val="kk-KZ"/>
        </w:rPr>
      </w:pPr>
    </w:p>
    <w:p w:rsidR="00AD0D79" w:rsidRDefault="00AD0D79" w:rsidP="00AD0D79">
      <w:pPr>
        <w:pStyle w:val="a3"/>
        <w:rPr>
          <w:rFonts w:ascii="Times New Roman" w:hAnsi="Times New Roman" w:cs="Times New Roman"/>
          <w:b/>
          <w:sz w:val="28"/>
          <w:szCs w:val="28"/>
          <w:lang w:val="kk-KZ"/>
        </w:rPr>
      </w:pPr>
    </w:p>
    <w:p w:rsidR="00AD0D79" w:rsidRDefault="00AD0D79" w:rsidP="00AD0D79">
      <w:pPr>
        <w:pStyle w:val="a3"/>
        <w:rPr>
          <w:rFonts w:ascii="Times New Roman" w:hAnsi="Times New Roman" w:cs="Times New Roman"/>
          <w:b/>
          <w:sz w:val="28"/>
          <w:szCs w:val="28"/>
          <w:lang w:val="kk-KZ"/>
        </w:rPr>
      </w:pPr>
    </w:p>
    <w:p w:rsidR="00AD0D79" w:rsidRPr="00AD0D79" w:rsidRDefault="00935077" w:rsidP="00AD0D79">
      <w:pPr>
        <w:pStyle w:val="a3"/>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I. Вводная часть</w:t>
      </w:r>
    </w:p>
    <w:p w:rsidR="00AD0D79" w:rsidRPr="00AD0D79" w:rsidRDefault="00AD0D79" w:rsidP="00AD0D79">
      <w:pPr>
        <w:pStyle w:val="a3"/>
        <w:ind w:firstLine="708"/>
        <w:jc w:val="both"/>
        <w:rPr>
          <w:rFonts w:ascii="Times New Roman" w:hAnsi="Times New Roman" w:cs="Times New Roman"/>
          <w:sz w:val="28"/>
          <w:szCs w:val="28"/>
          <w:lang w:val="kk-KZ"/>
        </w:rPr>
      </w:pPr>
      <w:r w:rsidRPr="00AD0D79">
        <w:rPr>
          <w:rFonts w:ascii="Times New Roman" w:hAnsi="Times New Roman" w:cs="Times New Roman"/>
          <w:sz w:val="28"/>
          <w:szCs w:val="28"/>
          <w:lang w:val="kk-KZ"/>
        </w:rPr>
        <w:t>1.1. Наименование аудиторского мероприятия: «Государственный аудит использования бюджетных средств, выделенных на обеспечение продовольственной безопасности» внешний государственный аудит</w:t>
      </w:r>
    </w:p>
    <w:p w:rsidR="00AD0D79" w:rsidRPr="00AD0D79" w:rsidRDefault="00AD0D79" w:rsidP="00AD0D79">
      <w:pPr>
        <w:pStyle w:val="a3"/>
        <w:ind w:firstLine="708"/>
        <w:jc w:val="both"/>
        <w:rPr>
          <w:rFonts w:ascii="Times New Roman" w:hAnsi="Times New Roman" w:cs="Times New Roman"/>
          <w:b/>
          <w:sz w:val="28"/>
          <w:szCs w:val="28"/>
          <w:lang w:val="kk-KZ"/>
        </w:rPr>
      </w:pPr>
      <w:r w:rsidRPr="00AD0D79">
        <w:rPr>
          <w:rFonts w:ascii="Times New Roman" w:hAnsi="Times New Roman" w:cs="Times New Roman"/>
          <w:b/>
          <w:sz w:val="28"/>
          <w:szCs w:val="28"/>
          <w:lang w:val="kk-KZ"/>
        </w:rPr>
        <w:t>1.2. Цель государственного аудита:</w:t>
      </w:r>
    </w:p>
    <w:p w:rsidR="00AD0D79" w:rsidRPr="00AD0D79" w:rsidRDefault="00AD0D79" w:rsidP="00AD0D7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w:t>
      </w:r>
      <w:r>
        <w:rPr>
          <w:rFonts w:ascii="Times New Roman" w:hAnsi="Times New Roman" w:cs="Times New Roman"/>
          <w:sz w:val="28"/>
          <w:szCs w:val="28"/>
        </w:rPr>
        <w:t xml:space="preserve">) </w:t>
      </w:r>
      <w:r w:rsidRPr="00AD0D79">
        <w:rPr>
          <w:rFonts w:ascii="Times New Roman" w:hAnsi="Times New Roman" w:cs="Times New Roman"/>
          <w:sz w:val="28"/>
          <w:szCs w:val="28"/>
          <w:lang w:val="kk-KZ"/>
        </w:rPr>
        <w:t>Эффективность использования средств, выделенных из бюджета в соответствии с принципами бюджетной системы Республики Казахстан;</w:t>
      </w:r>
    </w:p>
    <w:p w:rsidR="00AD0D79" w:rsidRPr="00AD0D79" w:rsidRDefault="00AD0D79" w:rsidP="00AD0D7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AD0D79">
        <w:rPr>
          <w:rFonts w:ascii="Times New Roman" w:hAnsi="Times New Roman" w:cs="Times New Roman"/>
          <w:sz w:val="28"/>
          <w:szCs w:val="28"/>
          <w:lang w:val="kk-KZ"/>
        </w:rPr>
        <w:t xml:space="preserve"> Управление активами субъекта квазигосударственного сектора;</w:t>
      </w:r>
    </w:p>
    <w:p w:rsidR="00AD0D79" w:rsidRDefault="00AD0D79" w:rsidP="00AD0D7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AD0D79">
        <w:rPr>
          <w:rFonts w:ascii="Times New Roman" w:hAnsi="Times New Roman" w:cs="Times New Roman"/>
          <w:sz w:val="28"/>
          <w:szCs w:val="28"/>
          <w:lang w:val="kk-KZ"/>
        </w:rPr>
        <w:t>Эффективность деятельности объекта государственного аудита.</w:t>
      </w:r>
    </w:p>
    <w:p w:rsidR="00AD0D79" w:rsidRPr="00AD0D79" w:rsidRDefault="00AD0D79" w:rsidP="00AD0D79">
      <w:pPr>
        <w:pStyle w:val="a3"/>
        <w:ind w:firstLine="708"/>
        <w:jc w:val="both"/>
        <w:rPr>
          <w:rFonts w:ascii="Times New Roman" w:hAnsi="Times New Roman" w:cs="Times New Roman"/>
          <w:sz w:val="28"/>
          <w:szCs w:val="28"/>
          <w:lang w:val="kk-KZ"/>
        </w:rPr>
      </w:pPr>
      <w:r w:rsidRPr="00AD0D79">
        <w:rPr>
          <w:rFonts w:ascii="Times New Roman" w:hAnsi="Times New Roman" w:cs="Times New Roman"/>
          <w:b/>
          <w:sz w:val="28"/>
          <w:szCs w:val="28"/>
          <w:lang w:val="kk-KZ"/>
        </w:rPr>
        <w:t>1.3. Объекты государственного аудита:</w:t>
      </w:r>
    </w:p>
    <w:p w:rsidR="00AD0D79" w:rsidRDefault="00AD0D79" w:rsidP="00AD0D79">
      <w:pPr>
        <w:pStyle w:val="a3"/>
        <w:ind w:firstLine="708"/>
        <w:jc w:val="both"/>
        <w:rPr>
          <w:rFonts w:ascii="Times New Roman" w:hAnsi="Times New Roman" w:cs="Times New Roman"/>
          <w:sz w:val="28"/>
          <w:szCs w:val="28"/>
          <w:lang w:val="kk-KZ"/>
        </w:rPr>
      </w:pPr>
      <w:r w:rsidRPr="00AD0D79">
        <w:rPr>
          <w:rFonts w:ascii="Times New Roman" w:hAnsi="Times New Roman" w:cs="Times New Roman"/>
          <w:sz w:val="28"/>
          <w:szCs w:val="28"/>
          <w:lang w:val="kk-KZ"/>
        </w:rPr>
        <w:t>Государственное учреждение «Управление сельского хозяйства Туркестанской области» и акционерное общество «Социально-предпринимательская корпорация „Туркестан“» (дополнительная проверка).</w:t>
      </w:r>
    </w:p>
    <w:p w:rsidR="00AD0D79" w:rsidRDefault="00AD0D79" w:rsidP="00AD0D79">
      <w:pPr>
        <w:pStyle w:val="a3"/>
        <w:ind w:firstLine="708"/>
        <w:jc w:val="both"/>
        <w:rPr>
          <w:rFonts w:ascii="Times New Roman" w:hAnsi="Times New Roman" w:cs="Times New Roman"/>
          <w:b/>
          <w:sz w:val="28"/>
          <w:szCs w:val="28"/>
          <w:lang w:val="kk-KZ"/>
        </w:rPr>
      </w:pPr>
      <w:r w:rsidRPr="00AD0D79">
        <w:rPr>
          <w:rFonts w:ascii="Times New Roman" w:hAnsi="Times New Roman" w:cs="Times New Roman"/>
          <w:b/>
          <w:sz w:val="28"/>
          <w:szCs w:val="28"/>
          <w:lang w:val="kk-KZ"/>
        </w:rPr>
        <w:t>1.4. Период, охваченный государстве</w:t>
      </w:r>
      <w:r>
        <w:rPr>
          <w:rFonts w:ascii="Times New Roman" w:hAnsi="Times New Roman" w:cs="Times New Roman"/>
          <w:b/>
          <w:sz w:val="28"/>
          <w:szCs w:val="28"/>
          <w:lang w:val="kk-KZ"/>
        </w:rPr>
        <w:t>нным аудитом:</w:t>
      </w:r>
    </w:p>
    <w:p w:rsidR="00AD0D79" w:rsidRPr="00AD0D79" w:rsidRDefault="00AD0D79" w:rsidP="00AD0D79">
      <w:pPr>
        <w:pStyle w:val="a3"/>
        <w:ind w:firstLine="708"/>
        <w:jc w:val="both"/>
        <w:rPr>
          <w:rFonts w:ascii="Times New Roman" w:hAnsi="Times New Roman" w:cs="Times New Roman"/>
          <w:b/>
          <w:sz w:val="28"/>
          <w:szCs w:val="28"/>
          <w:lang w:val="kk-KZ"/>
        </w:rPr>
      </w:pPr>
      <w:r w:rsidRPr="00AD0D79">
        <w:rPr>
          <w:rFonts w:ascii="Times New Roman" w:hAnsi="Times New Roman" w:cs="Times New Roman"/>
          <w:sz w:val="28"/>
          <w:szCs w:val="28"/>
          <w:lang w:val="kk-KZ"/>
        </w:rPr>
        <w:t>Аудиторским мероприятием охвачены периоды:</w:t>
      </w:r>
    </w:p>
    <w:p w:rsidR="00AD0D79" w:rsidRPr="00AD0D79" w:rsidRDefault="00AD0D79" w:rsidP="00AD0D7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AD0D79">
        <w:rPr>
          <w:rFonts w:ascii="Times New Roman" w:hAnsi="Times New Roman" w:cs="Times New Roman"/>
          <w:sz w:val="28"/>
          <w:szCs w:val="28"/>
          <w:lang w:val="kk-KZ"/>
        </w:rPr>
        <w:t xml:space="preserve"> Управление сельского хозяйства Туркестанской области с 01.01.2015 по 30.09.2021;</w:t>
      </w:r>
    </w:p>
    <w:p w:rsidR="00AD0D79" w:rsidRPr="00AD0D79" w:rsidRDefault="00AD0D79" w:rsidP="00AD0D7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AD0D79">
        <w:rPr>
          <w:rFonts w:ascii="Times New Roman" w:hAnsi="Times New Roman" w:cs="Times New Roman"/>
          <w:sz w:val="28"/>
          <w:szCs w:val="28"/>
          <w:lang w:val="kk-KZ"/>
        </w:rPr>
        <w:t xml:space="preserve"> АО «Социально-предпринимательская корпорация „Туркестан“» с 01.01.2020 по 30.09.2021.</w:t>
      </w:r>
    </w:p>
    <w:p w:rsidR="00AD0D79" w:rsidRPr="00AD0D79" w:rsidRDefault="00AD0D79" w:rsidP="00AD0D79">
      <w:pPr>
        <w:pStyle w:val="a3"/>
        <w:jc w:val="both"/>
        <w:rPr>
          <w:rFonts w:ascii="Times New Roman" w:hAnsi="Times New Roman" w:cs="Times New Roman"/>
          <w:sz w:val="28"/>
          <w:szCs w:val="28"/>
          <w:lang w:val="kk-KZ"/>
        </w:rPr>
      </w:pPr>
    </w:p>
    <w:p w:rsidR="00AD0D79" w:rsidRPr="00AD0D79" w:rsidRDefault="00AD0D79" w:rsidP="00AD0D79">
      <w:pPr>
        <w:pStyle w:val="a3"/>
        <w:jc w:val="center"/>
        <w:rPr>
          <w:rFonts w:ascii="Times New Roman" w:hAnsi="Times New Roman" w:cs="Times New Roman"/>
          <w:b/>
          <w:sz w:val="28"/>
          <w:szCs w:val="28"/>
          <w:lang w:val="kk-KZ"/>
        </w:rPr>
      </w:pPr>
      <w:r w:rsidRPr="00AD0D79">
        <w:rPr>
          <w:rFonts w:ascii="Times New Roman" w:hAnsi="Times New Roman" w:cs="Times New Roman"/>
          <w:b/>
          <w:sz w:val="28"/>
          <w:szCs w:val="28"/>
          <w:lang w:val="kk-KZ"/>
        </w:rPr>
        <w:t>II. Основная (аналитическая) часть</w:t>
      </w:r>
    </w:p>
    <w:p w:rsidR="00AD0D79" w:rsidRPr="00AD0D79" w:rsidRDefault="00AD0D79" w:rsidP="00AD0D79">
      <w:pPr>
        <w:pStyle w:val="a3"/>
        <w:jc w:val="center"/>
        <w:rPr>
          <w:rFonts w:ascii="Times New Roman" w:hAnsi="Times New Roman" w:cs="Times New Roman"/>
          <w:b/>
          <w:sz w:val="28"/>
          <w:szCs w:val="28"/>
          <w:lang w:val="kk-KZ"/>
        </w:rPr>
      </w:pPr>
      <w:r w:rsidRPr="00AD0D79">
        <w:rPr>
          <w:rFonts w:ascii="Times New Roman" w:hAnsi="Times New Roman" w:cs="Times New Roman"/>
          <w:b/>
          <w:sz w:val="28"/>
          <w:szCs w:val="28"/>
          <w:lang w:val="kk-KZ"/>
        </w:rPr>
        <w:t>2.1. Краткий анализ состояния аудируемой отрасли:</w:t>
      </w:r>
    </w:p>
    <w:p w:rsidR="00AD0D79" w:rsidRPr="00AD0D79" w:rsidRDefault="00AD0D79" w:rsidP="00AD0D79">
      <w:pPr>
        <w:pStyle w:val="a3"/>
        <w:ind w:firstLine="708"/>
        <w:jc w:val="both"/>
        <w:rPr>
          <w:rFonts w:ascii="Times New Roman" w:hAnsi="Times New Roman" w:cs="Times New Roman"/>
          <w:sz w:val="28"/>
          <w:szCs w:val="28"/>
          <w:lang w:val="kk-KZ"/>
        </w:rPr>
      </w:pPr>
      <w:r w:rsidRPr="00AD0D79">
        <w:rPr>
          <w:rFonts w:ascii="Times New Roman" w:hAnsi="Times New Roman" w:cs="Times New Roman"/>
          <w:sz w:val="28"/>
          <w:szCs w:val="28"/>
          <w:lang w:val="kk-KZ"/>
        </w:rPr>
        <w:t>В соответствии с перечнем объектов государственного аудита Туркестанской области на 2021 год, внешний государственный аудит по теме «Государственный аудит использования бюджетных средств, выделенных на обеспечение продовольственной безопасности» проводился в период с 24.11.2021 по 24.12.2021 в отношении Управления сельского хозяйства Туркестанской области и АО «Социально-предпринимательская корпорация „Туркестан“».</w:t>
      </w:r>
    </w:p>
    <w:p w:rsidR="00AD0D79" w:rsidRPr="00AD0D79" w:rsidRDefault="00AD0D79" w:rsidP="00AD0D79">
      <w:pPr>
        <w:pStyle w:val="a3"/>
        <w:ind w:firstLine="708"/>
        <w:jc w:val="both"/>
        <w:rPr>
          <w:rFonts w:ascii="Times New Roman" w:hAnsi="Times New Roman" w:cs="Times New Roman"/>
          <w:sz w:val="28"/>
          <w:szCs w:val="28"/>
          <w:lang w:val="kk-KZ"/>
        </w:rPr>
      </w:pPr>
      <w:r w:rsidRPr="00AD0D79">
        <w:rPr>
          <w:rFonts w:ascii="Times New Roman" w:hAnsi="Times New Roman" w:cs="Times New Roman"/>
          <w:sz w:val="28"/>
          <w:szCs w:val="28"/>
          <w:lang w:val="kk-KZ"/>
        </w:rPr>
        <w:t>В рамках аудиторского мероприятия были охвачены два объекта: одно государственное учреждение и одна дополнительная проверка в акционерном обществе.</w:t>
      </w:r>
    </w:p>
    <w:p w:rsidR="00AD0D79" w:rsidRPr="00AD0D79" w:rsidRDefault="00AD0D79" w:rsidP="00AD0D79">
      <w:pPr>
        <w:pStyle w:val="a3"/>
        <w:ind w:firstLine="708"/>
        <w:jc w:val="both"/>
        <w:rPr>
          <w:rFonts w:ascii="Times New Roman" w:hAnsi="Times New Roman" w:cs="Times New Roman"/>
          <w:sz w:val="28"/>
          <w:szCs w:val="28"/>
          <w:lang w:val="kk-KZ"/>
        </w:rPr>
      </w:pPr>
      <w:r w:rsidRPr="00AD0D79">
        <w:rPr>
          <w:rFonts w:ascii="Times New Roman" w:hAnsi="Times New Roman" w:cs="Times New Roman"/>
          <w:sz w:val="28"/>
          <w:szCs w:val="28"/>
          <w:lang w:val="kk-KZ"/>
        </w:rPr>
        <w:t>Государственное учреждение «Управление сельского хозяйства Туркестанской области» является государственным органом Республики Казахстан, осуществляющим руководство в сфере сельского хозяйства.</w:t>
      </w:r>
    </w:p>
    <w:p w:rsidR="00AD0D79" w:rsidRPr="00AD0D79" w:rsidRDefault="00AD0D79" w:rsidP="00AD0D79">
      <w:pPr>
        <w:pStyle w:val="a3"/>
        <w:jc w:val="both"/>
        <w:rPr>
          <w:rFonts w:ascii="Times New Roman" w:hAnsi="Times New Roman" w:cs="Times New Roman"/>
          <w:sz w:val="28"/>
          <w:szCs w:val="28"/>
          <w:lang w:val="kk-KZ"/>
        </w:rPr>
      </w:pPr>
      <w:r w:rsidRPr="00AD0D79">
        <w:rPr>
          <w:rFonts w:ascii="Times New Roman" w:hAnsi="Times New Roman" w:cs="Times New Roman"/>
          <w:sz w:val="28"/>
          <w:szCs w:val="28"/>
          <w:lang w:val="kk-KZ"/>
        </w:rPr>
        <w:t>Миссия Управления сельского хозяйства Туркестанской области — реализация единой государственной политики в области сельского хозяйства и ветеринарии на территории Туркестанской области.</w:t>
      </w:r>
    </w:p>
    <w:p w:rsidR="00AD0D79" w:rsidRPr="00AD0D79" w:rsidRDefault="00AD0D79" w:rsidP="00AD0D79">
      <w:pPr>
        <w:pStyle w:val="a3"/>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AD0D79">
        <w:rPr>
          <w:rFonts w:ascii="Times New Roman" w:hAnsi="Times New Roman" w:cs="Times New Roman"/>
          <w:sz w:val="28"/>
          <w:szCs w:val="28"/>
          <w:lang w:val="kk-KZ"/>
        </w:rPr>
        <w:t xml:space="preserve">Основной задачей Управления сельского хозяйства Туркестанской области является реализация программ развития агропромышленного комплекса, проведение мероприятий по развитию растениеводства, реализация государственной политики в сфере ветеринарии, реализация государственной политики в области племенного животноводства, внедрение инновационных технологий в агропромышленный комплекс, содействие реализации мероприятий в агропромышленном комплексе области, </w:t>
      </w:r>
      <w:r w:rsidRPr="00AD0D79">
        <w:rPr>
          <w:rFonts w:ascii="Times New Roman" w:hAnsi="Times New Roman" w:cs="Times New Roman"/>
          <w:sz w:val="28"/>
          <w:szCs w:val="28"/>
          <w:lang w:val="kk-KZ"/>
        </w:rPr>
        <w:lastRenderedPageBreak/>
        <w:t>реализация государственной политики в сфере зернового рынка, а также реализация государственной политики в области семеноводства, карантина растений, развития хлопковой отрасли и защиты растений.</w:t>
      </w:r>
    </w:p>
    <w:p w:rsidR="00AD0D79" w:rsidRPr="00AD0D79" w:rsidRDefault="00AD0D79" w:rsidP="00AD0D79">
      <w:pPr>
        <w:pStyle w:val="a3"/>
        <w:ind w:firstLine="708"/>
        <w:jc w:val="both"/>
        <w:rPr>
          <w:rFonts w:ascii="Times New Roman" w:hAnsi="Times New Roman" w:cs="Times New Roman"/>
          <w:sz w:val="28"/>
          <w:szCs w:val="28"/>
          <w:lang w:val="kk-KZ"/>
        </w:rPr>
      </w:pPr>
      <w:r w:rsidRPr="00AD0D79">
        <w:rPr>
          <w:rFonts w:ascii="Times New Roman" w:hAnsi="Times New Roman" w:cs="Times New Roman"/>
          <w:sz w:val="28"/>
          <w:szCs w:val="28"/>
          <w:lang w:val="kk-KZ"/>
        </w:rPr>
        <w:t>Акционерное общество «Социально-предпринимательская корпорация „Туркестан“» было создано с участием государства в 100% в соответствии с постановлением акимата Южно-Казахстанской области (ныне Туркестанская область) от 20 июля 2011 года № 170 в целях содействия социально-экономическому развитию региона.</w:t>
      </w:r>
    </w:p>
    <w:p w:rsidR="00AD0D79" w:rsidRPr="00AD0D79" w:rsidRDefault="00AD0D79" w:rsidP="00AD0D79">
      <w:pPr>
        <w:pStyle w:val="a3"/>
        <w:ind w:firstLine="708"/>
        <w:jc w:val="both"/>
        <w:rPr>
          <w:rFonts w:ascii="Times New Roman" w:hAnsi="Times New Roman" w:cs="Times New Roman"/>
          <w:sz w:val="28"/>
          <w:szCs w:val="28"/>
          <w:lang w:val="kk-KZ"/>
        </w:rPr>
      </w:pPr>
      <w:r w:rsidRPr="00AD0D79">
        <w:rPr>
          <w:rFonts w:ascii="Times New Roman" w:hAnsi="Times New Roman" w:cs="Times New Roman"/>
          <w:sz w:val="28"/>
          <w:szCs w:val="28"/>
          <w:lang w:val="kk-KZ"/>
        </w:rPr>
        <w:t xml:space="preserve">На основании приказа государственного учреждения «Управление предпринимательства, индустриально-инновационного развития и туризма Южно-Казахстанской области» от 7 апреля 2017 года </w:t>
      </w:r>
      <w:r w:rsidR="00A02ED0">
        <w:rPr>
          <w:rFonts w:ascii="Times New Roman" w:hAnsi="Times New Roman" w:cs="Times New Roman"/>
          <w:sz w:val="28"/>
          <w:szCs w:val="28"/>
          <w:lang w:val="kk-KZ"/>
        </w:rPr>
        <w:t>№ 17 н/к</w:t>
      </w:r>
      <w:r w:rsidRPr="00AD0D79">
        <w:rPr>
          <w:rFonts w:ascii="Times New Roman" w:hAnsi="Times New Roman" w:cs="Times New Roman"/>
          <w:sz w:val="28"/>
          <w:szCs w:val="28"/>
          <w:lang w:val="kk-KZ"/>
        </w:rPr>
        <w:t xml:space="preserve"> и письма государственного учреждения «Управление финансов Южно-Казахстанской области» от 14 марта 2017 года № 14-11-06/746 были внесены изменения в Устав акционерного общества «Социально-предпринимательская корпорация „Шымкент“» (национальная компания), в части адреса и видов деятельности Общества.</w:t>
      </w:r>
      <w:r w:rsidRPr="00AD0D79">
        <w:rPr>
          <w:rFonts w:ascii="Times New Roman" w:hAnsi="Times New Roman" w:cs="Times New Roman"/>
          <w:sz w:val="28"/>
          <w:szCs w:val="28"/>
          <w:lang w:val="kk-KZ"/>
        </w:rPr>
        <w:tab/>
      </w:r>
    </w:p>
    <w:p w:rsidR="00AD0D79" w:rsidRPr="00AD0D79" w:rsidRDefault="00AD0D79" w:rsidP="00AD0D79">
      <w:pPr>
        <w:pStyle w:val="a3"/>
        <w:ind w:firstLine="708"/>
        <w:jc w:val="both"/>
        <w:rPr>
          <w:rFonts w:ascii="Times New Roman" w:hAnsi="Times New Roman" w:cs="Times New Roman"/>
          <w:sz w:val="28"/>
          <w:szCs w:val="28"/>
          <w:lang w:val="kk-KZ"/>
        </w:rPr>
      </w:pPr>
      <w:r w:rsidRPr="00AD0D79">
        <w:rPr>
          <w:rFonts w:ascii="Times New Roman" w:hAnsi="Times New Roman" w:cs="Times New Roman"/>
          <w:sz w:val="28"/>
          <w:szCs w:val="28"/>
          <w:lang w:val="kk-KZ"/>
        </w:rPr>
        <w:t xml:space="preserve">Согласно Указу Президента Республики Казахстан от 19 июля 2018 года Южно-Казахстанская область была переименована в Туркестанскую область, её административным центром определён город Туркестан. В связи с тем, что городу Шымкент был присвоен статус города республиканского значения, наименование акционерного общества «Социально-предпринимательская корпорация „Шымкент“» (национальная компания) было изменено на акционерное общество «Социально-предпринимательская корпорация „Туркестан“» (далее — Общество). В соответствии с этим, на основании приказа единственного акционера Общества от 17 сентября 2018 года </w:t>
      </w:r>
      <w:r w:rsidR="00A02ED0">
        <w:rPr>
          <w:rFonts w:ascii="Times New Roman" w:hAnsi="Times New Roman" w:cs="Times New Roman"/>
          <w:sz w:val="28"/>
          <w:szCs w:val="28"/>
          <w:lang w:val="kk-KZ"/>
        </w:rPr>
        <w:t>№ 46 н/к</w:t>
      </w:r>
      <w:r w:rsidRPr="00AD0D79">
        <w:rPr>
          <w:rFonts w:ascii="Times New Roman" w:hAnsi="Times New Roman" w:cs="Times New Roman"/>
          <w:sz w:val="28"/>
          <w:szCs w:val="28"/>
          <w:lang w:val="kk-KZ"/>
        </w:rPr>
        <w:t xml:space="preserve"> в Устав Общества были внесены соответствующие изменения.</w:t>
      </w:r>
    </w:p>
    <w:p w:rsidR="00AD0D79" w:rsidRPr="00AD0D79" w:rsidRDefault="00AD0D79" w:rsidP="00AD0D79">
      <w:pPr>
        <w:pStyle w:val="a3"/>
        <w:ind w:firstLine="708"/>
        <w:jc w:val="both"/>
        <w:rPr>
          <w:rFonts w:ascii="Times New Roman" w:hAnsi="Times New Roman" w:cs="Times New Roman"/>
          <w:sz w:val="28"/>
          <w:szCs w:val="28"/>
          <w:lang w:val="kk-KZ"/>
        </w:rPr>
      </w:pPr>
      <w:r w:rsidRPr="00AD0D79">
        <w:rPr>
          <w:rFonts w:ascii="Times New Roman" w:hAnsi="Times New Roman" w:cs="Times New Roman"/>
          <w:sz w:val="28"/>
          <w:szCs w:val="28"/>
          <w:lang w:val="kk-KZ"/>
        </w:rPr>
        <w:t>Миссией Общества является содействие социально-экономическому развитию Туркестанской области на принципах партнёрства государства и бизнеса.</w:t>
      </w:r>
    </w:p>
    <w:p w:rsidR="00AD0D79" w:rsidRDefault="00AD0D79" w:rsidP="00AD0D79">
      <w:pPr>
        <w:pStyle w:val="a3"/>
        <w:ind w:firstLine="708"/>
        <w:jc w:val="both"/>
        <w:rPr>
          <w:rFonts w:ascii="Times New Roman" w:hAnsi="Times New Roman" w:cs="Times New Roman"/>
          <w:sz w:val="28"/>
          <w:szCs w:val="28"/>
          <w:lang w:val="kk-KZ"/>
        </w:rPr>
      </w:pPr>
      <w:r w:rsidRPr="00AD0D79">
        <w:rPr>
          <w:rFonts w:ascii="Times New Roman" w:hAnsi="Times New Roman" w:cs="Times New Roman"/>
          <w:sz w:val="28"/>
          <w:szCs w:val="28"/>
          <w:lang w:val="kk-KZ"/>
        </w:rPr>
        <w:t>Основными принципами деятельности акционерного общества «Социально-предпринимательская корпорация „Туркестан“» являются эффективность, конкурентоспособность, инвестиционная привлекательность и соблюдение баланса интересов акционеров и партнёров.</w:t>
      </w:r>
    </w:p>
    <w:p w:rsidR="00AD0D79" w:rsidRPr="00AD0D79" w:rsidRDefault="00AD0D79" w:rsidP="00AD0D79">
      <w:pPr>
        <w:pStyle w:val="a3"/>
        <w:ind w:firstLine="708"/>
        <w:jc w:val="both"/>
        <w:rPr>
          <w:rFonts w:ascii="Times New Roman" w:hAnsi="Times New Roman" w:cs="Times New Roman"/>
          <w:sz w:val="28"/>
          <w:szCs w:val="28"/>
          <w:lang w:val="kk-KZ"/>
        </w:rPr>
      </w:pPr>
      <w:r w:rsidRPr="00AD0D79">
        <w:rPr>
          <w:rFonts w:ascii="Times New Roman" w:hAnsi="Times New Roman" w:cs="Times New Roman"/>
          <w:sz w:val="28"/>
          <w:szCs w:val="28"/>
          <w:lang w:val="kk-KZ"/>
        </w:rPr>
        <w:t>По состоянию на 30 сентября 2021 года, согласно предоставленным данным акционерного общества «Социально-предпринимательская корпорация „Туркестан“», в рамках бюджетной программы «Формирование региональных стабилизационных фондов продовольственных товаров» по подстатье 159 «Оплата прочих услуг и работ» из местного бюджета было выделено 1 840 000,0 тыс. тенге на закупку услуг по формированию и использованию региональных стабилизационных фондов продовольственных товаров в соответствии с договором № 107 от 26 октября 2015 года, заключённым между Управлением сельского хозяйства Южно-Казахстанской области и акционерным обществом «Социально-</w:t>
      </w:r>
      <w:r w:rsidR="00FA5557">
        <w:rPr>
          <w:rFonts w:ascii="Times New Roman" w:hAnsi="Times New Roman" w:cs="Times New Roman"/>
          <w:sz w:val="28"/>
          <w:szCs w:val="28"/>
          <w:lang w:val="kk-KZ"/>
        </w:rPr>
        <w:t>предпринимательская корпорация Шымкент</w:t>
      </w:r>
      <w:bookmarkStart w:id="0" w:name="_GoBack"/>
      <w:bookmarkEnd w:id="0"/>
      <w:r w:rsidRPr="00AD0D79">
        <w:rPr>
          <w:rFonts w:ascii="Times New Roman" w:hAnsi="Times New Roman" w:cs="Times New Roman"/>
          <w:sz w:val="28"/>
          <w:szCs w:val="28"/>
          <w:lang w:val="kk-KZ"/>
        </w:rPr>
        <w:t>» (национальная компания).</w:t>
      </w:r>
    </w:p>
    <w:p w:rsidR="00AD0D79" w:rsidRPr="00AD0D79" w:rsidRDefault="00AD0D79" w:rsidP="00AD0D79">
      <w:pPr>
        <w:pStyle w:val="a3"/>
        <w:ind w:firstLine="708"/>
        <w:jc w:val="both"/>
        <w:rPr>
          <w:rFonts w:ascii="Times New Roman" w:hAnsi="Times New Roman" w:cs="Times New Roman"/>
          <w:sz w:val="28"/>
          <w:szCs w:val="28"/>
          <w:lang w:val="kk-KZ"/>
        </w:rPr>
      </w:pPr>
    </w:p>
    <w:p w:rsidR="00AD0D79" w:rsidRPr="00AD0D79" w:rsidRDefault="00AD0D79" w:rsidP="00AD0D79">
      <w:pPr>
        <w:pStyle w:val="a3"/>
        <w:ind w:firstLine="708"/>
        <w:jc w:val="both"/>
        <w:rPr>
          <w:rFonts w:ascii="Times New Roman" w:hAnsi="Times New Roman" w:cs="Times New Roman"/>
          <w:sz w:val="28"/>
          <w:szCs w:val="28"/>
          <w:lang w:val="kk-KZ"/>
        </w:rPr>
      </w:pPr>
      <w:r w:rsidRPr="00AD0D79">
        <w:rPr>
          <w:rFonts w:ascii="Times New Roman" w:hAnsi="Times New Roman" w:cs="Times New Roman"/>
          <w:sz w:val="28"/>
          <w:szCs w:val="28"/>
          <w:lang w:val="kk-KZ"/>
        </w:rPr>
        <w:lastRenderedPageBreak/>
        <w:t>Указанный договор был продлён на срок три года — 29 декабря 2</w:t>
      </w:r>
      <w:r>
        <w:rPr>
          <w:rFonts w:ascii="Times New Roman" w:hAnsi="Times New Roman" w:cs="Times New Roman"/>
          <w:sz w:val="28"/>
          <w:szCs w:val="28"/>
          <w:lang w:val="kk-KZ"/>
        </w:rPr>
        <w:t>018 года и 14 апреля 2021 года.</w:t>
      </w:r>
    </w:p>
    <w:p w:rsidR="00AD0D79" w:rsidRPr="00AD0D79" w:rsidRDefault="00AD0D79" w:rsidP="00AD0D79">
      <w:pPr>
        <w:pStyle w:val="a3"/>
        <w:ind w:firstLine="708"/>
        <w:jc w:val="both"/>
        <w:rPr>
          <w:rFonts w:ascii="Times New Roman" w:hAnsi="Times New Roman" w:cs="Times New Roman"/>
          <w:sz w:val="28"/>
          <w:szCs w:val="28"/>
          <w:lang w:val="kk-KZ"/>
        </w:rPr>
      </w:pPr>
      <w:r w:rsidRPr="00AD0D79">
        <w:rPr>
          <w:rFonts w:ascii="Times New Roman" w:hAnsi="Times New Roman" w:cs="Times New Roman"/>
          <w:sz w:val="28"/>
          <w:szCs w:val="28"/>
          <w:lang w:val="kk-KZ"/>
        </w:rPr>
        <w:t>Учёт средств стабилизационного фонда в сумме 1 840 000,0 тыс. тенге по состоянию на 30 сентября 2021 г</w:t>
      </w:r>
      <w:r>
        <w:rPr>
          <w:rFonts w:ascii="Times New Roman" w:hAnsi="Times New Roman" w:cs="Times New Roman"/>
          <w:sz w:val="28"/>
          <w:szCs w:val="28"/>
          <w:lang w:val="kk-KZ"/>
        </w:rPr>
        <w:t>ода выглядит следующим образом:</w:t>
      </w:r>
    </w:p>
    <w:p w:rsidR="00AD0D79" w:rsidRPr="00AD0D79" w:rsidRDefault="00AD0D79" w:rsidP="00AD0D79">
      <w:pPr>
        <w:pStyle w:val="a3"/>
        <w:ind w:firstLine="708"/>
        <w:jc w:val="both"/>
        <w:rPr>
          <w:rFonts w:ascii="Times New Roman" w:hAnsi="Times New Roman" w:cs="Times New Roman"/>
          <w:b/>
          <w:sz w:val="28"/>
          <w:szCs w:val="28"/>
          <w:lang w:val="kk-KZ"/>
        </w:rPr>
      </w:pPr>
      <w:r w:rsidRPr="00AD0D79">
        <w:rPr>
          <w:rFonts w:ascii="Times New Roman" w:hAnsi="Times New Roman" w:cs="Times New Roman"/>
          <w:b/>
          <w:sz w:val="28"/>
          <w:szCs w:val="28"/>
          <w:lang w:val="kk-KZ"/>
        </w:rPr>
        <w:t>Из них:</w:t>
      </w:r>
    </w:p>
    <w:p w:rsidR="00AD0D79" w:rsidRPr="00AD0D79" w:rsidRDefault="00AD0D79" w:rsidP="00AD0D79">
      <w:pPr>
        <w:pStyle w:val="a3"/>
        <w:ind w:firstLine="708"/>
        <w:jc w:val="both"/>
        <w:rPr>
          <w:rFonts w:ascii="Times New Roman" w:hAnsi="Times New Roman" w:cs="Times New Roman"/>
          <w:sz w:val="28"/>
          <w:szCs w:val="28"/>
          <w:lang w:val="kk-KZ"/>
        </w:rPr>
      </w:pPr>
      <w:r w:rsidRPr="00AD0D79">
        <w:rPr>
          <w:rFonts w:ascii="Times New Roman" w:hAnsi="Times New Roman" w:cs="Times New Roman"/>
          <w:sz w:val="28"/>
          <w:szCs w:val="28"/>
          <w:lang w:val="kk-KZ"/>
        </w:rPr>
        <w:t>Средства, поступившие от реализации товаров и возврата средств от поставщиков, находятся на депозите в обороте — 593 341,7 тыс. тенге (на счёте Народного банка).</w:t>
      </w:r>
    </w:p>
    <w:p w:rsidR="00AD0D79" w:rsidRPr="00AD0D79" w:rsidRDefault="00AD0D79" w:rsidP="00AD0D79">
      <w:pPr>
        <w:pStyle w:val="a3"/>
        <w:ind w:firstLine="708"/>
        <w:jc w:val="both"/>
        <w:rPr>
          <w:rFonts w:ascii="Times New Roman" w:hAnsi="Times New Roman" w:cs="Times New Roman"/>
          <w:sz w:val="28"/>
          <w:szCs w:val="28"/>
          <w:lang w:val="kk-KZ"/>
        </w:rPr>
      </w:pPr>
      <w:r w:rsidRPr="00AD0D79">
        <w:rPr>
          <w:rFonts w:ascii="Times New Roman" w:hAnsi="Times New Roman" w:cs="Times New Roman"/>
          <w:sz w:val="28"/>
          <w:szCs w:val="28"/>
          <w:lang w:val="kk-KZ"/>
        </w:rPr>
        <w:t>По состоянию на 30 сентября 2021 года на складе стабилизационного фонда хранится товар 9 наименований на сумму 18 653,9 тыс. тенге.</w:t>
      </w:r>
    </w:p>
    <w:p w:rsidR="00AD0D79" w:rsidRDefault="00AD0D79" w:rsidP="00AD0D79">
      <w:pPr>
        <w:pStyle w:val="a3"/>
        <w:ind w:firstLine="708"/>
        <w:jc w:val="both"/>
        <w:rPr>
          <w:rFonts w:ascii="Times New Roman" w:hAnsi="Times New Roman" w:cs="Times New Roman"/>
          <w:sz w:val="28"/>
          <w:szCs w:val="28"/>
          <w:lang w:val="kk-KZ"/>
        </w:rPr>
      </w:pPr>
      <w:r w:rsidRPr="00AD0D79">
        <w:rPr>
          <w:rFonts w:ascii="Times New Roman" w:hAnsi="Times New Roman" w:cs="Times New Roman"/>
          <w:sz w:val="28"/>
          <w:szCs w:val="28"/>
          <w:lang w:val="kk-KZ"/>
        </w:rPr>
        <w:t>Задолженности, возникшие со стороны поставщиков продовольственных товаров за 2017–2018 годы, составляют 695 853,0 тыс. тенге. В отношении возврата указанных долгов правоохранительными органами проводится всесторонняя работа.</w:t>
      </w:r>
    </w:p>
    <w:p w:rsidR="004F5C46" w:rsidRP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Согласно разделу 4 Постановления акимата Туркестанской области от 4 ноября 2019 года № 253 «Об утверждении Правил реализации механизмов стабилизации цен на социально значимые продовольственные товары в Туркестанской области», в 2021 году товариществу с ограниченной ответственностью «Magnum Cash\&amp;Carry» был выдан заём в размере</w:t>
      </w:r>
      <w:r>
        <w:rPr>
          <w:rFonts w:ascii="Times New Roman" w:hAnsi="Times New Roman" w:cs="Times New Roman"/>
          <w:sz w:val="28"/>
          <w:szCs w:val="28"/>
          <w:lang w:val="kk-KZ"/>
        </w:rPr>
        <w:t xml:space="preserve"> 200 000,0 тыс. тенге.</w:t>
      </w:r>
    </w:p>
    <w:p w:rsidR="004F5C46" w:rsidRP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В период с 2016 по 2020 годы задолженность, образовавшаяся у комиссионеров по реализации продовольственных товаров из стабилизационного фонда,</w:t>
      </w:r>
      <w:r>
        <w:rPr>
          <w:rFonts w:ascii="Times New Roman" w:hAnsi="Times New Roman" w:cs="Times New Roman"/>
          <w:sz w:val="28"/>
          <w:szCs w:val="28"/>
          <w:lang w:val="kk-KZ"/>
        </w:rPr>
        <w:t xml:space="preserve"> составила 87 308,4 тыс. тенге.</w:t>
      </w:r>
    </w:p>
    <w:p w:rsidR="004F5C46" w:rsidRP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 xml:space="preserve">По уголовному делу, имевшему место в стабилизационном складе в 2017 году, на основании судебного приговора подлежит взысканию сумма </w:t>
      </w:r>
      <w:r>
        <w:rPr>
          <w:rFonts w:ascii="Times New Roman" w:hAnsi="Times New Roman" w:cs="Times New Roman"/>
          <w:sz w:val="28"/>
          <w:szCs w:val="28"/>
          <w:lang w:val="kk-KZ"/>
        </w:rPr>
        <w:t>в размере 156 014,5 тыс. тенге.</w:t>
      </w:r>
    </w:p>
    <w:p w:rsidR="004F5C46" w:rsidRP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В период с 2015 по 2019 годы, в рамках расходов стабилизационного фонда продовольственных товаров, в 2015–2018 годах в соответствии с решениями Комиссии по реализации механизмов стабилизации цен на социально значимые продовольственные товары (СЗПТ) реализация товаров осуществлялась по ценам ниже закупочных. Совокупные убытки за 2015–2019 годы</w:t>
      </w:r>
      <w:r>
        <w:rPr>
          <w:rFonts w:ascii="Times New Roman" w:hAnsi="Times New Roman" w:cs="Times New Roman"/>
          <w:sz w:val="28"/>
          <w:szCs w:val="28"/>
          <w:lang w:val="kk-KZ"/>
        </w:rPr>
        <w:t xml:space="preserve"> составили 88 828,5 тыс. тенге.</w:t>
      </w:r>
    </w:p>
    <w:p w:rsidR="004F5C46" w:rsidRP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1 098,0 тыс. тенге составляют расходы на уплату государственной пошлины индивид</w:t>
      </w:r>
      <w:r>
        <w:rPr>
          <w:rFonts w:ascii="Times New Roman" w:hAnsi="Times New Roman" w:cs="Times New Roman"/>
          <w:sz w:val="28"/>
          <w:szCs w:val="28"/>
          <w:lang w:val="kk-KZ"/>
        </w:rPr>
        <w:t>уального предпринимателя «Али».</w:t>
      </w:r>
    </w:p>
    <w:p w:rsid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По линии акционерного общества «Социально-предпринимательская корпорация „Туркестан“» в 2020 году 5 субъектам предпринимательства был выдан заём на сумму 115,0 млн тенге (в том числе: Туркестан — 1, Арыс — 3, Кентау — 1).</w:t>
      </w:r>
    </w:p>
    <w:p w:rsidR="004F5C46" w:rsidRP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По итогам 2020 года в стабилизационном фонде находились продовольственные товары общим объёмом 6 517,0 тонн на сумм</w:t>
      </w:r>
      <w:r>
        <w:rPr>
          <w:rFonts w:ascii="Times New Roman" w:hAnsi="Times New Roman" w:cs="Times New Roman"/>
          <w:sz w:val="28"/>
          <w:szCs w:val="28"/>
          <w:lang w:val="kk-KZ"/>
        </w:rPr>
        <w:t>у 537,3 млн тенге. В том числе:</w:t>
      </w:r>
    </w:p>
    <w:p w:rsidR="004F5C46" w:rsidRP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на складе — 278,9 тонн (мука — 159,9 т, картофель — 25,6 т, лук — 23,6 т, сахар — 12,1 т, рожки — 9,3 т, рис — 8 т, соль — 15 т, морковь — 22,7 т);</w:t>
      </w:r>
    </w:p>
    <w:p w:rsidR="004F5C46" w:rsidRP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lastRenderedPageBreak/>
        <w:t>в пути на склад — 42,5 тонн (картофель — 20 т, лук — 22,5 т);</w:t>
      </w:r>
      <w:r>
        <w:rPr>
          <w:rFonts w:ascii="Times New Roman" w:hAnsi="Times New Roman" w:cs="Times New Roman"/>
          <w:sz w:val="28"/>
          <w:szCs w:val="28"/>
          <w:lang w:val="kk-KZ"/>
        </w:rPr>
        <w:t xml:space="preserve"> </w:t>
      </w:r>
      <w:r w:rsidRPr="004F5C46">
        <w:rPr>
          <w:rFonts w:ascii="Times New Roman" w:hAnsi="Times New Roman" w:cs="Times New Roman"/>
          <w:sz w:val="28"/>
          <w:szCs w:val="28"/>
          <w:lang w:val="kk-KZ"/>
        </w:rPr>
        <w:t>на складах поставщиков — 6 196,4 тонн (картофель — 4 132,4 т, морковь — 996,8 т, лук — 1 014,2 т, рис — 22 т, подсолнечное масло — 29,0 т).</w:t>
      </w:r>
    </w:p>
    <w:p w:rsidR="004F5C46" w:rsidRP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В 2020 году был объявлен конкурс на государственные закупки следующих товаров: гречневая крупа — 50 т, капуста — 101 т, рожки — 32 т, картофель — 59 т, морковь — 101,8 т, сахар — 53 т, говядина — 6,6 т. Общий объё</w:t>
      </w:r>
      <w:r>
        <w:rPr>
          <w:rFonts w:ascii="Times New Roman" w:hAnsi="Times New Roman" w:cs="Times New Roman"/>
          <w:sz w:val="28"/>
          <w:szCs w:val="28"/>
          <w:lang w:val="kk-KZ"/>
        </w:rPr>
        <w:t>м закупок составил 403,4 тонны.</w:t>
      </w:r>
    </w:p>
    <w:p w:rsidR="004F5C46" w:rsidRP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Товарищество с ограниченной ответственностью «Ғажайып-П» обеспечивало поставку социального хлеба по цене 78 тенге в 13 социальны</w:t>
      </w:r>
      <w:r>
        <w:rPr>
          <w:rFonts w:ascii="Times New Roman" w:hAnsi="Times New Roman" w:cs="Times New Roman"/>
          <w:sz w:val="28"/>
          <w:szCs w:val="28"/>
          <w:lang w:val="kk-KZ"/>
        </w:rPr>
        <w:t>х магазинов и 5 торговых домов.</w:t>
      </w:r>
    </w:p>
    <w:p w:rsidR="004F5C46" w:rsidRP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На депозите стабилизационного фонда продовольственных тов</w:t>
      </w:r>
      <w:r>
        <w:rPr>
          <w:rFonts w:ascii="Times New Roman" w:hAnsi="Times New Roman" w:cs="Times New Roman"/>
          <w:sz w:val="28"/>
          <w:szCs w:val="28"/>
          <w:lang w:val="kk-KZ"/>
        </w:rPr>
        <w:t>аров размещено 620,7 млн тенге.</w:t>
      </w:r>
    </w:p>
    <w:p w:rsidR="004F5C46" w:rsidRP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Продовольственные товары реализовывались в 13 социальных магазинах и 5 т</w:t>
      </w:r>
      <w:r>
        <w:rPr>
          <w:rFonts w:ascii="Times New Roman" w:hAnsi="Times New Roman" w:cs="Times New Roman"/>
          <w:sz w:val="28"/>
          <w:szCs w:val="28"/>
          <w:lang w:val="kk-KZ"/>
        </w:rPr>
        <w:t>орговых домах города Туркестан.</w:t>
      </w:r>
    </w:p>
    <w:p w:rsidR="004F5C46" w:rsidRP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В 2020 году стабилизационный фонд продовольственных товаров через социальные магазины и проводимые ярмарки реализовал 991,6 тонн продовольственных товаров на общую с</w:t>
      </w:r>
      <w:r>
        <w:rPr>
          <w:rFonts w:ascii="Times New Roman" w:hAnsi="Times New Roman" w:cs="Times New Roman"/>
          <w:sz w:val="28"/>
          <w:szCs w:val="28"/>
          <w:lang w:val="kk-KZ"/>
        </w:rPr>
        <w:t>умму 141,4 млн тенге.</w:t>
      </w:r>
    </w:p>
    <w:p w:rsidR="004F5C46" w:rsidRP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В 2021 году в рамках «схемы оборота» Товариществу с ограниченной ответственностью «Magnum Cash\&amp;Carry» был выда</w:t>
      </w:r>
      <w:r>
        <w:rPr>
          <w:rFonts w:ascii="Times New Roman" w:hAnsi="Times New Roman" w:cs="Times New Roman"/>
          <w:sz w:val="28"/>
          <w:szCs w:val="28"/>
          <w:lang w:val="kk-KZ"/>
        </w:rPr>
        <w:t>н заём в размере 200 млн тенге.</w:t>
      </w:r>
    </w:p>
    <w:p w:rsid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За 9 месяцев 2021 года в стабилизационном фонде находилось 5 872,9 тонн продовольственных товаров. В том числе на складе — 81,4 т (мука — 11,2 т, картофель — 10,8 т, морковь — 16,2 т, лук — 7,9 т, сахар — 0,05 т, рожки — 6 т, соль — 8,4 т, подсолнечное масло — 19,7 т).</w:t>
      </w:r>
    </w:p>
    <w:p w:rsidR="004F5C46" w:rsidRP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 xml:space="preserve">Согласно договору, на складах поставщиков находилось 5791,5 тонн продовольственных товаров (мука — 70 т, картофель — 4049,7 т, морковь — 937,4 т, капуста — 142 т, лук — 245,6 т, сахар — 48 т, рис — 243,8 </w:t>
      </w:r>
      <w:r>
        <w:rPr>
          <w:rFonts w:ascii="Times New Roman" w:hAnsi="Times New Roman" w:cs="Times New Roman"/>
          <w:sz w:val="28"/>
          <w:szCs w:val="28"/>
          <w:lang w:val="kk-KZ"/>
        </w:rPr>
        <w:t>т, рожки — 55 т).</w:t>
      </w:r>
    </w:p>
    <w:p w:rsidR="004F5C46" w:rsidRP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На территории города Туркестан в 13 социальных магазинах и 5 торговых домах реализовывались 17 наименований продовольственных товаров (за исключением говядины и творога) по следующим ценам: мука 150 тенге, гречка 425 тенге, хлеб 70 тенге, рожки 186 тенге, куриное мясо 870 тенге, молоко 230 тенге, айран 250 тенге, яйцо 32 тенге, сливочное масло 2200 тенге, подсолнечное масло 665 тенге, лук 100 тенге, капуста 156 тенге, морковь 150 тенге, картофель 100 тенге, сахар 280 тенге, соль 43 тенге,</w:t>
      </w:r>
      <w:r>
        <w:rPr>
          <w:rFonts w:ascii="Times New Roman" w:hAnsi="Times New Roman" w:cs="Times New Roman"/>
          <w:sz w:val="28"/>
          <w:szCs w:val="28"/>
          <w:lang w:val="kk-KZ"/>
        </w:rPr>
        <w:t xml:space="preserve"> рис 245 тенге.</w:t>
      </w:r>
    </w:p>
    <w:p w:rsid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Из них 7 видов продукции (картофель, морковь, лук, мука, соль, рис, рожки) поставлялись со склада стабилизационного фонда, 6 наименований (сахар, гречка, подсолнечное масло, яйцо, куриное мясо, капуста) — через Товарищество с ограниченной ответственностью «Али Сауда», 3 молочных продукта (молоко 2,5%, айран 2,5% и сливочное масло) — через Товарищество с ограниченной ответственностью «Сайрам сүт», социальный хлеб — через пекарню Товарищества с ограниченной ответственностью «Ғажайып-П».</w:t>
      </w:r>
    </w:p>
    <w:p w:rsidR="004F5C46" w:rsidRP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 xml:space="preserve">Кроме того, в 2021 году совместно с акиматами 6 районов Туркестанской области (Сайрам, Тюлькубас, Шардара, Казыгурт, Сарыагаш, </w:t>
      </w:r>
      <w:r w:rsidRPr="004F5C46">
        <w:rPr>
          <w:rFonts w:ascii="Times New Roman" w:hAnsi="Times New Roman" w:cs="Times New Roman"/>
          <w:sz w:val="28"/>
          <w:szCs w:val="28"/>
          <w:lang w:val="kk-KZ"/>
        </w:rPr>
        <w:lastRenderedPageBreak/>
        <w:t xml:space="preserve">Келес) была организована выездная торговля в 16 сельских населённых пунктах. Населению было реализовано 101 тонна товаров на общую сумму 12,6 млн тенге. С начала года в городе Туркестан было проведено 21 сельскохозяйственная ярмарка, на которых реализовано 67,1 тонны </w:t>
      </w:r>
      <w:r>
        <w:rPr>
          <w:rFonts w:ascii="Times New Roman" w:hAnsi="Times New Roman" w:cs="Times New Roman"/>
          <w:sz w:val="28"/>
          <w:szCs w:val="28"/>
          <w:lang w:val="kk-KZ"/>
        </w:rPr>
        <w:t>товаров на сумму 7,2 млн тенге.</w:t>
      </w:r>
    </w:p>
    <w:p w:rsidR="004F5C46" w:rsidRP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Каждую пятницу на ЭкоБазаре в городе Туркестан товары на продовольственных ярмарках реализов</w:t>
      </w:r>
      <w:r>
        <w:rPr>
          <w:rFonts w:ascii="Times New Roman" w:hAnsi="Times New Roman" w:cs="Times New Roman"/>
          <w:sz w:val="28"/>
          <w:szCs w:val="28"/>
          <w:lang w:val="kk-KZ"/>
        </w:rPr>
        <w:t>ывались по ценам ниже рыночных.</w:t>
      </w:r>
    </w:p>
    <w:p w:rsidR="004F5C46" w:rsidRP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В 2021 году стабилизационный фонд реализовал 355,1 тонны продовольственных товаров на общую сумму 36,0 млн тенге через социальные павильон</w:t>
      </w:r>
      <w:r>
        <w:rPr>
          <w:rFonts w:ascii="Times New Roman" w:hAnsi="Times New Roman" w:cs="Times New Roman"/>
          <w:sz w:val="28"/>
          <w:szCs w:val="28"/>
          <w:lang w:val="kk-KZ"/>
        </w:rPr>
        <w:t>ы, ярмарки и выездную торговлю.</w:t>
      </w:r>
    </w:p>
    <w:p w:rsidR="004F5C46" w:rsidRP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Акционерное общество «Социально-предпринимательская корпорация „Туркестан“» в целях формирования продовольственного фонда, на основании актов сверки между АО «Социально-предпринимательская корпорация „Туркестан“» и поставщиками, по состоянию на 1 января 2021 года имело дебиторскую задолженность в размере 710 139,2 тыс. тенге, в том числе:</w:t>
      </w:r>
    </w:p>
    <w:p w:rsidR="004F5C46" w:rsidRP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Товарищество с ограниченной ответственностью «Meat Agro Company» — 265 579,4 тыс. тенге,</w:t>
      </w:r>
    </w:p>
    <w:p w:rsidR="004F5C46" w:rsidRP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Товарищество с ограниченной ответственностью «Агросервис-Аққу» — 423 254,1 тыс. тенге,</w:t>
      </w:r>
    </w:p>
    <w:p w:rsidR="004F5C46" w:rsidRP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 xml:space="preserve">Индивидуальный предприниматель </w:t>
      </w:r>
      <w:r>
        <w:rPr>
          <w:rFonts w:ascii="Times New Roman" w:hAnsi="Times New Roman" w:cs="Times New Roman"/>
          <w:sz w:val="28"/>
          <w:szCs w:val="28"/>
          <w:lang w:val="kk-KZ"/>
        </w:rPr>
        <w:t xml:space="preserve">«Жанибеков» — 185,9 тыс. тенге, </w:t>
      </w:r>
      <w:r w:rsidRPr="004F5C46">
        <w:rPr>
          <w:rFonts w:ascii="Times New Roman" w:hAnsi="Times New Roman" w:cs="Times New Roman"/>
          <w:sz w:val="28"/>
          <w:szCs w:val="28"/>
          <w:lang w:val="kk-KZ"/>
        </w:rPr>
        <w:t>Крестьянское хозяйство «Максат» — 15 980,0 тыс. тенге</w:t>
      </w:r>
      <w:r>
        <w:rPr>
          <w:rFonts w:ascii="Times New Roman" w:hAnsi="Times New Roman" w:cs="Times New Roman"/>
          <w:sz w:val="28"/>
          <w:szCs w:val="28"/>
          <w:lang w:val="kk-KZ"/>
        </w:rPr>
        <w:t xml:space="preserve">, </w:t>
      </w:r>
      <w:r w:rsidRPr="004F5C46">
        <w:rPr>
          <w:rFonts w:ascii="Times New Roman" w:hAnsi="Times New Roman" w:cs="Times New Roman"/>
          <w:sz w:val="28"/>
          <w:szCs w:val="28"/>
          <w:lang w:val="kk-KZ"/>
        </w:rPr>
        <w:t xml:space="preserve">Крестьянское хозяйство </w:t>
      </w:r>
      <w:r>
        <w:rPr>
          <w:rFonts w:ascii="Times New Roman" w:hAnsi="Times New Roman" w:cs="Times New Roman"/>
          <w:sz w:val="28"/>
          <w:szCs w:val="28"/>
          <w:lang w:val="kk-KZ"/>
        </w:rPr>
        <w:t>«Шарипов» — 5 139,8 тыс. тенге.</w:t>
      </w:r>
    </w:p>
    <w:p w:rsidR="004F5C46" w:rsidRP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По состоянию на 1 октября 2021 года общая дебиторская задолженность составила 695 853,0 тыс. тенге, в том числе:</w:t>
      </w:r>
    </w:p>
    <w:p w:rsidR="004F5C46" w:rsidRP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Товарищество с ограниченной ответственностью «Meat Agro Company» — 265 579,4 тыс. тенге,</w:t>
      </w:r>
    </w:p>
    <w:p w:rsidR="004F5C46" w:rsidRDefault="004F5C46" w:rsidP="004F5C46">
      <w:pPr>
        <w:pStyle w:val="a3"/>
        <w:ind w:firstLine="708"/>
        <w:jc w:val="both"/>
        <w:rPr>
          <w:rFonts w:ascii="Times New Roman" w:hAnsi="Times New Roman" w:cs="Times New Roman"/>
          <w:sz w:val="28"/>
          <w:szCs w:val="28"/>
          <w:lang w:val="kk-KZ"/>
        </w:rPr>
      </w:pPr>
      <w:r w:rsidRPr="004F5C46">
        <w:rPr>
          <w:rFonts w:ascii="Times New Roman" w:hAnsi="Times New Roman" w:cs="Times New Roman"/>
          <w:sz w:val="28"/>
          <w:szCs w:val="28"/>
          <w:lang w:val="kk-KZ"/>
        </w:rPr>
        <w:t>Товарищество с ограниченной ответственностью «Агросерви</w:t>
      </w:r>
      <w:r>
        <w:rPr>
          <w:rFonts w:ascii="Times New Roman" w:hAnsi="Times New Roman" w:cs="Times New Roman"/>
          <w:sz w:val="28"/>
          <w:szCs w:val="28"/>
          <w:lang w:val="kk-KZ"/>
        </w:rPr>
        <w:t xml:space="preserve">с-Аққу» — 411 712,1 тыс. тенге, </w:t>
      </w:r>
      <w:r w:rsidRPr="004F5C46">
        <w:rPr>
          <w:rFonts w:ascii="Times New Roman" w:hAnsi="Times New Roman" w:cs="Times New Roman"/>
          <w:sz w:val="28"/>
          <w:szCs w:val="28"/>
          <w:lang w:val="kk-KZ"/>
        </w:rPr>
        <w:t xml:space="preserve">Индивидуальный предприниматель </w:t>
      </w:r>
      <w:r>
        <w:rPr>
          <w:rFonts w:ascii="Times New Roman" w:hAnsi="Times New Roman" w:cs="Times New Roman"/>
          <w:sz w:val="28"/>
          <w:szCs w:val="28"/>
          <w:lang w:val="kk-KZ"/>
        </w:rPr>
        <w:t xml:space="preserve">«Жанибеков» — 185,9 тыс. тенге, </w:t>
      </w:r>
      <w:r w:rsidRPr="004F5C46">
        <w:rPr>
          <w:rFonts w:ascii="Times New Roman" w:hAnsi="Times New Roman" w:cs="Times New Roman"/>
          <w:sz w:val="28"/>
          <w:szCs w:val="28"/>
          <w:lang w:val="kk-KZ"/>
        </w:rPr>
        <w:t xml:space="preserve">Крестьянское хозяйство </w:t>
      </w:r>
      <w:r>
        <w:rPr>
          <w:rFonts w:ascii="Times New Roman" w:hAnsi="Times New Roman" w:cs="Times New Roman"/>
          <w:sz w:val="28"/>
          <w:szCs w:val="28"/>
          <w:lang w:val="kk-KZ"/>
        </w:rPr>
        <w:t xml:space="preserve">«Максат» — 15 980,0 тыс. тенге, </w:t>
      </w:r>
      <w:r w:rsidRPr="004F5C46">
        <w:rPr>
          <w:rFonts w:ascii="Times New Roman" w:hAnsi="Times New Roman" w:cs="Times New Roman"/>
          <w:sz w:val="28"/>
          <w:szCs w:val="28"/>
          <w:lang w:val="kk-KZ"/>
        </w:rPr>
        <w:t>Крестьянское хозяйство «Шарипов» — 2 395,6 тыс. тенге.</w:t>
      </w:r>
    </w:p>
    <w:p w:rsidR="00D55068" w:rsidRPr="00D55068" w:rsidRDefault="00D55068" w:rsidP="00D55068">
      <w:pPr>
        <w:pStyle w:val="a3"/>
        <w:ind w:firstLine="708"/>
        <w:jc w:val="both"/>
        <w:rPr>
          <w:rFonts w:ascii="Times New Roman" w:hAnsi="Times New Roman" w:cs="Times New Roman"/>
          <w:b/>
          <w:sz w:val="28"/>
          <w:szCs w:val="28"/>
          <w:lang w:val="kk-KZ"/>
        </w:rPr>
      </w:pPr>
      <w:r w:rsidRPr="00D55068">
        <w:rPr>
          <w:rFonts w:ascii="Times New Roman" w:hAnsi="Times New Roman" w:cs="Times New Roman"/>
          <w:b/>
          <w:sz w:val="28"/>
          <w:szCs w:val="28"/>
          <w:lang w:val="kk-KZ"/>
        </w:rPr>
        <w:t>2.2. Основные результаты государственного аудита</w:t>
      </w:r>
    </w:p>
    <w:p w:rsidR="00D55068" w:rsidRPr="00D55068" w:rsidRDefault="00D55068" w:rsidP="00D55068">
      <w:pPr>
        <w:pStyle w:val="a3"/>
        <w:ind w:firstLine="708"/>
        <w:jc w:val="both"/>
        <w:rPr>
          <w:rFonts w:ascii="Times New Roman" w:hAnsi="Times New Roman" w:cs="Times New Roman"/>
          <w:b/>
          <w:sz w:val="28"/>
          <w:szCs w:val="28"/>
          <w:lang w:val="kk-KZ"/>
        </w:rPr>
      </w:pPr>
      <w:r w:rsidRPr="00D55068">
        <w:rPr>
          <w:rFonts w:ascii="Times New Roman" w:hAnsi="Times New Roman" w:cs="Times New Roman"/>
          <w:b/>
          <w:sz w:val="28"/>
          <w:szCs w:val="28"/>
          <w:lang w:val="kk-KZ"/>
        </w:rPr>
        <w:t xml:space="preserve">В рамках данного аудиторского мероприятия был охвачен общий объём средств в </w:t>
      </w:r>
      <w:r>
        <w:rPr>
          <w:rFonts w:ascii="Times New Roman" w:hAnsi="Times New Roman" w:cs="Times New Roman"/>
          <w:b/>
          <w:sz w:val="28"/>
          <w:szCs w:val="28"/>
          <w:lang w:val="kk-KZ"/>
        </w:rPr>
        <w:t>размере 1 840 000,0 тыс. тенге.</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В частности:</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В 2015 году из выделенного из бюджета объёма в 1 840 000,0 тыс. тенге было освоено 83 000,0 тыс. тенге, на которые Обществом были закуплены два вида социально значимых продовольственных товаров, что составило 4,5% от общего объёма выделенных средств;</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В 2016 году на сумму 210 000,0 тыс. тенге был закуплен один вид социально значимых продовольственных товаров, что составило 11,4% от общего объёма средств;</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В 2017 году на сумму 562 930,0 тыс. тенге было закуплено девять видов социально значимых продовольственных товаров, что составило 30,6% от общего объёма средств;</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lastRenderedPageBreak/>
        <w:t>В 2018 году на сумму 589 231,3 тыс. тенге было закуплено девять видов социально значимых продовольственных товаров, что составило 32,0% от общего объёма средств;</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В 2019 году на сумму 101 000,0 тыс. тенге был закуплен один вид социально значимого продовольственного товара, что составило 1,8% от общего объёма средств;</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В 2020 году на сумму 108 602,5 тыс. тенге было закуплено восемь видов социально значимых продовольственных товаров, что составило 1,7% от общего объёма средств;</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В период с 1 января по 30 сентября 2021 года Обществом было закуплено шесть видов социально значимых продовольственных товаров на сумму 135 081,0 тыс. тенге, что составило 7,3% от общего объёма выделенных средств.</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В целом, в охваченный государственным аудитом период заём, выданный Обществу в 2020 году, был полностью выполнен в соответствии с договором.</w:t>
      </w:r>
    </w:p>
    <w:p w:rsidR="00D55068" w:rsidRPr="00D55068" w:rsidRDefault="00D55068" w:rsidP="00D55068">
      <w:pPr>
        <w:pStyle w:val="a3"/>
        <w:ind w:firstLine="708"/>
        <w:jc w:val="both"/>
        <w:rPr>
          <w:rFonts w:ascii="Times New Roman" w:hAnsi="Times New Roman" w:cs="Times New Roman"/>
          <w:b/>
          <w:sz w:val="28"/>
          <w:szCs w:val="28"/>
          <w:lang w:val="kk-KZ"/>
        </w:rPr>
      </w:pPr>
      <w:r w:rsidRPr="00D55068">
        <w:rPr>
          <w:rFonts w:ascii="Times New Roman" w:hAnsi="Times New Roman" w:cs="Times New Roman"/>
          <w:b/>
          <w:sz w:val="28"/>
          <w:szCs w:val="28"/>
          <w:lang w:val="kk-KZ"/>
        </w:rPr>
        <w:t>По результатам аудита на двух охваченных объектах нарушений финансового характера не выявлено.</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В ходе проведённого внешнего государственного аудита были установлены процедурные нарушения в количестве 7 единиц. Из них: в государственном учреждении «Управление сельского хозяйства Туркестанской области» — 4 единицы, в акционерном обществе «Социально-предпринимательская корпорация „Туркестан“» — 3</w:t>
      </w:r>
      <w:r>
        <w:rPr>
          <w:rFonts w:ascii="Times New Roman" w:hAnsi="Times New Roman" w:cs="Times New Roman"/>
          <w:sz w:val="28"/>
          <w:szCs w:val="28"/>
          <w:lang w:val="kk-KZ"/>
        </w:rPr>
        <w:t xml:space="preserve"> единицы процедурных нарушений.</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 xml:space="preserve">В ходе аудита по государственному учреждению «Управление сельского хозяйства Туркестанской области» были установлены следующие </w:t>
      </w:r>
      <w:r>
        <w:rPr>
          <w:rFonts w:ascii="Times New Roman" w:hAnsi="Times New Roman" w:cs="Times New Roman"/>
          <w:sz w:val="28"/>
          <w:szCs w:val="28"/>
          <w:lang w:val="kk-KZ"/>
        </w:rPr>
        <w:t>4 процедурных нарушения:</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1. В 2020 году и в период с 1 января по 30 сентября 2021 года (2 процедурных нарушения) установлено, что требования пункта 30 Правил реализации механизмов стабилизации цен на социально значимые продовольственные товары, утверждённых приказом Министра сельского хозяйства Республики Казахстан от 29 июля 2019 года № 280, не были соблюдены: государственное учреждение «Управление сельского хозяйства Туркестанской области» не провело информационную работу по доведению до населения через средства массовой информации сведений о местоположении торговых объектов, осуще</w:t>
      </w:r>
      <w:r>
        <w:rPr>
          <w:rFonts w:ascii="Times New Roman" w:hAnsi="Times New Roman" w:cs="Times New Roman"/>
          <w:sz w:val="28"/>
          <w:szCs w:val="28"/>
          <w:lang w:val="kk-KZ"/>
        </w:rPr>
        <w:t>ствляющих товарные интервенции.</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2. В соответствии с Указом Президента Республики Казахстан от 19 июня 2018 года № 702 «О некоторых вопросах административно-территориального устройства Республики Казахстан» Южно-Казахстанская область была переименована в Туркестанскую область. Административный центр области был перенесён из го</w:t>
      </w:r>
      <w:r>
        <w:rPr>
          <w:rFonts w:ascii="Times New Roman" w:hAnsi="Times New Roman" w:cs="Times New Roman"/>
          <w:sz w:val="28"/>
          <w:szCs w:val="28"/>
          <w:lang w:val="kk-KZ"/>
        </w:rPr>
        <w:t>рода Шымкент в город Туркестан.</w:t>
      </w:r>
    </w:p>
    <w:p w:rsid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 xml:space="preserve">В связи с этим, постановлением акимата Туркестанской области от 5 июля 2018 года № 201 «О внесении изменений в некоторые постановления акимата Южно-Казахстанской области» были внесены изменения в </w:t>
      </w:r>
      <w:r w:rsidRPr="00D55068">
        <w:rPr>
          <w:rFonts w:ascii="Times New Roman" w:hAnsi="Times New Roman" w:cs="Times New Roman"/>
          <w:sz w:val="28"/>
          <w:szCs w:val="28"/>
          <w:lang w:val="kk-KZ"/>
        </w:rPr>
        <w:lastRenderedPageBreak/>
        <w:t>постановление от 16 мая 2016 года № 135, и положение о государственном учреждении «Управление сельского хозяйства Туркестанской области» было утверждено в новой редакции.</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 xml:space="preserve">2. В целях формирования продовольственного фонда, в соответствии с договором купли-продажи №1104-01 от 11 апреля 2018 года, заключённым между акционерным обществом «Социально-предпринимательская корпорация „Туркестан“» и индивидуальным предпринимателем «Шарипов», 23 апреля 2019 года было поставлено 27 тонн лука на склад АО «СПК „Туркестан“». Через комиссионеров было реализовано 8,0 тонн лука. Сотрудниками акционерного общества «СПК „Туркестан“» и Управления сельского хозяйства Туркестанской области был проведён мониторинг соответствия условий хранения лука на складе требованиям санитарно-эпидемиологических норм. По результатам мониторинга установлено, что лук утратил товарный вид. Указанный лук был урожая октября 2019 года, и в связи с тем, что в 2020 году рыночная цена на новый лук (60–65 тенге) снизилась, продукт оказался непригодным для реализации, комиссионеры не подавали заявки, и спрос со </w:t>
      </w:r>
      <w:r>
        <w:rPr>
          <w:rFonts w:ascii="Times New Roman" w:hAnsi="Times New Roman" w:cs="Times New Roman"/>
          <w:sz w:val="28"/>
          <w:szCs w:val="28"/>
          <w:lang w:val="kk-KZ"/>
        </w:rPr>
        <w:t>стороны населения отсутствовал</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В связи с данной ситуацией 18 июня 2020 года было проведено заседание комиссии, составлен протокол №40. В указанном протоколе было определено, что 18,2 тонны лука на сумму 955 500,0 тенге, находившиеся на тот момент на складе стабилизационного фонда АО «СПК „Туркестан“» в городе Шымкент и признанные непригодными к продаже, подлежат утилизации, а убытки должны быть возмещены за счёт средств с депозитного с</w:t>
      </w:r>
      <w:r>
        <w:rPr>
          <w:rFonts w:ascii="Times New Roman" w:hAnsi="Times New Roman" w:cs="Times New Roman"/>
          <w:sz w:val="28"/>
          <w:szCs w:val="28"/>
          <w:lang w:val="kk-KZ"/>
        </w:rPr>
        <w:t>чёта. (1 процедурное нарушение)</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 xml:space="preserve">Однако требования протокола №40 от 18 июня 2020 года не были выполнены: за счёт депозитных средств убытки на сумму 955 500,0 тенге за 18,2 тонны непригодного к </w:t>
      </w:r>
      <w:r>
        <w:rPr>
          <w:rFonts w:ascii="Times New Roman" w:hAnsi="Times New Roman" w:cs="Times New Roman"/>
          <w:sz w:val="28"/>
          <w:szCs w:val="28"/>
          <w:lang w:val="kk-KZ"/>
        </w:rPr>
        <w:t>продаже лука не были возмещены.</w:t>
      </w:r>
    </w:p>
    <w:p w:rsidR="00AD0D79"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Кроме того, не были соблюдены пункты 26, 27, 28, 29 Правил реализации механизмов стабилизации цен на социально значимые продовольственные товары, утверждённых приказом Министра сельского хозяйства Республики Казахстан от 29 июля 2019 года №280, а также пункты 24 и 25 Правил, утверждённых постановлением акимата Туркестанской области от 4 ноября 2019 года №253.</w:t>
      </w:r>
    </w:p>
    <w:p w:rsid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3. Специализированная организация не обеспечила своевременное обновление регионального стабилизационного фонда на постоянной основе с учётом сроков хранения продовольственных товаров, входящих в состав фонда. Кроме того, обновление регионального стабилизационного фонда не было произведено путём реализации продовольственных товаров до окончания сроков их хранения, либо путём возврата товаров до окончания срока хранения с последующей поставкой в том же объёме новых товаров с актуальными сроками хранения или из нового урожая следующего года. Вместо этого убытки на сумму 955 500,0 тенге за 18,2 тонны продовольственных товаров, утративших товарный вид, не были возмещены за счёт средств с депозитного счёта.</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lastRenderedPageBreak/>
        <w:t>(1 процедурное нарушение) При этом не были соблюдены пункты 26, 27, 28, 29 Правил реализации механизмов стабилизации цен на социально значимые продовольственные товары, утверждённых приказом Министра сельского хозяйства Республики Казахстан от 29 июля 2019 года № 280, а также пункты 24 и 25 Правил реализации механизмов стабилизации цен на социально значимые продовольственные товары в Туркестанской области, утверждённых постановлением акимата Туркестанской облас</w:t>
      </w:r>
      <w:r>
        <w:rPr>
          <w:rFonts w:ascii="Times New Roman" w:hAnsi="Times New Roman" w:cs="Times New Roman"/>
          <w:sz w:val="28"/>
          <w:szCs w:val="28"/>
          <w:lang w:val="kk-KZ"/>
        </w:rPr>
        <w:t>ти от 4 ноября 2019 года № 253.</w:t>
      </w:r>
    </w:p>
    <w:p w:rsidR="00D55068" w:rsidRPr="00D55068" w:rsidRDefault="00D55068" w:rsidP="00D55068">
      <w:pPr>
        <w:pStyle w:val="a3"/>
        <w:ind w:firstLine="708"/>
        <w:jc w:val="both"/>
        <w:rPr>
          <w:rFonts w:ascii="Times New Roman" w:hAnsi="Times New Roman" w:cs="Times New Roman"/>
          <w:b/>
          <w:sz w:val="28"/>
          <w:szCs w:val="28"/>
          <w:lang w:val="kk-KZ"/>
        </w:rPr>
      </w:pPr>
      <w:r w:rsidRPr="00D55068">
        <w:rPr>
          <w:rFonts w:ascii="Times New Roman" w:hAnsi="Times New Roman" w:cs="Times New Roman"/>
          <w:b/>
          <w:sz w:val="28"/>
          <w:szCs w:val="28"/>
          <w:lang w:val="kk-KZ"/>
        </w:rPr>
        <w:t>2.3. Оценка влияния деятельности объектов государственного аудита на социально-экономическое развитие (в региональном и (или) республиканском разрезе)</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Государственное учреждение «Управление сельского хозяйства Туркестанской области» является государственным органом Республики Казахстан, осуществляющим руководст</w:t>
      </w:r>
      <w:r>
        <w:rPr>
          <w:rFonts w:ascii="Times New Roman" w:hAnsi="Times New Roman" w:cs="Times New Roman"/>
          <w:sz w:val="28"/>
          <w:szCs w:val="28"/>
          <w:lang w:val="kk-KZ"/>
        </w:rPr>
        <w:t>во в сфере сельского хозяйства.</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Миссией государственного учреждения «Управление сельского хозяйства Туркестанской области» является реализация единой государственной политики в сфере сельского хозяйства и ветер</w:t>
      </w:r>
      <w:r>
        <w:rPr>
          <w:rFonts w:ascii="Times New Roman" w:hAnsi="Times New Roman" w:cs="Times New Roman"/>
          <w:sz w:val="28"/>
          <w:szCs w:val="28"/>
          <w:lang w:val="kk-KZ"/>
        </w:rPr>
        <w:t>инарии в Туркестанской области.</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Акционерное общество «Социально-предпринимательская корпорация „Туркестан“» создано с целью содействия социально-экономическому развитию Туркестанской области и стабилизации социально знач</w:t>
      </w:r>
      <w:r>
        <w:rPr>
          <w:rFonts w:ascii="Times New Roman" w:hAnsi="Times New Roman" w:cs="Times New Roman"/>
          <w:sz w:val="28"/>
          <w:szCs w:val="28"/>
          <w:lang w:val="kk-KZ"/>
        </w:rPr>
        <w:t>имых продовольственных товаров.</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Основными принципами деятельности акционерного общества «Социально-предпринимательская корпорация „Туркестан“» являются эффективность, конкурентоспособность, инвестиционная привлекательность, сбалансированное соблюдение ин</w:t>
      </w:r>
      <w:r>
        <w:rPr>
          <w:rFonts w:ascii="Times New Roman" w:hAnsi="Times New Roman" w:cs="Times New Roman"/>
          <w:sz w:val="28"/>
          <w:szCs w:val="28"/>
          <w:lang w:val="kk-KZ"/>
        </w:rPr>
        <w:t>тересов акционеров и партнёров.</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По состоянию на 30 сентября 2021 года, согласно предоставленным данным акционерного общества «Социально-предпринимательская корпорация „Туркестан“», в рамках бюджетной программы «Формирование региональных стабилизационных фондов продовольственных товаров» по подстатье 159 «Оплата прочих услуг и работ» в соответствии с договором № 107 от 26 октября 2015 года между Управлением сельского хозяйства Южно-Казахстанской области и акционерным обществом «Социально-предпринимательская корпорация „Шымкент“» (национальная компания) из местного бюджета было в</w:t>
      </w:r>
      <w:r>
        <w:rPr>
          <w:rFonts w:ascii="Times New Roman" w:hAnsi="Times New Roman" w:cs="Times New Roman"/>
          <w:sz w:val="28"/>
          <w:szCs w:val="28"/>
          <w:lang w:val="kk-KZ"/>
        </w:rPr>
        <w:t>ыделено 1 840 000,0 тыс. тенге.</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Указанный договор был продлён 29 декабря 2018 года и 14 апреля 2021 года на срок 3 года.</w:t>
      </w:r>
    </w:p>
    <w:p w:rsid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Учёт средств стабилизационного фонда в размере 1 840 000,0 тыс. тенге по состоянию на 30 сентября 2021 года выглядит следующим образом. Среди них:</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Средства, поступившие от реализации товаров и возврата денежных средств от поставщиков: 593 341,7 тенге находятся в депозитном обороте (на счёте Народного банка).</w:t>
      </w:r>
    </w:p>
    <w:p w:rsidR="00D55068" w:rsidRPr="00D55068" w:rsidRDefault="00D55068" w:rsidP="00D55068">
      <w:pPr>
        <w:pStyle w:val="a3"/>
        <w:ind w:firstLine="708"/>
        <w:jc w:val="both"/>
        <w:rPr>
          <w:rFonts w:ascii="Times New Roman" w:hAnsi="Times New Roman" w:cs="Times New Roman"/>
          <w:sz w:val="28"/>
          <w:szCs w:val="28"/>
          <w:lang w:val="kk-KZ"/>
        </w:rPr>
      </w:pP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lastRenderedPageBreak/>
        <w:t>По состоянию на 30 сентября 2021 года товарные запасы на складе стабилизационного фонда по 9 видам продукции</w:t>
      </w:r>
      <w:r>
        <w:rPr>
          <w:rFonts w:ascii="Times New Roman" w:hAnsi="Times New Roman" w:cs="Times New Roman"/>
          <w:sz w:val="28"/>
          <w:szCs w:val="28"/>
          <w:lang w:val="kk-KZ"/>
        </w:rPr>
        <w:t xml:space="preserve"> составили 18 653,9 тыс. тенге.</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 xml:space="preserve">Задолженность, образовавшаяся со стороны поставщиков продовольственных товаров за 2017–2018 годы, составила 695 853,0 тыс. тенге. В отношении возврата указанных сумм ведётся полная работа </w:t>
      </w:r>
      <w:r>
        <w:rPr>
          <w:rFonts w:ascii="Times New Roman" w:hAnsi="Times New Roman" w:cs="Times New Roman"/>
          <w:sz w:val="28"/>
          <w:szCs w:val="28"/>
          <w:lang w:val="kk-KZ"/>
        </w:rPr>
        <w:t>с правоохранительными органами.</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 xml:space="preserve">Согласно разделу 4 постановления акимата Туркестанской области от 4 ноября 2019 года № 253 «Об утверждении Правил реализации механизмов стабилизации цен на социально значимые продовольственные товары в Туркестанской области», в 2021 году Товариществу с ограниченной ответственностью «Magnum Cash\&amp;Carry» был выдан заём </w:t>
      </w:r>
      <w:r>
        <w:rPr>
          <w:rFonts w:ascii="Times New Roman" w:hAnsi="Times New Roman" w:cs="Times New Roman"/>
          <w:sz w:val="28"/>
          <w:szCs w:val="28"/>
          <w:lang w:val="kk-KZ"/>
        </w:rPr>
        <w:t>в размере 200 000,0 тыс. тенге.</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Задолженность, образовавшаяся у комиссионеров по продаже продовольственных товаров стабилизационного фонда за период 2016–2020 годов,</w:t>
      </w:r>
      <w:r>
        <w:rPr>
          <w:rFonts w:ascii="Times New Roman" w:hAnsi="Times New Roman" w:cs="Times New Roman"/>
          <w:sz w:val="28"/>
          <w:szCs w:val="28"/>
          <w:lang w:val="kk-KZ"/>
        </w:rPr>
        <w:t xml:space="preserve"> составила 87 308,4 тыс. тенге.</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 xml:space="preserve">По уголовному делу, имевшему место на складе стабилизационного фонда в 2017 году, по решению суда подлежит взысканию сумма </w:t>
      </w:r>
      <w:r>
        <w:rPr>
          <w:rFonts w:ascii="Times New Roman" w:hAnsi="Times New Roman" w:cs="Times New Roman"/>
          <w:sz w:val="28"/>
          <w:szCs w:val="28"/>
          <w:lang w:val="kk-KZ"/>
        </w:rPr>
        <w:t>в размере 156 014,5 тыс. тенге.</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По расходам стабилизационного фонда за 2015–2019 годы установлено, что в 2015–2018 годах, в соответствии с решениями Комиссии по реализации механизмов стабилизации цен на социально значимые продовольственные товары (СЗПТ), реализация продовольственных товаров осуществлялась по цене ниже закупочной. Совокупные убытки за 2015–2019 годы</w:t>
      </w:r>
      <w:r>
        <w:rPr>
          <w:rFonts w:ascii="Times New Roman" w:hAnsi="Times New Roman" w:cs="Times New Roman"/>
          <w:sz w:val="28"/>
          <w:szCs w:val="28"/>
          <w:lang w:val="kk-KZ"/>
        </w:rPr>
        <w:t xml:space="preserve"> составили 88 828,5 тыс. тенге.</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1 098,0 тыс. тенге — государственная пошлина индивид</w:t>
      </w:r>
      <w:r>
        <w:rPr>
          <w:rFonts w:ascii="Times New Roman" w:hAnsi="Times New Roman" w:cs="Times New Roman"/>
          <w:sz w:val="28"/>
          <w:szCs w:val="28"/>
          <w:lang w:val="kk-KZ"/>
        </w:rPr>
        <w:t>уального предпринимателя «Али».</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 xml:space="preserve">Согласно данным Департамента Бюро национальной статистики Агентства по стратегическому планированию и реформам Республики Казахстан по Туркестанской области (источник — сайт </w:t>
      </w:r>
      <w:r>
        <w:rPr>
          <w:rFonts w:ascii="Times New Roman" w:hAnsi="Times New Roman" w:cs="Times New Roman"/>
          <w:sz w:val="28"/>
          <w:szCs w:val="28"/>
          <w:lang w:val="kk-KZ"/>
        </w:rPr>
        <w:t>http://www.stat.gov.kz)</w:t>
      </w:r>
      <w:r w:rsidRPr="00D55068">
        <w:rPr>
          <w:rFonts w:ascii="Times New Roman" w:hAnsi="Times New Roman" w:cs="Times New Roman"/>
          <w:sz w:val="28"/>
          <w:szCs w:val="28"/>
          <w:lang w:val="kk-KZ"/>
        </w:rPr>
        <w:t xml:space="preserve">, численность населения Туркестанской области по состоянию на 1 января 2021 года </w:t>
      </w:r>
      <w:r>
        <w:rPr>
          <w:rFonts w:ascii="Times New Roman" w:hAnsi="Times New Roman" w:cs="Times New Roman"/>
          <w:sz w:val="28"/>
          <w:szCs w:val="28"/>
          <w:lang w:val="kk-KZ"/>
        </w:rPr>
        <w:t>составила 2 044,7 тыс. человек.</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 xml:space="preserve">Однако акционерное общество «Социально-предпринимательская корпорация „Туркестан“» в рамках стабилизационного фонда по социально значимым продовольственным товарам охватило только 8,8% населения области или 179,7 тыс. человек (численность населения города Туркестан — 179,7 тыс. человек), при этом работа осуществлялась только по городу Туркестан через 13 социальных </w:t>
      </w:r>
      <w:r>
        <w:rPr>
          <w:rFonts w:ascii="Times New Roman" w:hAnsi="Times New Roman" w:cs="Times New Roman"/>
          <w:sz w:val="28"/>
          <w:szCs w:val="28"/>
          <w:lang w:val="kk-KZ"/>
        </w:rPr>
        <w:t>магазинов и 5 торговых центров.</w:t>
      </w:r>
    </w:p>
    <w:p w:rsid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По остальной части области, охватывающей 91,2% или 1 865,0 тыс. человек, работа по социально-экономическому развитию и обеспечению продовольственным стабилизационным фондом по социально значимым товарам не проводилась.</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 xml:space="preserve">В частности: по городу Арыс — 76,9 тыс. человек, по городу Кентау — 101,1 тыс. человек, по Байдибекскому району — 54,4 тыс. человек, по Жетысайскому району — 173,9 тыс. человек, по Мактааральскому району — </w:t>
      </w:r>
      <w:r w:rsidRPr="00D55068">
        <w:rPr>
          <w:rFonts w:ascii="Times New Roman" w:hAnsi="Times New Roman" w:cs="Times New Roman"/>
          <w:sz w:val="28"/>
          <w:szCs w:val="28"/>
          <w:lang w:val="kk-KZ"/>
        </w:rPr>
        <w:lastRenderedPageBreak/>
        <w:t>133,5 тыс. человек, по Ордабасинскому району — 122,3 тыс. человек, по Отрарскому району — 54,2 тыс. человек, по Келесскому району — 143,5 тыс. человек, по Казыгуртскому району — 108,5 тыс. человек, по Сайрамскому району — 218,6 тыс. человек, по Сарыагашскому району — 193,7 тыс. человек, по Саурянскому району — 108,6 тыс. человек, по Созакскому району — 62,9 тыс. человек, по Толебийскому району — 120,6 тыс. человек, по Тюлькубасскому району — 113,0 тыс. человек, по Шардаринск</w:t>
      </w:r>
      <w:r>
        <w:rPr>
          <w:rFonts w:ascii="Times New Roman" w:hAnsi="Times New Roman" w:cs="Times New Roman"/>
          <w:sz w:val="28"/>
          <w:szCs w:val="28"/>
          <w:lang w:val="kk-KZ"/>
        </w:rPr>
        <w:t>ому району — 79,3 тыс. человек.</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Учитывая вышеуказанные недостатки, деятельность стабилизационного фонда</w:t>
      </w:r>
      <w:r>
        <w:rPr>
          <w:rFonts w:ascii="Times New Roman" w:hAnsi="Times New Roman" w:cs="Times New Roman"/>
          <w:sz w:val="28"/>
          <w:szCs w:val="28"/>
          <w:lang w:val="kk-KZ"/>
        </w:rPr>
        <w:t xml:space="preserve"> оценивается как неэффективная.</w:t>
      </w:r>
    </w:p>
    <w:p w:rsidR="00D55068" w:rsidRPr="00D55068" w:rsidRDefault="00D55068" w:rsidP="00D55068">
      <w:pPr>
        <w:pStyle w:val="a3"/>
        <w:ind w:firstLine="708"/>
        <w:jc w:val="both"/>
        <w:rPr>
          <w:rFonts w:ascii="Times New Roman" w:hAnsi="Times New Roman" w:cs="Times New Roman"/>
          <w:b/>
          <w:sz w:val="28"/>
          <w:szCs w:val="28"/>
          <w:lang w:val="kk-KZ"/>
        </w:rPr>
      </w:pPr>
      <w:r w:rsidRPr="00D55068">
        <w:rPr>
          <w:rFonts w:ascii="Times New Roman" w:hAnsi="Times New Roman" w:cs="Times New Roman"/>
          <w:b/>
          <w:sz w:val="28"/>
          <w:szCs w:val="28"/>
          <w:lang w:val="kk-KZ"/>
        </w:rPr>
        <w:t>III. Заключительная часть</w:t>
      </w:r>
    </w:p>
    <w:p w:rsidR="00D55068" w:rsidRPr="00D55068" w:rsidRDefault="00D55068" w:rsidP="00D55068">
      <w:pPr>
        <w:pStyle w:val="a3"/>
        <w:ind w:firstLine="708"/>
        <w:jc w:val="both"/>
        <w:rPr>
          <w:rFonts w:ascii="Times New Roman" w:hAnsi="Times New Roman" w:cs="Times New Roman"/>
          <w:b/>
          <w:sz w:val="28"/>
          <w:szCs w:val="28"/>
          <w:lang w:val="kk-KZ"/>
        </w:rPr>
      </w:pPr>
      <w:r w:rsidRPr="00D55068">
        <w:rPr>
          <w:rFonts w:ascii="Times New Roman" w:hAnsi="Times New Roman" w:cs="Times New Roman"/>
          <w:b/>
          <w:sz w:val="28"/>
          <w:szCs w:val="28"/>
          <w:lang w:val="kk-KZ"/>
        </w:rPr>
        <w:t>3.1 Меры, принятые в ходе проведения государственного аудита:</w:t>
      </w:r>
    </w:p>
    <w:p w:rsidR="00D55068" w:rsidRPr="00D55068" w:rsidRDefault="00D55068" w:rsidP="00D55068">
      <w:pPr>
        <w:pStyle w:val="a3"/>
        <w:jc w:val="both"/>
        <w:rPr>
          <w:rFonts w:ascii="Times New Roman" w:hAnsi="Times New Roman" w:cs="Times New Roman"/>
          <w:b/>
          <w:sz w:val="28"/>
          <w:szCs w:val="28"/>
          <w:lang w:val="kk-KZ"/>
        </w:rPr>
      </w:pPr>
      <w:r w:rsidRPr="00D55068">
        <w:rPr>
          <w:rFonts w:ascii="Times New Roman" w:hAnsi="Times New Roman" w:cs="Times New Roman"/>
          <w:b/>
          <w:sz w:val="28"/>
          <w:szCs w:val="28"/>
          <w:lang w:val="kk-KZ"/>
        </w:rPr>
        <w:t>В ходе проведения государственного аудита меры не принимались.</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Кроме того, на аудиторский отчёт, составленный Ревизионной комиссией по Туркестанской области, от акционерного общества «Социально-предпринимательская корпорация „Туркестан“» поступило письмо-возражение по пунктам 1, 2 и 3 от 12.01.2022 года № 02-1-9/12 (</w:t>
      </w:r>
      <w:r>
        <w:rPr>
          <w:rFonts w:ascii="Times New Roman" w:hAnsi="Times New Roman" w:cs="Times New Roman"/>
          <w:sz w:val="28"/>
          <w:szCs w:val="28"/>
          <w:lang w:val="kk-KZ"/>
        </w:rPr>
        <w:t>входящее 12.01.2022 года № 27).</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Однако указанное письмо-возражение было всесторонне изучено и проанализировано Ревизионной комиссией, и было установлено отсутст</w:t>
      </w:r>
      <w:r>
        <w:rPr>
          <w:rFonts w:ascii="Times New Roman" w:hAnsi="Times New Roman" w:cs="Times New Roman"/>
          <w:sz w:val="28"/>
          <w:szCs w:val="28"/>
          <w:lang w:val="kk-KZ"/>
        </w:rPr>
        <w:t>вие обоснованных доказательств.</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В результате акционерному обществу было направлено исходящее письмо от 20.01.2022 года № 02/258 о том, что доводы, указанные в возраж</w:t>
      </w:r>
      <w:r>
        <w:rPr>
          <w:rFonts w:ascii="Times New Roman" w:hAnsi="Times New Roman" w:cs="Times New Roman"/>
          <w:sz w:val="28"/>
          <w:szCs w:val="28"/>
          <w:lang w:val="kk-KZ"/>
        </w:rPr>
        <w:t>ении, признаны необоснованными.</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3.2 Заключения по результатам государственного аудита:</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В целом, из 1 840 000,0 тыс. тенге, выделенных из бюджета в 2015 году, было израсходовано 83 000,0 тыс. тенге, на которые обществом были приобретены два вида социально значимых продовольственных товаров, что составило 4,5% от общего объёма выделенных средств.</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В 2016 году было приобретено один вид социально значимых продовольственных товаров на сумму 210 000,0 тыс. тенге, или 11,4% от общего объёма выделенных средств.</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В 2017 году было приобретено девять видов социально значимых продовольственных товаров на сумму 562 930,0 тыс. тенге, или 30,6% от общего объёма.</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В 2018 году было приобретено девять видов социально значимых продовольственных товаров на сумму 589 231,3 тыс. тенге, или 32,0%.</w:t>
      </w:r>
    </w:p>
    <w:p w:rsid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В 2019 году был приобретён один вид социально значимого продовольственного товара на сумму 101 000,0 тыс. тенге, или 1,8% от общего объёма выделенных средств.</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В 2020 году обществом было приобретено восемь видов социально значимых продовольственных товаров на сумму 108 602,5 тыс. тенге, что составляет 1,7% от общего объёма выделенных средств.</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lastRenderedPageBreak/>
        <w:t>В период с 1 января по 30 сентября 2021 года обществом было приобретено шесть видов социально значимых продовольственных товаров на сумму 135 081,0 тыс. тенге, или 7,3% от об</w:t>
      </w:r>
      <w:r>
        <w:rPr>
          <w:rFonts w:ascii="Times New Roman" w:hAnsi="Times New Roman" w:cs="Times New Roman"/>
          <w:sz w:val="28"/>
          <w:szCs w:val="28"/>
          <w:lang w:val="kk-KZ"/>
        </w:rPr>
        <w:t>щего объёма выделенных средств.</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Кроме того, по результатам аудита, проведённого в рамках аудиторского мероприятия «Государственный аудит использования бюджетных средств, выделенных на обеспечение продовольственной безопасности», установлено, что объектом государственного аудита не были соблюдены требования постановления акимата Туркестанской области от 4 ноября 2019 года № 253 «Об утверждении Правил реализации механизмов стабилизации цен на социально значимые продовольственные товары в Туркестанской области», приказа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 а также требований протокола Комиссии по реализации механизмов стабилизации цен на социально значимые продовольственные товары, созданной распоряжением акима Туркестанской области, в целях обеспечения эффективного и своевременн</w:t>
      </w:r>
      <w:r>
        <w:rPr>
          <w:rFonts w:ascii="Times New Roman" w:hAnsi="Times New Roman" w:cs="Times New Roman"/>
          <w:sz w:val="28"/>
          <w:szCs w:val="28"/>
          <w:lang w:val="kk-KZ"/>
        </w:rPr>
        <w:t>ого применения этих механизмов.</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 xml:space="preserve">Таким образом, в связи с отсутствием качественного мониторинга по расходованию бюджетных средств и несоблюдением действующего законодательства при их использовании, были </w:t>
      </w:r>
      <w:r>
        <w:rPr>
          <w:rFonts w:ascii="Times New Roman" w:hAnsi="Times New Roman" w:cs="Times New Roman"/>
          <w:sz w:val="28"/>
          <w:szCs w:val="28"/>
          <w:lang w:val="kk-KZ"/>
        </w:rPr>
        <w:t>допущены процедурные нарушения.</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 xml:space="preserve">Также, с целью содействия социально-экономическому развитию области, стабилизационный фонд по социально значимым продовольственным товарам, сформированный Обществом, функционировал только по городу Туркестан, где действовали 13 социальных магазинов и 5 торговых центров, в то время как в других районах и городах области население не было обеспечено социально значимыми продовольственными товарами. Учитывая вышеизложенное, считаем, что 1 840 000,0 тыс. тенге, выделенные стабилизационному фонду в период с 2015 по 2021 годы, </w:t>
      </w:r>
      <w:r>
        <w:rPr>
          <w:rFonts w:ascii="Times New Roman" w:hAnsi="Times New Roman" w:cs="Times New Roman"/>
          <w:sz w:val="28"/>
          <w:szCs w:val="28"/>
          <w:lang w:val="kk-KZ"/>
        </w:rPr>
        <w:t>были использованы неэффективно.</w:t>
      </w:r>
    </w:p>
    <w:p w:rsidR="00D55068" w:rsidRPr="00D55068" w:rsidRDefault="00D55068" w:rsidP="00D55068">
      <w:pPr>
        <w:pStyle w:val="a3"/>
        <w:ind w:firstLine="708"/>
        <w:jc w:val="both"/>
        <w:rPr>
          <w:rFonts w:ascii="Times New Roman" w:hAnsi="Times New Roman" w:cs="Times New Roman"/>
          <w:b/>
          <w:sz w:val="28"/>
          <w:szCs w:val="28"/>
          <w:lang w:val="kk-KZ"/>
        </w:rPr>
      </w:pPr>
      <w:r w:rsidRPr="00D55068">
        <w:rPr>
          <w:rFonts w:ascii="Times New Roman" w:hAnsi="Times New Roman" w:cs="Times New Roman"/>
          <w:b/>
          <w:sz w:val="28"/>
          <w:szCs w:val="28"/>
          <w:lang w:val="kk-KZ"/>
        </w:rPr>
        <w:t>3.3 Рекомендации по результатам государственного аудита:</w:t>
      </w:r>
    </w:p>
    <w:p w:rsidR="00D55068" w:rsidRP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1. По результатам аудиторского мероприятия «Государственный аудит использования бюджетных средств, выделенных на обеспечение продовольственной безопасности» утвердить аудиторское заключение.</w:t>
      </w:r>
    </w:p>
    <w:p w:rsidR="00D55068" w:rsidRDefault="00D55068" w:rsidP="00D55068">
      <w:pPr>
        <w:pStyle w:val="a3"/>
        <w:ind w:firstLine="708"/>
        <w:jc w:val="both"/>
        <w:rPr>
          <w:rFonts w:ascii="Times New Roman" w:hAnsi="Times New Roman" w:cs="Times New Roman"/>
          <w:sz w:val="28"/>
          <w:szCs w:val="28"/>
          <w:lang w:val="kk-KZ"/>
        </w:rPr>
      </w:pPr>
      <w:r w:rsidRPr="00D55068">
        <w:rPr>
          <w:rFonts w:ascii="Times New Roman" w:hAnsi="Times New Roman" w:cs="Times New Roman"/>
          <w:sz w:val="28"/>
          <w:szCs w:val="28"/>
          <w:lang w:val="kk-KZ"/>
        </w:rPr>
        <w:t>2. Направить информацию по аудиторскому заключению в государственное учреждение «Управление сельского хозяйства Туркестанской области».</w:t>
      </w:r>
    </w:p>
    <w:p w:rsidR="00A02ED0" w:rsidRPr="00A02ED0" w:rsidRDefault="00A02ED0" w:rsidP="00A02ED0">
      <w:pPr>
        <w:pStyle w:val="a3"/>
        <w:ind w:firstLine="708"/>
        <w:jc w:val="both"/>
        <w:rPr>
          <w:rFonts w:ascii="Times New Roman" w:hAnsi="Times New Roman" w:cs="Times New Roman"/>
          <w:sz w:val="28"/>
          <w:szCs w:val="28"/>
          <w:lang w:val="kk-KZ"/>
        </w:rPr>
      </w:pPr>
      <w:r w:rsidRPr="00A02ED0">
        <w:rPr>
          <w:rFonts w:ascii="Times New Roman" w:hAnsi="Times New Roman" w:cs="Times New Roman"/>
          <w:sz w:val="28"/>
          <w:szCs w:val="28"/>
          <w:lang w:val="kk-KZ"/>
        </w:rPr>
        <w:t>3. По результатам аудиторского заключения информация должна быть направлена в акционерное общество «Социально-предпринимательская корпорация «</w:t>
      </w:r>
      <w:r>
        <w:rPr>
          <w:rFonts w:ascii="Times New Roman" w:hAnsi="Times New Roman" w:cs="Times New Roman"/>
          <w:sz w:val="28"/>
          <w:szCs w:val="28"/>
          <w:lang w:val="kk-KZ"/>
        </w:rPr>
        <w:t>Туркестан».</w:t>
      </w:r>
    </w:p>
    <w:p w:rsidR="00A02ED0" w:rsidRPr="00A02ED0" w:rsidRDefault="00A02ED0" w:rsidP="00A02ED0">
      <w:pPr>
        <w:pStyle w:val="a3"/>
        <w:ind w:firstLine="708"/>
        <w:jc w:val="both"/>
        <w:rPr>
          <w:rFonts w:ascii="Times New Roman" w:hAnsi="Times New Roman" w:cs="Times New Roman"/>
          <w:sz w:val="28"/>
          <w:szCs w:val="28"/>
          <w:lang w:val="kk-KZ"/>
        </w:rPr>
      </w:pPr>
      <w:r w:rsidRPr="00A02ED0">
        <w:rPr>
          <w:rFonts w:ascii="Times New Roman" w:hAnsi="Times New Roman" w:cs="Times New Roman"/>
          <w:sz w:val="28"/>
          <w:szCs w:val="28"/>
          <w:lang w:val="kk-KZ"/>
        </w:rPr>
        <w:t>4. По результатам аудиторского заключения информация должна быть направлена в государственное учреждение «Аппарат акима Туркестанской области».</w:t>
      </w:r>
    </w:p>
    <w:p w:rsidR="00A02ED0" w:rsidRPr="00A02ED0" w:rsidRDefault="00A02ED0" w:rsidP="00A02ED0">
      <w:pPr>
        <w:pStyle w:val="a3"/>
        <w:ind w:firstLine="708"/>
        <w:jc w:val="both"/>
        <w:rPr>
          <w:rFonts w:ascii="Times New Roman" w:hAnsi="Times New Roman" w:cs="Times New Roman"/>
          <w:sz w:val="28"/>
          <w:szCs w:val="28"/>
          <w:lang w:val="kk-KZ"/>
        </w:rPr>
      </w:pPr>
    </w:p>
    <w:p w:rsidR="00A02ED0" w:rsidRPr="00A02ED0" w:rsidRDefault="00A02ED0" w:rsidP="00A02ED0">
      <w:pPr>
        <w:pStyle w:val="a3"/>
        <w:ind w:firstLine="708"/>
        <w:jc w:val="both"/>
        <w:rPr>
          <w:rFonts w:ascii="Times New Roman" w:hAnsi="Times New Roman" w:cs="Times New Roman"/>
          <w:sz w:val="28"/>
          <w:szCs w:val="28"/>
          <w:lang w:val="kk-KZ"/>
        </w:rPr>
      </w:pPr>
      <w:r w:rsidRPr="00A02ED0">
        <w:rPr>
          <w:rFonts w:ascii="Times New Roman" w:hAnsi="Times New Roman" w:cs="Times New Roman"/>
          <w:sz w:val="28"/>
          <w:szCs w:val="28"/>
          <w:lang w:val="kk-KZ"/>
        </w:rPr>
        <w:lastRenderedPageBreak/>
        <w:t>5. По результатам аудиторского заключения информация должна быть направлена в маслихат Туркестанск</w:t>
      </w:r>
      <w:r>
        <w:rPr>
          <w:rFonts w:ascii="Times New Roman" w:hAnsi="Times New Roman" w:cs="Times New Roman"/>
          <w:sz w:val="28"/>
          <w:szCs w:val="28"/>
          <w:lang w:val="kk-KZ"/>
        </w:rPr>
        <w:t>ой области.</w:t>
      </w:r>
    </w:p>
    <w:p w:rsidR="00A02ED0" w:rsidRPr="00A02ED0" w:rsidRDefault="00A02ED0" w:rsidP="00A02ED0">
      <w:pPr>
        <w:pStyle w:val="a3"/>
        <w:ind w:firstLine="708"/>
        <w:jc w:val="both"/>
        <w:rPr>
          <w:rFonts w:ascii="Times New Roman" w:hAnsi="Times New Roman" w:cs="Times New Roman"/>
          <w:sz w:val="28"/>
          <w:szCs w:val="28"/>
          <w:lang w:val="kk-KZ"/>
        </w:rPr>
      </w:pPr>
      <w:r w:rsidRPr="00A02ED0">
        <w:rPr>
          <w:rFonts w:ascii="Times New Roman" w:hAnsi="Times New Roman" w:cs="Times New Roman"/>
          <w:sz w:val="28"/>
          <w:szCs w:val="28"/>
          <w:lang w:val="kk-KZ"/>
        </w:rPr>
        <w:t>6. В целях устранения нарушений и недостатков, указанных в аудиторском заключении, объектам государственного аудита долж</w:t>
      </w:r>
      <w:r>
        <w:rPr>
          <w:rFonts w:ascii="Times New Roman" w:hAnsi="Times New Roman" w:cs="Times New Roman"/>
          <w:sz w:val="28"/>
          <w:szCs w:val="28"/>
          <w:lang w:val="kk-KZ"/>
        </w:rPr>
        <w:t>ны быть направлены предписания.</w:t>
      </w:r>
    </w:p>
    <w:p w:rsidR="00A02ED0" w:rsidRPr="00A02ED0" w:rsidRDefault="00A02ED0" w:rsidP="00A02ED0">
      <w:pPr>
        <w:pStyle w:val="a3"/>
        <w:ind w:firstLine="708"/>
        <w:jc w:val="both"/>
        <w:rPr>
          <w:rFonts w:ascii="Times New Roman" w:hAnsi="Times New Roman" w:cs="Times New Roman"/>
          <w:b/>
          <w:sz w:val="28"/>
          <w:szCs w:val="28"/>
          <w:lang w:val="kk-KZ"/>
        </w:rPr>
      </w:pPr>
      <w:r w:rsidRPr="00A02ED0">
        <w:rPr>
          <w:rFonts w:ascii="Times New Roman" w:hAnsi="Times New Roman" w:cs="Times New Roman"/>
          <w:b/>
          <w:sz w:val="28"/>
          <w:szCs w:val="28"/>
          <w:lang w:val="kk-KZ"/>
        </w:rPr>
        <w:t>7. Руководителю государственного учреждения «Управление сельского хозяйства Туркестанской области»:</w:t>
      </w:r>
    </w:p>
    <w:p w:rsidR="00A02ED0" w:rsidRPr="00A02ED0" w:rsidRDefault="00A02ED0" w:rsidP="00A02ED0">
      <w:pPr>
        <w:pStyle w:val="a3"/>
        <w:ind w:firstLine="708"/>
        <w:jc w:val="both"/>
        <w:rPr>
          <w:rFonts w:ascii="Times New Roman" w:hAnsi="Times New Roman" w:cs="Times New Roman"/>
          <w:sz w:val="28"/>
          <w:szCs w:val="28"/>
          <w:lang w:val="kk-KZ"/>
        </w:rPr>
      </w:pPr>
      <w:r w:rsidRPr="00A02ED0">
        <w:rPr>
          <w:rFonts w:ascii="Times New Roman" w:hAnsi="Times New Roman" w:cs="Times New Roman"/>
          <w:sz w:val="28"/>
          <w:szCs w:val="28"/>
          <w:lang w:val="kk-KZ"/>
        </w:rPr>
        <w:t>1) до 31 марта 2022 года в учреждении должна быть рассмотрена дисциплинарная ответственность сотрудников, допустивших несоблюдение требований нормативных правовых актов Республики Казахстан, бюдже</w:t>
      </w:r>
      <w:r>
        <w:rPr>
          <w:rFonts w:ascii="Times New Roman" w:hAnsi="Times New Roman" w:cs="Times New Roman"/>
          <w:sz w:val="28"/>
          <w:szCs w:val="28"/>
          <w:lang w:val="kk-KZ"/>
        </w:rPr>
        <w:t>тного и иного законодательства.</w:t>
      </w:r>
    </w:p>
    <w:p w:rsidR="00A02ED0" w:rsidRPr="00A02ED0" w:rsidRDefault="00A02ED0" w:rsidP="00A02ED0">
      <w:pPr>
        <w:pStyle w:val="a3"/>
        <w:ind w:firstLine="708"/>
        <w:jc w:val="both"/>
        <w:rPr>
          <w:rFonts w:ascii="Times New Roman" w:hAnsi="Times New Roman" w:cs="Times New Roman"/>
          <w:b/>
          <w:sz w:val="28"/>
          <w:szCs w:val="28"/>
          <w:lang w:val="kk-KZ"/>
        </w:rPr>
      </w:pPr>
      <w:r w:rsidRPr="00A02ED0">
        <w:rPr>
          <w:rFonts w:ascii="Times New Roman" w:hAnsi="Times New Roman" w:cs="Times New Roman"/>
          <w:b/>
          <w:sz w:val="28"/>
          <w:szCs w:val="28"/>
          <w:lang w:val="kk-KZ"/>
        </w:rPr>
        <w:t>2. Директору акционерного общества «Социально-предпринимательская корпорация «Туркестан»:</w:t>
      </w:r>
    </w:p>
    <w:p w:rsidR="00A02ED0" w:rsidRPr="00A02ED0" w:rsidRDefault="00A02ED0" w:rsidP="00A02ED0">
      <w:pPr>
        <w:pStyle w:val="a3"/>
        <w:ind w:firstLine="708"/>
        <w:jc w:val="both"/>
        <w:rPr>
          <w:rFonts w:ascii="Times New Roman" w:hAnsi="Times New Roman" w:cs="Times New Roman"/>
          <w:sz w:val="28"/>
          <w:szCs w:val="28"/>
          <w:lang w:val="kk-KZ"/>
        </w:rPr>
      </w:pPr>
      <w:r w:rsidRPr="00A02ED0">
        <w:rPr>
          <w:rFonts w:ascii="Times New Roman" w:hAnsi="Times New Roman" w:cs="Times New Roman"/>
          <w:sz w:val="28"/>
          <w:szCs w:val="28"/>
          <w:lang w:val="kk-KZ"/>
        </w:rPr>
        <w:t>1) до 31 марта 2022 года в Обществе должна быть рассмотрена дисциплинарная ответственность сотрудников, допустивших несоблюдение требований нормативных правовых актов Республики Казахстан, бюдже</w:t>
      </w:r>
      <w:r>
        <w:rPr>
          <w:rFonts w:ascii="Times New Roman" w:hAnsi="Times New Roman" w:cs="Times New Roman"/>
          <w:sz w:val="28"/>
          <w:szCs w:val="28"/>
          <w:lang w:val="kk-KZ"/>
        </w:rPr>
        <w:t>тного и иного законодательства.</w:t>
      </w:r>
    </w:p>
    <w:p w:rsidR="00A02ED0" w:rsidRPr="00A02ED0" w:rsidRDefault="00A02ED0" w:rsidP="00A02ED0">
      <w:pPr>
        <w:pStyle w:val="a3"/>
        <w:ind w:firstLine="708"/>
        <w:jc w:val="both"/>
        <w:rPr>
          <w:rFonts w:ascii="Times New Roman" w:hAnsi="Times New Roman" w:cs="Times New Roman"/>
          <w:b/>
          <w:sz w:val="28"/>
          <w:szCs w:val="28"/>
          <w:lang w:val="kk-KZ"/>
        </w:rPr>
      </w:pPr>
      <w:r w:rsidRPr="00A02ED0">
        <w:rPr>
          <w:rFonts w:ascii="Times New Roman" w:hAnsi="Times New Roman" w:cs="Times New Roman"/>
          <w:b/>
          <w:sz w:val="28"/>
          <w:szCs w:val="28"/>
          <w:lang w:val="kk-KZ"/>
        </w:rPr>
        <w:t>3.4 Приложение:</w:t>
      </w:r>
    </w:p>
    <w:p w:rsidR="00D55068" w:rsidRDefault="00A02ED0" w:rsidP="00A02ED0">
      <w:pPr>
        <w:pStyle w:val="a3"/>
        <w:ind w:firstLine="708"/>
        <w:jc w:val="both"/>
        <w:rPr>
          <w:rFonts w:ascii="Times New Roman" w:hAnsi="Times New Roman" w:cs="Times New Roman"/>
          <w:sz w:val="28"/>
          <w:szCs w:val="28"/>
          <w:lang w:val="kk-KZ"/>
        </w:rPr>
      </w:pPr>
      <w:r w:rsidRPr="00A02ED0">
        <w:rPr>
          <w:rFonts w:ascii="Times New Roman" w:hAnsi="Times New Roman" w:cs="Times New Roman"/>
          <w:sz w:val="28"/>
          <w:szCs w:val="28"/>
          <w:lang w:val="kk-KZ"/>
        </w:rPr>
        <w:t>Сводный перечень нарушений и недостатков, выявленных по результатам государственного аудита.</w:t>
      </w:r>
    </w:p>
    <w:p w:rsidR="00A02ED0" w:rsidRDefault="00A02ED0" w:rsidP="00A02ED0">
      <w:pPr>
        <w:pStyle w:val="a3"/>
        <w:ind w:firstLine="708"/>
        <w:jc w:val="both"/>
        <w:rPr>
          <w:rFonts w:ascii="Times New Roman" w:hAnsi="Times New Roman" w:cs="Times New Roman"/>
          <w:sz w:val="28"/>
          <w:szCs w:val="28"/>
          <w:lang w:val="kk-KZ"/>
        </w:rPr>
      </w:pPr>
    </w:p>
    <w:p w:rsidR="00D55068" w:rsidRDefault="00D55068" w:rsidP="00D55068">
      <w:pPr>
        <w:pStyle w:val="a3"/>
        <w:ind w:firstLine="708"/>
        <w:jc w:val="both"/>
        <w:rPr>
          <w:rFonts w:ascii="Times New Roman" w:hAnsi="Times New Roman" w:cs="Times New Roman"/>
          <w:sz w:val="28"/>
          <w:szCs w:val="28"/>
          <w:lang w:val="kk-KZ"/>
        </w:rPr>
      </w:pPr>
    </w:p>
    <w:p w:rsidR="00D55068" w:rsidRDefault="00D55068" w:rsidP="00D55068">
      <w:pPr>
        <w:pStyle w:val="a3"/>
        <w:ind w:firstLine="708"/>
        <w:jc w:val="both"/>
        <w:rPr>
          <w:rFonts w:ascii="Times New Roman" w:hAnsi="Times New Roman" w:cs="Times New Roman"/>
          <w:sz w:val="28"/>
          <w:szCs w:val="28"/>
          <w:lang w:val="kk-KZ"/>
        </w:rPr>
      </w:pPr>
    </w:p>
    <w:p w:rsidR="00D55068" w:rsidRDefault="00D55068" w:rsidP="00D55068">
      <w:pPr>
        <w:pStyle w:val="a3"/>
        <w:jc w:val="both"/>
        <w:rPr>
          <w:rFonts w:ascii="Times New Roman" w:hAnsi="Times New Roman" w:cs="Times New Roman"/>
          <w:b/>
          <w:sz w:val="28"/>
          <w:szCs w:val="28"/>
          <w:lang w:val="kk-KZ"/>
        </w:rPr>
      </w:pPr>
    </w:p>
    <w:p w:rsidR="00AD0D79" w:rsidRDefault="00AD0D79" w:rsidP="00AD0D79">
      <w:pPr>
        <w:pStyle w:val="a3"/>
        <w:ind w:left="5664" w:firstLine="708"/>
        <w:rPr>
          <w:rFonts w:ascii="Times New Roman" w:hAnsi="Times New Roman" w:cs="Times New Roman"/>
          <w:b/>
          <w:sz w:val="28"/>
          <w:szCs w:val="28"/>
          <w:lang w:val="kk-KZ"/>
        </w:rPr>
      </w:pPr>
    </w:p>
    <w:p w:rsidR="00AD0D79" w:rsidRDefault="00AD0D79" w:rsidP="00AD0D79">
      <w:pPr>
        <w:pStyle w:val="a3"/>
        <w:ind w:left="5664" w:firstLine="708"/>
        <w:rPr>
          <w:rFonts w:ascii="Times New Roman" w:hAnsi="Times New Roman" w:cs="Times New Roman"/>
          <w:b/>
          <w:sz w:val="28"/>
          <w:szCs w:val="28"/>
          <w:lang w:val="kk-KZ"/>
        </w:rPr>
      </w:pPr>
    </w:p>
    <w:p w:rsidR="00AD0D79" w:rsidRDefault="00AD0D79" w:rsidP="00AD0D79">
      <w:pPr>
        <w:pStyle w:val="a3"/>
        <w:ind w:left="5664" w:firstLine="708"/>
        <w:rPr>
          <w:rFonts w:ascii="Times New Roman" w:hAnsi="Times New Roman" w:cs="Times New Roman"/>
          <w:b/>
          <w:sz w:val="28"/>
          <w:szCs w:val="28"/>
          <w:lang w:val="kk-KZ"/>
        </w:rPr>
      </w:pPr>
    </w:p>
    <w:p w:rsidR="00AD0D79" w:rsidRDefault="00AD0D79" w:rsidP="00AD0D79">
      <w:pPr>
        <w:pStyle w:val="a3"/>
        <w:ind w:left="5664" w:firstLine="708"/>
        <w:rPr>
          <w:rFonts w:ascii="Times New Roman" w:hAnsi="Times New Roman" w:cs="Times New Roman"/>
          <w:b/>
          <w:sz w:val="28"/>
          <w:szCs w:val="28"/>
          <w:lang w:val="kk-KZ"/>
        </w:rPr>
      </w:pPr>
    </w:p>
    <w:p w:rsidR="00AD0D79" w:rsidRDefault="00AD0D79" w:rsidP="00AD0D79">
      <w:pPr>
        <w:pStyle w:val="a3"/>
        <w:ind w:left="5664" w:firstLine="708"/>
        <w:rPr>
          <w:rFonts w:ascii="Times New Roman" w:hAnsi="Times New Roman" w:cs="Times New Roman"/>
          <w:b/>
          <w:sz w:val="28"/>
          <w:szCs w:val="28"/>
          <w:lang w:val="kk-KZ"/>
        </w:rPr>
      </w:pPr>
    </w:p>
    <w:p w:rsidR="00AD0D79" w:rsidRDefault="00AD0D79" w:rsidP="00AD0D79">
      <w:pPr>
        <w:pStyle w:val="a3"/>
        <w:ind w:left="5664" w:firstLine="708"/>
        <w:rPr>
          <w:rFonts w:ascii="Times New Roman" w:hAnsi="Times New Roman" w:cs="Times New Roman"/>
          <w:b/>
          <w:sz w:val="28"/>
          <w:szCs w:val="28"/>
          <w:lang w:val="kk-KZ"/>
        </w:rPr>
      </w:pPr>
    </w:p>
    <w:p w:rsidR="00AD0D79" w:rsidRDefault="00AD0D79" w:rsidP="00AD0D79">
      <w:pPr>
        <w:pStyle w:val="a3"/>
        <w:ind w:left="5664" w:firstLine="708"/>
        <w:rPr>
          <w:rFonts w:ascii="Times New Roman" w:hAnsi="Times New Roman" w:cs="Times New Roman"/>
          <w:b/>
          <w:sz w:val="28"/>
          <w:szCs w:val="28"/>
          <w:lang w:val="kk-KZ"/>
        </w:rPr>
      </w:pPr>
    </w:p>
    <w:p w:rsidR="00AD0D79" w:rsidRDefault="00AD0D79" w:rsidP="00AD0D79">
      <w:pPr>
        <w:pStyle w:val="a3"/>
        <w:ind w:left="5664" w:firstLine="708"/>
        <w:rPr>
          <w:rFonts w:ascii="Times New Roman" w:hAnsi="Times New Roman" w:cs="Times New Roman"/>
          <w:b/>
          <w:sz w:val="28"/>
          <w:szCs w:val="28"/>
          <w:lang w:val="kk-KZ"/>
        </w:rPr>
      </w:pPr>
    </w:p>
    <w:p w:rsidR="00AD0D79" w:rsidRDefault="00AD0D79" w:rsidP="00AD0D79">
      <w:pPr>
        <w:pStyle w:val="a3"/>
        <w:ind w:left="5664" w:firstLine="708"/>
        <w:rPr>
          <w:rFonts w:ascii="Times New Roman" w:hAnsi="Times New Roman" w:cs="Times New Roman"/>
          <w:b/>
          <w:sz w:val="28"/>
          <w:szCs w:val="28"/>
          <w:lang w:val="kk-KZ"/>
        </w:rPr>
      </w:pPr>
    </w:p>
    <w:p w:rsidR="00AD0D79" w:rsidRDefault="00AD0D79" w:rsidP="00AD0D79">
      <w:pPr>
        <w:pStyle w:val="a3"/>
        <w:ind w:left="5664" w:firstLine="708"/>
        <w:rPr>
          <w:rFonts w:ascii="Times New Roman" w:hAnsi="Times New Roman" w:cs="Times New Roman"/>
          <w:b/>
          <w:sz w:val="28"/>
          <w:szCs w:val="28"/>
          <w:lang w:val="kk-KZ"/>
        </w:rPr>
      </w:pPr>
    </w:p>
    <w:p w:rsidR="00AD0D79" w:rsidRDefault="00AD0D79" w:rsidP="00AD0D79">
      <w:pPr>
        <w:pStyle w:val="a3"/>
        <w:ind w:left="5664" w:firstLine="708"/>
        <w:rPr>
          <w:rFonts w:ascii="Times New Roman" w:hAnsi="Times New Roman" w:cs="Times New Roman"/>
          <w:b/>
          <w:sz w:val="28"/>
          <w:szCs w:val="28"/>
          <w:lang w:val="kk-KZ"/>
        </w:rPr>
      </w:pPr>
    </w:p>
    <w:p w:rsidR="00AD0D79" w:rsidRDefault="00AD0D79" w:rsidP="00AD0D79">
      <w:pPr>
        <w:pStyle w:val="a3"/>
        <w:ind w:left="5664" w:firstLine="708"/>
        <w:rPr>
          <w:rFonts w:ascii="Times New Roman" w:hAnsi="Times New Roman" w:cs="Times New Roman"/>
          <w:b/>
          <w:sz w:val="28"/>
          <w:szCs w:val="28"/>
          <w:lang w:val="kk-KZ"/>
        </w:rPr>
      </w:pPr>
    </w:p>
    <w:p w:rsidR="00AD0D79" w:rsidRDefault="00AD0D79" w:rsidP="00AD0D79">
      <w:pPr>
        <w:pStyle w:val="a3"/>
        <w:ind w:left="5664" w:firstLine="708"/>
        <w:rPr>
          <w:rFonts w:ascii="Times New Roman" w:hAnsi="Times New Roman" w:cs="Times New Roman"/>
          <w:b/>
          <w:sz w:val="28"/>
          <w:szCs w:val="28"/>
          <w:lang w:val="kk-KZ"/>
        </w:rPr>
      </w:pPr>
    </w:p>
    <w:p w:rsidR="00AD0D79" w:rsidRDefault="00AD0D79" w:rsidP="00AD0D79">
      <w:pPr>
        <w:pStyle w:val="a3"/>
        <w:ind w:left="5664" w:firstLine="708"/>
        <w:rPr>
          <w:rFonts w:ascii="Times New Roman" w:hAnsi="Times New Roman" w:cs="Times New Roman"/>
          <w:b/>
          <w:sz w:val="28"/>
          <w:szCs w:val="28"/>
          <w:lang w:val="kk-KZ"/>
        </w:rPr>
      </w:pPr>
    </w:p>
    <w:p w:rsidR="00AD0D79" w:rsidRDefault="00AD0D79" w:rsidP="00AD0D79">
      <w:pPr>
        <w:pStyle w:val="a3"/>
        <w:ind w:left="5664" w:firstLine="708"/>
        <w:rPr>
          <w:rFonts w:ascii="Times New Roman" w:hAnsi="Times New Roman" w:cs="Times New Roman"/>
          <w:b/>
          <w:sz w:val="28"/>
          <w:szCs w:val="28"/>
          <w:lang w:val="kk-KZ"/>
        </w:rPr>
      </w:pPr>
    </w:p>
    <w:p w:rsidR="00AD0D79" w:rsidRDefault="00AD0D79" w:rsidP="00AD0D79">
      <w:pPr>
        <w:pStyle w:val="a3"/>
        <w:ind w:left="5664" w:firstLine="708"/>
        <w:rPr>
          <w:rFonts w:ascii="Times New Roman" w:hAnsi="Times New Roman" w:cs="Times New Roman"/>
          <w:b/>
          <w:sz w:val="28"/>
          <w:szCs w:val="28"/>
          <w:lang w:val="kk-KZ"/>
        </w:rPr>
      </w:pPr>
    </w:p>
    <w:p w:rsidR="00AD0D79" w:rsidRDefault="00AD0D79" w:rsidP="00AD0D79">
      <w:pPr>
        <w:pStyle w:val="a3"/>
        <w:ind w:left="5664" w:firstLine="708"/>
        <w:rPr>
          <w:rFonts w:ascii="Times New Roman" w:hAnsi="Times New Roman" w:cs="Times New Roman"/>
          <w:b/>
          <w:sz w:val="28"/>
          <w:szCs w:val="28"/>
          <w:lang w:val="kk-KZ"/>
        </w:rPr>
      </w:pPr>
    </w:p>
    <w:p w:rsidR="00AD0D79" w:rsidRDefault="00AD0D79" w:rsidP="00AD0D79">
      <w:pPr>
        <w:pStyle w:val="a3"/>
        <w:ind w:left="5664" w:firstLine="708"/>
        <w:rPr>
          <w:rFonts w:ascii="Times New Roman" w:hAnsi="Times New Roman" w:cs="Times New Roman"/>
          <w:b/>
          <w:sz w:val="28"/>
          <w:szCs w:val="28"/>
          <w:lang w:val="kk-KZ"/>
        </w:rPr>
      </w:pPr>
    </w:p>
    <w:p w:rsidR="00AD0D79" w:rsidRDefault="00AD0D79" w:rsidP="00AD0D79">
      <w:pPr>
        <w:pStyle w:val="a3"/>
        <w:ind w:left="5664" w:firstLine="708"/>
        <w:rPr>
          <w:rFonts w:ascii="Times New Roman" w:hAnsi="Times New Roman" w:cs="Times New Roman"/>
          <w:b/>
          <w:sz w:val="28"/>
          <w:szCs w:val="28"/>
          <w:lang w:val="kk-KZ"/>
        </w:rPr>
      </w:pPr>
    </w:p>
    <w:p w:rsidR="00AD0D79" w:rsidRPr="00AD0D79" w:rsidRDefault="00AD0D79" w:rsidP="00AD0D79">
      <w:pPr>
        <w:pStyle w:val="a3"/>
        <w:rPr>
          <w:rFonts w:ascii="Times New Roman" w:hAnsi="Times New Roman" w:cs="Times New Roman"/>
          <w:sz w:val="28"/>
          <w:szCs w:val="28"/>
          <w:lang w:val="kk-KZ"/>
        </w:rPr>
      </w:pPr>
    </w:p>
    <w:sectPr w:rsidR="00AD0D79" w:rsidRPr="00AD0D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E15"/>
    <w:rsid w:val="003E3E15"/>
    <w:rsid w:val="004F5C46"/>
    <w:rsid w:val="007E548E"/>
    <w:rsid w:val="00935077"/>
    <w:rsid w:val="00A02ED0"/>
    <w:rsid w:val="00AD0D79"/>
    <w:rsid w:val="00D55068"/>
    <w:rsid w:val="00F02D71"/>
    <w:rsid w:val="00FA5557"/>
    <w:rsid w:val="00FC4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ED9DF-8A58-4235-AFDA-BDA3333A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0D79"/>
    <w:pPr>
      <w:spacing w:after="0" w:line="240" w:lineRule="auto"/>
    </w:pPr>
  </w:style>
  <w:style w:type="table" w:styleId="a4">
    <w:name w:val="Table Grid"/>
    <w:basedOn w:val="a1"/>
    <w:uiPriority w:val="39"/>
    <w:rsid w:val="00AD0D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08207">
      <w:bodyDiv w:val="1"/>
      <w:marLeft w:val="0"/>
      <w:marRight w:val="0"/>
      <w:marTop w:val="0"/>
      <w:marBottom w:val="0"/>
      <w:divBdr>
        <w:top w:val="none" w:sz="0" w:space="0" w:color="auto"/>
        <w:left w:val="none" w:sz="0" w:space="0" w:color="auto"/>
        <w:bottom w:val="none" w:sz="0" w:space="0" w:color="auto"/>
        <w:right w:val="none" w:sz="0" w:space="0" w:color="auto"/>
      </w:divBdr>
    </w:div>
    <w:div w:id="178278614">
      <w:bodyDiv w:val="1"/>
      <w:marLeft w:val="0"/>
      <w:marRight w:val="0"/>
      <w:marTop w:val="0"/>
      <w:marBottom w:val="0"/>
      <w:divBdr>
        <w:top w:val="none" w:sz="0" w:space="0" w:color="auto"/>
        <w:left w:val="none" w:sz="0" w:space="0" w:color="auto"/>
        <w:bottom w:val="none" w:sz="0" w:space="0" w:color="auto"/>
        <w:right w:val="none" w:sz="0" w:space="0" w:color="auto"/>
      </w:divBdr>
    </w:div>
    <w:div w:id="786124868">
      <w:bodyDiv w:val="1"/>
      <w:marLeft w:val="0"/>
      <w:marRight w:val="0"/>
      <w:marTop w:val="0"/>
      <w:marBottom w:val="0"/>
      <w:divBdr>
        <w:top w:val="none" w:sz="0" w:space="0" w:color="auto"/>
        <w:left w:val="none" w:sz="0" w:space="0" w:color="auto"/>
        <w:bottom w:val="none" w:sz="0" w:space="0" w:color="auto"/>
        <w:right w:val="none" w:sz="0" w:space="0" w:color="auto"/>
      </w:divBdr>
    </w:div>
    <w:div w:id="805928900">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943150437">
      <w:bodyDiv w:val="1"/>
      <w:marLeft w:val="0"/>
      <w:marRight w:val="0"/>
      <w:marTop w:val="0"/>
      <w:marBottom w:val="0"/>
      <w:divBdr>
        <w:top w:val="none" w:sz="0" w:space="0" w:color="auto"/>
        <w:left w:val="none" w:sz="0" w:space="0" w:color="auto"/>
        <w:bottom w:val="none" w:sz="0" w:space="0" w:color="auto"/>
        <w:right w:val="none" w:sz="0" w:space="0" w:color="auto"/>
      </w:divBdr>
    </w:div>
    <w:div w:id="963317201">
      <w:bodyDiv w:val="1"/>
      <w:marLeft w:val="0"/>
      <w:marRight w:val="0"/>
      <w:marTop w:val="0"/>
      <w:marBottom w:val="0"/>
      <w:divBdr>
        <w:top w:val="none" w:sz="0" w:space="0" w:color="auto"/>
        <w:left w:val="none" w:sz="0" w:space="0" w:color="auto"/>
        <w:bottom w:val="none" w:sz="0" w:space="0" w:color="auto"/>
        <w:right w:val="none" w:sz="0" w:space="0" w:color="auto"/>
      </w:divBdr>
    </w:div>
    <w:div w:id="1154030711">
      <w:bodyDiv w:val="1"/>
      <w:marLeft w:val="0"/>
      <w:marRight w:val="0"/>
      <w:marTop w:val="0"/>
      <w:marBottom w:val="0"/>
      <w:divBdr>
        <w:top w:val="none" w:sz="0" w:space="0" w:color="auto"/>
        <w:left w:val="none" w:sz="0" w:space="0" w:color="auto"/>
        <w:bottom w:val="none" w:sz="0" w:space="0" w:color="auto"/>
        <w:right w:val="none" w:sz="0" w:space="0" w:color="auto"/>
      </w:divBdr>
    </w:div>
    <w:div w:id="1192761007">
      <w:bodyDiv w:val="1"/>
      <w:marLeft w:val="0"/>
      <w:marRight w:val="0"/>
      <w:marTop w:val="0"/>
      <w:marBottom w:val="0"/>
      <w:divBdr>
        <w:top w:val="none" w:sz="0" w:space="0" w:color="auto"/>
        <w:left w:val="none" w:sz="0" w:space="0" w:color="auto"/>
        <w:bottom w:val="none" w:sz="0" w:space="0" w:color="auto"/>
        <w:right w:val="none" w:sz="0" w:space="0" w:color="auto"/>
      </w:divBdr>
    </w:div>
    <w:div w:id="1301571967">
      <w:bodyDiv w:val="1"/>
      <w:marLeft w:val="0"/>
      <w:marRight w:val="0"/>
      <w:marTop w:val="0"/>
      <w:marBottom w:val="0"/>
      <w:divBdr>
        <w:top w:val="none" w:sz="0" w:space="0" w:color="auto"/>
        <w:left w:val="none" w:sz="0" w:space="0" w:color="auto"/>
        <w:bottom w:val="none" w:sz="0" w:space="0" w:color="auto"/>
        <w:right w:val="none" w:sz="0" w:space="0" w:color="auto"/>
      </w:divBdr>
    </w:div>
    <w:div w:id="1304120600">
      <w:bodyDiv w:val="1"/>
      <w:marLeft w:val="0"/>
      <w:marRight w:val="0"/>
      <w:marTop w:val="0"/>
      <w:marBottom w:val="0"/>
      <w:divBdr>
        <w:top w:val="none" w:sz="0" w:space="0" w:color="auto"/>
        <w:left w:val="none" w:sz="0" w:space="0" w:color="auto"/>
        <w:bottom w:val="none" w:sz="0" w:space="0" w:color="auto"/>
        <w:right w:val="none" w:sz="0" w:space="0" w:color="auto"/>
      </w:divBdr>
    </w:div>
    <w:div w:id="1315524723">
      <w:bodyDiv w:val="1"/>
      <w:marLeft w:val="0"/>
      <w:marRight w:val="0"/>
      <w:marTop w:val="0"/>
      <w:marBottom w:val="0"/>
      <w:divBdr>
        <w:top w:val="none" w:sz="0" w:space="0" w:color="auto"/>
        <w:left w:val="none" w:sz="0" w:space="0" w:color="auto"/>
        <w:bottom w:val="none" w:sz="0" w:space="0" w:color="auto"/>
        <w:right w:val="none" w:sz="0" w:space="0" w:color="auto"/>
      </w:divBdr>
    </w:div>
    <w:div w:id="1648317518">
      <w:bodyDiv w:val="1"/>
      <w:marLeft w:val="0"/>
      <w:marRight w:val="0"/>
      <w:marTop w:val="0"/>
      <w:marBottom w:val="0"/>
      <w:divBdr>
        <w:top w:val="none" w:sz="0" w:space="0" w:color="auto"/>
        <w:left w:val="none" w:sz="0" w:space="0" w:color="auto"/>
        <w:bottom w:val="none" w:sz="0" w:space="0" w:color="auto"/>
        <w:right w:val="none" w:sz="0" w:space="0" w:color="auto"/>
      </w:divBdr>
    </w:div>
    <w:div w:id="1817333128">
      <w:bodyDiv w:val="1"/>
      <w:marLeft w:val="0"/>
      <w:marRight w:val="0"/>
      <w:marTop w:val="0"/>
      <w:marBottom w:val="0"/>
      <w:divBdr>
        <w:top w:val="none" w:sz="0" w:space="0" w:color="auto"/>
        <w:left w:val="none" w:sz="0" w:space="0" w:color="auto"/>
        <w:bottom w:val="none" w:sz="0" w:space="0" w:color="auto"/>
        <w:right w:val="none" w:sz="0" w:space="0" w:color="auto"/>
      </w:divBdr>
    </w:div>
    <w:div w:id="1826504936">
      <w:bodyDiv w:val="1"/>
      <w:marLeft w:val="0"/>
      <w:marRight w:val="0"/>
      <w:marTop w:val="0"/>
      <w:marBottom w:val="0"/>
      <w:divBdr>
        <w:top w:val="none" w:sz="0" w:space="0" w:color="auto"/>
        <w:left w:val="none" w:sz="0" w:space="0" w:color="auto"/>
        <w:bottom w:val="none" w:sz="0" w:space="0" w:color="auto"/>
        <w:right w:val="none" w:sz="0" w:space="0" w:color="auto"/>
      </w:divBdr>
    </w:div>
    <w:div w:id="1900049043">
      <w:bodyDiv w:val="1"/>
      <w:marLeft w:val="0"/>
      <w:marRight w:val="0"/>
      <w:marTop w:val="0"/>
      <w:marBottom w:val="0"/>
      <w:divBdr>
        <w:top w:val="none" w:sz="0" w:space="0" w:color="auto"/>
        <w:left w:val="none" w:sz="0" w:space="0" w:color="auto"/>
        <w:bottom w:val="none" w:sz="0" w:space="0" w:color="auto"/>
        <w:right w:val="none" w:sz="0" w:space="0" w:color="auto"/>
      </w:divBdr>
    </w:div>
    <w:div w:id="20721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14</Pages>
  <Words>4553</Words>
  <Characters>25956</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Slozink Slozink</dc:creator>
  <cp:keywords/>
  <dc:description/>
  <cp:lastModifiedBy>User</cp:lastModifiedBy>
  <cp:revision>6</cp:revision>
  <dcterms:created xsi:type="dcterms:W3CDTF">2025-07-25T10:08:00Z</dcterms:created>
  <dcterms:modified xsi:type="dcterms:W3CDTF">2025-08-07T05:57:00Z</dcterms:modified>
</cp:coreProperties>
</file>