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68247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  <w:bookmarkStart w:id="0" w:name="_GoBack"/>
      <w:bookmarkEnd w:id="0"/>
      <w:r>
        <w:rPr>
          <w:rFonts w:hint="default"/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836295</wp:posOffset>
                </wp:positionH>
                <wp:positionV relativeFrom="page">
                  <wp:posOffset>1117600</wp:posOffset>
                </wp:positionV>
                <wp:extent cx="6301105" cy="8467090"/>
                <wp:effectExtent l="1270" t="0" r="6985" b="6350"/>
                <wp:wrapNone/>
                <wp:docPr id="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5" cy="8467090"/>
                          <a:chOff x="1322" y="1780"/>
                          <a:chExt cx="9903" cy="13304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1322" y="1790"/>
                            <a:ext cx="989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2" h="2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reeForm 4"/>
                        <wps:cNvSpPr/>
                        <wps:spPr>
                          <a:xfrm>
                            <a:off x="1342" y="1809"/>
                            <a:ext cx="985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4" h="20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reeForm 5"/>
                        <wps:cNvSpPr/>
                        <wps:spPr>
                          <a:xfrm>
                            <a:off x="1361" y="1828"/>
                            <a:ext cx="981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6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FreeForm 6"/>
                        <wps:cNvSpPr/>
                        <wps:spPr>
                          <a:xfrm>
                            <a:off x="11205" y="1785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3"/>
                                </a:moveTo>
                                <a:lnTo>
                                  <a:pt x="9" y="23"/>
                                </a:lnTo>
                              </a:path>
                            </a:pathLst>
                          </a:custGeom>
                          <a:noFill/>
                          <a:ln w="31749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FreeForm 7"/>
                        <wps:cNvSpPr/>
                        <wps:spPr>
                          <a:xfrm>
                            <a:off x="1327" y="1780"/>
                            <a:ext cx="20" cy="132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294">
                                <a:moveTo>
                                  <a:pt x="0" y="0"/>
                                </a:moveTo>
                                <a:lnTo>
                                  <a:pt x="0" y="13293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reeForm 8"/>
                        <wps:cNvSpPr/>
                        <wps:spPr>
                          <a:xfrm>
                            <a:off x="1346" y="1799"/>
                            <a:ext cx="20" cy="132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255">
                                <a:moveTo>
                                  <a:pt x="0" y="0"/>
                                </a:moveTo>
                                <a:lnTo>
                                  <a:pt x="0" y="13254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reeForm 9"/>
                        <wps:cNvSpPr/>
                        <wps:spPr>
                          <a:xfrm>
                            <a:off x="1366" y="1833"/>
                            <a:ext cx="20" cy="131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188">
                                <a:moveTo>
                                  <a:pt x="0" y="0"/>
                                </a:moveTo>
                                <a:lnTo>
                                  <a:pt x="0" y="13187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FreeForm 10"/>
                        <wps:cNvSpPr/>
                        <wps:spPr>
                          <a:xfrm>
                            <a:off x="11200" y="1799"/>
                            <a:ext cx="20" cy="1322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222">
                                <a:moveTo>
                                  <a:pt x="0" y="0"/>
                                </a:moveTo>
                                <a:lnTo>
                                  <a:pt x="0" y="13221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FreeForm 11"/>
                        <wps:cNvSpPr/>
                        <wps:spPr>
                          <a:xfrm>
                            <a:off x="11181" y="1833"/>
                            <a:ext cx="20" cy="9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5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reeForm 12"/>
                        <wps:cNvSpPr/>
                        <wps:spPr>
                          <a:xfrm>
                            <a:off x="11181" y="1833"/>
                            <a:ext cx="20" cy="9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5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reeForm 13"/>
                        <wps:cNvSpPr/>
                        <wps:spPr>
                          <a:xfrm>
                            <a:off x="11181" y="2817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FreeForm 14"/>
                        <wps:cNvSpPr/>
                        <wps:spPr>
                          <a:xfrm>
                            <a:off x="11181" y="2817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FreeForm 15"/>
                        <wps:cNvSpPr/>
                        <wps:spPr>
                          <a:xfrm>
                            <a:off x="11181" y="3797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reeForm 16"/>
                        <wps:cNvSpPr/>
                        <wps:spPr>
                          <a:xfrm>
                            <a:off x="11181" y="3797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reeForm 17"/>
                        <wps:cNvSpPr/>
                        <wps:spPr>
                          <a:xfrm>
                            <a:off x="11181" y="4778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FreeForm 18"/>
                        <wps:cNvSpPr/>
                        <wps:spPr>
                          <a:xfrm>
                            <a:off x="11181" y="4778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FreeForm 19"/>
                        <wps:cNvSpPr/>
                        <wps:spPr>
                          <a:xfrm>
                            <a:off x="11181" y="5866"/>
                            <a:ext cx="20" cy="10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5">
                                <a:moveTo>
                                  <a:pt x="0" y="0"/>
                                </a:moveTo>
                                <a:lnTo>
                                  <a:pt x="0" y="10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FreeForm 20"/>
                        <wps:cNvSpPr/>
                        <wps:spPr>
                          <a:xfrm>
                            <a:off x="11181" y="5866"/>
                            <a:ext cx="20" cy="10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5">
                                <a:moveTo>
                                  <a:pt x="0" y="0"/>
                                </a:moveTo>
                                <a:lnTo>
                                  <a:pt x="0" y="10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FreeForm 21"/>
                        <wps:cNvSpPr/>
                        <wps:spPr>
                          <a:xfrm>
                            <a:off x="11181" y="6951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22"/>
                        <wps:cNvSpPr/>
                        <wps:spPr>
                          <a:xfrm>
                            <a:off x="11181" y="6951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23"/>
                        <wps:cNvSpPr/>
                        <wps:spPr>
                          <a:xfrm>
                            <a:off x="11181" y="7692"/>
                            <a:ext cx="20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0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24"/>
                        <wps:cNvSpPr/>
                        <wps:spPr>
                          <a:xfrm>
                            <a:off x="11181" y="7692"/>
                            <a:ext cx="20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0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25"/>
                        <wps:cNvSpPr/>
                        <wps:spPr>
                          <a:xfrm>
                            <a:off x="11181" y="8552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26"/>
                        <wps:cNvSpPr/>
                        <wps:spPr>
                          <a:xfrm>
                            <a:off x="11181" y="8552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27"/>
                        <wps:cNvSpPr/>
                        <wps:spPr>
                          <a:xfrm>
                            <a:off x="11181" y="9534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28"/>
                        <wps:cNvSpPr/>
                        <wps:spPr>
                          <a:xfrm>
                            <a:off x="11181" y="9534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29"/>
                        <wps:cNvSpPr/>
                        <wps:spPr>
                          <a:xfrm>
                            <a:off x="11181" y="10513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30"/>
                        <wps:cNvSpPr/>
                        <wps:spPr>
                          <a:xfrm>
                            <a:off x="11181" y="10513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31"/>
                        <wps:cNvSpPr/>
                        <wps:spPr>
                          <a:xfrm>
                            <a:off x="11181" y="11494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32"/>
                        <wps:cNvSpPr/>
                        <wps:spPr>
                          <a:xfrm>
                            <a:off x="11181" y="11494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33"/>
                        <wps:cNvSpPr/>
                        <wps:spPr>
                          <a:xfrm>
                            <a:off x="11181" y="1247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FreeForm 34"/>
                        <wps:cNvSpPr/>
                        <wps:spPr>
                          <a:xfrm>
                            <a:off x="11181" y="1247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FreeForm 35"/>
                        <wps:cNvSpPr/>
                        <wps:spPr>
                          <a:xfrm>
                            <a:off x="11181" y="13456"/>
                            <a:ext cx="20" cy="15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65">
                                <a:moveTo>
                                  <a:pt x="0" y="0"/>
                                </a:moveTo>
                                <a:lnTo>
                                  <a:pt x="0" y="156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36"/>
                        <wps:cNvSpPr/>
                        <wps:spPr>
                          <a:xfrm>
                            <a:off x="11181" y="13456"/>
                            <a:ext cx="20" cy="15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65">
                                <a:moveTo>
                                  <a:pt x="0" y="0"/>
                                </a:moveTo>
                                <a:lnTo>
                                  <a:pt x="0" y="156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37"/>
                        <wps:cNvSpPr/>
                        <wps:spPr>
                          <a:xfrm>
                            <a:off x="1322" y="15064"/>
                            <a:ext cx="989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2" h="2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FreeForm 38"/>
                        <wps:cNvSpPr/>
                        <wps:spPr>
                          <a:xfrm>
                            <a:off x="1342" y="15045"/>
                            <a:ext cx="985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4" h="20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" name="FreeForm 39"/>
                        <wps:cNvSpPr/>
                        <wps:spPr>
                          <a:xfrm>
                            <a:off x="1361" y="15025"/>
                            <a:ext cx="981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6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205" y="15021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4"/>
                                </a:moveTo>
                                <a:lnTo>
                                  <a:pt x="9" y="24"/>
                                </a:lnTo>
                              </a:path>
                            </a:pathLst>
                          </a:custGeom>
                          <a:noFill/>
                          <a:ln w="31750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FreeForm 41"/>
                        <wps:cNvSpPr/>
                        <wps:spPr>
                          <a:xfrm>
                            <a:off x="11186" y="15021"/>
                            <a:ext cx="20" cy="2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9">
                                <a:moveTo>
                                  <a:pt x="0" y="14"/>
                                </a:moveTo>
                                <a:lnTo>
                                  <a:pt x="9" y="1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5.85pt;margin-top:88pt;height:666.7pt;width:496.15pt;mso-position-horizontal-relative:page;mso-position-vertical-relative:page;z-index:-251657216;mso-width-relative:page;mso-height-relative:page;" coordorigin="1322,1780" coordsize="9903,13304" o:allowincell="f" o:gfxdata="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Ih3oFvaAAAADQEAAA8AAAAAAAAA&#10;AQAgAAAAIgAAAGRycy9kb3ducmV2LnhtbFBLAQIUABQAAAAIAIdO4kBdhJNOZwcAABJtAAAOAAAA&#10;AAAAAAEAIAAAACkBAABkcnMvZTJvRG9jLnhtbFBLBQYAAAAABgAGAFkBAAACCwAAAAA=&#10;">
                <o:lock v:ext="edit" aspectratio="f"/>
                <v:shape id="FreeForm 3" o:spid="_x0000_s1026" o:spt="100" style="position:absolute;left:1322;top:1790;height:20;width:9892;" filled="f" stroked="t" coordsize="9892,20" o:gfxdata="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XuhILUAAADaAAAADwAA&#10;AAAAAAABACAAAAAiAAAAZHJzL2Rvd25yZXYueG1sUEsBAhQAFAAAAAgAh07iQDMvBZ47AAAAOQAA&#10;ABAAAAAAAAAAAQAgAAAABAEAAGRycy9zaGFwZXhtbC54bWxQSwUGAAAAAAYABgBbAQAArgMAAAAA&#10;" path="m0,0l989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" o:spid="_x0000_s1026" o:spt="100" style="position:absolute;left:1342;top:1809;height:20;width:9854;" filled="f" stroked="t" coordsize="9854,20" o:gfxdata="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EW9/vQAA&#10;ANoAAAAPAAAAAAAAAAEAIAAAACIAAABkcnMvZG93bnJldi54bWxQSwECFAAUAAAACACHTuJAMy8F&#10;njsAAAA5AAAAEAAAAAAAAAABACAAAAAMAQAAZHJzL3NoYXBleG1sLnhtbFBLBQYAAAAABgAGAFsB&#10;AAC2AwAAAAA=&#10;" path="m0,0l9853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5" o:spid="_x0000_s1026" o:spt="100" style="position:absolute;left:1361;top:1828;height:20;width:9816;" filled="f" stroked="t" coordsize="9816,20" o:gfxdata="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6GzY62AAAA2gAAAA8A&#10;AAAAAAAAAQAgAAAAIgAAAGRycy9kb3ducmV2LnhtbFBLAQIUABQAAAAIAIdO4kAzLwWeOwAAADkA&#10;AAAQAAAAAAAAAAEAIAAAAAUBAABkcnMvc2hhcGV4bWwueG1sUEsFBgAAAAAGAAYAWwEAAK8DAAAA&#10;AA==&#10;" path="m0,0l9815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6" o:spid="_x0000_s1026" o:spt="100" style="position:absolute;left:11205;top:1785;height:48;width:20;" filled="f" stroked="t" coordsize="20,48" o:gfxdata="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4ibvQAA&#10;ANoAAAAPAAAAAAAAAAEAIAAAACIAAABkcnMvZG93bnJldi54bWxQSwECFAAUAAAACACHTuJAMy8F&#10;njsAAAA5AAAAEAAAAAAAAAABACAAAAAMAQAAZHJzL3NoYXBleG1sLnhtbFBLBQYAAAAABgAGAFsB&#10;AAC2AwAAAAA=&#10;" path="m0,23l9,23e">
                  <v:fill on="f" focussize="0,0"/>
                  <v:stroke weight="2.49992125984252pt" color="#000080" joinstyle="round"/>
                  <v:imagedata o:title=""/>
                  <o:lock v:ext="edit" aspectratio="f"/>
                </v:shape>
                <v:shape id="FreeForm 7" o:spid="_x0000_s1026" o:spt="100" style="position:absolute;left:1327;top:1780;height:13294;width:20;" filled="f" stroked="t" coordsize="20,13294" o:gfxdata="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LPMLLsAAADa&#10;AAAADwAAAAAAAAABACAAAAAiAAAAZHJzL2Rvd25yZXYueG1sUEsBAhQAFAAAAAgAh07iQDMvBZ47&#10;AAAAOQAAABAAAAAAAAAAAQAgAAAACgEAAGRycy9zaGFwZXhtbC54bWxQSwUGAAAAAAYABgBbAQAA&#10;tAMAAAAA&#10;" path="m0,0l0,13293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8" o:spid="_x0000_s1026" o:spt="100" style="position:absolute;left:1346;top:1799;height:13255;width:20;" filled="f" stroked="t" coordsize="20,13255" o:gfxdata="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UupO8AAAA&#10;2gAAAA8AAAAAAAAAAQAgAAAAIgAAAGRycy9kb3ducmV2LnhtbFBLAQIUABQAAAAIAIdO4kAzLwWe&#10;OwAAADkAAAAQAAAAAAAAAAEAIAAAAAsBAABkcnMvc2hhcGV4bWwueG1sUEsFBgAAAAAGAAYAWwEA&#10;ALUDAAAAAA==&#10;" path="m0,0l0,13254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9" o:spid="_x0000_s1026" o:spt="100" style="position:absolute;left:1366;top:1833;height:13188;width:20;" filled="f" stroked="t" coordsize="20,13188" o:gfxdata="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5r/r4A&#10;AADaAAAADwAAAAAAAAABACAAAAAiAAAAZHJzL2Rvd25yZXYueG1sUEsBAhQAFAAAAAgAh07iQDMv&#10;BZ47AAAAOQAAABAAAAAAAAAAAQAgAAAADQEAAGRycy9zaGFwZXhtbC54bWxQSwUGAAAAAAYABgBb&#10;AQAAtwMAAAAA&#10;" path="m0,0l0,13187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10" o:spid="_x0000_s1026" o:spt="100" style="position:absolute;left:11200;top:1799;height:13222;width:20;" filled="f" stroked="t" coordsize="20,13222" o:gfxdata="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z6EYtwAAANoAAAAP&#10;AAAAAAAAAAEAIAAAACIAAABkcnMvZG93bnJldi54bWxQSwECFAAUAAAACACHTuJAMy8FnjsAAAA5&#10;AAAAEAAAAAAAAAABACAAAAAGAQAAZHJzL3NoYXBleG1sLnhtbFBLBQYAAAAABgAGAFsBAACwAwAA&#10;AAA=&#10;" path="m0,0l0,13221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11" o:spid="_x0000_s1026" o:spt="100" style="position:absolute;left:11181;top:1833;height:985;width:20;" filled="f" stroked="t" coordsize="20,985" o:gfxdata="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oIlW8AAAA&#10;2gAAAA8AAAAAAAAAAQAgAAAAIgAAAGRycy9kb3ducmV2LnhtbFBLAQIUABQAAAAIAIdO4kAzLwWe&#10;OwAAADkAAAAQAAAAAAAAAAEAIAAAAAsBAABkcnMvc2hhcGV4bWwueG1sUEsFBgAAAAAGAAYAWwEA&#10;ALUDAAAAAA==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2" o:spid="_x0000_s1026" o:spt="100" style="position:absolute;left:11181;top:1833;height:985;width:20;" filled="f" stroked="t" coordsize="20,985" o:gfxdata="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RUC974A&#10;AADbAAAADwAAAAAAAAABACAAAAAiAAAAZHJzL2Rvd25yZXYueG1sUEsBAhQAFAAAAAgAh07iQDMv&#10;BZ47AAAAOQAAABAAAAAAAAAAAQAgAAAADQEAAGRycy9zaGFwZXhtbC54bWxQSwUGAAAAAAYABgBb&#10;AQAAtwMAAAAA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3" o:spid="_x0000_s1026" o:spt="100" style="position:absolute;left:11181;top:2817;height:980;width:20;" filled="f" stroked="t" coordsize="20,980" o:gfxdata="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Q3hy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4" o:spid="_x0000_s1026" o:spt="100" style="position:absolute;left:11181;top:2817;height:980;width:20;" filled="f" stroked="t" coordsize="20,980" o:gfxdata="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CQGu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5" o:spid="_x0000_s1026" o:spt="100" style="position:absolute;left:11181;top:3797;height:982;width:20;" filled="f" stroked="t" coordsize="20,982" o:gfxdata="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92GugAAANsA&#10;AAAPAAAAAAAAAAEAIAAAACIAAABkcnMvZG93bnJldi54bWxQSwECFAAUAAAACACHTuJAMy8FnjsA&#10;AAA5AAAAEAAAAAAAAAABACAAAAAJAQAAZHJzL3NoYXBleG1sLnhtbFBLBQYAAAAABgAGAFsBAACz&#10;AwAAAAA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6" o:spid="_x0000_s1026" o:spt="100" style="position:absolute;left:11181;top:3797;height:982;width:20;" filled="f" stroked="t" coordsize="20,982" o:gfxdata="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yRfK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7" o:spid="_x0000_s1026" o:spt="100" style="position:absolute;left:11181;top:4778;height:1088;width:20;" filled="f" stroked="t" coordsize="20,1088" o:gfxdata="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MTX+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8" o:spid="_x0000_s1026" o:spt="100" style="position:absolute;left:11181;top:4778;height:1088;width:20;" filled="f" stroked="t" coordsize="20,1088" o:gfxdata="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e0wi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9" o:spid="_x0000_s1026" o:spt="100" style="position:absolute;left:11181;top:5866;height:1085;width:20;" filled="f" stroked="t" coordsize="20,1085" o:gfxdata="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CqGQC5AAAA2wAA&#10;AA8AAAAAAAAAAQAgAAAAIgAAAGRycy9kb3ducmV2LnhtbFBLAQIUABQAAAAIAIdO4kAzLwWeOwAA&#10;ADkAAAAQAAAAAAAAAAEAIAAAAAgBAABkcnMvc2hhcGV4bWwueG1sUEsFBgAAAAAGAAYAWwEAALID&#10;AAAAAA==&#10;" path="m0,0l0,10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0" o:spid="_x0000_s1026" o:spt="100" style="position:absolute;left:11181;top:5866;height:1085;width:20;" filled="f" stroked="t" coordsize="20,1085" o:gfxdata="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1jXK8AAAA&#10;2wAAAA8AAAAAAAAAAQAgAAAAIgAAAGRycy9kb3ducmV2LnhtbFBLAQIUABQAAAAIAIdO4kAzLwWe&#10;OwAAADkAAAAQAAAAAAAAAAEAIAAAAAsBAABkcnMvc2hhcGV4bWwueG1sUEsFBgAAAAAGAAYAWwEA&#10;ALUDAAAAAA==&#10;" path="m0,0l0,10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1" o:spid="_x0000_s1026" o:spt="100" style="position:absolute;left:11181;top:6951;height:742;width:20;" filled="f" stroked="t" coordsize="20,742" o:gfxdata="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m/FbsAAADb&#10;AAAADwAAAAAAAAABACAAAAAiAAAAZHJzL2Rvd25yZXYueG1sUEsBAhQAFAAAAAgAh07iQDMvBZ47&#10;AAAAOQAAABAAAAAAAAAAAQAgAAAACgEAAGRycy9zaGFwZXhtbC54bWxQSwUGAAAAAAYABgBbAQAA&#10;tAMAAAAA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2" o:spid="_x0000_s1026" o:spt="100" style="position:absolute;left:11181;top:6951;height:742;width:20;" filled="f" stroked="t" coordsize="20,742" o:gfxdata="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cP3DW2AAAA2wAAAA8A&#10;AAAAAAAAAQAgAAAAIgAAAGRycy9kb3ducmV2LnhtbFBLAQIUABQAAAAIAIdO4kAzLwWeOwAAADkA&#10;AAAQAAAAAAAAAAEAIAAAAAUBAABkcnMvc2hhcGV4bWwueG1sUEsFBgAAAAAGAAYAWwEAAK8DAAAA&#10;AA==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3" o:spid="_x0000_s1026" o:spt="100" style="position:absolute;left:11181;top:7692;height:860;width:20;" filled="f" stroked="t" coordsize="20,860" o:gfxdata="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nIJ0vQAA&#10;ANsAAAAPAAAAAAAAAAEAIAAAACIAAABkcnMvZG93bnJldi54bWxQSwECFAAUAAAACACHTuJAMy8F&#10;njsAAAA5AAAAEAAAAAAAAAABACAAAAAMAQAAZHJzL3NoYXBleG1sLnhtbFBLBQYAAAAABgAGAFsB&#10;AAC2AwAAAAA=&#10;" path="m0,0l0,85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4" o:spid="_x0000_s1026" o:spt="100" style="position:absolute;left:11181;top:7692;height:860;width:20;" filled="f" stroked="t" coordsize="20,860" o:gfxdata="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hwDvQAA&#10;ANsAAAAPAAAAAAAAAAEAIAAAACIAAABkcnMvZG93bnJldi54bWxQSwECFAAUAAAACACHTuJAMy8F&#10;njsAAAA5AAAAEAAAAAAAAAABACAAAAAMAQAAZHJzL3NoYXBleG1sLnhtbFBLBQYAAAAABgAGAFsB&#10;AAC2AwAAAAA=&#10;" path="m0,0l0,85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5" o:spid="_x0000_s1026" o:spt="100" style="position:absolute;left:11181;top:8552;height:982;width:20;" filled="f" stroked="t" coordsize="20,982" o:gfxdata="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3Fzu8AAAA&#10;2wAAAA8AAAAAAAAAAQAgAAAAIgAAAGRycy9kb3ducmV2LnhtbFBLAQIUABQAAAAIAIdO4kAzLwWe&#10;OwAAADkAAAAQAAAAAAAAAAEAIAAAAAsBAABkcnMvc2hhcGV4bWwueG1sUEsFBgAAAAAGAAYAWwEA&#10;ALU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6" o:spid="_x0000_s1026" o:spt="100" style="position:absolute;left:11181;top:8552;height:982;width:20;" filled="f" stroked="t" coordsize="20,982" o:gfxdata="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ej0+8AAAA&#10;2wAAAA8AAAAAAAAAAQAgAAAAIgAAAGRycy9kb3ducmV2LnhtbFBLAQIUABQAAAAIAIdO4kAzLwWe&#10;OwAAADkAAAAQAAAAAAAAAAEAIAAAAAsBAABkcnMvc2hhcGV4bWwueG1sUEsFBgAAAAAGAAYAWwEA&#10;ALU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7" o:spid="_x0000_s1026" o:spt="100" style="position:absolute;left:11181;top:9534;height:980;width:20;" filled="f" stroked="t" coordsize="20,980" o:gfxdata="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xKi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8" o:spid="_x0000_s1026" o:spt="100" style="position:absolute;left:11181;top:9534;height:980;width:20;" filled="f" stroked="t" coordsize="20,980" o:gfxdata="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lYzV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9" o:spid="_x0000_s1026" o:spt="100" style="position:absolute;left:11181;top:10513;height:982;width:20;" filled="f" stroked="t" coordsize="20,982" o:gfxdata="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METi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0" o:spid="_x0000_s1026" o:spt="100" style="position:absolute;left:11181;top:10513;height:982;width:20;" filled="f" stroked="t" coordsize="20,982" o:gfxdata="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VOFSrgAAADbAAAA&#10;DwAAAAAAAAABACAAAAAiAAAAZHJzL2Rvd25yZXYueG1sUEsBAhQAFAAAAAgAh07iQDMvBZ47AAAA&#10;OQAAABAAAAAAAAAAAQAgAAAABwEAAGRycy9zaGFwZXhtbC54bWxQSwUGAAAAAAYABgBbAQAAsQMA&#10;AAAA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1" o:spid="_x0000_s1026" o:spt="100" style="position:absolute;left:11181;top:11494;height:982;width:20;" filled="f" stroked="t" coordsize="20,982" o:gfxdata="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fING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2" o:spid="_x0000_s1026" o:spt="100" style="position:absolute;left:11181;top:11494;height:982;width:20;" filled="f" stroked="t" coordsize="20,982" o:gfxdata="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8H5G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3" o:spid="_x0000_s1026" o:spt="100" style="position:absolute;left:11181;top:12476;height:980;width:20;" filled="f" stroked="t" coordsize="20,980" o:gfxdata="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WCfL4A&#10;AADbAAAADwAAAAAAAAABACAAAAAiAAAAZHJzL2Rvd25yZXYueG1sUEsBAhQAFAAAAAgAh07iQDMv&#10;BZ47AAAAOQAAABAAAAAAAAAAAQAgAAAADQEAAGRycy9zaGFwZXhtbC54bWxQSwUGAAAAAAYABgBb&#10;AQAAtwMAAAAA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4" o:spid="_x0000_s1026" o:spt="100" style="position:absolute;left:11181;top:12476;height:980;width:20;" filled="f" stroked="t" coordsize="20,980" o:gfxdata="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dxwL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5" o:spid="_x0000_s1026" o:spt="100" style="position:absolute;left:11181;top:13456;height:1565;width:20;" filled="f" stroked="t" coordsize="20,1565" o:gfxdata="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B3WabsAAADb&#10;AAAADwAAAAAAAAABACAAAAAiAAAAZHJzL2Rvd25yZXYueG1sUEsBAhQAFAAAAAgAh07iQDMvBZ47&#10;AAAAOQAAABAAAAAAAAAAAQAgAAAACgEAAGRycy9zaGFwZXhtbC54bWxQSwUGAAAAAAYABgBbAQAA&#10;tAMAAAAA&#10;" path="m0,0l0,156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6" o:spid="_x0000_s1026" o:spt="100" style="position:absolute;left:11181;top:13456;height:1565;width:20;" filled="f" stroked="t" coordsize="20,1565" o:gfxdata="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0Th28AAAA&#10;2wAAAA8AAAAAAAAAAQAgAAAAIgAAAGRycy9kb3ducmV2LnhtbFBLAQIUABQAAAAIAIdO4kAzLwWe&#10;OwAAADkAAAAQAAAAAAAAAAEAIAAAAAsBAABkcnMvc2hhcGV4bWwueG1sUEsFBgAAAAAGAAYAWwEA&#10;ALUDAAAAAA==&#10;" path="m0,0l0,156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7" o:spid="_x0000_s1026" o:spt="100" style="position:absolute;left:1322;top:15064;height:20;width:9892;" filled="f" stroked="t" coordsize="9892,20" o:gfxdata="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OR64W5AAAA2wAA&#10;AA8AAAAAAAAAAQAgAAAAIgAAAGRycy9kb3ducmV2LnhtbFBLAQIUABQAAAAIAIdO4kAzLwWeOwAA&#10;ADkAAAAQAAAAAAAAAAEAIAAAAAgBAABkcnMvc2hhcGV4bWwueG1sUEsFBgAAAAAGAAYAWwEAALID&#10;AAAAAA==&#10;" path="m0,0l989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38" o:spid="_x0000_s1026" o:spt="100" style="position:absolute;left:1342;top:15045;height:20;width:9854;" filled="f" stroked="t" coordsize="9854,20" o:gfxdata="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+C3QvQAA&#10;ANsAAAAPAAAAAAAAAAEAIAAAACIAAABkcnMvZG93bnJldi54bWxQSwECFAAUAAAACACHTuJAMy8F&#10;njsAAAA5AAAAEAAAAAAAAAABACAAAAAMAQAAZHJzL3NoYXBleG1sLnhtbFBLBQYAAAAABgAGAFsB&#10;AAC2AwAAAAA=&#10;" path="m0,0l9853,0e">
                  <v:fill on="f" focussize="0,0"/>
                  <v:stroke weight="0.58pt" color="#000080" joinstyle="round"/>
                  <v:imagedata o:title=""/>
                  <o:lock v:ext="edit" aspectratio="f"/>
                </v:shape>
                <v:shape id="FreeForm 39" o:spid="_x0000_s1026" o:spt="100" style="position:absolute;left:1361;top:15025;height:20;width:9816;" filled="f" stroked="t" coordsize="9816,20" o:gfxdata="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4JBBtwAAANsAAAAP&#10;AAAAAAAAAAEAIAAAACIAAABkcnMvZG93bnJldi54bWxQSwECFAAUAAAACACHTuJAMy8FnjsAAAA5&#10;AAAAEAAAAAAAAAABACAAAAAGAQAAZHJzL3NoYXBleG1sLnhtbFBLBQYAAAAABgAGAFsBAACwAwAA&#10;AAA=&#10;" path="m0,0l9815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0" o:spid="_x0000_s1026" o:spt="100" style="position:absolute;left:11205;top:15021;height:48;width:20;" filled="f" stroked="t" coordsize="20,48" o:gfxdata="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k/d9rgAAADbAAAA&#10;DwAAAAAAAAABACAAAAAiAAAAZHJzL2Rvd25yZXYueG1sUEsBAhQAFAAAAAgAh07iQDMvBZ47AAAA&#10;OQAAABAAAAAAAAAAAQAgAAAABwEAAGRycy9zaGFwZXhtbC54bWxQSwUGAAAAAAYABgBbAQAAsQMA&#10;AAAA&#10;" path="m0,24l9,24e">
                  <v:fill on="f" focussize="0,0"/>
                  <v:stroke weight="2.5pt" color="#000080" joinstyle="round"/>
                  <v:imagedata o:title=""/>
                  <o:lock v:ext="edit" aspectratio="f"/>
                </v:shape>
                <v:shape id="FreeForm 41" o:spid="_x0000_s1026" o:spt="100" style="position:absolute;left:11186;top:15021;height:29;width:20;" filled="f" stroked="t" coordsize="20,29" o:gfxdata="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6j65y8AAAA&#10;2wAAAA8AAAAAAAAAAQAgAAAAIgAAAGRycy9kb3ducmV2LnhtbFBLAQIUABQAAAAIAIdO4kAzLwWe&#10;OwAAADkAAAAQAAAAAAAAAAEAIAAAAAsBAABkcnMvc2hhcGV4bWwueG1sUEsFBgAAAAAGAAYAWwEA&#10;ALUDAAAAAA==&#10;" path="m0,14l9,1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9BD3595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2FDF69BC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57435C66">
      <w:pPr>
        <w:pStyle w:val="2"/>
        <w:kinsoku w:val="0"/>
        <w:overflowPunct w:val="0"/>
        <w:spacing w:beforeLines="0" w:afterLines="0"/>
        <w:ind w:left="3238" w:right="2661" w:firstLine="709"/>
        <w:jc w:val="center"/>
        <w:rPr>
          <w:rFonts w:hint="default"/>
          <w:spacing w:val="-1"/>
          <w:sz w:val="28"/>
          <w:szCs w:val="28"/>
          <w:lang w:val="kk-KZ"/>
        </w:rPr>
      </w:pPr>
      <w:r>
        <w:rPr>
          <w:rFonts w:hint="default"/>
          <w:spacing w:val="-1"/>
          <w:sz w:val="28"/>
          <w:szCs w:val="28"/>
          <w:lang w:val="kk-KZ"/>
        </w:rPr>
        <w:t>РЕВИЗИОННАЯ КОМИССИЯ</w:t>
      </w:r>
    </w:p>
    <w:p w14:paraId="38A69C6A">
      <w:pPr>
        <w:pStyle w:val="2"/>
        <w:kinsoku w:val="0"/>
        <w:overflowPunct w:val="0"/>
        <w:spacing w:beforeLines="0" w:afterLines="0"/>
        <w:ind w:left="0" w:right="-1" w:firstLine="709"/>
        <w:jc w:val="center"/>
        <w:rPr>
          <w:rFonts w:hint="default"/>
          <w:b w:val="0"/>
          <w:sz w:val="28"/>
          <w:szCs w:val="28"/>
          <w:lang w:val="kk-KZ"/>
        </w:rPr>
      </w:pPr>
      <w:r>
        <w:rPr>
          <w:rFonts w:hint="default"/>
          <w:spacing w:val="-1"/>
          <w:sz w:val="28"/>
          <w:szCs w:val="28"/>
          <w:lang w:val="kk-KZ"/>
        </w:rPr>
        <w:t>ПО ТУРКЕСТАНСКОЙ ОБЛАСТИ</w:t>
      </w:r>
    </w:p>
    <w:p w14:paraId="07C1F1AC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E2B7847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9C544CE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196833C5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FA8B863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3BD0519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6E5C4C2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8C44D12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BA74A6C">
      <w:pPr>
        <w:pStyle w:val="2"/>
        <w:spacing w:beforeLines="0" w:afterLines="0"/>
        <w:ind w:firstLine="709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АУДИТОРСКОЕ ЗАКЛЮЧЕНИЕ</w:t>
      </w:r>
    </w:p>
    <w:p w14:paraId="37CB3F53">
      <w:pPr>
        <w:pStyle w:val="7"/>
        <w:spacing w:before="0" w:beforeLines="0" w:after="0" w:afterLines="0"/>
        <w:ind w:firstLine="709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аудиторского мероприятия</w:t>
      </w:r>
    </w:p>
    <w:p w14:paraId="5F664942">
      <w:pPr>
        <w:pStyle w:val="7"/>
        <w:spacing w:before="0" w:beforeLines="0" w:after="0" w:afterLines="0"/>
        <w:ind w:firstLine="709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«Проведение государственного аудита и финансового контроля по эффективному использованию бюджетных средств и государственных активов в Департаменте полиции Туркестанской области и подведомственных учреждениях»</w:t>
      </w:r>
    </w:p>
    <w:p w14:paraId="3E219E26">
      <w:pPr>
        <w:spacing w:beforeLines="0" w:afterLines="0"/>
        <w:ind w:firstLine="709"/>
        <w:jc w:val="center"/>
        <w:rPr>
          <w:rFonts w:hint="default"/>
          <w:sz w:val="28"/>
          <w:szCs w:val="28"/>
        </w:rPr>
      </w:pPr>
    </w:p>
    <w:p w14:paraId="4916A7C9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285AEDEA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791CCB7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A62BE82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E00B872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2E3ED15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214E40CA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D60828B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6B55A09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D691BDC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247B76B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27EF606C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67F87E2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A2EC2E7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120469F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C9937ED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25BB66CD">
      <w:pPr>
        <w:pStyle w:val="6"/>
        <w:kinsoku w:val="0"/>
        <w:overflowPunct w:val="0"/>
        <w:spacing w:beforeLines="0" w:afterLines="0"/>
        <w:ind w:left="254" w:right="321" w:firstLine="709"/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pacing w:val="-1"/>
          <w:sz w:val="28"/>
          <w:szCs w:val="28"/>
          <w:lang w:val="kk-KZ"/>
        </w:rPr>
        <w:t>Город Туркестан</w:t>
      </w:r>
    </w:p>
    <w:p w14:paraId="3AAD70E9">
      <w:pPr>
        <w:pStyle w:val="2"/>
        <w:kinsoku w:val="0"/>
        <w:overflowPunct w:val="0"/>
        <w:spacing w:beforeLines="0" w:afterLines="0"/>
        <w:ind w:left="254" w:right="317" w:firstLine="709"/>
        <w:jc w:val="center"/>
        <w:rPr>
          <w:rFonts w:hint="default"/>
          <w:b w:val="0"/>
          <w:sz w:val="28"/>
          <w:szCs w:val="28"/>
        </w:rPr>
      </w:pPr>
      <w:r>
        <w:rPr>
          <w:rFonts w:hint="default"/>
          <w:spacing w:val="-1"/>
          <w:sz w:val="28"/>
          <w:szCs w:val="28"/>
        </w:rPr>
        <w:t>2022</w:t>
      </w:r>
      <w:r>
        <w:rPr>
          <w:rFonts w:hint="default"/>
          <w:spacing w:val="1"/>
          <w:sz w:val="28"/>
          <w:szCs w:val="28"/>
        </w:rPr>
        <w:t xml:space="preserve"> </w:t>
      </w:r>
      <w:r>
        <w:rPr>
          <w:rFonts w:hint="default"/>
          <w:spacing w:val="1"/>
          <w:sz w:val="28"/>
          <w:szCs w:val="28"/>
          <w:lang w:val="kk-KZ"/>
        </w:rPr>
        <w:t>г.</w:t>
      </w:r>
    </w:p>
    <w:p w14:paraId="5ADB240D">
      <w:pPr>
        <w:pStyle w:val="2"/>
        <w:kinsoku w:val="0"/>
        <w:overflowPunct w:val="0"/>
        <w:spacing w:beforeLines="0" w:afterLines="0"/>
        <w:ind w:left="254" w:right="317" w:firstLine="709"/>
        <w:jc w:val="both"/>
        <w:rPr>
          <w:rFonts w:hint="default"/>
          <w:b w:val="0"/>
          <w:sz w:val="28"/>
          <w:szCs w:val="28"/>
        </w:rPr>
        <w:sectPr>
          <w:type w:val="continuous"/>
          <w:pgSz w:w="11910" w:h="16840"/>
          <w:pgMar w:top="1580" w:right="853" w:bottom="280" w:left="1560" w:header="720" w:footer="720" w:gutter="0"/>
          <w:cols w:space="720" w:num="1"/>
        </w:sectPr>
      </w:pPr>
    </w:p>
    <w:p w14:paraId="2FF3643A">
      <w:pPr>
        <w:pStyle w:val="2"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СОДЕРЖАНИЕ</w:t>
      </w:r>
    </w:p>
    <w:p w14:paraId="59F72548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I. Вводная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1.1. Наименование аудиторского мероприятия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1.2. Цель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1.3. Объекты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1.4. Период, охваченный государственным аудитом</w:t>
      </w:r>
    </w:p>
    <w:p w14:paraId="659F9AAC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II. Основная (аналитическая)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2.1. Краткий анализ состояния аудируемой сферы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2.2. Основные результаты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2.3. Оценка влияния деятельности объектов государственного аудита на социально-экономическое развитие (в разрезе региона и (или) страны)</w:t>
      </w:r>
    </w:p>
    <w:p w14:paraId="309FA7A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III. Заключительная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3.1. Меры, принятые в ходе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3.2. Выводы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3.3. Рекомендации и поручения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3.4. Приложение: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Сводный перечень выявленных нарушений и недостатков по результатам государственного аудита.</w:t>
      </w:r>
    </w:p>
    <w:p w14:paraId="7BD7CD5D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Lines="0" w:afterLines="0"/>
        <w:ind w:right="111" w:firstLine="709"/>
        <w:jc w:val="both"/>
        <w:rPr>
          <w:rFonts w:hint="default"/>
          <w:spacing w:val="-2"/>
          <w:sz w:val="28"/>
          <w:szCs w:val="28"/>
        </w:rPr>
        <w:sectPr>
          <w:pgSz w:w="11910" w:h="16840"/>
          <w:pgMar w:top="1580" w:right="853" w:bottom="280" w:left="1560" w:header="720" w:footer="720" w:gutter="0"/>
          <w:cols w:equalWidth="0" w:num="1">
            <w:col w:w="9870"/>
          </w:cols>
        </w:sectPr>
      </w:pPr>
    </w:p>
    <w:p w14:paraId="7158E584">
      <w:pPr>
        <w:pStyle w:val="2"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I. Вводная часть</w:t>
      </w:r>
    </w:p>
    <w:p w14:paraId="00317216">
      <w:pPr>
        <w:pStyle w:val="3"/>
        <w:spacing w:before="0" w:beforeLines="0" w:after="0" w:afterLines="0"/>
        <w:ind w:firstLine="709"/>
        <w:jc w:val="both"/>
        <w:rPr>
          <w:rFonts w:hint="default" w:ascii="Times New Roman" w:hAnsi="Times New Roman"/>
          <w:i w:val="0"/>
          <w:sz w:val="28"/>
          <w:szCs w:val="28"/>
        </w:rPr>
      </w:pPr>
      <w:r>
        <w:rPr>
          <w:rFonts w:hint="default" w:ascii="Times New Roman" w:hAnsi="Times New Roman"/>
          <w:i w:val="0"/>
          <w:sz w:val="28"/>
          <w:szCs w:val="28"/>
        </w:rPr>
        <w:t>1.1. Наименование аудиторского мероприятия:</w:t>
      </w:r>
    </w:p>
    <w:p w14:paraId="3CE078B7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Внешний государственный аудит «Проведение государственного аудита и финансового контроля по эффективному использованию бюджетных средств и государственных активов в Департаменте полиции Туркестанской области и подведомственных учреждениях».</w:t>
      </w:r>
    </w:p>
    <w:p w14:paraId="18D3D141">
      <w:pPr>
        <w:pStyle w:val="3"/>
        <w:spacing w:before="0" w:beforeLines="0" w:after="0" w:afterLines="0"/>
        <w:ind w:firstLine="709"/>
        <w:jc w:val="both"/>
        <w:rPr>
          <w:rFonts w:hint="default" w:ascii="Times New Roman" w:hAnsi="Times New Roman"/>
          <w:i w:val="0"/>
          <w:sz w:val="28"/>
          <w:szCs w:val="28"/>
        </w:rPr>
      </w:pPr>
      <w:r>
        <w:rPr>
          <w:rFonts w:hint="default" w:ascii="Times New Roman" w:hAnsi="Times New Roman"/>
          <w:i w:val="0"/>
          <w:sz w:val="28"/>
          <w:szCs w:val="28"/>
        </w:rPr>
        <w:t>1.2. Цель государственного аудита:</w:t>
      </w:r>
    </w:p>
    <w:p w14:paraId="46700DDC">
      <w:pPr>
        <w:pStyle w:val="7"/>
        <w:numPr>
          <w:ilvl w:val="0"/>
          <w:numId w:val="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Оценка эффективности планирования и исполнения местного бюджета в соответствии с принципами бюджетной системы Республики Казахстан;</w:t>
      </w:r>
    </w:p>
    <w:p w14:paraId="232C7DF0">
      <w:pPr>
        <w:pStyle w:val="7"/>
        <w:numPr>
          <w:ilvl w:val="0"/>
          <w:numId w:val="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Оценка эффективности деятельности объектов государственного аудита.</w:t>
      </w:r>
    </w:p>
    <w:p w14:paraId="1411516E">
      <w:pPr>
        <w:pStyle w:val="3"/>
        <w:spacing w:before="0" w:beforeLines="0" w:after="0" w:afterLines="0"/>
        <w:ind w:firstLine="709"/>
        <w:jc w:val="both"/>
        <w:rPr>
          <w:rFonts w:hint="default" w:ascii="Times New Roman" w:hAnsi="Times New Roman"/>
          <w:i w:val="0"/>
          <w:sz w:val="28"/>
          <w:szCs w:val="28"/>
        </w:rPr>
      </w:pPr>
      <w:r>
        <w:rPr>
          <w:rFonts w:hint="default" w:ascii="Times New Roman" w:hAnsi="Times New Roman"/>
          <w:i w:val="0"/>
          <w:sz w:val="28"/>
          <w:szCs w:val="28"/>
        </w:rPr>
        <w:t>1.3. Объекты государственного аудита:</w:t>
      </w:r>
    </w:p>
    <w:tbl>
      <w:tblPr>
        <w:tblStyle w:val="5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4510"/>
        <w:gridCol w:w="3826"/>
      </w:tblGrid>
      <w:tr w14:paraId="1213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AECDBE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pacing w:val="-2"/>
                <w:sz w:val="20"/>
                <w:szCs w:val="20"/>
              </w:rPr>
              <w:t>№р</w:t>
            </w:r>
          </w:p>
          <w:p w14:paraId="1DCACE0E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pacing w:val="1"/>
                <w:sz w:val="20"/>
                <w:szCs w:val="20"/>
              </w:rPr>
              <w:t>/с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F530FD">
            <w:pPr>
              <w:pStyle w:val="3"/>
              <w:spacing w:before="0" w:beforeLines="0" w:after="0" w:afterLines="0"/>
              <w:ind w:firstLine="709"/>
              <w:jc w:val="both"/>
              <w:rPr>
                <w:rFonts w:hint="default"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b w:val="0"/>
                <w:i w:val="0"/>
                <w:sz w:val="20"/>
                <w:szCs w:val="20"/>
              </w:rPr>
              <w:t>Наименование объекта государственного аудита</w:t>
            </w:r>
          </w:p>
          <w:p w14:paraId="3D04FD2F">
            <w:pPr>
              <w:pStyle w:val="10"/>
              <w:kinsoku w:val="0"/>
              <w:overflowPunct w:val="0"/>
              <w:spacing w:beforeLines="0" w:afterLines="0"/>
              <w:ind w:left="332" w:firstLine="709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6EA4CC">
            <w:pPr>
              <w:pStyle w:val="10"/>
              <w:kinsoku w:val="0"/>
              <w:overflowPunct w:val="0"/>
              <w:spacing w:beforeLines="0" w:afterLines="0"/>
              <w:ind w:left="1285" w:right="306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Style w:val="8"/>
                <w:rFonts w:hint="default"/>
                <w:b w:val="0"/>
                <w:sz w:val="20"/>
                <w:szCs w:val="20"/>
              </w:rPr>
              <w:t>Адрес объекта государственного аудита</w:t>
            </w:r>
          </w:p>
        </w:tc>
      </w:tr>
      <w:tr w14:paraId="4C28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F6938E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9DB17A">
            <w:pPr>
              <w:widowControl/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«Департамент полиции Туркестанской области»</w:t>
            </w:r>
          </w:p>
          <w:p w14:paraId="5355599A">
            <w:pPr>
              <w:pStyle w:val="10"/>
              <w:kinsoku w:val="0"/>
              <w:overflowPunct w:val="0"/>
              <w:spacing w:beforeLines="0" w:afterLines="0"/>
              <w:ind w:left="102" w:right="1038" w:firstLine="709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9A7412">
            <w:pPr>
              <w:widowControl/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Туркестанская область, город Туркестан, улица С. Ерубаева, строение №197Е</w:t>
            </w:r>
          </w:p>
          <w:p w14:paraId="6BD40967">
            <w:pPr>
              <w:pStyle w:val="10"/>
              <w:kinsoku w:val="0"/>
              <w:overflowPunct w:val="0"/>
              <w:spacing w:beforeLines="0" w:afterLines="0"/>
              <w:ind w:left="102" w:right="188" w:firstLine="709"/>
              <w:jc w:val="both"/>
              <w:rPr>
                <w:rFonts w:hint="default"/>
                <w:sz w:val="20"/>
                <w:szCs w:val="20"/>
              </w:rPr>
            </w:pPr>
          </w:p>
        </w:tc>
      </w:tr>
      <w:tr w14:paraId="5139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55C617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B9217A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«Отдел полиции Келесского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A5EDB1">
            <w:pPr>
              <w:widowControl/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Келесский район, село Абай, улица Д. Конаева, строение №60</w:t>
            </w:r>
          </w:p>
          <w:p w14:paraId="2100D335">
            <w:pPr>
              <w:pStyle w:val="10"/>
              <w:kinsoku w:val="0"/>
              <w:overflowPunct w:val="0"/>
              <w:spacing w:beforeLines="0" w:afterLines="0"/>
              <w:ind w:left="102" w:right="112" w:firstLine="709"/>
              <w:jc w:val="both"/>
              <w:rPr>
                <w:rFonts w:hint="default"/>
                <w:sz w:val="20"/>
                <w:szCs w:val="20"/>
              </w:rPr>
            </w:pPr>
          </w:p>
        </w:tc>
      </w:tr>
      <w:tr w14:paraId="2E06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05BBF7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221D49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«Отдел полиции Шардаринского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FF4849">
            <w:pPr>
              <w:pStyle w:val="10"/>
              <w:kinsoku w:val="0"/>
              <w:overflowPunct w:val="0"/>
              <w:spacing w:beforeLines="0" w:afterLines="0"/>
              <w:ind w:left="102" w:right="100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Шардаринский район, город Шардара, улица Толе би, здание №31А</w:t>
            </w:r>
          </w:p>
        </w:tc>
      </w:tr>
      <w:tr w14:paraId="7DEA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B11C5E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4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BD083F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Г</w:t>
            </w:r>
            <w:r>
              <w:rPr>
                <w:rFonts w:hint="default"/>
                <w:sz w:val="20"/>
                <w:szCs w:val="20"/>
              </w:rPr>
              <w:t>осударственное учреждение «Отдел полиции Жетысайского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B2F28C">
            <w:pPr>
              <w:pStyle w:val="10"/>
              <w:kinsoku w:val="0"/>
              <w:overflowPunct w:val="0"/>
              <w:spacing w:beforeLines="0" w:afterLines="0"/>
              <w:ind w:left="102" w:right="56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Жетысайский район, город Жетысай, улица М. Ауэзова, участок 9В</w:t>
            </w:r>
          </w:p>
        </w:tc>
      </w:tr>
      <w:tr w14:paraId="7242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87DA8C0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5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1E536C">
            <w:pPr>
              <w:widowControl/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«Отдел полиции Байдибекского района» Департамента полиции Туркестанской области</w:t>
            </w:r>
          </w:p>
          <w:p w14:paraId="527ED4A3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C182F11">
            <w:pPr>
              <w:widowControl/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Байдибекский район, село Шаян, улица Б. Карашаулы, здание №91/3</w:t>
            </w:r>
          </w:p>
          <w:p w14:paraId="7B204B2E">
            <w:pPr>
              <w:pStyle w:val="10"/>
              <w:kinsoku w:val="0"/>
              <w:overflowPunct w:val="0"/>
              <w:spacing w:beforeLines="0" w:afterLines="0"/>
              <w:ind w:left="102" w:right="227" w:firstLine="709"/>
              <w:jc w:val="both"/>
              <w:rPr>
                <w:rFonts w:hint="default"/>
                <w:sz w:val="20"/>
                <w:szCs w:val="20"/>
              </w:rPr>
            </w:pPr>
          </w:p>
        </w:tc>
      </w:tr>
      <w:tr w14:paraId="7A8E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B6A060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6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AAF32A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«Отдел полиции Мактааральского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9A0038">
            <w:pPr>
              <w:pStyle w:val="10"/>
              <w:kinsoku w:val="0"/>
              <w:overflowPunct w:val="0"/>
              <w:spacing w:beforeLines="0" w:afterLines="0"/>
              <w:ind w:left="102" w:right="205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Мактааральский район, поселок Мырзакент, улица Мадиходжаева, №14У</w:t>
            </w:r>
          </w:p>
        </w:tc>
      </w:tr>
      <w:tr w14:paraId="1CE4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500BDD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</w:p>
          <w:p w14:paraId="259F0DD8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7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964283">
            <w:pPr>
              <w:pStyle w:val="10"/>
              <w:kinsoku w:val="0"/>
              <w:overflowPunct w:val="0"/>
              <w:spacing w:beforeLines="0" w:afterLines="0"/>
              <w:ind w:left="102" w:right="99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«Управление полиции Сайрамского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3213E8">
            <w:pPr>
              <w:pStyle w:val="10"/>
              <w:kinsoku w:val="0"/>
              <w:overflowPunct w:val="0"/>
              <w:spacing w:beforeLines="0" w:afterLines="0"/>
              <w:ind w:left="102" w:right="249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Сайрамский район, село Аксу, улица Жибек Жолы, здание №46</w:t>
            </w:r>
          </w:p>
        </w:tc>
      </w:tr>
      <w:tr w14:paraId="6552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9EFCE7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8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AF3ABD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«Отдел полиции Сарыагашского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904865">
            <w:pPr>
              <w:widowControl/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Сарыагашский район, город Сарыагаш, улица К. Тасбалтаева, дом №67</w:t>
            </w:r>
          </w:p>
          <w:p w14:paraId="4F219982">
            <w:pPr>
              <w:pStyle w:val="10"/>
              <w:kinsoku w:val="0"/>
              <w:overflowPunct w:val="0"/>
              <w:spacing w:beforeLines="0" w:afterLines="0"/>
              <w:ind w:left="102" w:right="179" w:firstLine="709"/>
              <w:jc w:val="both"/>
              <w:rPr>
                <w:rFonts w:hint="default"/>
                <w:sz w:val="20"/>
                <w:szCs w:val="20"/>
              </w:rPr>
            </w:pPr>
          </w:p>
        </w:tc>
      </w:tr>
      <w:tr w14:paraId="7E4F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46EC6F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9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DC8D589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«Отдел полиции Тюлькубасского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0AF60F">
            <w:pPr>
              <w:pStyle w:val="10"/>
              <w:kinsoku w:val="0"/>
              <w:overflowPunct w:val="0"/>
              <w:spacing w:beforeLines="0" w:afterLines="0"/>
              <w:ind w:left="102" w:right="154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Тюлькубасский район, село Т. Рыскулова, улица Т. Рыскулова, здание №194</w:t>
            </w:r>
          </w:p>
        </w:tc>
      </w:tr>
      <w:tr w14:paraId="32D1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A7BA12">
            <w:pPr>
              <w:pStyle w:val="10"/>
              <w:kinsoku w:val="0"/>
              <w:overflowPunct w:val="0"/>
              <w:spacing w:beforeLines="0" w:afterLines="0"/>
              <w:ind w:left="167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10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B88BD2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«Отдел полиции Созакского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BD6FA3">
            <w:pPr>
              <w:widowControl/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Созакский район, село Шолаккорган, улица Жибек Жолы, №75</w:t>
            </w:r>
          </w:p>
          <w:p w14:paraId="798A6E6F">
            <w:pPr>
              <w:pStyle w:val="10"/>
              <w:kinsoku w:val="0"/>
              <w:overflowPunct w:val="0"/>
              <w:spacing w:beforeLines="0" w:afterLines="0"/>
              <w:ind w:left="102" w:right="310" w:firstLine="709"/>
              <w:jc w:val="both"/>
              <w:rPr>
                <w:rFonts w:hint="default"/>
                <w:sz w:val="20"/>
                <w:szCs w:val="20"/>
              </w:rPr>
            </w:pPr>
          </w:p>
        </w:tc>
      </w:tr>
      <w:tr w14:paraId="45DA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9A3D5A">
            <w:pPr>
              <w:pStyle w:val="10"/>
              <w:kinsoku w:val="0"/>
              <w:overflowPunct w:val="0"/>
              <w:spacing w:beforeLines="0" w:afterLines="0"/>
              <w:ind w:left="167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11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FF42D3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Государственное учреждение «Отдел полиции Арысского района» Департамента полиции Туркестанской области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992931">
            <w:pPr>
              <w:widowControl/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город Арыс, улица Аймауытова, здание №35</w:t>
            </w:r>
          </w:p>
          <w:p w14:paraId="674623E7">
            <w:pPr>
              <w:pStyle w:val="10"/>
              <w:tabs>
                <w:tab w:val="left" w:pos="819"/>
                <w:tab w:val="left" w:pos="1733"/>
              </w:tabs>
              <w:kinsoku w:val="0"/>
              <w:overflowPunct w:val="0"/>
              <w:spacing w:beforeLines="0" w:afterLines="0"/>
              <w:ind w:left="102" w:right="98" w:firstLine="709"/>
              <w:jc w:val="both"/>
              <w:rPr>
                <w:rFonts w:hint="default"/>
                <w:sz w:val="20"/>
                <w:szCs w:val="20"/>
              </w:rPr>
            </w:pPr>
          </w:p>
        </w:tc>
      </w:tr>
    </w:tbl>
    <w:p w14:paraId="2DBC1B6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1.4. Период, охваченный государственным аудитом: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 01 января 2019 года по 01 апреля 2022 года.</w:t>
      </w:r>
    </w:p>
    <w:p w14:paraId="457E6BF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II. Основная (аналитическая) часть: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b/>
          <w:sz w:val="28"/>
          <w:szCs w:val="28"/>
        </w:rPr>
        <w:t>2.1. Краткий анализ состояния аудируемой отрасли: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В соответствии с перечнем объектов государственного аудита, утвержденным Комиссией по проверке Туркестанской области на 2022 год, в период с 23 мая 2022 года по 08 июля 2022 года проведено внешнее государственное аудиторское мероприятие по теме «Проведение государственного аудита и финансового контроля за эффективным использованием бюджетных средств и государственных активов Департаментом полиции Туркестанской области и подведомственными учреждениями». </w:t>
      </w:r>
    </w:p>
    <w:p w14:paraId="23A0881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рамках аудиторского мероприятия охвачено в общей сложности 11 объектов аудита, в том числе в 1 государственном учреждении проведена основная проверка и в 10 государственных учреждениях – сопутствующие проверки.</w:t>
      </w:r>
    </w:p>
    <w:p w14:paraId="3DE58E6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соответствии с предметом государственного аудита, проверке подлежали исполнительные органы внутренних дел, финансируемые из областного бюджета, мероприятия, проводимые за счет субвенций из республиканского бюджета, из чрезвычайного резерва Правительства Республики Казахстан, а также мероприятия, осуществляемые за счет резерва местного исполнительного органа на непредвиденные расходы.</w:t>
      </w:r>
    </w:p>
    <w:p w14:paraId="67720E2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Объем охваченных аудиторским мероприятием денежных средств и (или) активов составил 24 198 554,0 тыс. тенге, в том числе: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2019 году – 5 140 431,0 тыс. тенге,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2020 году – 5 347 079,0 тыс. тенге,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2021 году – 10 293 399,0 тыс. тенге,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период с 01 января по 01 апреля 2022 года – 3 417 645,0 тыс. тенге.</w:t>
      </w:r>
    </w:p>
    <w:p w14:paraId="0E343E5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бюджетным программам и годам, а именно:</w:t>
      </w: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0"/>
        <w:gridCol w:w="994"/>
        <w:gridCol w:w="991"/>
        <w:gridCol w:w="1133"/>
        <w:gridCol w:w="1136"/>
        <w:gridCol w:w="1132"/>
      </w:tblGrid>
      <w:tr w14:paraId="3804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exact"/>
        </w:trPr>
        <w:tc>
          <w:tcPr>
            <w:tcW w:w="39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FF3EE8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1A25B0E7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ББА</w:t>
            </w:r>
          </w:p>
        </w:tc>
        <w:tc>
          <w:tcPr>
            <w:tcW w:w="53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297DA2">
            <w:pPr>
              <w:pStyle w:val="10"/>
              <w:kinsoku w:val="0"/>
              <w:overflowPunct w:val="0"/>
              <w:spacing w:beforeLines="0" w:afterLines="0"/>
              <w:ind w:left="2159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kk-KZ"/>
              </w:rPr>
              <w:t>Охваченные аудитом финансы</w:t>
            </w:r>
          </w:p>
        </w:tc>
      </w:tr>
      <w:tr w14:paraId="5B6F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39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595E9C">
            <w:pPr>
              <w:pStyle w:val="10"/>
              <w:kinsoku w:val="0"/>
              <w:overflowPunct w:val="0"/>
              <w:spacing w:beforeLines="0" w:afterLines="0"/>
              <w:ind w:left="2159" w:firstLine="709"/>
              <w:jc w:val="both"/>
              <w:rPr>
                <w:rFonts w:hint="default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19FA41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18FE7DB4">
            <w:pPr>
              <w:pStyle w:val="10"/>
              <w:kinsoku w:val="0"/>
              <w:overflowPunct w:val="0"/>
              <w:spacing w:beforeLines="0" w:afterLines="0"/>
              <w:ind w:left="99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2019</w:t>
            </w:r>
            <w:r>
              <w:rPr>
                <w:rFonts w:hint="default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</w:rPr>
              <w:t>жыл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D24C61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49399E0F">
            <w:pPr>
              <w:pStyle w:val="10"/>
              <w:kinsoku w:val="0"/>
              <w:overflowPunct w:val="0"/>
              <w:spacing w:beforeLines="0" w:afterLines="0"/>
              <w:ind w:left="99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2020</w:t>
            </w:r>
            <w:r>
              <w:rPr>
                <w:rFonts w:hint="default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</w:rPr>
              <w:t>жыл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A0F6E9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4CB24C2D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2021</w:t>
            </w:r>
            <w:r>
              <w:rPr>
                <w:rFonts w:hint="default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</w:rPr>
              <w:t>жыл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68BB35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01.01-</w:t>
            </w:r>
          </w:p>
          <w:p w14:paraId="5B8E1A30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01.04.2022</w:t>
            </w:r>
          </w:p>
          <w:p w14:paraId="542EEA5C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жыл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1D2C57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566E1ABC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28"/>
                <w:szCs w:val="28"/>
                <w:lang w:val="kk-KZ"/>
              </w:rPr>
            </w:pPr>
            <w:r>
              <w:rPr>
                <w:rFonts w:hint="default"/>
                <w:sz w:val="28"/>
                <w:szCs w:val="28"/>
                <w:lang w:val="kk-KZ"/>
              </w:rPr>
              <w:t>общ</w:t>
            </w:r>
          </w:p>
        </w:tc>
      </w:tr>
      <w:tr w14:paraId="2836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F26EC2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C63CCB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0B566EC7">
            <w:pPr>
              <w:pStyle w:val="10"/>
              <w:kinsoku w:val="0"/>
              <w:overflowPunct w:val="0"/>
              <w:spacing w:beforeLines="0" w:afterLines="0"/>
              <w:ind w:left="104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5140431,0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C58587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476EEEEA">
            <w:pPr>
              <w:pStyle w:val="10"/>
              <w:kinsoku w:val="0"/>
              <w:overflowPunct w:val="0"/>
              <w:spacing w:beforeLines="0" w:afterLines="0"/>
              <w:ind w:left="99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5347079,0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5CE02E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017CD8AA">
            <w:pPr>
              <w:pStyle w:val="10"/>
              <w:kinsoku w:val="0"/>
              <w:overflowPunct w:val="0"/>
              <w:spacing w:beforeLines="0" w:afterLines="0"/>
              <w:ind w:left="13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10293399,0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0D6E76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05172623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3417645,0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1339F8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65C4E72F">
            <w:pPr>
              <w:pStyle w:val="10"/>
              <w:kinsoku w:val="0"/>
              <w:overflowPunct w:val="0"/>
              <w:spacing w:beforeLines="0" w:afterLines="0"/>
              <w:ind w:left="13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24198554,0</w:t>
            </w:r>
          </w:p>
        </w:tc>
      </w:tr>
      <w:tr w14:paraId="1CD8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C3D1E5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BAF20D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618E95EF">
            <w:pPr>
              <w:pStyle w:val="10"/>
              <w:kinsoku w:val="0"/>
              <w:overflowPunct w:val="0"/>
              <w:spacing w:beforeLines="0" w:afterLines="0"/>
              <w:ind w:left="104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2651929,0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CB0846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28E98CAA">
            <w:pPr>
              <w:pStyle w:val="10"/>
              <w:kinsoku w:val="0"/>
              <w:overflowPunct w:val="0"/>
              <w:spacing w:beforeLines="0" w:afterLines="0"/>
              <w:ind w:left="104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4625145,0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19905B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5172B2AA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8913147,0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DE60AD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5B8F8F47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2785633,0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9D5CC9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1BF65FB8">
            <w:pPr>
              <w:pStyle w:val="10"/>
              <w:kinsoku w:val="0"/>
              <w:overflowPunct w:val="0"/>
              <w:spacing w:beforeLines="0" w:afterLines="0"/>
              <w:ind w:left="13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18975854,0</w:t>
            </w:r>
          </w:p>
        </w:tc>
      </w:tr>
      <w:tr w14:paraId="0279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53595C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1163D3">
            <w:pPr>
              <w:pStyle w:val="10"/>
              <w:kinsoku w:val="0"/>
              <w:overflowPunct w:val="0"/>
              <w:spacing w:beforeLines="0" w:afterLines="0"/>
              <w:ind w:left="150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584184,0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26B0A1">
            <w:pPr>
              <w:pStyle w:val="10"/>
              <w:kinsoku w:val="0"/>
              <w:overflowPunct w:val="0"/>
              <w:spacing w:beforeLines="0" w:afterLines="0"/>
              <w:ind w:left="150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316946,0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7EF1E1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134635,0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63F4DE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314522,0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16A8F7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1350287,0</w:t>
            </w:r>
          </w:p>
        </w:tc>
      </w:tr>
      <w:tr w14:paraId="2A10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90262B1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C04652">
            <w:pPr>
              <w:pStyle w:val="10"/>
              <w:kinsoku w:val="0"/>
              <w:overflowPunct w:val="0"/>
              <w:spacing w:beforeLines="0" w:afterLines="0"/>
              <w:ind w:left="104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2067745,0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5E189C">
            <w:pPr>
              <w:pStyle w:val="10"/>
              <w:kinsoku w:val="0"/>
              <w:overflowPunct w:val="0"/>
              <w:spacing w:beforeLines="0" w:afterLines="0"/>
              <w:ind w:left="104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4308199,0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9B9578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2A5B4B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02C1B1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6375944,0</w:t>
            </w:r>
          </w:p>
        </w:tc>
      </w:tr>
      <w:tr w14:paraId="72C9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F07A56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3BDB7D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045033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305FB3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8778512,0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751C23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2471111,0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2AFEF1">
            <w:pPr>
              <w:pStyle w:val="10"/>
              <w:kinsoku w:val="0"/>
              <w:overflowPunct w:val="0"/>
              <w:spacing w:beforeLines="0" w:afterLines="0"/>
              <w:ind w:left="13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11244623,0</w:t>
            </w:r>
          </w:p>
        </w:tc>
      </w:tr>
      <w:tr w14:paraId="70A1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0AC520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3ABA3E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1B5B65">
            <w:pPr>
              <w:pStyle w:val="10"/>
              <w:kinsoku w:val="0"/>
              <w:overflowPunct w:val="0"/>
              <w:spacing w:beforeLines="0" w:afterLines="0"/>
              <w:ind w:left="239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2613,0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73D76E">
            <w:pPr>
              <w:pStyle w:val="10"/>
              <w:kinsoku w:val="0"/>
              <w:overflowPunct w:val="0"/>
              <w:spacing w:beforeLines="0" w:afterLines="0"/>
              <w:ind w:left="31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2917,0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EDD34A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DDA7BB">
            <w:pPr>
              <w:pStyle w:val="10"/>
              <w:kinsoku w:val="0"/>
              <w:overflowPunct w:val="0"/>
              <w:spacing w:beforeLines="0" w:afterLines="0"/>
              <w:ind w:left="31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5530,0</w:t>
            </w:r>
          </w:p>
        </w:tc>
      </w:tr>
      <w:tr w14:paraId="2453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8246CA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FC605D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FF8962">
            <w:pPr>
              <w:pStyle w:val="10"/>
              <w:kinsoku w:val="0"/>
              <w:overflowPunct w:val="0"/>
              <w:spacing w:beforeLines="0" w:afterLines="0"/>
              <w:ind w:left="239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2613,0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299EE0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E4DA35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D1474D">
            <w:pPr>
              <w:pStyle w:val="10"/>
              <w:kinsoku w:val="0"/>
              <w:overflowPunct w:val="0"/>
              <w:spacing w:beforeLines="0" w:afterLines="0"/>
              <w:ind w:left="31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2613,0</w:t>
            </w:r>
          </w:p>
        </w:tc>
      </w:tr>
      <w:tr w14:paraId="637E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2C9722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BACAA7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9455208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F54576">
            <w:pPr>
              <w:pStyle w:val="10"/>
              <w:kinsoku w:val="0"/>
              <w:overflowPunct w:val="0"/>
              <w:spacing w:beforeLines="0" w:afterLines="0"/>
              <w:ind w:left="31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2917,0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6C2F5B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1CC2F8B">
            <w:pPr>
              <w:pStyle w:val="10"/>
              <w:kinsoku w:val="0"/>
              <w:overflowPunct w:val="0"/>
              <w:spacing w:beforeLines="0" w:afterLines="0"/>
              <w:ind w:left="31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2917,0</w:t>
            </w:r>
          </w:p>
        </w:tc>
      </w:tr>
      <w:tr w14:paraId="61FE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70B03A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796B30">
            <w:pPr>
              <w:pStyle w:val="10"/>
              <w:kinsoku w:val="0"/>
              <w:overflowPunct w:val="0"/>
              <w:spacing w:beforeLines="0" w:afterLines="0"/>
              <w:ind w:left="104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2488502,0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34F0B1">
            <w:pPr>
              <w:pStyle w:val="10"/>
              <w:kinsoku w:val="0"/>
              <w:overflowPunct w:val="0"/>
              <w:spacing w:beforeLines="0" w:afterLines="0"/>
              <w:ind w:left="150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634321,0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177443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1377335,0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F5EB5E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174162,0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A0CF15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4674320,0</w:t>
            </w:r>
          </w:p>
        </w:tc>
      </w:tr>
      <w:tr w14:paraId="5CB4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533A36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E0D42A">
            <w:pPr>
              <w:pStyle w:val="10"/>
              <w:kinsoku w:val="0"/>
              <w:overflowPunct w:val="0"/>
              <w:spacing w:beforeLines="0" w:afterLines="0"/>
              <w:ind w:left="150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369670,0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64BABE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3B4CFC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4CDA0E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CD783AE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369670,0</w:t>
            </w:r>
          </w:p>
        </w:tc>
      </w:tr>
      <w:tr w14:paraId="79F0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FDEF3D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03E197A">
            <w:pPr>
              <w:pStyle w:val="10"/>
              <w:kinsoku w:val="0"/>
              <w:overflowPunct w:val="0"/>
              <w:spacing w:beforeLines="0" w:afterLines="0"/>
              <w:ind w:left="104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2118832,0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51E39F">
            <w:pPr>
              <w:pStyle w:val="10"/>
              <w:kinsoku w:val="0"/>
              <w:overflowPunct w:val="0"/>
              <w:spacing w:beforeLines="0" w:afterLines="0"/>
              <w:ind w:left="150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634321,0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E962B6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F27021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6A4875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2753153,0</w:t>
            </w:r>
          </w:p>
        </w:tc>
      </w:tr>
      <w:tr w14:paraId="1B8D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074C85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0804F2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B975A6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BB93C6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1377335,0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82189CD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174162,0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A630F3">
            <w:pPr>
              <w:pStyle w:val="10"/>
              <w:kinsoku w:val="0"/>
              <w:overflowPunct w:val="0"/>
              <w:spacing w:beforeLines="0" w:afterLines="0"/>
              <w:ind w:left="176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1551497,0</w:t>
            </w:r>
          </w:p>
        </w:tc>
      </w:tr>
      <w:tr w14:paraId="7814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F7B902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843DB4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DA1BCC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2306DA9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1F7BBF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257850,0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F3C80F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257850,0</w:t>
            </w:r>
          </w:p>
        </w:tc>
      </w:tr>
      <w:tr w14:paraId="38C8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</w:trPr>
        <w:tc>
          <w:tcPr>
            <w:tcW w:w="397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3CEAF2">
            <w:pPr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252000 «Исполнительный орган внутренних дел, финансируемый из областного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 «Услуги по реализации государственной политики в области обеспечения общественного порядка и безопасности на территории области»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003000 «Поощрение граждан, участвующих в охране общественного порядка»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001015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003044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 «Капитальные затраты государственного органа»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006011 «За счет трансфертов, выделенных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006015 «Средства, выделенные за счет местного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006044 «За счет субвенций из республиканского бюджета»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100 «Проведение мероприятий за счет чрезвычайного резерва Правительства Республики Казахстан»</w:t>
            </w:r>
            <w:r>
              <w:rPr>
                <w:rFonts w:hint="default"/>
                <w:sz w:val="16"/>
                <w:szCs w:val="16"/>
              </w:rPr>
              <w:br w:type="textWrapping"/>
            </w:r>
            <w:r>
              <w:rPr>
                <w:rFonts w:hint="default"/>
                <w:sz w:val="16"/>
                <w:szCs w:val="16"/>
              </w:rPr>
              <w:t>107 «Проведение мероприятий за счет резерва местного исполнительного органа на неотложные расходы»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97316A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000102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75F024C0">
            <w:pPr>
              <w:pStyle w:val="10"/>
              <w:kinsoku w:val="0"/>
              <w:overflowPunct w:val="0"/>
              <w:spacing w:beforeLines="0" w:afterLines="0"/>
              <w:ind w:left="19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85000,0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D9DF5D">
            <w:pPr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0B429F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1C8F45A1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200000,0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D28943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</w:rPr>
            </w:pPr>
          </w:p>
          <w:p w14:paraId="56132734">
            <w:pPr>
              <w:pStyle w:val="10"/>
              <w:kinsoku w:val="0"/>
              <w:overflowPunct w:val="0"/>
              <w:spacing w:beforeLines="0" w:afterLines="0"/>
              <w:ind w:left="222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pacing w:val="-1"/>
                <w:sz w:val="28"/>
                <w:szCs w:val="28"/>
              </w:rPr>
              <w:t>285000,0</w:t>
            </w:r>
          </w:p>
        </w:tc>
      </w:tr>
    </w:tbl>
    <w:p w14:paraId="175B0C7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результате проведенной работы со стороны Департамента, за 12 месяцев 2019 года количество уголовных правонарушений снизилось на 25,3% (с 10 240 до 7 651), количество преступлений уменьшилось на 22,7% (с 8 647 до 6 684), а количество преступлений небольшой и средней тяжести сократилось на 28,6% (с 7 844 до 5 601).</w:t>
      </w:r>
    </w:p>
    <w:p w14:paraId="378EA9B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Преступления небольшой и средней тяжести составляют 73,2% от общего числа зарегистрированных правонарушений.</w:t>
      </w:r>
    </w:p>
    <w:p w14:paraId="417F0AD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Уровень правонарушений на 10 тысяч населения в регионе составил 42, что является самым низким показателем по республике (республиканский показатель – 132).</w:t>
      </w:r>
    </w:p>
    <w:p w14:paraId="6A94CDC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отчетном периоде раскрываемость преступлений, в том числе тяжких и особо тяжких, улучшилась на 2,7% (с 84,4% до 87,1%). Раскрываемость особо тяжких преступлений возросла на 0,9% (с 95,3% до 96,2%), тяжких преступлений – на 3,4% (с 82,9% до 86,3%).</w:t>
      </w:r>
    </w:p>
    <w:p w14:paraId="5895726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Раскрываемость преступлений небольшой и средней тяжести увеличилась на 8,8% (с 51,4% до 60,2%).</w:t>
      </w:r>
    </w:p>
    <w:p w14:paraId="441D29B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Вместе с тем, раскрываемость разбоев снизилась на 0,7% (с 83,3% до 82,6%), что на 3,9% ниже среднего республиканского показателя (респ. 86,5%). По итогам 12 месяцев осталось нераскрытыми 4 факта разбоев.</w:t>
      </w:r>
    </w:p>
    <w:p w14:paraId="50BAA56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Раскрываемость хулиганства тяжкой категории снизилась на 5,7% (с 97,8% до 92,1%), однако данный показатель выше среднего республиканского показателя на 7,7% (респ. 84,4%). Кроме того, остаются нераскрытыми 3 факта хулиганства тяжкой категории.</w:t>
      </w:r>
    </w:p>
    <w:p w14:paraId="14180EC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всем нераскрытым тяжким преступлениям созданы следственно-оперативные группы, проводятся комплексы оперативно-розыскных мероприятий, направленных на их раскрытие.</w:t>
      </w:r>
    </w:p>
    <w:p w14:paraId="1C2D3B7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целом, за отчетный период раскрыто свыше 4 827 преступлений, в том числе 75 особо тяжких и 767 тяжких преступлений, среди которых: 31 убийство, 69 фактов причинения тяжких телесных повреждений, 19 разбоев, 109 грабежей, 1 635 краж чужого имущества, 282 квартирные кражи, 397 краж скота, 635 мошенничеств, 354 хулиганства.</w:t>
      </w:r>
    </w:p>
    <w:p w14:paraId="0A0667C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результате проведенных профилактических мероприятий снизилось количество преступлений, совершенных несовершеннолетними (на 4,1%, с 196 до 188), в общественных местах (на 1,2%, с 2 253 до 2 227) и на улицах (на 2,7%, с 1 320 до 1 285).</w:t>
      </w:r>
    </w:p>
    <w:p w14:paraId="29B7A4D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Количество дорожно-транспортных происшествий уменьшилось на 11,6% (с 953 до 845), количество пострадавших в результате ДТП снизилось на 12,5% (с 1 287 до 1 126), однако количество погибших в результате ДТП увеличилось на 13,6% (с 213 до 246).</w:t>
      </w:r>
    </w:p>
    <w:p w14:paraId="039173A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связи с этим, с целью предотвращения нарушений правил дорожного движения, руководством Департамента каждому водителю на аварийно-опасных участках и дорогах были розданы наглядные брошюры с фотографиями ДТП.</w:t>
      </w:r>
    </w:p>
    <w:p w14:paraId="4936F2B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целях профилактики дорожно-транспортного травматизма с начала года на территории области проведены оперативно-профилактические мероприятия: «Автобус», «Безопасная дорога», «Внимание, дети», «Пешеход» и «Правопорядок».</w:t>
      </w:r>
    </w:p>
    <w:p w14:paraId="4B1EA27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с начала текущего года на штрафные стоянки помещено 9 839 автотранспортных средств, 1 388 лиц лишены права управления транспортными средствами, из которых 106 водителей арестованы.</w:t>
      </w:r>
    </w:p>
    <w:p w14:paraId="7E81265D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1"/>
          <w:sz w:val="28"/>
          <w:szCs w:val="28"/>
        </w:rPr>
        <w:sectPr>
          <w:pgSz w:w="11910" w:h="16840"/>
          <w:pgMar w:top="1120" w:right="853" w:bottom="280" w:left="1560" w:header="720" w:footer="720" w:gutter="0"/>
          <w:cols w:space="720" w:num="1"/>
        </w:sectPr>
      </w:pPr>
    </w:p>
    <w:p w14:paraId="31709D0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Одним из приоритетных направлений деятельности Департамента является реализация ведомственной Программы «Противодействие хищению чужого имущества» на 2018–2020 годы, в рамках которой ведется работа по профилактике и раскрытию преступлений, связанных с кражами.</w:t>
      </w:r>
    </w:p>
    <w:p w14:paraId="14E14DE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результате принятых мер удалось добиться снижения общего количества краж на 32,5% (с 4 942 до 3 337).</w:t>
      </w:r>
    </w:p>
    <w:p w14:paraId="57A915B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Одним из основных направлений профилактики краж чужого имущества, в том числе краж скота, является профилактическая работа участковых инспекторов полиции с местным населением. Также на постоянной основе практикуется проведение встреч с населением во всех районах области с участием руководства Департамента. В целом участковыми инспекторами полиции проведено 2 270 встреч с населением, из них 1 790 – с участием руководителей органов полиции.</w:t>
      </w:r>
    </w:p>
    <w:p w14:paraId="3E3C736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целью профилактики, пресечения и раскрытия преступлений, связанных с кражами мобильных телефонов, на постоянной основе проводятся рейдовые мероприятия на рынках и в местах купли-продажи мобильных устройств. Реализуемые мобильные телефоны проверяются на предмет их нахождения в базе «Крим. заттар» (криминальные предметы). Также проводится разъяснительная работа с продавцами о необходимости информировать полицию о попытках сбыта подозрительных телефонов.</w:t>
      </w:r>
    </w:p>
    <w:p w14:paraId="3D4548E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 территории области функционируют три специализированных рынка по продаже автозапчастей, расположенных в городах Туркестан, Сарыагаш и Жетысай. В данных рынках проводятся профилактические мероприятия, направленные на предупреждение и выявление фактов краж автозапчастей.</w:t>
      </w:r>
    </w:p>
    <w:p w14:paraId="7DE437D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по данным статистики, сотрудники Управления по противодействию наркопреступности в сотрудничестве со структурными подразделениями Департамента полиции добились определённых положительных результатов. Количество раскрытых наркопреступлений увеличилось на 20,9% (с 158 до 191), а количество лиц, задержанных за совершение наркопреступлений, возросло на 90,4% (с 83 до 158).</w:t>
      </w:r>
    </w:p>
    <w:p w14:paraId="34AB35D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Руководством Департамента проведен комплекс мероприятий, направленных на укрепление дисциплины и законности. Вместе с тем, несмотря на проведенные мероприятия, сохраняются отдельные недостатки.</w:t>
      </w:r>
    </w:p>
    <w:p w14:paraId="20BA1B7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текущем году возбуждено 17 уголовных дел в отношении сотрудников полиции области (в 2018 году – 18), из них 11 дел (в 2018 году – 14) за совершение коррупционных преступлений. К уголовной ответственности привлечено 16 сотрудников.</w:t>
      </w:r>
    </w:p>
    <w:p w14:paraId="5AA41DE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Работа Дисциплинарной комиссии Департамента активизирована, с начала 2019 года проведено 63 заседания, на которых рассмотрено 480 материалов в отношении 1 128 сотрудников, по итогам которых к дисциплинарной ответственности привлечено 510 сотрудников.</w:t>
      </w:r>
    </w:p>
    <w:p w14:paraId="4080AAF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отрицательным основаниям уволено 40 сотрудников. Проведено 247 рейдовых мероприятий, по итогам которых 202 сотрудника привлечены к административной ответственности.</w:t>
      </w:r>
    </w:p>
    <w:p w14:paraId="3C7CC9E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на постоянной основе осуществляется мониторинг состояния дисциплины и законности среди сотрудников полиции, результаты которого доводятся до личного состава Департамента и подведомственных подразделений.</w:t>
      </w:r>
    </w:p>
    <w:p w14:paraId="17D9552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целью повышения открытости полиции и оперативного решения вопросов граждан, с 25 февраля текущего года в Департаменте функционирует фронт-офис, в котором организована работа консультантов из числа сотрудников. Здание фронт-офиса полностью соответствует всем необходимым стандартам МВД (площадь 98 кв.м), офис оснащен современной техникой и необходимыми справочными материалами. За время работы фронт-офиса поступило 1 082 обращения граждан. Подобные фронт-офисы открыты и функционируют во всех городских и районных отделах полиции. Открытие фронт-офисов освещено в средствах массовой информации.</w:t>
      </w:r>
    </w:p>
    <w:p w14:paraId="18FC961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с целью повышения качества государственных услуг и сокращения времени ожидания граждан, 12 мая текущего года в городе Туркестан открыт миграционный сервисный центр.</w:t>
      </w:r>
    </w:p>
    <w:p w14:paraId="45ED3EA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Сроки предоставления государственных услуг гражданам, иностранным гражданам и лицам без гражданства были сокращены (с 3–5 дней до 1 дня). В рамках выполнения требований программы «Цифровой Казахстан» в части цифровизации общественной и дорожной безопасности, Департаментом полиции проводятся работы по технической модернизации существующей инфраструктуры и совершенствованию современных средств связи и контроля. Во втором квартале был открыт процессинговый центр и центр оперативного управления.</w:t>
      </w:r>
    </w:p>
    <w:p w14:paraId="5BE6648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Одним из важных направлений цифровизации полиции является внедрение проекта «Единый реестр административных производств».</w:t>
      </w:r>
    </w:p>
    <w:p w14:paraId="448CC3D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1 апреля 2019 года подразделения дорожно-патрульной полиции полностью перешли на электронное оформление административных протоколов в рамках проекта «Единый реестр административных производств». В настоящее время строевые подразделения патрульной полиции оснащены 100% портативными видеорегистраторами, а участковые инспекторы городских и районных отделов полиции частично оборудованы данными устройствами. В октябре 2019 года дополнительно приобретено 529 планшетов. В целом в настоящее время в эксплуатации находятся 954 планшета.</w:t>
      </w:r>
    </w:p>
    <w:p w14:paraId="62DD0F3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настоящее время личный состав Департамента полиции полностью обеспечен необходимым автотранспортом, специальной техникой, вооружением и форменным обмундированием.</w:t>
      </w:r>
    </w:p>
    <w:p w14:paraId="1CB22C2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здании, расположенном по адресу: город Туркестан, улица Ерубаева, дом №197, общей площадью 4 382 кв.м., осуществляют деятельность 307 сотрудников.</w:t>
      </w:r>
    </w:p>
    <w:p w14:paraId="041F0BD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достоверным данным, криминогенная обстановка в Туркестанской области остается стабильной, регион считается одним из самых безопасных по уровню преступности. Так, при среднем республиканском показателе уровня преступности 83 на 10 000 человек населения, в области данный показатель составил 28.</w:t>
      </w:r>
    </w:p>
    <w:p w14:paraId="254EB46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12 месяцев 2020 года на территории Туркестанской области зарегистрировано 5 663 уголовных правонарушений и 4 916 преступлений, что на 29,1% меньше по сравнению с аналогичным периодом прошлого года. При этом количество преступлений небольшой и средней тяжести сократилось на 53,7% (с 4 243 до 1 965), а раскрываемость особо тяжких преступлений увеличилась до 96,7%.</w:t>
      </w:r>
    </w:p>
    <w:p w14:paraId="7C3271E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основную долю среди всех зарегистрированных преступлений продолжают составлять преступления, связанные с кражей чужого имущества. За отчетный период их количество снизилось на 53,8% (с 3 639 до 1 680), а раскрываемость повысилась до 65,5%. Количество квартирных краж сократилось на 58,9%. Это является положительным результатом проводимой работы.</w:t>
      </w:r>
    </w:p>
    <w:p w14:paraId="391783A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Президент Республики Казахстан Касым-Жомарт Токаев обозначил ряд индикаторов в борьбе с преступностью, в частности: кража скота, борьба с наркобизнесом, дорожно-транспортные происшествия, а также уровень раскрытия тяжких и особо тяжких преступлений.</w:t>
      </w:r>
    </w:p>
    <w:p w14:paraId="629CB27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связи с этим, для профилактики краж скота, по-прежнему актуальной остается практика заключения трехсторонних договоров между акимом сельского округа, владельцем скота и пастухом. Владелец скота, по взаимной договоренности, нанимает пастуха через центры занятости. Благодаря этому в течение последних двух лет удалось значительно снизить количество краж скота в области. Так, в 2020 году количество зарегистрированных краж скота в Туркестанской области сократилось в два раза (с 641 до 314).</w:t>
      </w:r>
    </w:p>
    <w:p w14:paraId="1223203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оперативно-розыскных мероприятий были задержаны 25 преступных групп, занимавшихся кражей скота, к ответственности привлечены 84 лица. Из 1 317 похищенных голов скота 504 возвращены законным владельцам.</w:t>
      </w:r>
    </w:p>
    <w:p w14:paraId="46BE243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года также значительно сократилось количество преступлений, связанных с грабежами, разбоями и хулиганством. В частности, количество грабежей уменьшилось на 46,0%, разбоев – на 61,9%, хулиганств – на 34,4%. При этом раскрываемость преступлений, связанных с хулиганством и вымогательством, достигла 100%.</w:t>
      </w:r>
    </w:p>
    <w:p w14:paraId="26CDFAC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Департамент не оставил без внимания мероприятия по профилактике мошенничеств. В 2020 году раскрываемость мошенничеств увеличилась до 95,8%. Одним из наиболее значимых уголовных дел текущего года является дело о финансовой пирамиде «Индиго-24 Эволюшн». В настоящее время расследованием данного дела занимается специально созданная группа из числа опытных сотрудников следственного управления Департамента. В качестве подозреваемых арестованы 15 человек. Сумма причиненного ущерба достигла около 2 миллиардов тенге. Данное уголовное дело находится на строгом контроле.</w:t>
      </w:r>
    </w:p>
    <w:p w14:paraId="10D059F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Количество преступлений, совершенных в состоянии алкогольного и наркотического опьянения, сократилось на 11,4%, количество преступлений, совершенных в общественных местах – на 16,7%, преступлений с применением оружия – на 16,1%, уличных преступлений – на 10,0%.</w:t>
      </w:r>
    </w:p>
    <w:p w14:paraId="728E04D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преступлениям среди несовершеннолетних отмечено снижение количества правонарушений среди подростков на 26,2% (с 214 до 158), а преступлений в отношении несовершеннолетних – на 19,0% (с 189 до 153).</w:t>
      </w:r>
    </w:p>
    <w:p w14:paraId="551FD4A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природоохранного законодательства также находятся на особом контроле. В частности, в районе Шардаринского водохранилища задержаны 10 подозреваемых, занимавшихся браконьерством. Уголовное дело, вызвавшее общественный резонанс, полностью расследовано и передано в суд. В результате количество преступлений, связанных с незаконной вырубкой деревьев и кустарников, снизилось на 95,0%, а случаев незаконной охоты – на 70%.</w:t>
      </w:r>
    </w:p>
    <w:p w14:paraId="24D3A3F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прошедшие 12 месяцев на автодорогах областного и республиканского значения произошло 1 042 дорожно-транспортных происшествия, что на 8,7% меньше по сравнению с аналогичным периодом прошлого года. В результате ДТП погибло 323 человека и 1 268 получили различные травмы.</w:t>
      </w:r>
    </w:p>
    <w:p w14:paraId="5E45112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Основными причинами дорожно-транспортных происшествий являются превышение скорости водителями, выезд на встречную полосу и наезд на пешеходов. В целом было выявлено 615 765 административных правонарушений, из них 546 642 – по линии дорожного движения.</w:t>
      </w:r>
    </w:p>
    <w:p w14:paraId="5D80423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Сотрудниками местной полицейской службы задержано 996 водителей за управление транспортным средством в состоянии алкогольного опьянения. На территории области функционируют 56 видеокамер и 21 стационарный фиксатор. С их помощью выявлено 64 445 административных правонарушений. По ним наложены штрафы на сумму 4 364 284 000 тенге, из которых взыскано 2 412 808 000 тенге, что на 55,3% выше показателя 2019 года.</w:t>
      </w:r>
    </w:p>
    <w:p w14:paraId="5341F5E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 за год с помощью фиксаторов и камер видеонаблюдения было наложено штрафов на сумму 6,5 миллиардов тенге, из которых более 4 миллиардов тенге поступило в государственный бюджет.</w:t>
      </w:r>
    </w:p>
    <w:p w14:paraId="534023B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рамках выполнения требований государственной программы «Цифровой Казахстан» на сегодняшний день сотрудники внешних служб полиции используют 1 164 видеорегистратора и 954 планшета. Таким образом, патрульные и участковые полицейские обеспечены планшетами на 100%. За счет средств местного бюджета для подразделений следственно-оперативных групп приобретено 185 компьютеров для электронного делопроизводства.</w:t>
      </w:r>
    </w:p>
    <w:p w14:paraId="3C842DE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результате пандемии количество иностранных граждан, прибывших в область, значительно сократилось. Если за 12 месяцев 2019 года в область прибыло 164 162 мигранта, то в текущем году данный показатель составил 37 084. Выявлено 3 322 нарушителя миграционного законодательства РК, которые были привлечены к административной ответственности. Из них в отношении 2 106 лиц наложены административные штрафы на общую сумму 21 411 717 тенге, которая была взыскана на 100%.</w:t>
      </w:r>
    </w:p>
    <w:p w14:paraId="39AD7AB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было оформлено 203 257 удостоверяющих личность документов для граждан, иностранных граждан и лиц без гражданства.</w:t>
      </w:r>
    </w:p>
    <w:p w14:paraId="4BD9719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12 месяцев 2021 года на территории Туркестанской области зарегистрировано 5 411 уголовных правонарушений. Данный показатель на 4,4% меньше по сравнению с 2020 годом (2020 г. – 5 663).</w:t>
      </w:r>
    </w:p>
    <w:p w14:paraId="12B19097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количество преступлений небольшой и средней тяжести составило 2 869, что на 11,0% меньше по сравнению с 2020 годом (2020 г. – 3 224).</w:t>
      </w:r>
    </w:p>
    <w:p w14:paraId="70FE3DC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Основную долю всех зарегистрированных преступлений продолжают составлять преступления, связанные с кражей чужого имущества. За отчетный период их количество снизилось на 26,4% (с 1 680 до 1 236), а раскрываемость повысилась до 61,8% (республиканский показатель – 47,0%). Количество квартирных краж уменьшилось на 17,2%.</w:t>
      </w:r>
    </w:p>
    <w:p w14:paraId="71B56175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2021 году количество преступлений, связанных с кражей скота, сократилось на 16,3% (с 307 до 257).</w:t>
      </w:r>
    </w:p>
    <w:p w14:paraId="6C38616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Общий уровень раскрываемости особо тяжких преступлений составил 96,6%.</w:t>
      </w:r>
    </w:p>
    <w:p w14:paraId="24D36123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направлению противодействия незаконному обороту наркотиков в 2021 году зарегистрировано 409 фактов (2020 г. – 418). Из незаконного оборота изъято 5 тонн 506 килограммов различных наркотических средств.</w:t>
      </w:r>
    </w:p>
    <w:p w14:paraId="397F4F1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связи с появлением новых синтетических видов наркотиков, из числа лиц, занимавшихся их хранением, задержано 10 человек, у которых изъято в общей сложности 26,8105 граммов синтетических наркотиков.</w:t>
      </w:r>
    </w:p>
    <w:p w14:paraId="44C4510A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результате количество преступлений, совершенных в состоянии алкогольного и наркотического опьянения, сократилось на 11,9%, преступлений, совершенных в общественных местах – на 26,4%, преступлений с применением оружия – на 23,1%, преступлений, совершенных на улицах – на 16,3%, а также количество преступлений, совершенных группой лиц – на 12,0%.</w:t>
      </w:r>
    </w:p>
    <w:p w14:paraId="529D19A7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прошедшие 12 месяцев на автодорогах областного и республиканского значения произошло 712 дорожно-транспортных происшествий, что на 31,7% меньше по сравнению с аналогичным периодом прошлого года (2020 г. – 1 042). В результате ДТП погибло 319 человек (2020 г. – 323), получили травмы различной степени тяжести – 743 человека (2020 г. – 1 268).</w:t>
      </w:r>
    </w:p>
    <w:p w14:paraId="29A9A2D8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Основными причинами дорожно-транспортных происшествий остаются превышение скорости водителями, выезд на встречную полосу и наезд на пешеходов. В целом было выявлено 710 330 административных правонарушений, из них 611 546 – по линии дорожного движения.</w:t>
      </w:r>
    </w:p>
    <w:p w14:paraId="3F475EA6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Сотрудниками местной полицейской службы задержано 1 037 водителей за управление транспортным средством в состоянии алкогольного опьянения.</w:t>
      </w:r>
    </w:p>
    <w:p w14:paraId="6AABD72B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 территории области функционируют 56 камер видеонаблюдения и 70 стационарных фиксаторов. С их помощью выявлено 281 042 административных правонарушений. По ним наложены штрафы на сумму 4 759 134 тыс. тенге, из которых взыскано 3 398 708 тыс. тенге, что на 71,4% выше по сравнению с 2020 годом.</w:t>
      </w:r>
    </w:p>
    <w:p w14:paraId="376A7279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 за год с помощью фиксаторов и камер видеонаблюдения было наложено штрафов на сумму более 7 миллиардов тенге, из которых свыше 5 миллиардов тенге поступило в государственный бюджет.</w:t>
      </w:r>
    </w:p>
    <w:p w14:paraId="1FBAF9E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аудита Департамента полиции Туркестанской области и подведомственных ему учреждений были выявлены ряд нарушений. В частности:</w:t>
      </w:r>
    </w:p>
    <w:p w14:paraId="0B4A8F42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общего числа охваченных аудитом 11 объектов, в 9 объектах выявлены финансовые нарушения, в 11 объектах выявлено 19 единиц процедурных нарушений.</w:t>
      </w:r>
    </w:p>
    <w:p w14:paraId="53B868E9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связи с этим, необходимо обратить особое внимание на соблюдение норм законодательства Республики Казахстан при осуществлении финансово-хозяйственных операций объектами государственного аудита.</w:t>
      </w:r>
    </w:p>
    <w:p w14:paraId="18DA257E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Требования законодательства Республики Казахстан должны строго соблюдаться.</w:t>
      </w:r>
    </w:p>
    <w:p w14:paraId="0FC99083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8"/>
          <w:rFonts w:hint="default"/>
          <w:sz w:val="28"/>
          <w:szCs w:val="28"/>
        </w:rPr>
        <w:t>2.1. Основные результаты государственного аудита:</w:t>
      </w:r>
    </w:p>
    <w:p w14:paraId="52BA7BFC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государственного аудиторского мероприятия в целом охвачено 24 198 554,0 тыс. тенге, в том числе:</w:t>
      </w:r>
    </w:p>
    <w:p w14:paraId="5521A544">
      <w:pPr>
        <w:pStyle w:val="7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2019 год – 5 140 431,0 тыс. тенге,</w:t>
      </w:r>
    </w:p>
    <w:p w14:paraId="5BCFA8F9">
      <w:pPr>
        <w:pStyle w:val="7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2020 год – 5 347 079,0 тыс. тенге,</w:t>
      </w:r>
    </w:p>
    <w:p w14:paraId="07EF31C5">
      <w:pPr>
        <w:pStyle w:val="7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2021 год – 10 293 399,0 тыс. тенге,</w:t>
      </w:r>
    </w:p>
    <w:p w14:paraId="7ED7CE64">
      <w:pPr>
        <w:pStyle w:val="7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период с 01.01 по 01.04.2022 года – 3 417 645,0 тыс. тенге.</w:t>
      </w:r>
    </w:p>
    <w:p w14:paraId="5915DDC8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11 объектов, охваченных аудитом, в 9 объектах выявлены финансовые нарушения, в 11 объектах выявлены 19 единиц процедурных нарушений.</w:t>
      </w:r>
    </w:p>
    <w:p w14:paraId="257C7BD6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выявленных финансовых нарушений составила 13 235,8 тыс. тенге, в том числе:</w:t>
      </w:r>
    </w:p>
    <w:p w14:paraId="592382C6">
      <w:pPr>
        <w:pStyle w:val="7"/>
        <w:numPr>
          <w:ilvl w:val="0"/>
          <w:numId w:val="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бюджетного законодательства и иных законодательных актов при использовании бюджетных средств – 1 531,9 тыс. тенге;</w:t>
      </w:r>
    </w:p>
    <w:p w14:paraId="2BC1288B">
      <w:pPr>
        <w:pStyle w:val="7"/>
        <w:numPr>
          <w:ilvl w:val="0"/>
          <w:numId w:val="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законодательства при ведении бухгалтерского учета и составлении финансовой отчетности – 11 703,9 тыс. тенге.</w:t>
      </w:r>
    </w:p>
    <w:p w14:paraId="4BE9138A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сумма средств, подлежащих возмещению и восстановлению, составила 13 235,8 тыс. тенге, из них подлежащих восстановлению – 11 703,9 тыс. тенге, подлежащих возмещению – 1 531,9 тыс. тенге.</w:t>
      </w:r>
    </w:p>
    <w:p w14:paraId="0937A60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всего возмещено и восстановлено 11 979,8 тыс. тенге (в том числе восстановлено – 11 703,9 тыс. тенге, возмещено – 275,9 тыс. тенге).</w:t>
      </w:r>
    </w:p>
    <w:p w14:paraId="6C6B3798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нарушениям порядка выполнения процедур в 11 объектах выявлено 19 фактов нарушений.</w:t>
      </w:r>
    </w:p>
    <w:p w14:paraId="63A0507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аудита выявлены следующие нарушения:</w:t>
      </w:r>
    </w:p>
    <w:p w14:paraId="60DB72C8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8"/>
          <w:rFonts w:hint="default"/>
          <w:sz w:val="28"/>
          <w:szCs w:val="28"/>
        </w:rPr>
        <w:t>I. Нарушения бюджетного законодательства и иных нормативных правовых актов при использовании бюджетных средств</w:t>
      </w:r>
      <w:r>
        <w:rPr>
          <w:rFonts w:hint="default"/>
          <w:sz w:val="28"/>
          <w:szCs w:val="28"/>
        </w:rPr>
        <w:t>, сумма которых составила 1 531,9 тыс. тенге в 9 учреждениях, а именно:</w:t>
      </w:r>
    </w:p>
    <w:p w14:paraId="723633AC">
      <w:pPr>
        <w:pStyle w:val="7"/>
        <w:numPr>
          <w:ilvl w:val="0"/>
          <w:numId w:val="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Вследствие неправильного начисления заработной платы в 9 учреждениях выявлены финансовые нарушения на сумму 1 531,9 тыс. тенге, в том числе:</w:t>
      </w:r>
    </w:p>
    <w:p w14:paraId="60504AE6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области» – 1 073,9 тыс. тенге;</w:t>
      </w:r>
    </w:p>
    <w:p w14:paraId="2256B22A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Арысского района» – 29,9 тыс. тенге;</w:t>
      </w:r>
    </w:p>
    <w:p w14:paraId="3AC81C4F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Жетысайского района» – 15,2 тыс. тенге;</w:t>
      </w:r>
    </w:p>
    <w:p w14:paraId="73C2E6CE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Келесского района» – 39,0 тыс. тенге;</w:t>
      </w:r>
    </w:p>
    <w:p w14:paraId="35E02DAC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Мактааральского района» – 8,0 тыс. тенге;</w:t>
      </w:r>
    </w:p>
    <w:p w14:paraId="708D2822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Сайрамского района» – 131,7 тыс. тенге;</w:t>
      </w:r>
    </w:p>
    <w:p w14:paraId="1CB96596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Сарыагашского района» – 46,0 тыс. тенге;</w:t>
      </w:r>
    </w:p>
    <w:p w14:paraId="3607BC70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Созакского района» – 6,1 тыс. тенге;</w:t>
      </w:r>
    </w:p>
    <w:p w14:paraId="5263B77D">
      <w:pPr>
        <w:pStyle w:val="7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Тюлькубасского района» – 182,1 тыс. тенге.</w:t>
      </w:r>
    </w:p>
    <w:p w14:paraId="3FA4479A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 требования приложения 16 к постановлению Правительства Республики Казахстан от 16 октября 2017 года №646-кбп «Об утверждении Единой системы оплаты труда работников всех органов, финансируемых из государственного бюджета» соблюдены не были.</w:t>
      </w:r>
    </w:p>
    <w:p w14:paraId="37D7936B">
      <w:pPr>
        <w:pStyle w:val="7"/>
        <w:numPr>
          <w:ilvl w:val="0"/>
          <w:numId w:val="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одном учреждении выявлены финансовые нарушения при ведении бухгалтерского учета и составлении бюджетной и финансовой отчетности на общую сумму 11 703,9 тыс. тенге, а именно:</w:t>
      </w:r>
    </w:p>
    <w:p w14:paraId="0599CAF8">
      <w:pPr>
        <w:pStyle w:val="7"/>
        <w:numPr>
          <w:ilvl w:val="0"/>
          <w:numId w:val="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области» – 11 703,9 тыс. тенге.</w:t>
      </w:r>
    </w:p>
    <w:p w14:paraId="5529622F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 требования пункта 243 Правил ведения бухгалтерского учета в государственных учреждениях, утвержденных приказом Министра финансов Республики Казахстан от 3 августа 2010 года №393, не соблюдены.</w:t>
      </w:r>
    </w:p>
    <w:p w14:paraId="794EF5E0">
      <w:pPr>
        <w:pStyle w:val="7"/>
        <w:spacing w:before="0" w:beforeLines="0" w:after="0" w:afterLines="0"/>
        <w:ind w:firstLine="709"/>
        <w:jc w:val="both"/>
        <w:rPr>
          <w:rStyle w:val="8"/>
          <w:rFonts w:hint="default"/>
          <w:sz w:val="28"/>
          <w:szCs w:val="28"/>
        </w:rPr>
      </w:pPr>
    </w:p>
    <w:p w14:paraId="6672B996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8"/>
          <w:rFonts w:hint="default"/>
          <w:sz w:val="28"/>
          <w:szCs w:val="28"/>
        </w:rPr>
        <w:t>II. Нарушения порядка выполнения процедур.</w:t>
      </w:r>
    </w:p>
    <w:p w14:paraId="59286BFF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аудита по нарушениям порядка выполнения процедур выявлено в общей сложности 19 фактов нарушений в 11 объектах, в том числе:</w:t>
      </w:r>
    </w:p>
    <w:p w14:paraId="54495FA2">
      <w:pPr>
        <w:pStyle w:val="7"/>
        <w:numPr>
          <w:ilvl w:val="0"/>
          <w:numId w:val="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8"/>
          <w:rFonts w:hint="default"/>
          <w:sz w:val="28"/>
          <w:szCs w:val="28"/>
        </w:rPr>
        <w:t>По ведению бухгалтерского учета и финансовой отчетности</w:t>
      </w:r>
      <w:r>
        <w:rPr>
          <w:rFonts w:hint="default"/>
          <w:sz w:val="28"/>
          <w:szCs w:val="28"/>
        </w:rPr>
        <w:t xml:space="preserve"> выявлено 6 нарушений в 5 учреждениях, а именно:</w:t>
      </w:r>
    </w:p>
    <w:p w14:paraId="1021BE15">
      <w:pPr>
        <w:pStyle w:val="7"/>
        <w:numPr>
          <w:ilvl w:val="0"/>
          <w:numId w:val="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области» – 2 факта;</w:t>
      </w:r>
    </w:p>
    <w:p w14:paraId="38A09541">
      <w:pPr>
        <w:pStyle w:val="7"/>
        <w:numPr>
          <w:ilvl w:val="0"/>
          <w:numId w:val="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Мактааральского района» – 1 факт;</w:t>
      </w:r>
    </w:p>
    <w:p w14:paraId="3B491E57">
      <w:pPr>
        <w:pStyle w:val="7"/>
        <w:numPr>
          <w:ilvl w:val="0"/>
          <w:numId w:val="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Сайрамского района» – 1 факт;</w:t>
      </w:r>
    </w:p>
    <w:p w14:paraId="7FF6ED76">
      <w:pPr>
        <w:pStyle w:val="7"/>
        <w:numPr>
          <w:ilvl w:val="0"/>
          <w:numId w:val="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Байдибекского района» – 1 факт;</w:t>
      </w:r>
    </w:p>
    <w:p w14:paraId="1B6ACABD">
      <w:pPr>
        <w:pStyle w:val="7"/>
        <w:numPr>
          <w:ilvl w:val="0"/>
          <w:numId w:val="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Тюлькубасского района» – 1 факт.</w:t>
      </w:r>
    </w:p>
    <w:p w14:paraId="488AD520">
      <w:pPr>
        <w:pStyle w:val="7"/>
        <w:numPr>
          <w:ilvl w:val="0"/>
          <w:numId w:val="10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8"/>
          <w:rFonts w:hint="default"/>
          <w:sz w:val="28"/>
          <w:szCs w:val="28"/>
        </w:rPr>
        <w:t>По нарушениям бюджетного законодательства и иных нормативных правовых актов при использовании бюджетных средств и активов</w:t>
      </w:r>
      <w:r>
        <w:rPr>
          <w:rFonts w:hint="default"/>
          <w:sz w:val="28"/>
          <w:szCs w:val="28"/>
        </w:rPr>
        <w:t xml:space="preserve"> выявлено 13 нарушений в 11 учреждениях, а именно:</w:t>
      </w:r>
    </w:p>
    <w:p w14:paraId="1FF7F9E4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области» – 3 факта;</w:t>
      </w:r>
    </w:p>
    <w:p w14:paraId="570E64EB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Арысского района» – 1 факт;</w:t>
      </w:r>
    </w:p>
    <w:p w14:paraId="069878D1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Жетысайского района» – 1 факт;</w:t>
      </w:r>
    </w:p>
    <w:p w14:paraId="0A9996D4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Келесского района» – 1 факт;</w:t>
      </w:r>
    </w:p>
    <w:p w14:paraId="5F8ADF80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Мактааральского района» – 1 факт;</w:t>
      </w:r>
    </w:p>
    <w:p w14:paraId="04F7C709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Сайрамского района» – 1 факт;</w:t>
      </w:r>
    </w:p>
    <w:p w14:paraId="1CDD9181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Сарыагашского района» – 1 факт;</w:t>
      </w:r>
    </w:p>
    <w:p w14:paraId="10E0B8CD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Созакского района» – 1 факт;</w:t>
      </w:r>
    </w:p>
    <w:p w14:paraId="1E727C19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Байдибекского района» – 1 факт;</w:t>
      </w:r>
    </w:p>
    <w:p w14:paraId="55FC1264">
      <w:pPr>
        <w:pStyle w:val="7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Шардаринского района» – 1 факт;</w:t>
      </w:r>
    </w:p>
    <w:p w14:paraId="69A397FF">
      <w:pPr>
        <w:pStyle w:val="7"/>
        <w:numPr>
          <w:ilvl w:val="0"/>
          <w:numId w:val="12"/>
        </w:numPr>
        <w:tabs>
          <w:tab w:val="left" w:pos="1082"/>
        </w:tabs>
        <w:kinsoku w:val="0"/>
        <w:overflowPunct w:val="0"/>
        <w:spacing w:before="0" w:beforeLines="0" w:after="0" w:afterLines="0"/>
        <w:ind w:right="111"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«Департамент полиции Туркестанской области, Отдел полиции Тюлькубасского района» – 1 факт.</w:t>
      </w:r>
    </w:p>
    <w:p w14:paraId="064C49CC">
      <w:pPr>
        <w:pStyle w:val="7"/>
        <w:tabs>
          <w:tab w:val="left" w:pos="1082"/>
        </w:tabs>
        <w:kinsoku w:val="0"/>
        <w:overflowPunct w:val="0"/>
        <w:spacing w:before="0" w:beforeLines="0" w:after="0" w:afterLines="0"/>
        <w:ind w:left="827" w:right="111"/>
        <w:jc w:val="both"/>
        <w:rPr>
          <w:rFonts w:hint="default"/>
          <w:b/>
          <w:sz w:val="28"/>
          <w:szCs w:val="28"/>
        </w:rPr>
      </w:pPr>
    </w:p>
    <w:p w14:paraId="1B0E92E2">
      <w:pPr>
        <w:pStyle w:val="7"/>
        <w:tabs>
          <w:tab w:val="left" w:pos="1082"/>
        </w:tabs>
        <w:kinsoku w:val="0"/>
        <w:overflowPunct w:val="0"/>
        <w:spacing w:before="0" w:beforeLines="0" w:after="0" w:afterLines="0"/>
        <w:ind w:left="827" w:right="111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2.1. Оценка влияния деятельности объектов государственного аудита на социально-экономическое развитие (в региональном и/или республиканском разрезе). Реализация задач и функций объекта государственного аудита.</w:t>
      </w:r>
    </w:p>
    <w:p w14:paraId="09429C37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результате проведенной Департаментом работы в течение 12 месяцев 2019 года количество уголовных правонарушений снизилось на 25,3% (с 10 240 до 7 651), количество преступлений — на 22,7% (с 8 647 до 6 684), а количество преступлений небольшой и средней тяжести — на 28,6% (с 7 844 до 5 601).</w:t>
      </w:r>
    </w:p>
    <w:p w14:paraId="5738D35B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 долю преступлений небольшой и средней тяжести приходится 73,2% от общего числа зарегистрированных правонарушений.</w:t>
      </w:r>
    </w:p>
    <w:p w14:paraId="6EC12CA1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регионе уровень правонарушений на 10 тысяч населения составил 42, что остается самым низким показателем по республике (республиканский показатель – 132).</w:t>
      </w:r>
    </w:p>
    <w:p w14:paraId="1B5D9CFD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отчетный период раскрываемость преступлений, а также тяжких и особо тяжких преступлений улучшилась на 2,7% (с 84,4% до 87,1%). Раскрываемость особо тяжких преступлений увеличилась на 0,9% (с 95,3% до 96,2%), тяжких преступлений – на 3,4% (с 82,9% до 86,3%).</w:t>
      </w:r>
    </w:p>
    <w:p w14:paraId="4F1E08CB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Раскрываемость преступлений небольшой и средней тяжести возросла на 8,8% (с 51,4% до 60,2%).</w:t>
      </w:r>
    </w:p>
    <w:p w14:paraId="351D7C6D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Раскрываемость разбоев снизилась на 0,7% (с 83,3% до 82,6%). Данный показатель ниже среднего республиканского уровня на 3,9% (респ. – 86,5%). По итогам 12 месяцев не раскрытыми остаются 4 факта разбойных нападений.</w:t>
      </w:r>
    </w:p>
    <w:p w14:paraId="69DCBC99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Раскрываемость хулиганств тяжкой категории снизилась на 5,7% (с 97,8% до 92,1%). Однако данный показатель выше среднего республиканского уровня на 7,7% (респ. – 84,4%). Вместе с тем остаются не раскрытыми 3 факта хулиганств тяжкой категории.</w:t>
      </w:r>
    </w:p>
    <w:p w14:paraId="23FE1EA6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всем не раскрытым тяжким преступлениям созданы следственно-оперативные группы и проводится комплекс оперативно-розыскных мероприятий, направленных на их раскрытие.</w:t>
      </w:r>
    </w:p>
    <w:p w14:paraId="305CF856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Всего за отчетный период раскрыто более 4 827 преступлений, в том числе 75 особо тяжких и 767 тяжких преступлений, в том числе: 31 убийство, 69 фактов причинения тяжких телесных повреждений, 19 разбоев, 109 грабежей, 1 635 краж чужого имущества, 282 квартирных кражи, 397 краж скота, 635 фактов мошенничества и 354 хулиганства.</w:t>
      </w:r>
    </w:p>
    <w:p w14:paraId="14AD93BA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12 месяцев 2020 года по Туркестанской области зарегистрировано 5 663 уголовных правонарушения и 4 916 преступлений, что на 29,1% меньше по сравнению с предыдущим годом. Количество преступлений небольшой и средней тяжести снизилось на 53,7% (с 4 243 до 1 965), раскрываемость особо тяжких преступлений повысилась до 96,7%.</w:t>
      </w:r>
    </w:p>
    <w:p w14:paraId="60B3394A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Число краж чужого имущества сократилось на 53,8% (с 3 639 до 1 680), их раскрываемость увеличилась на 65,5%. Количество квартирных краж уменьшилось на 58,9%.</w:t>
      </w:r>
    </w:p>
    <w:p w14:paraId="5C9C8F9D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количество преступлений, связанных с кражей скота, снизилось в два раза (с 641 до 314).</w:t>
      </w:r>
    </w:p>
    <w:p w14:paraId="60C02B9A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оперативно-розыскных мероприятий на территории области задержано 25 организованных преступных групп, занимавшихся кражей скота, к ответственности привлечены 84 лица. Из похищенных 1 317 голов скота 504 возвращены законным владельцам.</w:t>
      </w:r>
    </w:p>
    <w:p w14:paraId="1D9BBD60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года также вдвое сократились грабежи, разбоев и хулиганств. В частности, грабежи уменьшились на 46,0%, разбои – на 61,9%, хулиганства – на 34,4%. При этом раскрываемость преступлений по фактам хулиганства и вымогательства составила 100%.</w:t>
      </w:r>
    </w:p>
    <w:p w14:paraId="78B280E3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Департаментом не остались без внимания и мероприятия по профилактике мошенничеств. В 2020 году раскрываемость мошенничеств увеличилась на 95,8%.</w:t>
      </w:r>
    </w:p>
    <w:p w14:paraId="4EDE0D5A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Количество преступлений, совершенных в состоянии алкогольного и наркотического опьянения, снизилось на 11,4%, правонарушения в общественных местах – на 16,7%, преступления с применением оружия – на 16,1%, уличные преступления – на 10,0%.</w:t>
      </w:r>
    </w:p>
    <w:p w14:paraId="1734A569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Преступления среди несовершеннолетних снизились на 26,2% (с 214 до 158), преступления в отношении несовершеннолетних – на 19,0% (с 189 до 153).</w:t>
      </w:r>
    </w:p>
    <w:p w14:paraId="435BDB81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в области природоохранного законодательства также находятся под строгим контролем. В результате преступления, связанные с незаконной вырубкой деревьев и кустарников, сократились на 95,0%, незаконная охота – на 70%.</w:t>
      </w:r>
    </w:p>
    <w:p w14:paraId="596CA796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12 месяцев прошлого года на дорогах областного и республиканского значения зарегистрировано 1 042 дорожно-транспортных происшествия, что на 8,7% меньше по сравнению с предыдущим годом.</w:t>
      </w:r>
    </w:p>
    <w:p w14:paraId="7430FC1A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Сотрудниками местной полицейской службы за управление транспортом в состоянии опьянения задержано 996 водителей, что на 55,3% больше по сравнению с 2019 годом.</w:t>
      </w:r>
    </w:p>
    <w:p w14:paraId="29B86EB1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года с помощью фиксаторов и камер видеонаблюдения наложено штрафов на сумму 6,5 миллиарда тенге, из которых свыше 4 миллиардов тенге возвращены в государственную казну.</w:t>
      </w:r>
    </w:p>
    <w:p w14:paraId="683E0E31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12 месяцев 2021 года по Туркестанской области зарегистрировано 5 411 уголовных правонарушений, что на 4,4% меньше по сравнению с 2020 годом.</w:t>
      </w:r>
    </w:p>
    <w:p w14:paraId="4766D8AF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Количество преступлений небольшой и средней тяжести составило 2 869, что на 11,0% меньше. Основную долю зарегистрированных преступлений составляют кражи чужого имущества. В отчетном периоде их количество снизилось на 26,4% (с 1 680 до 1 236), раскрываемость увеличилась до 61,8% (республиканский показатель – 47,0%). Количество квартирных краж снизилось на 17,2%.</w:t>
      </w:r>
    </w:p>
    <w:p w14:paraId="12AB8B35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2021 году количество преступлений, связанных с кражей скота, уменьшилось на 16,3% (с 307 до 257). В целом раскрываемость особо тяжких преступлений повысилась до 96,6%.</w:t>
      </w:r>
    </w:p>
    <w:p w14:paraId="7E7861D8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12 месяцев прошлого года на дорогах областного и республиканского значения зарегистрировано 712 дорожно-транспортных происшествий, что на 31,7% меньше по сравнению с предыдущим годом (2020 г. – 1 042).</w:t>
      </w:r>
    </w:p>
    <w:p w14:paraId="7A701B7A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года с помощью фиксаторов и камер видеонаблюдения наложено штрафов на сумму более 7 миллиардов тенге, из которых свыше 5 миллиардов тенге возвращены в государственную казну.</w:t>
      </w:r>
    </w:p>
    <w:p w14:paraId="22C99609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8"/>
          <w:rFonts w:hint="default"/>
          <w:sz w:val="28"/>
          <w:szCs w:val="28"/>
        </w:rPr>
        <w:t xml:space="preserve">III. </w:t>
      </w:r>
      <w:r>
        <w:rPr>
          <w:rStyle w:val="8"/>
          <w:rFonts w:hint="default"/>
          <w:sz w:val="28"/>
          <w:szCs w:val="28"/>
          <w:lang w:val="kk-KZ"/>
        </w:rPr>
        <w:t xml:space="preserve">Заключительная </w:t>
      </w:r>
      <w:r>
        <w:rPr>
          <w:rStyle w:val="8"/>
          <w:rFonts w:hint="default"/>
          <w:sz w:val="28"/>
          <w:szCs w:val="28"/>
        </w:rPr>
        <w:t>часть</w:t>
      </w:r>
      <w:r>
        <w:rPr>
          <w:rFonts w:hint="default"/>
          <w:sz w:val="28"/>
          <w:szCs w:val="28"/>
        </w:rPr>
        <w:br w:type="textWrapping"/>
      </w:r>
      <w:r>
        <w:rPr>
          <w:rStyle w:val="8"/>
          <w:rFonts w:hint="default"/>
          <w:sz w:val="28"/>
          <w:szCs w:val="28"/>
        </w:rPr>
        <w:t>3.1. Меры, принятые в ходе проведения государственного аудита:</w:t>
      </w:r>
    </w:p>
    <w:p w14:paraId="5BF68331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аудиторского мероприятия «Государственный аудит и финансовый контроль за эффективным использованием бюджетных средств и государственных активов Департаментом полиции Туркестанской области и подведомственными учреждениями» в Департамент внутреннего государственного аудита по факту нарушения законодательства о бухгалтерском учете и финансовой отчетности передан 1 материал. В частности:</w:t>
      </w:r>
    </w:p>
    <w:p w14:paraId="73D82CF5">
      <w:pPr>
        <w:pStyle w:val="7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факту выявленного в государственном учреждении «Департамент полиции Туркестанской области» нарушения законодательства о бухгалтерском учете собран материал, направленный для принятия административных мер в соответствии со статьей 238 Кодекса Республики Казахстан от 5 июля 2014 года №235-V «Об административных правонарушениях».</w:t>
      </w:r>
    </w:p>
    <w:p w14:paraId="230F189C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подготовки аудиторского заключения в отношении 1 ответственного лица применена дисциплинарная мера взыскания.</w:t>
      </w:r>
    </w:p>
    <w:p w14:paraId="5DCA5AB1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в ходе аудиторного мероприятия восстановлено и возмещено в общей сложности 11 979,8 тыс. тенге (в том числе восстановлено 11 703,9 тыс. тенге, возмещено – 275,9 тыс. тенге).</w:t>
      </w:r>
    </w:p>
    <w:p w14:paraId="0E40B41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частности:</w:t>
      </w:r>
    </w:p>
    <w:p w14:paraId="3AEE80CE">
      <w:pPr>
        <w:pStyle w:val="7"/>
        <w:numPr>
          <w:ilvl w:val="0"/>
          <w:numId w:val="1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области». В ходе государственного аудита выявлены следующие финансовые нарушения:</w:t>
      </w:r>
    </w:p>
    <w:p w14:paraId="529E792B">
      <w:pPr>
        <w:pStyle w:val="7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 основании доверенности №27 коммунального учреждения Ордабасинского района от 27.05.2022 и уведомления №1-1 государственного учреждения «Департамент полиции Туркестанской области» от 27.05.2022 основные средства на сумму 11 703 995 тенге были списаны с баланса учреждения с применением бухгалтерских проводок: дебет 2391 «Накопленная амортизация основных средств» и кредит 2321 «Здания нежилого назначения» на сумму 7 439 188,61 тенге; дебет 7420 «Расходы по выбытию долгосрочных активов» и кредит 2321 «Здания нежилого назначения» на сумму 4 264 806,39 тенге, и восстановлены на балансе.</w:t>
      </w:r>
    </w:p>
    <w:p w14:paraId="6B0E75A5">
      <w:pPr>
        <w:pStyle w:val="7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Арысского района». В ходе государственного аудита установлено, что инспектору отдела полиции Арысского района Г. Бейсенову в мае 2020 года излишне начислено и выплачено авансом 8,2 тыс. тенге заработной платы. Излишне выплаченная сумма в размере 8,2 тыс. тенге взыскана в бюджет, квитанция №2206272150497 от 27.06.2022.</w:t>
      </w:r>
    </w:p>
    <w:p w14:paraId="7E1232F3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установлено, что инспектору отдела полиции Арысского района Д. Туретаюлы в августе 2020 года излишне начислено и выплачено авансом 21,7 тыс. тенге заработной платы. Излишне выплаченная сумма в размере 21,7 тыс. тенге взыскана в бюджет, квитанция №2206272157022 от 27.06.2022.</w:t>
      </w:r>
    </w:p>
    <w:p w14:paraId="77DAD8FD">
      <w:pPr>
        <w:pStyle w:val="7"/>
        <w:numPr>
          <w:ilvl w:val="0"/>
          <w:numId w:val="1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Жетысайского района». В ходе государственного аудита установлено, что старшему инспектору отдела полиции Жетысайского района, майору полиции А. Абдрахманову, в июне 2020 года авансом излишне начислено и выплачено 9,6 тыс. тенге заработной платы. Излишне выплаченная сумма в размере 9 597 тенге взыскана в бюджет, квитанция №2206099251612 от 06.06.2022.</w:t>
      </w:r>
    </w:p>
    <w:p w14:paraId="51C99E6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установлено, что полицейскому отдела полиции Жетысайского района, лейтенанту полиции Ж. Анарбекову, по счету к оплате №762 от 20 ноября 2020 года излишне начислено и выплачено авансом 5,6 тыс. тенге заработной платы. Излишне выплаченная сумма в размере 5 557 тенге взыскана в бюджет, квитанция №2206099258794 от 09.06.2022.</w:t>
      </w:r>
    </w:p>
    <w:p w14:paraId="52A0A7B2">
      <w:pPr>
        <w:pStyle w:val="7"/>
        <w:numPr>
          <w:ilvl w:val="0"/>
          <w:numId w:val="1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Келесского района». В ходе государственного аудита установлено, что инспектору отдела полиции Келесского района, лейтенанту полиции М. Тлеубергенову, в апреле 2020 года авансом излишне начислено и выплачено 39,0 тыс. тенге заработной платы. Излишне выплаченная сумма в размере 39,0 тыс. тенге взыскана в бюджет, квитанция №0038 от 27.06.2022.</w:t>
      </w:r>
    </w:p>
    <w:p w14:paraId="4B920D52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в процессе подготовки аудиторского заключения сообщено, что в соответствии с письмом отдела полиции Келесского района от 19.07.2022 года №7-1/л-742 к Ж. Мейрхану приказом №77 от 01.07.2022 применена дисциплинарная мера взыскания в виде «предупреждения».</w:t>
      </w:r>
    </w:p>
    <w:p w14:paraId="62F8214A">
      <w:pPr>
        <w:pStyle w:val="7"/>
        <w:numPr>
          <w:ilvl w:val="0"/>
          <w:numId w:val="1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Государственное учреждение «Департамент полиции Туркестанской области «Отдел полиции Мактааральского района». В ходе государственного аудита установлено, что инспектору патрульной полиции </w:t>
      </w:r>
      <w:r>
        <w:rPr>
          <w:rFonts w:hint="default"/>
          <w:sz w:val="28"/>
          <w:szCs w:val="28"/>
          <w:lang w:val="kk-KZ"/>
        </w:rPr>
        <w:t>МПС</w:t>
      </w:r>
      <w:r>
        <w:rPr>
          <w:rFonts w:hint="default"/>
          <w:sz w:val="28"/>
          <w:szCs w:val="28"/>
        </w:rPr>
        <w:t xml:space="preserve"> ППТ У. Калтурсыну в июне 2020 года авансом излишне начислено и выплачено 5,4 тыс. тенге заработной платы. Излишне выплаченная сумма в размере 5 395 тенге взыскана в бюджет, квитанция №2206225347219 от 22.06.2022.</w:t>
      </w:r>
    </w:p>
    <w:p w14:paraId="4B2D77C3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установлено, что участковому инспектору отдела полиции Мактааральского района Д. Сапарбеку в июне 2020 года авансом излишне начислено и выплачено 2,6 тыс. тенге заработной платы. Излишне выплаченная сумма в размере 2 566 тенге взыскана в бюджет, квитанция №2206225353725 от 22.06.2022.</w:t>
      </w:r>
    </w:p>
    <w:p w14:paraId="200DF893">
      <w:pPr>
        <w:pStyle w:val="7"/>
        <w:numPr>
          <w:ilvl w:val="0"/>
          <w:numId w:val="20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Сайрамского района». В ходе государственного аудита установлено, что инспектору АЖҚҚАБТ отдела полиции Сайрамского района, майору полиции Б. Мирзахметову, в декабре 2020 года авансом излишне начислено и выплачено 62 812 тенге заработной платы. В процессе подготовки аудиторского заключения сообщено, что излишне выплаченная сумма в размере 62 812 тенге взыскана в бюджет, квитанция №21061293040225 от 04.07.2022.</w:t>
      </w:r>
    </w:p>
    <w:p w14:paraId="3E4F2CDE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установлено, что участковому инспектору отдела полиции Сайрамского района С. Туреханову в декабре 2020 года авансом излишне начислено и выплачено 68 963 тенге заработной платы. В процессе подготовки аудиторского заключения сообщено, что излишне выплаченная сумма в размере 68 963 тенге взыскана в бюджет, квитанция №21061293040405 от 04.07.2022.</w:t>
      </w:r>
    </w:p>
    <w:p w14:paraId="692965D3">
      <w:pPr>
        <w:pStyle w:val="7"/>
        <w:numPr>
          <w:ilvl w:val="0"/>
          <w:numId w:val="2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Сарыагашского района». В ходе государственного аудита установлено, что участковому инспектору отдела полиции Сарыагашского района О. Жаникулову в октябре 2020 года авансом излишне начислено и выплачено 46,0 тыс. тенге заработной платы. Излишне выплаченная сумма в размере 46,0 тыс. тенге взыскана в бюджет, квитанция №2206099251612 от 06.06.2022.</w:t>
      </w:r>
    </w:p>
    <w:p w14:paraId="3EA8F678">
      <w:pPr>
        <w:pStyle w:val="7"/>
        <w:numPr>
          <w:ilvl w:val="0"/>
          <w:numId w:val="2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Созакского района». В ходе государственного аудита установлено, что юристу отдела полиции Созакского района П. Төлбасықызы излишне начислено и выплачено 6 055 тенге заработной платы. Излишне выплаченная сумма в размере 6 055 тенге взыскана в бюджет, квитанция №2206272013076 от 27.06.2022.</w:t>
      </w:r>
    </w:p>
    <w:p w14:paraId="133A4CC0">
      <w:pPr>
        <w:pStyle w:val="7"/>
        <w:numPr>
          <w:ilvl w:val="0"/>
          <w:numId w:val="2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Келесского района». В ходе государственного аудита установлено, что инспектору отдела полиции Келесского района, лейтенанту полиции М. Тлеубергенову, в апреле 2020 года авансом излишне начислено и выплачено 39,0 тыс. тенге заработной платы. Излишне выплаченная сумма в размере 39,0 тыс. тенге взыскана в бюджет, квитанция №0038 от 27.06.2022.</w:t>
      </w:r>
    </w:p>
    <w:p w14:paraId="41CD37C1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при составлении аудиторского заключения сообщено, что согласно письму отдела полиции Келесского района от 19.07.2022 №7-1/л-742 к Ж. Мейрхану приказом №77 от 01.07.2022 применена дисциплинарная мера взыскания в виде «предупреждения».</w:t>
      </w:r>
    </w:p>
    <w:p w14:paraId="0CC4AF6F">
      <w:pPr>
        <w:pStyle w:val="7"/>
        <w:numPr>
          <w:ilvl w:val="0"/>
          <w:numId w:val="2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Мактааральского района». В ходе государственного аудита установлено, что инспектору патрульной полиции ЖПҚ ППТ У. Калтурсыну в июне 2020 года авансом излишне начислено и выплачено 5,4 тыс. тенге заработной платы. Излишне выплаченная сумма в размере 5 395 тенге взыскана в бюджет, квитанция №2206225347219 от 22.06.2022.</w:t>
      </w:r>
    </w:p>
    <w:p w14:paraId="20B1EBF9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установлено, что участковому инспектору отдела полиции Мактааральского района Д. Сапарбеку в июне 2020 года авансом излишне начислено и выплачено 2,6 тыс. тенге заработной платы. Излишне выплаченная сумма в размере 2 566 тенге взыскана в бюджет, квитанция №2206225353725 от 22.06.2022.</w:t>
      </w:r>
    </w:p>
    <w:p w14:paraId="592EE279">
      <w:pPr>
        <w:pStyle w:val="7"/>
        <w:numPr>
          <w:ilvl w:val="0"/>
          <w:numId w:val="2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Сайрамского района». В ходе государственного аудита установлено, что инспектору АЖҚҚАБТ отдела полиции Сайрамского района, майору полиции Б. Мирзахметову, в декабре 2020 года авансом излишне начислено и выплачено 62 812 тенге заработной платы. В процессе подготовки аудиторского заключения сообщено, что излишне выплаченная сумма в размере 62 812 тенге взыскана в бюджет, квитанция №21061293040225 от 04.07.2022.</w:t>
      </w:r>
    </w:p>
    <w:p w14:paraId="0F08D558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установлено, что участковому инспектору отдела полиции Сайрамского района С. Туреханову в декабре 2020 года авансом излишне начислено и выплачено 68 963 тенге заработной платы. В процессе подготовки аудиторского заключения сообщено, что излишне выплаченная сумма в размере 68 963 тенге взыскана в бюджет, квитанция №21061293040405 от 04.07.2022.</w:t>
      </w:r>
    </w:p>
    <w:p w14:paraId="4CE96052">
      <w:pPr>
        <w:pStyle w:val="7"/>
        <w:numPr>
          <w:ilvl w:val="0"/>
          <w:numId w:val="2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Сарыагашского района». В ходе государственного аудита установлено, что участковому инспектору отдела полиции Сарыагашского района О. Жаникулову в октябре 2020 года авансом излишне начислено и выплачено 46,0 тыс. тенге заработной платы. Излишне выплаченная сумма в размере 46,0 тыс. тенге взыскана в бюджет, квитанция №2206099251612 от 06.06.2022.</w:t>
      </w:r>
    </w:p>
    <w:p w14:paraId="4D06D77C">
      <w:pPr>
        <w:pStyle w:val="7"/>
        <w:numPr>
          <w:ilvl w:val="0"/>
          <w:numId w:val="2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«Департамент полиции Туркестанской области «Отдел полиции Созакского района». В ходе государственного аудита установлено, что юристу отдела полиции Созакского района П. Төлбасықызы излишне начислено и выплачено 6 055 тенге заработной платы. Излишне выплаченная сумма в размере 6 055 тенге взыскана в бюджет, квитанция №2206272013076 от 27.06.2022.</w:t>
      </w:r>
    </w:p>
    <w:p w14:paraId="3DF8C6AB">
      <w:pPr>
        <w:pStyle w:val="7"/>
        <w:spacing w:before="0" w:beforeLines="0" w:after="0" w:afterLines="0"/>
        <w:ind w:left="720"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pacing w:val="-1"/>
          <w:sz w:val="28"/>
          <w:szCs w:val="28"/>
        </w:rPr>
        <w:t xml:space="preserve"> </w:t>
      </w:r>
    </w:p>
    <w:p w14:paraId="6BF65315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8"/>
          <w:rFonts w:hint="default"/>
          <w:sz w:val="28"/>
          <w:szCs w:val="28"/>
        </w:rPr>
        <w:t>3.1. Выводы по результатам государственного аудита:</w:t>
      </w:r>
    </w:p>
    <w:p w14:paraId="16B73ECC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результате проведённой Департаментом работы за 12 месяцев 2019 года количество уголовных правонарушений снизилось на 25,3% (с 10 240 до 7 651), количество преступлений — на 22,7% (с 8 647 до 6 684), а количество преступлений небольшой и средней тяжести — на 28,6% (с 7 844 до 5 601).</w:t>
      </w:r>
    </w:p>
    <w:p w14:paraId="18CAE317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Преступления небольшой и средней тяжести составляют 73,2% от общего числа зарегистрированных правонарушений.</w:t>
      </w:r>
    </w:p>
    <w:p w14:paraId="51C5CC80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Уровень правонарушений на 10 тысяч населения в регионе составляет 42, что остаётся самым низким показателем по республике (республиканский показатель — 132).</w:t>
      </w:r>
    </w:p>
    <w:p w14:paraId="2FCEC13E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отчётном периоде раскрываемость преступлений, в том числе тяжких и особо тяжких, улучшилась на 2,7% (с 84,4% до 87,1%). Раскрываемость особо тяжких преступлений увеличилась на 0,9% (с 95,3% до 96,2%), тяжких преступлений — на 3,4% (с 82,9% до 86,3%). Раскрываемость преступлений небольшой и средней тяжести повысилась на 8,8% (с 51,4% до 60,2%).</w:t>
      </w:r>
    </w:p>
    <w:p w14:paraId="7F58DE0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Раскрываемость разбойных нападений снизилась на 0,7% (с 83,3% до 82,6%). Однако данный показатель на 3,9% ниже среднереспубликанского уровня (республика — 86,5%). По итогам 12 месяцев остаются нераскрытыми 4 факта разбойных нападений.</w:t>
      </w:r>
    </w:p>
    <w:p w14:paraId="50321FFE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Раскрываемость хулиганских действий тяжкой категории снизилась на 5,7% (с 97,8% до 92,1%). Тем не менее, данный показатель на 7,7% выше среднереспубликанского уровня (республика — 84,4%). Кроме того, остаются нераскрытыми 3 факта хулиганских действий тяжкой категории.</w:t>
      </w:r>
    </w:p>
    <w:p w14:paraId="0F5FC9EB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всем нераскрытым тяжким преступлениям сформированы следственно-оперативные группы, ведётся комплекс оперативно-розыскных мероприятий, направленных на их раскрытие.</w:t>
      </w:r>
    </w:p>
    <w:p w14:paraId="337D57F7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 за отчётный период раскрыто более 4 827 преступлений, в том числе: 75 особо тяжких и 767 тяжких преступлений, а также 31 убийство, 69 фактов причинения тяжкого вреда здоровью, 19 разбойных нападений, 109 грабежей, 1 635 краж чужого имущества, 282 квартирных кражи, 397 краж скота, 635 мошенничеств и 354 хулиганства.</w:t>
      </w:r>
    </w:p>
    <w:p w14:paraId="15DC5DEB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12 месяцев 2020 года в Туркестанской области зарегистрировано 5 663 уголовных правонарушения и 4 916 преступлений, что на 29,1% меньше по сравнению с предыдущим годом. Также количество преступлений небольшой и средней тяжести снизилось на 53,7% (с 4 243 до 1 965), раскрываемость особо тяжких преступлений повысилась до 96,7%.</w:t>
      </w:r>
    </w:p>
    <w:p w14:paraId="7EE54E02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отчётный период их количественный показатель уменьшился на 53,8% (с 3 639 до 1 680), а раскрываемость повысилась на 65,5%. Количество квартирных краж сократилось на 58,9%.</w:t>
      </w:r>
    </w:p>
    <w:p w14:paraId="14EA224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количество преступлений, связанных с кражей скота, в Туркестанской области снизилось в 2 раза (с 641 до 314 фактов).</w:t>
      </w:r>
    </w:p>
    <w:p w14:paraId="5F315D63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оперативно-розыскных мероприятий на территории области были задержаны 25 преступных групп, занимавшихся кражей скота, к ответственности привлечены 84 лица. Из 1 317 голов похищенного скота 504 возвращены законным владельцам.</w:t>
      </w:r>
    </w:p>
    <w:p w14:paraId="625E1A46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года также вдвое сократилось количество грабежей, разбоев и хулиганств: грабежи — на 46,0%, разбойные нападения — на 61,9%, хулиганства — на 34,4%.</w:t>
      </w:r>
    </w:p>
    <w:p w14:paraId="6F87257E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раскрываемость преступлений, связанных с хулиганством и вымогательством, составила 100%.</w:t>
      </w:r>
    </w:p>
    <w:p w14:paraId="16A63228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Департаментом также уделено особое внимание мероприятиям по профилактике мошенничества. В 2020 году раскрываемость мошенничеств увеличилась до 95,8%.</w:t>
      </w:r>
    </w:p>
    <w:p w14:paraId="7B123247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Количество преступлений, совершённых в состоянии алкогольного и наркотического опьянения, снизилось на 11,4%, в общественных местах — на 16,7%, с применением оружия — на 16,1%, на улицах — на 10,0%.</w:t>
      </w:r>
    </w:p>
    <w:p w14:paraId="3556229B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Преступность среди несовершеннолетних снизилась на 26,2% (с 214 до 158 фактов), а количество преступлений, совершённых в отношении несовершеннолетних, сократилось на 19,0% (с 189 до 153 фактов).</w:t>
      </w:r>
    </w:p>
    <w:p w14:paraId="439B0F40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в области природоохранного законодательства находятся под жёстким контролем. В результате количество преступлений, связанных с незаконной вырубкой деревьев и кустарников, сократилось на 95,0%, а незаконная охота — на 70%.</w:t>
      </w:r>
    </w:p>
    <w:p w14:paraId="47D9ACEC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12 месяцев прошлого года на дорогах областного и республиканского значения произошло 1 042 дорожно-транспортных происшествия, что на 8,7% меньше по сравнению с предыдущим годом.</w:t>
      </w:r>
    </w:p>
    <w:p w14:paraId="63461DDA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Сотрудниками местной полицейской службы за управление транспортным средством в состоянии алкогольного опьянения задержано 996 водителей, что на 55,3% выше показателя 2019 года.</w:t>
      </w:r>
    </w:p>
    <w:p w14:paraId="2C10B913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года с использованием фиксаторов и камер видеонаблюдения наложено штрафов на сумму 6,5 млрд тенге, из которых 4 млрд тенге взыскано в государственный бюджет.</w:t>
      </w:r>
    </w:p>
    <w:p w14:paraId="0E636659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12 месяцев 2021 года в Туркестанской области зарегистрировано 5 411 уголовных правонарушений, что на 4,4% меньше по сравнению с 2020 годом.</w:t>
      </w:r>
    </w:p>
    <w:p w14:paraId="6CD1A9B5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количество преступлений небольшой и средней тяжести составило 2 869, снизившись на 11,0%.</w:t>
      </w:r>
    </w:p>
    <w:p w14:paraId="395DF701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Основную долю среди всех зарегистрированных преступлений составляют кражи чужого имущества. В отчётном периоде их количественный показатель снизился на 26,4% (с 1 680 до 1 236), при этом раскрываемость повысилась до 61,8% (республиканский показатель — 47,0%). Количество квартирных краж сократилось на 17,2%.</w:t>
      </w:r>
    </w:p>
    <w:p w14:paraId="31A82E79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2021 году количество преступлений, связанных с кражей скота в Туркестанской области, уменьшилось на 16,3% (с 307 до 257).</w:t>
      </w:r>
    </w:p>
    <w:p w14:paraId="2F2ADCFA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 раскрываемость особо тяжких преступлений повысилась до 96,6%.</w:t>
      </w:r>
    </w:p>
    <w:p w14:paraId="752715A0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12 месяцев прошлого года на автодорогах областного и республиканского значения зарегистрировано 712 дорожно-транспортных происшествий, что на 31,7% меньше по сравнению с аналогичным периодом предыдущего года (2020 г. — 1 042 ДТП).</w:t>
      </w:r>
    </w:p>
    <w:p w14:paraId="1FEBD256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течение года посредством фиксаторов и камер видеонаблюдения наложено штрафов на сумму свыше 7 миллиардов тенге, из которых более 5 миллиардов тенге взыскано в государственный бюджет.</w:t>
      </w:r>
    </w:p>
    <w:p w14:paraId="2CD2F3AC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Вместе с тем, несмотря на проведённые Туркестанским областным департаментом полиции мероприятия и достигнутые основные показатели, по ряду показателей результативность обеспечена не в полной мере.</w:t>
      </w:r>
    </w:p>
    <w:p w14:paraId="4AD451E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Финансовые и процедурные нарушения, выявленные в ходе аудита, оказывают непосредственное влияние на неэффективное планирование и использование финансовых средств.</w:t>
      </w:r>
    </w:p>
    <w:p w14:paraId="13BB33C2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 объём средств и (или) активов, охваченных аудиторским мероприятием, составил 24 198 554,0 тыс. тенге, в том числе:</w:t>
      </w:r>
    </w:p>
    <w:p w14:paraId="071D07B7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за 2019 год — 5 140 431,0 тыс. тенге;</w:t>
      </w:r>
    </w:p>
    <w:p w14:paraId="63D5520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за 2020 год — 5 347 079,0 тыс. тенге;</w:t>
      </w:r>
    </w:p>
    <w:p w14:paraId="68E3734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за 2021 год — 10 293 399,0 тыс. тенге;</w:t>
      </w:r>
    </w:p>
    <w:p w14:paraId="60472ABB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за период с 01.01 по 01.04.2022 года — 3 417 645,0 тыс. тенге.</w:t>
      </w:r>
    </w:p>
    <w:p w14:paraId="18EE67D5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11 объектов, охваченных аудитом, в 9 объектах выявлены финансовые нарушения, в 11 объектах — 19 единиц процедурных нарушений.</w:t>
      </w:r>
    </w:p>
    <w:p w14:paraId="05E9C33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сумма выявленных нарушений составила 13 235,8 тыс. тенге, из них:</w:t>
      </w:r>
    </w:p>
    <w:p w14:paraId="7DB0FA4F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нарушения бюджетного и иного законодательства при использовании бюджетных средств — 1 531,9 тыс. тенге;</w:t>
      </w:r>
    </w:p>
    <w:p w14:paraId="0FAB094D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нарушения законодательства при ведении бухгалтерского учёта и составлении финансовой отчётности — 11 703,9 тыс. тенге.</w:t>
      </w:r>
    </w:p>
    <w:p w14:paraId="633CCADA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Общий объём средств, подлежащих возмещению и восстановлению, составил 13 235,8 тыс. тенге, из них подлежащих восстановлению — 11 703,9 тыс. тенге, подлежащих возмещению — 1 531,9 тыс. тенге.</w:t>
      </w:r>
    </w:p>
    <w:p w14:paraId="649D4F4F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всего возмещено и восстановлено 11 979,8 тыс. тенге (в том числе восстановлено — 11 703,9 тыс. тенге, возмещено — 275,9 тыс. тенге).</w:t>
      </w:r>
    </w:p>
    <w:p w14:paraId="680A5A09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фактам нарушения порядка исполнения процедур выявлено в общей сложности 19 единиц нарушений в 11 объектах, из них:</w:t>
      </w:r>
    </w:p>
    <w:p w14:paraId="3D97A990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по ведению бухгалтерского учёта и составлению финансовой отчётности — 6 единиц;</w:t>
      </w:r>
    </w:p>
    <w:p w14:paraId="589EFB75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по нарушениям бюджетного и иного законодательства при использовании бюджетных средств и активов — 13 единиц.</w:t>
      </w:r>
    </w:p>
    <w:p w14:paraId="77F4BF78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Основной причиной выявленных нарушений и недостатков является несоблюдение требований бюджетного и иного законодательства, а также порядка ведения бухгалтерского учёта и составления финансовой отчётности при использовании бюджетных средств.</w:t>
      </w:r>
    </w:p>
    <w:p w14:paraId="1549E2EA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связи с этим необходимо обратить особое внимание на качественное планирование работы подразделений Туркестанского областного департамента полиции, ответственных за финансовое обеспечение.</w:t>
      </w:r>
    </w:p>
    <w:p w14:paraId="5C4E8DEE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Следует усилить контроль за качественным исполнением бюджета и своевременно принимать системные меры по обеспечению полного освоения бюджетных средств.</w:t>
      </w:r>
    </w:p>
    <w:p w14:paraId="062E5D14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Требования законодательства Республики Казахстан должны соблюдаться неукоснительно.</w:t>
      </w:r>
    </w:p>
    <w:p w14:paraId="2ABE8509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аудиторского мероприятия, учитывая вышеуказанные недостатки и нарушения, можно сделать вывод о недостаточной эффективности использования бюджетных средств по объектам государственного аудита.</w:t>
      </w:r>
    </w:p>
    <w:p w14:paraId="27AAE736">
      <w:pPr>
        <w:pStyle w:val="7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</w:p>
    <w:p w14:paraId="0E1B703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3.1. Рекомендации по результатам государственного аудита:</w:t>
      </w:r>
    </w:p>
    <w:p w14:paraId="0628D784">
      <w:pPr>
        <w:widowControl/>
        <w:numPr>
          <w:ilvl w:val="0"/>
          <w:numId w:val="2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Рекомендую утвердить аудиторское заключение по результатам аудиторского мероприятия «Государственный аудит и финансовый контроль за эффективностью использования бюджетных средств и государственных активов департаментом полиции Туркестанской области и подведомственными учреждениями».</w:t>
      </w:r>
    </w:p>
    <w:p w14:paraId="2C1FED87">
      <w:pPr>
        <w:widowControl/>
        <w:numPr>
          <w:ilvl w:val="0"/>
          <w:numId w:val="2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учетом вышеуказанных недостатков и нарушений, выявленных в ходе данного аудиторского мероприятия, признать эффективность использования бюджетных средств объектами государственного аудита недостаточной.</w:t>
      </w:r>
    </w:p>
    <w:p w14:paraId="255621D6">
      <w:pPr>
        <w:widowControl/>
        <w:numPr>
          <w:ilvl w:val="0"/>
          <w:numId w:val="2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в общей сложности возмещено и восстановлено 11 979,8 тысяч тенге, из них восстановлено 11 703,9 тысяч тенге, возмещено 275,9 тысяч тенге.</w:t>
      </w:r>
    </w:p>
    <w:p w14:paraId="6B3FF94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принять к сведению, что в процессе подготовки аудиторского заключения к одному ответственному лицу были применены дисциплинарные меры, а один материал направлен в департамент внутреннего государственного аудита для принятия административных мер.</w:t>
      </w:r>
    </w:p>
    <w:p w14:paraId="43B80AB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kk-KZ"/>
        </w:rPr>
      </w:pPr>
    </w:p>
    <w:p w14:paraId="0FDA9A5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  <w:lang w:val="kk-KZ"/>
        </w:rPr>
        <w:t xml:space="preserve">1. </w:t>
      </w:r>
      <w:r>
        <w:rPr>
          <w:rFonts w:hint="default"/>
          <w:b/>
          <w:sz w:val="28"/>
          <w:szCs w:val="28"/>
        </w:rPr>
        <w:t>Руководителю департамента полиции Туркестанской области:</w:t>
      </w:r>
    </w:p>
    <w:p w14:paraId="2AC9354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1.1. По государственному учреждению «Департамент полиции Туркестанской области»:</w:t>
      </w:r>
    </w:p>
    <w:p w14:paraId="2B11C2D8">
      <w:pPr>
        <w:widowControl/>
        <w:numPr>
          <w:ilvl w:val="0"/>
          <w:numId w:val="27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Принять меры по возмещению в общей сложности 1 073,9 тысяч тенге до 20 декабря 2022 года;</w:t>
      </w:r>
    </w:p>
    <w:p w14:paraId="453EF6D7">
      <w:pPr>
        <w:widowControl/>
        <w:numPr>
          <w:ilvl w:val="0"/>
          <w:numId w:val="27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1965F4E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1.2. По государственному учреждению «Отдел полиции Арысского района департамента полиции Туркестанской области»:</w:t>
      </w:r>
    </w:p>
    <w:p w14:paraId="227DE81F">
      <w:pPr>
        <w:widowControl/>
        <w:numPr>
          <w:ilvl w:val="0"/>
          <w:numId w:val="28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2C6CACD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1.3. По государственному учреждению «Отдел полиции Жетысайского района департамента полиции Туркестанской области»:</w:t>
      </w:r>
    </w:p>
    <w:p w14:paraId="3FAB6DBE">
      <w:pPr>
        <w:widowControl/>
        <w:numPr>
          <w:ilvl w:val="0"/>
          <w:numId w:val="29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3DF214B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1.4. По государственному учреждению «Отдел полиции Мактааральского района департамента полиции Туркестанской области»:</w:t>
      </w:r>
    </w:p>
    <w:p w14:paraId="31BCF146">
      <w:pPr>
        <w:widowControl/>
        <w:numPr>
          <w:ilvl w:val="0"/>
          <w:numId w:val="30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6091797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1.5. По государственному учреждению «Отдел полиции Сайрамского района департамента полиции Туркестанской области»:</w:t>
      </w:r>
    </w:p>
    <w:p w14:paraId="2A4C5086">
      <w:pPr>
        <w:widowControl/>
        <w:numPr>
          <w:ilvl w:val="0"/>
          <w:numId w:val="31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1CA1625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1.6. По государственному учреждению «Отдел полиции Сарыагашского района департамента полиции Туркестанской области»:</w:t>
      </w:r>
    </w:p>
    <w:p w14:paraId="6F345D27">
      <w:pPr>
        <w:widowControl/>
        <w:numPr>
          <w:ilvl w:val="0"/>
          <w:numId w:val="3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4AEB285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1.7. По государственному учреждению «Отдел полиции Созакского района департамента полиции Туркестанской области»:</w:t>
      </w:r>
    </w:p>
    <w:p w14:paraId="1BA42704">
      <w:pPr>
        <w:widowControl/>
        <w:numPr>
          <w:ilvl w:val="0"/>
          <w:numId w:val="33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30A47E5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1.8. По государственному учреждению «Отдел полиции Шардаринского района департамента полиции Туркестанской области»:</w:t>
      </w:r>
    </w:p>
    <w:p w14:paraId="0E69AE9B">
      <w:pPr>
        <w:widowControl/>
        <w:numPr>
          <w:ilvl w:val="0"/>
          <w:numId w:val="34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2E5801D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1.9. По государственному учреждению «Отдел полиции Байдибекского района департамента полиции Туркестанской области»:</w:t>
      </w:r>
    </w:p>
    <w:p w14:paraId="127C3B92">
      <w:pPr>
        <w:widowControl/>
        <w:numPr>
          <w:ilvl w:val="0"/>
          <w:numId w:val="35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2B8FE97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1.10. По государственному учреждению «Отдел полиции Тюлькубасского района департамента полиции Туркестанской области»:</w:t>
      </w:r>
    </w:p>
    <w:p w14:paraId="2225D24C">
      <w:pPr>
        <w:widowControl/>
        <w:numPr>
          <w:ilvl w:val="0"/>
          <w:numId w:val="3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Принять меры по возмещению в общей сложности 182,1 тысяч тенге до 20 декабря 2022 года;</w:t>
      </w:r>
    </w:p>
    <w:p w14:paraId="1B439F91">
      <w:pPr>
        <w:widowControl/>
        <w:numPr>
          <w:ilvl w:val="0"/>
          <w:numId w:val="3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Рассмотреть вопрос о привлечении к дисциплинарной ответственности сотрудников, допустивших нарушения требований бюджетного и иного законодательства Республики Казахстан, до 15 сентября 2022 года.</w:t>
      </w:r>
    </w:p>
    <w:p w14:paraId="2845485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Информация о принятых мерах по вышеуказанным поручениям с приложением подтверждающих документов должна быть представлена в Контрольно-счетную комиссию в установленный срок.</w:t>
      </w:r>
    </w:p>
    <w:p w14:paraId="79FE72E6">
      <w:pPr>
        <w:widowControl/>
        <w:numPr>
          <w:ilvl w:val="0"/>
          <w:numId w:val="37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Информация по результатам аудиторского заключения должна быть направлена в департамент полиции Туркестанской области.</w:t>
      </w:r>
    </w:p>
    <w:p w14:paraId="59B9AEF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Приложение: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Сводный перечень выявленных нарушений и недостатков по результатам государственного аудита.</w:t>
      </w:r>
    </w:p>
    <w:p w14:paraId="773A60A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2A51E5CB">
      <w:pPr>
        <w:pStyle w:val="2"/>
        <w:tabs>
          <w:tab w:val="left" w:pos="1657"/>
        </w:tabs>
        <w:kinsoku w:val="0"/>
        <w:overflowPunct w:val="0"/>
        <w:spacing w:beforeLines="0" w:afterLines="0"/>
        <w:ind w:left="826" w:right="109" w:firstLine="709"/>
        <w:jc w:val="both"/>
        <w:rPr>
          <w:rFonts w:hint="default"/>
          <w:b w:val="0"/>
          <w:sz w:val="28"/>
          <w:szCs w:val="28"/>
        </w:rPr>
      </w:pPr>
    </w:p>
    <w:sectPr>
      <w:pgSz w:w="11910" w:h="16840"/>
      <w:pgMar w:top="1120" w:right="853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10"/>
    <w:multiLevelType w:val="multilevel"/>
    <w:tmpl w:val="00000410"/>
    <w:lvl w:ilvl="0" w:tentative="0">
      <w:start w:val="0"/>
      <w:numFmt w:val="bullet"/>
      <w:lvlText w:val="-"/>
      <w:lvlJc w:val="left"/>
      <w:pPr>
        <w:ind w:left="118" w:hanging="255"/>
      </w:pPr>
      <w:rPr>
        <w:rFonts w:hint="default" w:ascii="Times New Roman"/>
        <w:sz w:val="28"/>
        <w:u w:val="none" w:color="auto"/>
      </w:rPr>
    </w:lvl>
    <w:lvl w:ilvl="1" w:tentative="0">
      <w:start w:val="0"/>
      <w:numFmt w:val="bullet"/>
      <w:lvlText w:val="•"/>
      <w:lvlJc w:val="left"/>
      <w:pPr>
        <w:ind w:left="1093" w:hanging="255"/>
      </w:pPr>
      <w:rPr>
        <w:rFonts w:hint="default"/>
        <w:u w:val="none" w:color="auto"/>
      </w:rPr>
    </w:lvl>
    <w:lvl w:ilvl="2" w:tentative="0">
      <w:start w:val="0"/>
      <w:numFmt w:val="bullet"/>
      <w:lvlText w:val="•"/>
      <w:lvlJc w:val="left"/>
      <w:pPr>
        <w:ind w:left="2068" w:hanging="255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043" w:hanging="255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017" w:hanging="255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4992" w:hanging="255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5967" w:hanging="255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6942" w:hanging="255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916" w:hanging="255"/>
      </w:pPr>
      <w:rPr>
        <w:rFonts w:hint="default"/>
        <w:u w:val="none" w:color="auto"/>
      </w:rPr>
    </w:lvl>
  </w:abstractNum>
  <w:abstractNum w:abstractNumId="1">
    <w:nsid w:val="0AC8519C"/>
    <w:multiLevelType w:val="multilevel"/>
    <w:tmpl w:val="0AC8519C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">
    <w:nsid w:val="0ACD0677"/>
    <w:multiLevelType w:val="multilevel"/>
    <w:tmpl w:val="0ACD0677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">
    <w:nsid w:val="0B6316A6"/>
    <w:multiLevelType w:val="multilevel"/>
    <w:tmpl w:val="0B6316A6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4">
    <w:nsid w:val="0F711D5E"/>
    <w:multiLevelType w:val="multilevel"/>
    <w:tmpl w:val="0F711D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5">
    <w:nsid w:val="107F0052"/>
    <w:multiLevelType w:val="multilevel"/>
    <w:tmpl w:val="107F00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6">
    <w:nsid w:val="112861BA"/>
    <w:multiLevelType w:val="multilevel"/>
    <w:tmpl w:val="112861BA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7">
    <w:nsid w:val="19E352FF"/>
    <w:multiLevelType w:val="multilevel"/>
    <w:tmpl w:val="19E352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8">
    <w:nsid w:val="1D5171B4"/>
    <w:multiLevelType w:val="multilevel"/>
    <w:tmpl w:val="1D5171B4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9">
    <w:nsid w:val="1DD93EC3"/>
    <w:multiLevelType w:val="multilevel"/>
    <w:tmpl w:val="1DD93EC3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0">
    <w:nsid w:val="21F90E98"/>
    <w:multiLevelType w:val="multilevel"/>
    <w:tmpl w:val="21F90E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1">
    <w:nsid w:val="29B25CDE"/>
    <w:multiLevelType w:val="multilevel"/>
    <w:tmpl w:val="29B25CDE"/>
    <w:lvl w:ilvl="0" w:tentative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2">
    <w:nsid w:val="2F8F384A"/>
    <w:multiLevelType w:val="multilevel"/>
    <w:tmpl w:val="2F8F38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3">
    <w:nsid w:val="379E660E"/>
    <w:multiLevelType w:val="multilevel"/>
    <w:tmpl w:val="379E660E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4">
    <w:nsid w:val="38816CA4"/>
    <w:multiLevelType w:val="multilevel"/>
    <w:tmpl w:val="38816C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5">
    <w:nsid w:val="3B6606E4"/>
    <w:multiLevelType w:val="multilevel"/>
    <w:tmpl w:val="3B6606E4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6">
    <w:nsid w:val="3F6A75AC"/>
    <w:multiLevelType w:val="multilevel"/>
    <w:tmpl w:val="3F6A75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7">
    <w:nsid w:val="42283BE8"/>
    <w:multiLevelType w:val="multilevel"/>
    <w:tmpl w:val="42283B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8">
    <w:nsid w:val="42FD2C7B"/>
    <w:multiLevelType w:val="multilevel"/>
    <w:tmpl w:val="42FD2C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9">
    <w:nsid w:val="46143BDB"/>
    <w:multiLevelType w:val="multilevel"/>
    <w:tmpl w:val="46143B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0">
    <w:nsid w:val="475554B2"/>
    <w:multiLevelType w:val="multilevel"/>
    <w:tmpl w:val="475554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1">
    <w:nsid w:val="49296EEB"/>
    <w:multiLevelType w:val="multilevel"/>
    <w:tmpl w:val="49296E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2">
    <w:nsid w:val="52653DA5"/>
    <w:multiLevelType w:val="multilevel"/>
    <w:tmpl w:val="52653D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3">
    <w:nsid w:val="52CB72D0"/>
    <w:multiLevelType w:val="multilevel"/>
    <w:tmpl w:val="52CB72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4">
    <w:nsid w:val="57076245"/>
    <w:multiLevelType w:val="multilevel"/>
    <w:tmpl w:val="57076245"/>
    <w:lvl w:ilvl="0" w:tentative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5">
    <w:nsid w:val="59887F69"/>
    <w:multiLevelType w:val="multilevel"/>
    <w:tmpl w:val="59887F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6">
    <w:nsid w:val="5B063557"/>
    <w:multiLevelType w:val="multilevel"/>
    <w:tmpl w:val="5B0635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7">
    <w:nsid w:val="5D51475E"/>
    <w:multiLevelType w:val="multilevel"/>
    <w:tmpl w:val="5D5147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8">
    <w:nsid w:val="63230C6B"/>
    <w:multiLevelType w:val="multilevel"/>
    <w:tmpl w:val="63230C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9">
    <w:nsid w:val="63382B9E"/>
    <w:multiLevelType w:val="multilevel"/>
    <w:tmpl w:val="63382B9E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0">
    <w:nsid w:val="6789419A"/>
    <w:multiLevelType w:val="multilevel"/>
    <w:tmpl w:val="678941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1">
    <w:nsid w:val="6A8E1647"/>
    <w:multiLevelType w:val="multilevel"/>
    <w:tmpl w:val="6A8E16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2">
    <w:nsid w:val="74343D4D"/>
    <w:multiLevelType w:val="multilevel"/>
    <w:tmpl w:val="74343D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3">
    <w:nsid w:val="78DE2552"/>
    <w:multiLevelType w:val="multilevel"/>
    <w:tmpl w:val="78DE25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4">
    <w:nsid w:val="7A9E6206"/>
    <w:multiLevelType w:val="multilevel"/>
    <w:tmpl w:val="7A9E62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5">
    <w:nsid w:val="7AD225C0"/>
    <w:multiLevelType w:val="multilevel"/>
    <w:tmpl w:val="7AD225C0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6">
    <w:nsid w:val="7FE07FA1"/>
    <w:multiLevelType w:val="multilevel"/>
    <w:tmpl w:val="7FE07FA1"/>
    <w:lvl w:ilvl="0" w:tentative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num w:numId="1">
    <w:abstractNumId w:val="30"/>
  </w:num>
  <w:num w:numId="2">
    <w:abstractNumId w:val="34"/>
  </w:num>
  <w:num w:numId="3">
    <w:abstractNumId w:val="7"/>
  </w:num>
  <w:num w:numId="4">
    <w:abstractNumId w:val="22"/>
  </w:num>
  <w:num w:numId="5">
    <w:abstractNumId w:val="20"/>
  </w:num>
  <w:num w:numId="6">
    <w:abstractNumId w:val="6"/>
  </w:num>
  <w:num w:numId="7">
    <w:abstractNumId w:val="31"/>
  </w:num>
  <w:num w:numId="8">
    <w:abstractNumId w:val="27"/>
  </w:num>
  <w:num w:numId="9">
    <w:abstractNumId w:val="17"/>
  </w:num>
  <w:num w:numId="10">
    <w:abstractNumId w:val="1"/>
  </w:num>
  <w:num w:numId="11">
    <w:abstractNumId w:val="4"/>
  </w:num>
  <w:num w:numId="12">
    <w:abstractNumId w:val="0"/>
  </w:num>
  <w:num w:numId="13">
    <w:abstractNumId w:val="21"/>
  </w:num>
  <w:num w:numId="14">
    <w:abstractNumId w:val="5"/>
  </w:num>
  <w:num w:numId="15">
    <w:abstractNumId w:val="10"/>
  </w:num>
  <w:num w:numId="16">
    <w:abstractNumId w:val="3"/>
  </w:num>
  <w:num w:numId="17">
    <w:abstractNumId w:val="15"/>
  </w:num>
  <w:num w:numId="18">
    <w:abstractNumId w:val="13"/>
  </w:num>
  <w:num w:numId="19">
    <w:abstractNumId w:val="29"/>
  </w:num>
  <w:num w:numId="20">
    <w:abstractNumId w:val="8"/>
  </w:num>
  <w:num w:numId="21">
    <w:abstractNumId w:val="35"/>
  </w:num>
  <w:num w:numId="22">
    <w:abstractNumId w:val="36"/>
  </w:num>
  <w:num w:numId="23">
    <w:abstractNumId w:val="2"/>
  </w:num>
  <w:num w:numId="24">
    <w:abstractNumId w:val="24"/>
  </w:num>
  <w:num w:numId="25">
    <w:abstractNumId w:val="11"/>
  </w:num>
  <w:num w:numId="26">
    <w:abstractNumId w:val="26"/>
  </w:num>
  <w:num w:numId="27">
    <w:abstractNumId w:val="33"/>
  </w:num>
  <w:num w:numId="28">
    <w:abstractNumId w:val="23"/>
  </w:num>
  <w:num w:numId="29">
    <w:abstractNumId w:val="18"/>
  </w:num>
  <w:num w:numId="30">
    <w:abstractNumId w:val="19"/>
  </w:num>
  <w:num w:numId="31">
    <w:abstractNumId w:val="28"/>
  </w:num>
  <w:num w:numId="32">
    <w:abstractNumId w:val="32"/>
  </w:num>
  <w:num w:numId="33">
    <w:abstractNumId w:val="25"/>
  </w:num>
  <w:num w:numId="34">
    <w:abstractNumId w:val="14"/>
  </w:num>
  <w:num w:numId="35">
    <w:abstractNumId w:val="12"/>
  </w:num>
  <w:num w:numId="36">
    <w:abstractNumId w:val="1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A14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semiHidden="0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1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unhideWhenUsed/>
    <w:qFormat/>
    <w:uiPriority w:val="1"/>
    <w:pPr>
      <w:spacing w:beforeLines="0" w:afterLines="0"/>
      <w:ind w:left="118" w:firstLine="708"/>
      <w:outlineLvl w:val="0"/>
    </w:pPr>
    <w:rPr>
      <w:rFonts w:hint="eastAsia"/>
      <w:b/>
      <w:sz w:val="28"/>
      <w:szCs w:val="28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spacing w:before="240" w:beforeLines="0" w:after="60" w:afterLines="0"/>
      <w:outlineLvl w:val="1"/>
    </w:pPr>
    <w:rPr>
      <w:rFonts w:hint="eastAsia" w:ascii="Calibri Light" w:hAnsi="Calibri Light"/>
      <w:b/>
      <w:i/>
      <w:sz w:val="28"/>
      <w:szCs w:val="28"/>
    </w:rPr>
  </w:style>
  <w:style w:type="character" w:default="1" w:styleId="4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unhideWhenUsed/>
    <w:qFormat/>
    <w:uiPriority w:val="1"/>
    <w:pPr>
      <w:spacing w:beforeLines="0" w:afterLines="0"/>
      <w:ind w:left="118" w:firstLine="707"/>
    </w:pPr>
    <w:rPr>
      <w:rFonts w:hint="eastAsia"/>
      <w:sz w:val="28"/>
      <w:szCs w:val="28"/>
    </w:rPr>
  </w:style>
  <w:style w:type="paragraph" w:styleId="7">
    <w:name w:val="Normal (Web)"/>
    <w:basedOn w:val="1"/>
    <w:unhideWhenUsed/>
    <w:uiPriority w:val="99"/>
    <w:pPr>
      <w:widowControl/>
      <w:autoSpaceDE/>
      <w:autoSpaceDN/>
      <w:adjustRightInd/>
      <w:spacing w:before="100" w:beforeLines="0" w:beforeAutospacing="1" w:after="100" w:afterLines="0" w:afterAutospacing="1"/>
    </w:pPr>
    <w:rPr>
      <w:rFonts w:hint="default"/>
      <w:sz w:val="24"/>
      <w:szCs w:val="24"/>
    </w:rPr>
  </w:style>
  <w:style w:type="character" w:styleId="8">
    <w:name w:val="Strong"/>
    <w:unhideWhenUsed/>
    <w:qFormat/>
    <w:uiPriority w:val="22"/>
    <w:rPr>
      <w:rFonts w:hint="default"/>
      <w:b/>
      <w:sz w:val="24"/>
      <w:szCs w:val="24"/>
    </w:rPr>
  </w:style>
  <w:style w:type="paragraph" w:styleId="9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1">
    <w:name w:val="Основной текст Знак"/>
    <w:basedOn w:val="4"/>
    <w:link w:val="6"/>
    <w:unhideWhenUsed/>
    <w:locked/>
    <w:uiPriority w:val="99"/>
    <w:rPr>
      <w:rFonts w:hint="default" w:ascii="Times New Roman" w:cs="Times New Roman"/>
      <w:sz w:val="24"/>
      <w:szCs w:val="24"/>
    </w:rPr>
  </w:style>
  <w:style w:type="character" w:customStyle="1" w:styleId="12">
    <w:name w:val="Заголовок 1 Знак"/>
    <w:basedOn w:val="4"/>
    <w:link w:val="2"/>
    <w:unhideWhenUsed/>
    <w:locked/>
    <w:uiPriority w:val="9"/>
    <w:rPr>
      <w:rFonts w:hint="eastAsia" w:ascii="Calibri Light" w:hAnsi="Calibri Light" w:eastAsia="Times New Roman" w:cs="Times New Roman"/>
      <w:b/>
      <w:kern w:val="32"/>
      <w:sz w:val="32"/>
      <w:szCs w:val="32"/>
    </w:rPr>
  </w:style>
  <w:style w:type="character" w:customStyle="1" w:styleId="13">
    <w:name w:val="sr-only"/>
    <w:unhideWhenUsed/>
    <w:uiPriority w:val="0"/>
    <w:rPr>
      <w:rFonts w:hint="default"/>
      <w:sz w:val="24"/>
      <w:szCs w:val="24"/>
    </w:rPr>
  </w:style>
  <w:style w:type="character" w:customStyle="1" w:styleId="14">
    <w:name w:val="Заголовок 2 Знак"/>
    <w:basedOn w:val="4"/>
    <w:link w:val="3"/>
    <w:unhideWhenUsed/>
    <w:locked/>
    <w:uiPriority w:val="9"/>
    <w:rPr>
      <w:rFonts w:hint="eastAsia" w:ascii="Calibri Light" w:hAnsi="Calibri Light" w:eastAsia="Times New Roman" w:cs="Times New Roman"/>
      <w:b/>
      <w:i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2025-08-07T16:12:25Z</dcterms:created>
  <dc:creator>Balkybek</dc:creator>
  <cp:lastModifiedBy>Kanat B</cp:lastModifiedBy>
  <dcterms:modified xsi:type="dcterms:W3CDTF">2025-08-07T16:12:34Z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D16A41AC9DC945AFB55A0D20A3267F65_13</vt:lpwstr>
  </property>
</Properties>
</file>