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AB5896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836295</wp:posOffset>
                </wp:positionH>
                <wp:positionV relativeFrom="page">
                  <wp:posOffset>908685</wp:posOffset>
                </wp:positionV>
                <wp:extent cx="6301105" cy="8773160"/>
                <wp:effectExtent l="1270" t="0" r="6985" b="5080"/>
                <wp:wrapNone/>
                <wp:docPr id="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5" cy="8773160"/>
                          <a:chOff x="1322" y="1451"/>
                          <a:chExt cx="9903" cy="13791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322" y="1461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342" y="1480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361" y="1499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5" y="1456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327" y="1451"/>
                            <a:ext cx="20" cy="137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781">
                                <a:moveTo>
                                  <a:pt x="0" y="0"/>
                                </a:moveTo>
                                <a:lnTo>
                                  <a:pt x="0" y="1378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346" y="1471"/>
                            <a:ext cx="20" cy="13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742">
                                <a:moveTo>
                                  <a:pt x="0" y="0"/>
                                </a:moveTo>
                                <a:lnTo>
                                  <a:pt x="0" y="13741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366" y="1504"/>
                            <a:ext cx="20" cy="136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675">
                                <a:moveTo>
                                  <a:pt x="0" y="0"/>
                                </a:moveTo>
                                <a:lnTo>
                                  <a:pt x="0" y="13674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200" y="1471"/>
                            <a:ext cx="20" cy="137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3709">
                                <a:moveTo>
                                  <a:pt x="0" y="0"/>
                                </a:moveTo>
                                <a:lnTo>
                                  <a:pt x="0" y="13708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81" y="1504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81" y="1504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81" y="248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81" y="248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81" y="3468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81" y="3468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81" y="4447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81" y="4447"/>
                            <a:ext cx="20" cy="10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8">
                                <a:moveTo>
                                  <a:pt x="0" y="0"/>
                                </a:moveTo>
                                <a:lnTo>
                                  <a:pt x="0" y="108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81" y="5534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81" y="5534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81" y="6620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81" y="6620"/>
                            <a:ext cx="20" cy="7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81" y="7361"/>
                            <a:ext cx="20" cy="8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2">
                                <a:moveTo>
                                  <a:pt x="0" y="0"/>
                                </a:moveTo>
                                <a:lnTo>
                                  <a:pt x="0" y="8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81" y="7361"/>
                            <a:ext cx="20" cy="8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62">
                                <a:moveTo>
                                  <a:pt x="0" y="0"/>
                                </a:moveTo>
                                <a:lnTo>
                                  <a:pt x="0" y="8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81" y="8223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81" y="8223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81" y="9202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81" y="9202"/>
                            <a:ext cx="20" cy="9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81" y="1018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81" y="10184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81" y="1116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81" y="11163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81" y="1214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81" y="1214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81" y="13124"/>
                            <a:ext cx="20" cy="10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62">
                                <a:moveTo>
                                  <a:pt x="0" y="0"/>
                                </a:move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81" y="13124"/>
                            <a:ext cx="20" cy="10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62">
                                <a:moveTo>
                                  <a:pt x="0" y="0"/>
                                </a:moveTo>
                                <a:lnTo>
                                  <a:pt x="0" y="106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322" y="15222"/>
                            <a:ext cx="989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92" h="2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342" y="15203"/>
                            <a:ext cx="9854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54" h="20">
                                <a:moveTo>
                                  <a:pt x="0" y="0"/>
                                </a:moveTo>
                                <a:lnTo>
                                  <a:pt x="9853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361" y="15184"/>
                            <a:ext cx="9816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16" h="20">
                                <a:moveTo>
                                  <a:pt x="0" y="0"/>
                                </a:moveTo>
                                <a:lnTo>
                                  <a:pt x="9815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199" y="14185"/>
                            <a:ext cx="20" cy="10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47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1180" y="14185"/>
                            <a:ext cx="20" cy="10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28">
                                <a:moveTo>
                                  <a:pt x="0" y="0"/>
                                </a:moveTo>
                                <a:lnTo>
                                  <a:pt x="0" y="1027"/>
                                </a:lnTo>
                              </a:path>
                            </a:pathLst>
                          </a:custGeom>
                          <a:noFill/>
                          <a:ln w="18922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5.85pt;margin-top:71.55pt;height:690.8pt;width:496.15pt;mso-position-horizontal-relative:page;mso-position-vertical-relative:page;z-index:-251657216;mso-width-relative:page;mso-height-relative:page;" coordorigin="1322,1451" coordsize="9903,13791" o:allowincell="f" o:gfxdata="UEsDBAoAAAAAAIdO4kAAAAAAAAAAAAAAAAAEAAAAZHJzL1BLAwQUAAAACACHTuJAYptmeNsAAAAN&#10;AQAADwAAAGRycy9kb3ducmV2LnhtbE2PQUvDQBCF74L/YRnBm91sktoSsylS1FMRbAXpbZtMk9Ds&#10;bMhuk/bfOz3p7T3m4817+epiOzHi4FtHGtQsAoFUuqqlWsP37v1pCcIHQ5XpHKGGK3pYFfd3uckq&#10;N9EXjttQCw4hnxkNTQh9JqUvG7TGz1yPxLejG6wJbIdaVoOZONx2Mo6iZ2lNS/yhMT2uGyxP27PV&#10;8DGZ6TVRb+PmdFxf97v5589GodaPDyp6ARHwEv5guNXn6lBwp4M7U+VFxz5RC0ZZpIkCcSNUnPK8&#10;A6t5nC5AFrn8v6L4BVBLAwQUAAAACACHTuJAIsn7hEMHAAAcbQAADgAAAGRycy9lMm9Eb2MueG1s&#10;7V1bb5tIGH1faf8D4n1rBjAXK04fNk1fVruV2v0BFOOLhIEFEif/fs/MeHDC1JUBgxL160OKDZ7L&#10;x+FwmPPNcPPxaZ8aj0lZ7fJsabIPlmkkWZyvdtlmaf777f6PwDSqOspWUZpnydJ8Tirz4+3vv90c&#10;ikVi59s8XSWlgUKyanEolua2rovFbFbF22QfVR/yIsmwc52X+6jGx3IzW5XRAaXv05ltWd7skJer&#10;oszjpKrw7Z3caR5LLC8pMF+vd3Fyl8cP+ySrZallkkY1ulRtd0Vl3orWrtdJXP+zXldJbaRLEz2t&#10;xV9Ugu3v/O/s9iZabMqo2O7iYxOiS5rQ6tM+2mWotCnqLqoj46HcaUXtd3GZV/m6/hDn+5nsiIgI&#10;esGsVmw+l/lDIfqyWRw2RRN0nKhW1HsXG//9+KU0dqul6SIkWbTHGRfVGjaPzaHYLHDI57L4Wnwp&#10;j19s5Cfe3ad1uef/oyPGk4jqcxPV5Kk2YnzpORZj1tw0YuwLfN9h3jHu8RYnh/+OObZtGtjN3DmT&#10;5yTefjr+PgwtR/6YOX4ods9UzTPewKY9hwKQrE5xqobF6es2KhIR/ooH4RgnpsJ0XybJPWBuODJS&#10;4qAmTNWiQsR+EKMXffWOfVWRCoMQYeBhskWEmm5Gi/ihqj8nuQh29PhXVUvgrtRWtFVb8VOmNouo&#10;5l/zRvBN47A0ZRVbUQP/fp8/Jt9ycUTdOoOo/bQ3zV4ehVIQBnWqcaDcjQ1ez+3NcUPUje2Xjc/y&#10;+12aitanGW+R73gcGxGoZI1LGJv7AnCsso24oKo83a34T3gbq3Lz/c+0NB4jfjnjX6Di9Oqwoqzq&#10;u6jayuPELgmqbRKtPmUro34ugPMM/GbyJuyTlWmkCeiQb4m21dEuveRI0Xd0mENPnnC+9T1fPQMu&#10;B/AKevLfQ1Siooei3G22YCAJ4SNY+TU2AWqBK3lxN6h1O6LWVVeojHm0OKF27o6OWl7FcNTOQSSE&#10;WnF9ptk7QC1OVwu1846oBcXK+0oYygv7hFrmjY5aXsVw1DLwI6H2/aAWVNVCrdcNtczmcgmnHHJI&#10;/PREthAGQiC4AS8Sdx+lwF7eY4cIBF4BIIvyz8sDW9w7UPlZfSBa3xw2QB04zHdDdJnkgXriGkXU&#10;Am4tyPrdIOvYvkJsS9QqxEK8B6/F+2theAXQyirO41aJxXOwBfT5RYeGqiMHIJd07RS6FjfYFnAF&#10;MXJNjUe2S57GXBQhqNY/D1xo31HZFpBDFVcArquuMAIuEPCWH8hAly3gCoHaAbjeEbhzS9yOdY3A&#10;HM8Xenk8mSCrGA5cz1eSgoD7xoGL4eEWcJm4W16OXMjb453W/QnnWuJ6GBO6PqoYDl3fUlJ8AHQZ&#10;Rv74ICfJ3FFlLp4k2tgVN8wO2GUQsUIvnKXdMBADwuMhl1cwFLdhoCTNENSG8znuY4TaxpkZ5eEM&#10;/KrB9ujOXKpyGcGWXzHScWAE2ykezZjulLGOVlkDW9sNzgyEnYhspJEwXsFwtr3CcxnBlt+mx/d3&#10;dauMdfTKCLYv/F2C7TSw1b0y+EY4Dz20reN64plGH1IIm5HR0djWGs62vnp0JG3Lz/5bHgYDtWra&#10;tqtbprQtwRbmBWnbSUSCbpixjo5ZIxJc1xU/1dmWWYEaWxqJbkUNQ9UtChEdwIgHEe6bJ1zdMWMd&#10;LTNC7usMRuLcaRSubpmxjp5Zg9z53DlnmllypGG84VvQpTdY46IQZe0R5755ztU9M5ngzRt+WZoC&#10;IZc4V+SgHKl2orRxEGz78czu65h5ngS9rnN58suo+TXXyK7xr5FbQ1JhEqnAcw5bRi8mGPUbDCPY&#10;0qjCRGwLatVg29cxQ/qpIGqdbQNvZLblFQwdUwhk62lI4R3M0uFzN9ts29cxI9gS207FtrpjZvd1&#10;zAIb6XvC9FTzy9S0B3LMaCbvaXWETvP0fzz/HLOqNLbt65gRbIltp2Jb3THDlLF+j2ShbQkJq2tb&#10;yr0ltr0u2+p2md3XLiPYEttOxba6V2b39cqYxYIzZhmJW6Lb69Kt7pQ5XWeXqXQwwi2WNiLDYRrD&#10;QffJnL4+GWPMOzuYMPLQLU12+LWWBQO5tgcTnL5GGeGW+LaYSN+CXDXc9nXKmI1llmjwlqbyTjC5&#10;DOSq4bavVUa4Jb6djG91r8zp65Uxh8mV4fThW2aNnZsgahianIBCaD6vSM14B9kJSPTWKLevX0bQ&#10;pRUU+Az0qVSu7pk5HT2zZmH1uS0zIE+kS6uN02rjGBwbY418R3fNnI6umaPWG5/bWP7/VWpNGNCC&#10;41h1iZbJH/ISjB8n14BeNbHQ0TfjebdygTDNNgsDWnOcgDsO4+rGGV7o0jG9Bmvky6VwmZxceNIK&#10;KpuRWXKu+pizI1HD8Ac0rOqLzg9MH6dFGadYS8HRvTM51Yo7dxfPjlQriv4EujJxZ0zooobh0JVp&#10;ccOhi6HGX3hlRvFmKLw0S5DA8QVf/K1cLz+L0YvTS81u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3CQAAW0NvbnRlbnRfVHlwZXNdLnhtbFBL&#10;AQIUAAoAAAAAAIdO4kAAAAAAAAAAAAAAAAAGAAAAAAAAAAAAEAAAAJkIAABfcmVscy9QSwECFAAU&#10;AAAACACHTuJAihRmPNEAAACUAQAACwAAAAAAAAABACAAAAC9CAAAX3JlbHMvLnJlbHNQSwECFAAK&#10;AAAAAACHTuJAAAAAAAAAAAAAAAAABAAAAAAAAAAAABAAAAAAAAAAZHJzL1BLAQIUABQAAAAIAIdO&#10;4kBim2Z42wAAAA0BAAAPAAAAAAAAAAEAIAAAACIAAABkcnMvZG93bnJldi54bWxQSwECFAAUAAAA&#10;CACHTuJAIsn7hEMHAAAcbQAADgAAAAAAAAABACAAAAAqAQAAZHJzL2Uyb0RvYy54bWxQSwUGAAAA&#10;AAYABgBZAQAA3woAAAAA&#10;">
                <o:lock v:ext="edit" aspectratio="f"/>
                <v:shape id="FreeForm 3" o:spid="_x0000_s1026" o:spt="100" style="position:absolute;left:1322;top:1461;height:20;width:9892;" filled="f" stroked="t" coordsize="9892,20" o:gfxdata="UEsDBAoAAAAAAIdO4kAAAAAAAAAAAAAAAAAEAAAAZHJzL1BLAwQUAAAACACHTuJA2XuhILUAAADa&#10;AAAADwAAAGRycy9kb3ducmV2LnhtbEVPyQrCMBC9C/5DGMGLaKrgVo0eBNGrSxFvQzO2xWZSmrh+&#10;vREET8PjrTNfPk0p7lS7wrKCfi8CQZxaXXCm4HhYdycgnEfWWFomBS9ysFw0G3OMtX3wju57n4kQ&#10;wi5GBbn3VSylS3My6Hq2Ig7cxdYGfYB1JnWNjxBuSjmIopE0WHBoyLGiVU7pdX8zCjpu2BlMb1ca&#10;J/hONtlps03PrFS71Y9mIDw9/V/8c291mA/fV75X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XuhILUAAADaAAAADwAA&#10;AAAAAAABACAAAAAiAAAAZHJzL2Rvd25yZXYueG1sUEsBAhQAFAAAAAgAh07iQDMvBZ47AAAAOQAA&#10;ABAAAAAAAAAAAQAgAAAABAEAAGRycy9zaGFwZXhtbC54bWxQSwUGAAAAAAYABgBbAQAArgMAAAAA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342;top:1480;height:20;width:9854;" filled="f" stroked="t" coordsize="9854,20" o:gfxdata="UEsDBAoAAAAAAIdO4kAAAAAAAAAAAAAAAAAEAAAAZHJzL1BLAwQUAAAACACHTuJArBFvf70AAADa&#10;AAAADwAAAGRycy9kb3ducmV2LnhtbEWPQWvCQBSE7wX/w/IEL6VuzCGU1FWsIAgepGkO9vbIPrNp&#10;s29DdjXx37sFweMwM98wy/VoW3Gl3jeOFSzmCQjiyumGawXl9+7tHYQPyBpbx6TgRh7Wq8nLEnPt&#10;Bv6iaxFqESHsc1RgQuhyKX1lyKKfu444emfXWwxR9rXUPQ4RbluZJkkmLTYcFwx2tDVU/RUXq+BY&#10;lecfIw9ZUZ5+N59Er3jaXJSaTRfJB4hAY3iGH+29VpDC/5V4A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W9/vQAA&#10;ANoAAAAPAAAAAAAAAAEAIAAAACIAAABkcnMvZG93bnJldi54bWxQSwECFAAUAAAACACHTuJAMy8F&#10;njsAAAA5AAAAEAAAAAAAAAABACAAAAAMAQAAZHJzL3NoYXBleG1sLnhtbFBLBQYAAAAABgAGAFsB&#10;AAC2AwAAAAA=&#10;" path="m0,0l9853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361;top:1499;height:20;width:9816;" filled="f" stroked="t" coordsize="9816,20" o:gfxdata="UEsDBAoAAAAAAIdO4kAAAAAAAAAAAAAAAAAEAAAAZHJzL1BLAwQUAAAACACHTuJAfobNjrYAAADa&#10;AAAADwAAAGRycy9kb3ducmV2LnhtbEWPzQrCMBCE74LvEFbwIpqqoLUaPQiCePMHz0uztsVmE5po&#10;9e2NIHgcZuYbZrV5mVo8qfGVZQXjUQKCOLe64kLB5bwbpiB8QNZYWyYFb/KwWXc7K8y0bflIz1Mo&#10;RISwz1BBGYLLpPR5SQb9yDri6N1sYzBE2RRSN9hGuKnlJElm0mDFcaFER9uS8vvpYRQcz649OM+H&#10;IKtrOljUkzkWRql+b5wsQQR6hX/4195rBVP4Xok3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6GzY62AAAA2gAAAA8A&#10;AAAAAAAAAQAgAAAAIgAAAGRycy9kb3ducmV2LnhtbFBLAQIUABQAAAAIAIdO4kAzLwWeOwAAADkA&#10;AAAQAAAAAAAAAAEAIAAAAAUBAABkcnMvc2hhcGV4bWwueG1sUEsFBgAAAAAGAAYAWwEAAK8DAAAA&#10;AA=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5;top:1456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4l9,24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327;top:1451;height:13781;width:20;" filled="f" stroked="t" coordsize="20,13781" o:gfxdata="UEsDBAoAAAAAAIdO4kAAAAAAAAAAAAAAAAAEAAAAZHJzL1BLAwQUAAAACACHTuJA62Yac7wAAADa&#10;AAAADwAAAGRycy9kb3ducmV2LnhtbEWPwWrDMBBE74X8g9hAbo3sgktxo+QQKAn0Ejsh0NtibS23&#10;1spIimP/fVUo9DjMzBtms5tsL0byoXOsIF9nIIgbpztuFVzOb48vIEJE1tg7JgUzBdhtFw8bLLW7&#10;c0VjHVuRIBxKVGBiHEopQ2PIYli7gTh5n85bjEn6VmqP9wS3vXzKsmdpseO0YHCgvaHmu75ZBXJf&#10;+DyO8+ndmPbjdrjaovq6KrVa5tkriEhT/A//tY9aQQG/V9IN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mGnO8AAAA&#10;2gAAAA8AAAAAAAAAAQAgAAAAIgAAAGRycy9kb3ducmV2LnhtbFBLAQIUABQAAAAIAIdO4kAzLwWe&#10;OwAAADkAAAAQAAAAAAAAAAEAIAAAAAsBAABkcnMvc2hhcGV4bWwueG1sUEsFBgAAAAAGAAYAWwEA&#10;ALUDAAAAAA==&#10;" path="m0,0l0,1378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346;top:1471;height:13742;width:20;" filled="f" stroked="t" coordsize="20,13742" o:gfxdata="UEsDBAoAAAAAAIdO4kAAAAAAAAAAAAAAAAAEAAAAZHJzL1BLAwQUAAAACACHTuJAyuskgLsAAADa&#10;AAAADwAAAGRycy9kb3ducmV2LnhtbEWPzWsCMRTE74X+D+EVvNXEHlxZjdJaKhZ68AvPj80zWdy8&#10;bDfxo/99Iwgeh5n5DTOZXX0jztTFOrCGQV+BIK6Cqdlq2G2/XkcgYkI22AQmDX8UYTZ9fppgacKF&#10;13TeJCsyhGOJGlxKbSllrBx5jP3QEmfvEDqPKcvOStPhJcN9I9+UGkqPNecFhy3NHVXHzclr4Lkq&#10;rPsuip9fXKzs+54+qk/SuvcyUGMQia7pEb63l0bDEG5X8g2Q0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uskgLsAAADa&#10;AAAADwAAAAAAAAABACAAAAAiAAAAZHJzL2Rvd25yZXYueG1sUEsBAhQAFAAAAAgAh07iQDMvBZ47&#10;AAAAOQAAABAAAAAAAAAAAQAgAAAACgEAAGRycy9zaGFwZXhtbC54bWxQSwUGAAAAAAYABgBbAQAA&#10;tAMAAAAA&#10;" path="m0,0l0,13741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366;top:1504;height:13675;width:20;" filled="f" stroked="t" coordsize="20,13675" o:gfxdata="UEsDBAoAAAAAAIdO4kAAAAAAAAAAAAAAAAAEAAAAZHJzL1BLAwQUAAAACACHTuJAB2tdOb4AAADa&#10;AAAADwAAAGRycy9kb3ducmV2LnhtbEWPzWrDMBCE74W+g9hCbrWcHJzgRskhIaSh0FCnl94Wa2uZ&#10;WCtjqf7p01eBQI/DzHzDrLejbURPna8dK5gnKQji0umaKwWfl8PzCoQPyBobx6RgIg/bzePDGnPt&#10;Bv6gvgiViBD2OSowIbS5lL40ZNEnriWO3rfrLIYou0rqDocIt41cpGkmLdYcFwy2tDNUXosfq6Cw&#10;9vx+XO2z6WgWv6fz19thNy6Vmj3N0xcQgcbwH763X7WCJdyuxBs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2tdOb4A&#10;AADaAAAADwAAAAAAAAABACAAAAAiAAAAZHJzL2Rvd25yZXYueG1sUEsBAhQAFAAAAAgAh07iQDMv&#10;BZ47AAAAOQAAABAAAAAAAAAAAQAgAAAADQEAAGRycy9zaGFwZXhtbC54bWxQSwUGAAAAAAYABgBb&#10;AQAAtwMAAAAA&#10;" path="m0,0l0,13674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200;top:1471;height:13709;width:20;" filled="f" stroked="t" coordsize="20,13709" o:gfxdata="UEsDBAoAAAAAAIdO4kAAAAAAAAAAAAAAAAAEAAAAZHJzL1BLAwQUAAAACACHTuJAw0Q0kbUAAADa&#10;AAAADwAAAGRycy9kb3ducmV2LnhtbEVPSwrCMBDdC94hjOBOUxU/VKOgIOjCRdUDjM3YVJtJaeLv&#10;9mYhuHy8/2L1tpV4UuNLxwoG/QQEce50yYWC82nbm4HwAVlj5ZgUfMjDatluLTDV7sUZPY+hEDGE&#10;fYoKTAh1KqXPDVn0fVcTR+7qGoshwqaQusFXDLeVHCbJRFosOTYYrGljKL8fH1YB3cbTfZHNLsZl&#10;+WM03Bxuen1QqtsZJHMQgd7hL/65d1pB3BqvxBs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0Q0kbUAAADaAAAADwAA&#10;AAAAAAABACAAAAAiAAAAZHJzL2Rvd25yZXYueG1sUEsBAhQAFAAAAAgAh07iQDMvBZ47AAAAOQAA&#10;ABAAAAAAAAAAAQAgAAAABAEAAGRycy9zaGFwZXhtbC54bWxQSwUGAAAAAAYABgBbAQAArgMAAAAA&#10;" path="m0,0l0,13708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81;top:1504;height:983;width:20;" filled="f" stroked="t" coordsize="20,983" o:gfxdata="UEsDBAoAAAAAAIdO4kAAAAAAAAAAAAAAAAAEAAAAZHJzL1BLAwQUAAAACACHTuJAErqMnb4AAADa&#10;AAAADwAAAGRycy9kb3ducmV2LnhtbEWPQWvCQBSE74X+h+UVvDUbRUMTXT0URCFekrbQ3h7ZZ5Ka&#10;fRuyq4n/vlso9DjMzDfMZjeZTtxocK1lBfMoBkFcWd1yreD9bf/8AsJ5ZI2dZVJwJwe77ePDBjNt&#10;Ry7oVvpaBAi7DBU03veZlK5qyKCLbE8cvLMdDPogh1rqAccAN51cxHEiDbYcFhrs6bWh6lJejQL5&#10;lRzS5cdngcklT1ddmn+fZK7U7Gker0F4mvx/+K991ApS+L0Sb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qMnb4A&#10;AADaAAAADwAAAAAAAAABACAAAAAiAAAAZHJzL2Rvd25yZXYueG1sUEsBAhQAFAAAAAgAh07iQDMv&#10;BZ47AAAAOQAAABAAAAAAAAAAAQAgAAAADQEAAGRycy9zaGFwZXhtbC54bWxQSwUGAAAAAAYABgBb&#10;AQAAtwMAAAAA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81;top:1504;height:983;width:20;" filled="f" stroked="t" coordsize="20,983" o:gfxdata="UEsDBAoAAAAAAIdO4kAAAAAAAAAAAAAAAAAEAAAAZHJzL1BLAwQUAAAACACHTuJALLYcK78AAADb&#10;AAAADwAAAGRycy9kb3ducmV2LnhtbEWPzWrDQAyE74G+w6JCb8napTGxk3UOgdCCe8lPobkJr2q7&#10;8WqNd5ukbx8dCr1JzGjm02p9c7260Bg6zwbSWQKKuPa248bA8bCdLkCFiGyx90wGfinAunyYrLCw&#10;/so7uuxjoySEQ4EG2hiHQutQt+QwzPxALNqXHx1GWcdG2xGvEu56/ZwkmXbYsTS0ONCmpfq8/3EG&#10;9Cl7zV8+PneYnat83ufV97uujHl6TJMlqEi3+G/+u36zgi/08osMo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2HCu/&#10;AAAA2wAAAA8AAAAAAAAAAQAgAAAAIgAAAGRycy9kb3ducmV2LnhtbFBLAQIUABQAAAAIAIdO4kAz&#10;LwWeOwAAADkAAAAQAAAAAAAAAAEAIAAAAA4BAABkcnMvc2hhcGV4bWwueG1sUEsFBgAAAAAGAAYA&#10;WwEAALg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81;top:2486;height:982;width:20;" filled="f" stroked="t" coordsize="20,982" o:gfxdata="UEsDBAoAAAAAAIdO4kAAAAAAAAAAAAAAAAAEAAAAZHJzL1BLAwQUAAAACACHTuJA1gXmarkAAADb&#10;AAAADwAAAGRycy9kb3ducmV2LnhtbEVPTYvCMBC9L/gfwgh7W9PKbpFqFBEEb2J1D3sbmrEpNpPQ&#10;RFv//WZhwds83uesNqPtxIP60DpWkM8yEMS10y03Ci7n/ccCRIjIGjvHpOBJATbrydsKS+0GPtGj&#10;io1IIRxKVGBi9KWUoTZkMcycJ07c1fUWY4J9I3WPQwq3nZxnWSEttpwaDHraGapv1d0q2P4MxcVh&#10;tc39p/86jcX3/Wg6pd6nebYEEWmML/G/+6DT/Bz+fkkHyP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YF5mq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81;top:2486;height:982;width:20;" filled="f" stroked="t" coordsize="20,982" o:gfxdata="UEsDBAoAAAAAAIdO4kAAAAAAAAAAAAAAAAAEAAAAZHJzL1BLAwQUAAAACACHTuJAJtd4HbkAAADb&#10;AAAADwAAAGRycy9kb3ducmV2LnhtbEVPTYvCMBC9L/gfwgje1rTiFqlGEWFhb2JXD96GZmyKzSQ0&#10;0dZ/v1lY2Ns83udsdqPtxJP60DpWkM8zEMS10y03Cs7fn+8rECEia+wck4IXBdhtJ28bLLUb+ETP&#10;KjYihXAoUYGJ0ZdShtqQxTB3njhxN9dbjAn2jdQ9DincdnKRZYW02HJqMOjpYKi+Vw+rYH8dirPD&#10;ap/7pf84jcXlcTSdUrNpnq1BRBrjv/jP/aXT/A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bXeB2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81;top:3468;height:980;width:20;" filled="f" stroked="t" coordsize="20,980" o:gfxdata="UEsDBAoAAAAAAIdO4kAAAAAAAAAAAAAAAAAEAAAAZHJzL1BLAwQUAAAACACHTuJAqI7l8LwAAADb&#10;AAAADwAAAGRycy9kb3ducmV2LnhtbEVPS2vCQBC+C/0PyxR6MxsttGl09VCxlFxE096H7ORhs7Mx&#10;u9XEX+8WhN7m43vOcj2YVpypd41lBbMoBkFcWN1wpeAr304TEM4ja2wtk4KRHKxXD5MlptpeeE/n&#10;g69ECGGXooLa+y6V0hU1GXSR7YgDV9reoA+wr6Tu8RLCTSvncfwiDTYcGmrs6L2m4ufwaxQc9z7b&#10;Zfrj+5SUSba5lvnr+HZV6ulxFi9AeBr8v/ju/tRh/jP8/RIO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O5fC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81;top:3468;height:980;width:20;" filled="f" stroked="t" coordsize="20,980" o:gfxdata="UEsDBAoAAAAAAIdO4kAAAAAAAAAAAAAAAAAEAAAAZHJzL1BLAwQUAAAACACHTuJAJ2d9hLwAAADb&#10;AAAADwAAAGRycy9kb3ducmV2LnhtbEVPS2vCQBC+C/0PyxR6MxultGl09VCxlFxE096H7ORhs7Mx&#10;u9XEX+8WhN7m43vOcj2YVpypd41lBbMoBkFcWN1wpeAr304TEM4ja2wtk4KRHKxXD5MlptpeeE/n&#10;g69ECGGXooLa+y6V0hU1GXSR7YgDV9reoA+wr6Tu8RLCTSvncfwiDTYcGmrs6L2m4ufwaxQc9z7b&#10;Zfrj+5SUSba5lvnr+HZV6ulxFi9AeBr8v/ju/tRh/jP8/RIO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nfYS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81;top:4447;height:1088;width:20;" filled="f" stroked="t" coordsize="20,1088" o:gfxdata="UEsDBAoAAAAAAIdO4kAAAAAAAAAAAAAAAAAEAAAAZHJzL1BLAwQUAAAACACHTuJAtUxNf7wAAADb&#10;AAAADwAAAGRycy9kb3ducmV2LnhtbEVPzWrCQBC+F3yHZQpeSt3V1FZiNoJKSi8eqn2AMTsmodnZ&#10;kF1jfPtuodDbfHy/k21G24qBet841jCfKRDEpTMNVxq+TsXzCoQPyAZbx6ThTh42+eQhw9S4G3/S&#10;cAyViCHsU9RQh9ClUvqyJot+5jriyF1cbzFE2FfS9HiL4baVC6VepcWGY0ONHe1qKr+PV6thVMXd&#10;NsnuKRkKv3952x7ek/NB6+njXK1BBBrDv/jP/WHi/CX8/hIP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MTX+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81;top:4447;height:1088;width:20;" filled="f" stroked="t" coordsize="20,1088" o:gfxdata="UEsDBAoAAAAAAIdO4kAAAAAAAAAAAAAAAAAEAAAAZHJzL1BLAwQUAAAACACHTuJARZ7TCLwAAADb&#10;AAAADwAAAGRycy9kb3ducmV2LnhtbEVPzWrCQBC+F3yHZYReSt21kVhiNoKWlF481PoA0+w0CWZn&#10;Q3aN8e27hYK3+fh+J99OthMjDb51rGG5UCCIK2darjWcvsrnVxA+IBvsHJOGG3nYFrOHHDPjrvxJ&#10;4zHUIoawz1BDE0KfSemrhiz6heuJI/fjBoshwqGWZsBrDLedfFEqlRZbjg0N9rRvqDofL1bDpMqb&#10;bZP9UzKW/m213h3ek++D1o/zpdqACDSFu/jf/WHi/BT+fokH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e0wi8AAAA&#10;2wAAAA8AAAAAAAAAAQAgAAAAIgAAAGRycy9kb3ducmV2LnhtbFBLAQIUABQAAAAIAIdO4kAzLwWe&#10;OwAAADkAAAAQAAAAAAAAAAEAIAAAAAsBAABkcnMvc2hhcGV4bWwueG1sUEsFBgAAAAAGAAYAWwEA&#10;ALUDAAAAAA==&#10;" path="m0,0l0,108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81;top:5534;height:1086;width:20;" filled="f" stroked="t" coordsize="20,1086" o:gfxdata="UEsDBAoAAAAAAIdO4kAAAAAAAAAAAAAAAAAEAAAAZHJzL1BLAwQUAAAACACHTuJAzwIPb7kAAADb&#10;AAAADwAAAGRycy9kb3ducmV2LnhtbEVPyW7CMBC9I/UfrEHiBg45AEoxURWV5cryAaN4mkSNx8F2&#10;CPD1GKlSb/P01lnnd9OKGznfWFYwnyUgiEurG64UXM7b6QqED8gaW8uk4EEe8s3HaI2ZtgMf6XYK&#10;lYgh7DNUUIfQZVL6siaDfmY74sj9WGcwROgqqR0OMdy0Mk2ShTTYcGyosaOipvL31BsFu6crC3nB&#10;3XD97vc+/UrT/mmUmoznySeIQPfwL/5zH3Scv4T3L/EAuX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8CD2+5AAAA2wAA&#10;AA8AAAAAAAAAAQAgAAAAIgAAAGRycy9kb3ducmV2LnhtbFBLAQIUABQAAAAIAIdO4kAzLwWeOwAA&#10;ADkAAAAQAAAAAAAAAAEAIAAAAAgBAABkcnMvc2hhcGV4bWwueG1sUEsFBgAAAAAGAAYAWwEAALID&#10;AAAAAA=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81;top:5534;height:1086;width:20;" filled="f" stroked="t" coordsize="20,1086" o:gfxdata="UEsDBAoAAAAAAIdO4kAAAAAAAAAAAAAAAAAEAAAAZHJzL1BLAwQUAAAACACHTuJAvp2bHboAAADb&#10;AAAADwAAAGRycy9kb3ducmV2LnhtbEWPzY7CMAyE70i8Q2QkbpDSA1p1CQgh/q7L8gBW420rGqck&#10;KQWefn1YaW+2ZjzzebV5ulY9KMTGs4HFPANFXHrbcGXg+n2YfYCKCdli65kMvCjCZj0erbCwfuAv&#10;elxSpSSEY4EG6pS6QutY1uQwzn1HLNqPDw6TrKHSNuAg4a7VeZYttcOGpaHGjnY1lbdL7wwc36Hc&#10;6Sseh/u+P8V8m+f92xkznSyyT1CJnunf/Hd9toIvsPKLDK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nZsdugAAANsA&#10;AAAPAAAAAAAAAAEAIAAAACIAAABkcnMvZG93bnJldi54bWxQSwECFAAUAAAACACHTuJAMy8FnjsA&#10;AAA5AAAAEAAAAAAAAAABACAAAAAJAQAAZHJzL3NoYXBleG1sLnhtbFBLBQYAAAAABgAGAFsBAACz&#10;AwAAAAA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81;top:6620;height:742;width:20;" filled="f" stroked="t" coordsize="20,742" o:gfxdata="UEsDBAoAAAAAAIdO4kAAAAAAAAAAAAAAAAAEAAAAZHJzL1BLAwQUAAAACACHTuJAiFm/FbsAAADb&#10;AAAADwAAAGRycy9kb3ducmV2LnhtbEVPzWqDQBC+F/IOywRyKXVNCUVN1lCahvRUWpsHGNyJiu6s&#10;uBu1b98tBHKbj+93dvvZdGKkwTWWFayjGARxaXXDlYLzz/EpAeE8ssbOMin4JQf7fPGww0zbib9p&#10;LHwlQgi7DBXU3veZlK6syaCLbE8cuIsdDPoAh0rqAacQbjr5HMcv0mDDoaHGnt5qKtviahS490sj&#10;N6+n/rNNZ/ySj2lSHLxSq+U63oLwNPu7+Ob+0GF+Cv+/h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m/FbsAAADb&#10;AAAADwAAAAAAAAABACAAAAAiAAAAZHJzL2Rvd25yZXYueG1sUEsBAhQAFAAAAAgAh07iQDMvBZ47&#10;AAAAOQAAABAAAAAAAAAAAQAgAAAACgEAAGRycy9zaGFwZXhtbC54bWxQSwUGAAAAAAYABgBbAQAA&#10;tAMAAAAA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81;top:6620;height:742;width:20;" filled="f" stroked="t" coordsize="20,742" o:gfxdata="UEsDBAoAAAAAAIdO4kAAAAAAAAAAAAAAAAAEAAAAZHJzL1BLAwQUAAAACACHTuJA1w/cNbYAAADb&#10;AAAADwAAAGRycy9kb3ducmV2LnhtbEVPSwrCMBDdC94hjOBGNFVEtBpF/KAr0eoBhmZsi82kNFHr&#10;7c1CcPl4/8WqMaV4Ue0KywqGgwgEcWp1wZmC23Xfn4JwHlljaZkUfMjBatluLTDW9s0XeiU+EyGE&#10;XYwKcu+rWEqX5mTQDWxFHLi7rQ36AOtM6hrfIdyUchRFE2mw4NCQY0WbnNJH8jQK3O5eyPH6UJ0e&#10;swbPsjebJluvVLczjOYgPDX+L/65j1rBKKwP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cP3DW2AAAA2wAAAA8A&#10;AAAAAAAAAQAgAAAAIgAAAGRycy9kb3ducmV2LnhtbFBLAQIUABQAAAAIAIdO4kAzLwWeOwAAADkA&#10;AAAQAAAAAAAAAAEAIAAAAAUBAABkcnMvc2hhcGV4bWwueG1sUEsFBgAAAAAGAAYAWwEAAK8DAAAA&#10;AA==&#10;" path="m0,0l0,74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81;top:7361;height:862;width:20;" filled="f" stroked="t" coordsize="20,862" o:gfxdata="UEsDBAoAAAAAAIdO4kAAAAAAAAAAAAAAAAAEAAAAZHJzL1BLAwQUAAAACACHTuJArKChmLsAAADb&#10;AAAADwAAAGRycy9kb3ducmV2LnhtbEWPW4vCMBSE3wX/QzjCvmnaCiJdU2EXFEEfvOHzoTnbljYn&#10;JYmX/fdGEHwcZuYbZrF8mE7cyPnGsoJ0koAgLq1uuFJwPq3GcxA+IGvsLJOCf/KwLIaDBeba3vlA&#10;t2OoRISwz1FBHUKfS+nLmgz6ie2Jo/dnncEQpaukdniPcNPJLElm0mDDcaHGnn5rKtvj1Siwvbua&#10;8zSs99uLOa1ltvsp27lSX6M0+QYR6BE+4Xd7oxVkKby+xB8g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ChmLsAAADb&#10;AAAADwAAAAAAAAABACAAAAAiAAAAZHJzL2Rvd25yZXYueG1sUEsBAhQAFAAAAAgAh07iQDMvBZ47&#10;AAAAOQAAABAAAAAAAAAAAQAgAAAACgEAAGRycy9zaGFwZXhtbC54bWxQSwUGAAAAAAYABgBbAQAA&#10;tAMAAAAA&#10;" path="m0,0l0,8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81;top:7361;height:862;width:20;" filled="f" stroked="t" coordsize="20,862" o:gfxdata="UEsDBAoAAAAAAIdO4kAAAAAAAAAAAAAAAAAEAAAAZHJzL1BLAwQUAAAACACHTuJAXHI/77gAAADb&#10;AAAADwAAAGRycy9kb3ducmV2LnhtbEWPSwvCMBCE74L/IazgTVMriFSjoKAIevCF56VZ22KzKUl8&#10;/XsjCB6HmfmGmc5fphYPcr6yrGDQT0AQ51ZXXCg4n1a9MQgfkDXWlknBmzzMZ+3WFDNtn3ygxzEU&#10;IkLYZ6igDKHJpPR5SQZ93zbE0btaZzBE6QqpHT4j3NQyTZKRNFhxXCixoWVJ+e14Nwps4+7mPAzr&#10;/fZiTmuZ7hb5baxUtzNIJiACvcI//GtvtII0he+X+A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HI/77gAAADbAAAA&#10;DwAAAAAAAAABACAAAAAiAAAAZHJzL2Rvd25yZXYueG1sUEsBAhQAFAAAAAgAh07iQDMvBZ47AAAA&#10;OQAAABAAAAAAAAAAAQAgAAAABwEAAGRycy9zaGFwZXhtbC54bWxQSwUGAAAAAAYABgBbAQAAsQMA&#10;AAAA&#10;" path="m0,0l0,8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81;top:8223;height:980;width:20;" filled="f" stroked="t" coordsize="20,980" o:gfxdata="UEsDBAoAAAAAAIdO4kAAAAAAAAAAAAAAAAAEAAAAZHJzL1BLAwQUAAAACACHTuJAZuIvTb0AAADb&#10;AAAADwAAAGRycy9kb3ducmV2LnhtbEWPS4vCQBCE7wv+h6EFb+tEhTVGRw8uK0sui697k+k8NNMT&#10;M+Pz1+8Igseiqr6iZoubqcWFWldZVjDoRyCIM6srLhTstj+fMQjnkTXWlknBnRws5p2PGSbaXnlN&#10;l40vRICwS1BB6X2TSOmykgy6vm2Ig5fb1qAPsi2kbvEa4KaWwyj6kgYrDgslNrQsKTtuzkbBYe3T&#10;v1Sv9qc4j9PvR74d3ycPpXrdQTQF4enm3+FX+1crGI7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4i9N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81;top:8223;height:980;width:20;" filled="f" stroked="t" coordsize="20,980" o:gfxdata="UEsDBAoAAAAAAIdO4kAAAAAAAAAAAAAAAAAEAAAAZHJzL1BLAwQUAAAACACHTuJA6Qu3Ob0AAADb&#10;AAAADwAAAGRycy9kb3ducmV2LnhtbEWPS4vCQBCE7wv+h6EFb+tEkTVGRw8uK0sui697k+k8NNMT&#10;M+Pz1+8Igseiqr6iZoubqcWFWldZVjDoRyCIM6srLhTstj+fMQjnkTXWlknBnRws5p2PGSbaXnlN&#10;l40vRICwS1BB6X2TSOmykgy6vm2Ig5fb1qAPsi2kbvEa4KaWwyj6kgYrDgslNrQsKTtuzkbBYe3T&#10;v1Sv9qc4j9PvR74d3ycPpXrdQTQF4enm3+FX+1crGI7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C7c5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81;top:9202;height:983;width:20;" filled="f" stroked="t" coordsize="20,983" o:gfxdata="UEsDBAoAAAAAAIdO4kAAAAAAAAAAAAAAAAAEAAAAZHJzL1BLAwQUAAAACACHTuJA8q11Dr8AAADb&#10;AAAADwAAAGRycy9kb3ducmV2LnhtbEWPT2vCQBTE7wW/w/IKvekm0oQmunoQSgvpxT8FvT2yzyRN&#10;9m3IbjX99q4g9DjMzG+Y5Xo0nbjQ4BrLCuJZBIK4tLrhSsFh/z59A+E8ssbOMin4Iwfr1eRpibm2&#10;V97SZecrESDsclRQe9/nUrqyJoNuZnvi4J3tYNAHOVRSD3gNcNPJeRSl0mDDYaHGnjY1le3u1yiQ&#10;p/Qje/0+bjFtiyzpsuLnSxZKvTzH0QKEp9H/hx/tT61gnsD9S/gBc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tdQ6/&#10;AAAA2wAAAA8AAAAAAAAAAQAgAAAAIgAAAGRycy9kb3ducmV2LnhtbFBLAQIUABQAAAAIAIdO4kAz&#10;LwWeOwAAADkAAAAQAAAAAAAAAAEAIAAAAA4BAABkcnMvc2hhcGV4bWwueG1sUEsFBgAAAAAGAAYA&#10;WwEAALg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81;top:9202;height:983;width:20;" filled="f" stroked="t" coordsize="20,983" o:gfxdata="UEsDBAoAAAAAAIdO4kAAAAAAAAAAAAAAAAAEAAAAZHJzL1BLAwQUAAAACACHTuJAAn/reb8AAADb&#10;AAAADwAAAGRycy9kb3ducmV2LnhtbEWPQWvCQBSE74L/YXlCb81GaUMTs3oQpIX0Em2h3h7ZZxLN&#10;vg3ZbUz/fbdQ8DjMzDdMvp1MJ0YaXGtZwTKKQRBXVrdcK/g47h9fQDiPrLGzTAp+yMF2M5/lmGl7&#10;45LGg69FgLDLUEHjfZ9J6aqGDLrI9sTBO9vBoA9yqKUe8BbgppOrOE6kwZbDQoM97Rqqrodvo0Ce&#10;ktf06fOrxORapM9dWlzeZaHUw2IZr0F4mvw9/N9+0wpWCfx9C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/63m/&#10;AAAA2wAAAA8AAAAAAAAAAQAgAAAAIgAAAGRycy9kb3ducmV2LnhtbFBLAQIUABQAAAAIAIdO4kAz&#10;LwWeOwAAADkAAAAQAAAAAAAAAAEAIAAAAA4BAABkcnMvc2hhcGV4bWwueG1sUEsFBgAAAAAGAAYA&#10;WwEAALgDAAAAAA==&#10;" path="m0,0l0,982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81;top:10184;height:980;width:20;" filled="f" stroked="t" coordsize="20,980" o:gfxdata="UEsDBAoAAAAAAIdO4kAAAAAAAAAAAAAAAAAEAAAAZHJzL1BLAwQUAAAACACHTuJAGdkpTrwAAADb&#10;AAAADwAAAGRycy9kb3ducmV2LnhtbEWPO4/CMBCE+5P4D9YiXXc4UBwhYChAIJQG8epX8eYB8TrE&#10;5vnr8UknUY5m5hvNZPYwtbhR6yrLCvq9CARxZnXFhYLDfvkTg3AeWWNtmRQ8ycFs2vmaYKLtnbd0&#10;2/lCBAi7BBWU3jeJlC4ryaDr2YY4eLltDfog20LqFu8Bbmo5iKJfabDisFBiQ/OSsvPuahSctj7d&#10;pHp1vMR5nC5e+X74HL2U+u72ozEITw//Cf+311rBYAh/X8IPk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ZKU6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81;top:10184;height:980;width:20;" filled="f" stroked="t" coordsize="20,980" o:gfxdata="UEsDBAoAAAAAAIdO4kAAAAAAAAAAAAAAAAAEAAAAZHJzL1BLAwQUAAAACACHTuJAaEa9PLoAAADb&#10;AAAADwAAAGRycy9kb3ducmV2LnhtbEVPu27CMBTdK/EP1kViKw4MkAZMBhAVyoKAsl/FNw+Ir0Ps&#10;EuDr8VCp49F5L9OHacSdOldbVjAZRyCIc6trLhX8nLafMQjnkTU2lknBkxykq8HHEhNtez7Q/ehL&#10;EULYJaig8r5NpHR5RQbd2LbEgStsZ9AH2JVSd9iHcNPIaRTNpMGaQ0OFLa0ryq/HX6PgcvDZPtPf&#10;51tcxNnmVZzmz6+XUqPhJFqA8PTw/+I/904rmIax4Uv4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Rr08ugAAANsA&#10;AAAPAAAAAAAAAAEAIAAAACIAAABkcnMvZG93bnJldi54bWxQSwECFAAUAAAACACHTuJAMy8FnjsA&#10;AAA5AAAAEAAAAAAAAAABACAAAAAJAQAAZHJzL3NoYXBleG1sLnhtbFBLBQYAAAAABgAGAFsBAACz&#10;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81;top:11163;height:982;width:20;" filled="f" stroked="t" coordsize="20,982" o:gfxdata="UEsDBAoAAAAAAIdO4kAAAAAAAAAAAAAAAAAEAAAAZHJzL1BLAwQUAAAACACHTuJA5h8g0bwAAADb&#10;AAAADwAAAGRycy9kb3ducmV2LnhtbEWPQWvCQBSE70L/w/IK3nQT0dCmriIFwZuY2kNvj+xrNjT7&#10;dsmuJv57VxB6HGbmG2a9HW0nrtSH1rGCfJ6BIK6dbrlRcP7az95AhIissXNMCm4UYLt5mayx1G7g&#10;E12r2IgE4VCiAhOjL6UMtSGLYe48cfJ+XW8xJtk3Uvc4JLjt5CLLCmmx5bRg0NOnofqvulgFu5+h&#10;ODusdrlf+tVpLL4vR9MpNX3Nsw8Qkcb4H362D1rB4h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ING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81;top:11163;height:982;width:20;" filled="f" stroked="t" coordsize="20,982" o:gfxdata="UEsDBAoAAAAAAIdO4kAAAAAAAAAAAAAAAAAEAAAAZHJzL1BLAwQUAAAACACHTuJA8vwfkbkAAADb&#10;AAAADwAAAGRycy9kb3ducmV2LnhtbEVPy4rCMBTdD/gP4QruxrQ+ilSjiDAwu8HqLGZ3aa5NsbkJ&#10;TbSdv58sBlweznt3GG0nntSH1rGCfJ6BIK6dbrlRcL18vG9AhIissXNMCn4pwGE/edthqd3AZ3pW&#10;sREphEOJCkyMvpQy1IYshrnzxIm7ud5iTLBvpO5xSOG2k4ssK6TFllODQU8nQ/W9elgFx5+huDqs&#10;jrlf+fV5LL4fX6ZTajbNsy2ISGN8if/dn1rBMq1PX9IP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8H5G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81;top:12145;height:980;width:20;" filled="f" stroked="t" coordsize="20,980" o:gfxdata="UEsDBAoAAAAAAIdO4kAAAAAAAAAAAAAAAAAEAAAAZHJzL1BLAwQUAAAACACHTuJAfKWCfL4AAADb&#10;AAAADwAAAGRycy9kb3ducmV2LnhtbEWPS2vDMBCE74H+B7GB3hLZKaSuE9mHloTgS0nS3hdr/Uis&#10;lWspz19fFQI9DjPzDbPMr6YTZxpca1lBPI1AEJdWt1wr+NqvJgkI55E1dpZJwY0c5NnTaImpthfe&#10;0nnnaxEg7FJU0Hjfp1K6siGDbmp74uBVdjDogxxqqQe8BLjp5CyK5tJgy2GhwZ7eGyqPu5NRcNj6&#10;4rPQ6++fpEqKj3u1f7293ZV6HsfRAoSnq/8PP9obreAlhr8v4Qf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WCfL4A&#10;AADbAAAADwAAAAAAAAABACAAAAAiAAAAZHJzL2Rvd25yZXYueG1sUEsBAhQAFAAAAAgAh07iQDMv&#10;BZ47AAAAOQAAABAAAAAAAAAAAQAgAAAADQEAAGRycy9zaGFwZXhtbC54bWxQSwUGAAAAAAYABgBb&#10;AQAAtwMAAAAA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81;top:12145;height:980;width:20;" filled="f" stroked="t" coordsize="20,980" o:gfxdata="UEsDBAoAAAAAAIdO4kAAAAAAAAAAAAAAAAAEAAAAZHJzL1BLAwQUAAAACACHTuJAjHccC70AAADb&#10;AAAADwAAAGRycy9kb3ducmV2LnhtbEWPS4vCQBCE7wv+h6EFb+tEhTVGRw8uK0sui697k+k8NNMT&#10;M+Pz1+8Igseiqr6iZoubqcWFWldZVjDoRyCIM6srLhTstj+fMQjnkTXWlknBnRws5p2PGSbaXnlN&#10;l40vRICwS1BB6X2TSOmykgy6vm2Ig5fb1qAPsi2kbvEa4KaWwyj6kgYrDgslNrQsKTtuzkbBYe3T&#10;v1Sv9qc4j9PvR74d3ycPpXrdQTQF4enm3+FX+1crGA3h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dxwL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81;top:13124;height:1062;width:20;" filled="f" stroked="t" coordsize="20,1062" o:gfxdata="UEsDBAoAAAAAAIdO4kAAAAAAAAAAAAAAAAAEAAAAZHJzL1BLAwQUAAAACACHTuJA+UThRL4AAADb&#10;AAAADwAAAGRycy9kb3ducmV2LnhtbEWPS4vCQBCE74L/YWjBm05UWJboKOILD3rYGNFjk2mTYKYn&#10;ZMbH+usdYWGPRVV9RU1mT1OJOzWutKxg0I9AEGdWl5wrSA/r3jcI55E1VpZJwS85mE3brQnG2j74&#10;h+6Jz0WAsItRQeF9HUvpsoIMur6tiYN3sY1BH2STS93gI8BNJYdR9CUNlhwWCqxpUVB2TW5GwWu+&#10;0Oa4Oe1259UmSVf7wzKtlkp1O4NoDMLT0/+H/9pbrWA0gs+X8APk9A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ThRL4A&#10;AADbAAAADwAAAAAAAAABACAAAAAiAAAAZHJzL2Rvd25yZXYueG1sUEsBAhQAFAAAAAgAh07iQDMv&#10;BZ47AAAAOQAAABAAAAAAAAAAAQAgAAAADQEAAGRycy9zaGFwZXhtbC54bWxQSwUGAAAAAAYABgBb&#10;AQAAtwMAAAAA&#10;" path="m0,0l0,10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81;top:13124;height:1062;width:20;" filled="f" stroked="t" coordsize="20,1062" o:gfxdata="UEsDBAoAAAAAAIdO4kAAAAAAAAAAAAAAAAAEAAAAZHJzL1BLAwQUAAAACACHTuJAdq15MMAAAADb&#10;AAAADwAAAGRycy9kb3ducmV2LnhtbEWPQWvCQBSE74X+h+UVequbtEUkuopEKx7soTGix0f2mQSz&#10;b0N2TWx/fbcg9DjMzDfMbHEzjeipc7VlBfEoAkFcWF1zqSDff7xMQDiPrLGxTAq+ycFi/vgww0Tb&#10;gb+oz3wpAoRdggoq79tESldUZNCNbEscvLPtDPogu1LqDocAN418jaKxNFhzWKiwpbSi4pJdjYKf&#10;ZarNYXPc7U7rTZavP/ervFkp9fwUR1MQnm7+P3xvb7WCt3f4+xJ+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rXkw&#10;wAAAANsAAAAPAAAAAAAAAAEAIAAAACIAAABkcnMvZG93bnJldi54bWxQSwECFAAUAAAACACHTuJA&#10;My8FnjsAAAA5AAAAEAAAAAAAAAABACAAAAAPAQAAZHJzL3NoYXBleG1sLnhtbFBLBQYAAAAABgAG&#10;AFsBAAC5AwAAAAA=&#10;" path="m0,0l0,106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322;top:15222;height:20;width:9892;" filled="f" stroked="t" coordsize="9892,20" o:gfxdata="UEsDBAoAAAAAAIdO4kAAAAAAAAAAAAAAAAAEAAAAZHJzL1BLAwQUAAAACACHTuJA45HrhbkAAADb&#10;AAAADwAAAGRycy9kb3ducmV2LnhtbEWPSwvCMBCE74L/IazgRTRV8VWNHgTRqy/E29KsbbHZlCY+&#10;f70RBI/DzHzDzBZPU4g7VS63rKDbiUAQJ1bnnCo47FftMQjnkTUWlknBixws5vXaDGNtH7yl+86n&#10;IkDYxagg876MpXRJRgZdx5bEwbvYyqAPskqlrvAR4KaQvSgaSoM5h4UMS1pmlFx3N6Og5Qat3uR2&#10;pdER38d1elpvkjMr1Wx0oykIT0//D//aG62gP4D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R64W5AAAA2wAA&#10;AA8AAAAAAAAAAQAgAAAAIgAAAGRycy9kb3ducmV2LnhtbFBLAQIUABQAAAAIAIdO4kAzLwWeOwAA&#10;ADkAAAAQAAAAAAAAAAEAIAAAAAgBAABkcnMvc2hhcGV4bWwueG1sUEsFBgAAAAAGAAYAWwEAALID&#10;AAAAAA==&#10;" path="m0,0l989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8" o:spid="_x0000_s1026" o:spt="100" style="position:absolute;left:1342;top:15203;height:20;width:9854;" filled="f" stroked="t" coordsize="9854,20" o:gfxdata="UEsDBAoAAAAAAIdO4kAAAAAAAAAAAAAAAAAEAAAAZHJzL1BLAwQUAAAACACHTuJABGSPb74AAADb&#10;AAAADwAAAGRycy9kb3ducmV2LnhtbEWPQWvCQBSE74X+h+UJXorZ2EIo0VVsoVDwUJrmEG+P7DMb&#10;zb4N2dXEf+8WCj0OM/MNs95OthNXGnzrWMEySUEQ10633Cgofz4WryB8QNbYOSYFN/Kw3Tw+rDHX&#10;buRvuhahERHCPkcFJoQ+l9LXhiz6xPXE0Tu6wWKIcmikHnCMcNvJ5zTNpMWW44LBnt4N1efiYhV8&#10;1eXxYOQ+K8rqtHsjesJqd1FqPlumKxCBpvAf/mt/agUvGfx+iT9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Pb74A&#10;AADbAAAADwAAAAAAAAABACAAAAAiAAAAZHJzL2Rvd25yZXYueG1sUEsBAhQAFAAAAAgAh07iQDMv&#10;BZ47AAAAOQAAABAAAAAAAAAAAQAgAAAADQEAAGRycy9zaGFwZXhtbC54bWxQSwUGAAAAAAYABgBb&#10;AQAAtwMAAAAA&#10;" path="m0,0l9853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39" o:spid="_x0000_s1026" o:spt="100" style="position:absolute;left:1361;top:15184;height:20;width:9816;" filled="f" stroked="t" coordsize="9816,20" o:gfxdata="UEsDBAoAAAAAAIdO4kAAAAAAAAAAAAAAAAAEAAAAZHJzL1BLAwQUAAAACACHTuJAgeCQQbcAAADb&#10;AAAADwAAAGRycy9kb3ducmV2LnhtbEWPzQrCMBCE74LvEFbwIpqqYLUaPQiCePMHz0uztsVmE5po&#10;9e2NIHgcZuYbZrV5mVo8qfGVZQXjUQKCOLe64kLB5bwbzkH4gKyxtkwK3uRhs+52Vphp2/KRnqdQ&#10;iAhhn6GCMgSXSenzkgz6kXXE0bvZxmCIsimkbrCNcFPLSZLMpMGK40KJjrYl5ffTwyg4nl17cJ4P&#10;QVbX+WBRT1IsjFL93jhZggj0Cv/wr73XCqY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4JBBtwAAANsAAAAP&#10;AAAAAAAAAAEAIAAAACIAAABkcnMvZG93bnJldi54bWxQSwECFAAUAAAACACHTuJAMy8FnjsAAAA5&#10;AAAAEAAAAAAAAAABACAAAAAGAQAAZHJzL3NoYXBleG1sLnhtbFBLBQYAAAAABgAGAFsBAACwAwAA&#10;AAA=&#10;" path="m0,0l9815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0" o:spid="_x0000_s1026" o:spt="100" style="position:absolute;left:11199;top:14185;height:1047;width:20;" filled="f" stroked="t" coordsize="20,1047" o:gfxdata="UEsDBAoAAAAAAIdO4kAAAAAAAAAAAAAAAAAEAAAAZHJzL1BLAwQUAAAACACHTuJAKpR3UboAAADb&#10;AAAADwAAAGRycy9kb3ducmV2LnhtbEVPPW/CMBDdkfofrKvUDWyoVGjAMKAiARuBpdspPpIo9jnE&#10;bkj76/FQifHpfa82g7Oipy7UnjVMJwoEceFNzaWGy3k3XoAIEdmg9UwafinAZv0yWmFm/J1P1Oex&#10;FCmEQ4YaqhjbTMpQVOQwTHxLnLir7xzGBLtSmg7vKdxZOVPqQzqsOTVU2NK2oqLJf5yG4nNm8+Y8&#10;P/zd7PF7OJkv1R8ard9ep2oJItIQn+J/995oeE9j05f0A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lHdRugAAANsA&#10;AAAPAAAAAAAAAAEAIAAAACIAAABkcnMvZG93bnJldi54bWxQSwECFAAUAAAACACHTuJAMy8FnjsA&#10;AAA5AAAAEAAAAAAAAAABACAAAAAJAQAAZHJzL3NoYXBleG1sLnhtbFBLBQYAAAAABgAGAFsBAACz&#10;AwAAAAA=&#10;" path="m0,0l0,1046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41" o:spid="_x0000_s1026" o:spt="100" style="position:absolute;left:11180;top:14185;height:1028;width:20;" filled="f" stroked="t" coordsize="20,1028" o:gfxdata="UEsDBAoAAAAAAIdO4kAAAAAAAAAAAAAAAAAEAAAAZHJzL1BLAwQUAAAACACHTuJAEaiVKL0AAADb&#10;AAAADwAAAGRycy9kb3ducmV2LnhtbEWPQWvCQBCF7wX/wzKCt7pR2xJTV0FB6Klg2kN6G7Ljbmh2&#10;NmTXRP99VxB6fLx535u32V1dKwbqQ+NZwWKegSCuvW7YKPj+Oj7nIEJE1th6JgU3CrDbTp42WGg/&#10;8omGMhqRIBwKVGBj7AopQ23JYZj7jjh5Z987jEn2RuoexwR3rVxm2Zt02HBqsNjRwVL9W15ceuNk&#10;8tvhpfqx4XMVSrNvXytzVGo2XWTvICJd4//xI/2hFazWcN+SACC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qJUovQAA&#10;ANsAAAAPAAAAAAAAAAEAIAAAACIAAABkcnMvZG93bnJldi54bWxQSwECFAAUAAAACACHTuJAMy8F&#10;njsAAAA5AAAAEAAAAAAAAAABACAAAAAMAQAAZHJzL3NoYXBleG1sLnhtbFBLBQYAAAAABgAGAFsB&#10;AAC2AwAAAAA=&#10;" path="m0,0l0,1027e">
                  <v:fill on="f" focussize="0,0"/>
                  <v:stroke weight="1.48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8A9BF03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2184B04F">
      <w:pPr>
        <w:pStyle w:val="2"/>
        <w:kinsoku w:val="0"/>
        <w:overflowPunct w:val="0"/>
        <w:spacing w:beforeLines="0" w:afterLines="0"/>
        <w:ind w:left="3238" w:right="2661" w:firstLine="709"/>
        <w:jc w:val="center"/>
        <w:rPr>
          <w:rFonts w:hint="default"/>
          <w:b w:val="0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  <w:lang w:val="kk-KZ"/>
        </w:rPr>
        <w:t>РЕВИЗИОННАЯ КОМИССИЯ ПО</w:t>
      </w:r>
      <w:r>
        <w:rPr>
          <w:rFonts w:hint="default"/>
          <w:spacing w:val="28"/>
          <w:sz w:val="28"/>
          <w:szCs w:val="28"/>
        </w:rPr>
        <w:t xml:space="preserve"> </w:t>
      </w:r>
      <w:r>
        <w:rPr>
          <w:rFonts w:hint="default"/>
          <w:spacing w:val="-1"/>
          <w:sz w:val="28"/>
          <w:szCs w:val="28"/>
          <w:lang w:val="kk-KZ"/>
        </w:rPr>
        <w:t>ТУРКЕСТАНСКОЙ ОБЛАСТИ</w:t>
      </w:r>
    </w:p>
    <w:p w14:paraId="7D35679E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13CE5E6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5F1FF256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1723927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2D267E2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27360F58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5BD724A5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E85CDED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BBF4E03">
      <w:pPr>
        <w:widowControl/>
        <w:autoSpaceDE/>
        <w:autoSpaceDN/>
        <w:adjustRightInd/>
        <w:spacing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АУДИТОРСКОЕ ЗАКЛЮЧЕНИЕ</w:t>
      </w:r>
    </w:p>
    <w:p w14:paraId="28FDDC99">
      <w:pPr>
        <w:widowControl/>
        <w:autoSpaceDE/>
        <w:autoSpaceDN/>
        <w:adjustRightInd/>
        <w:spacing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аудита, проведенного в рамках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«Государственный аудит эффективности использования бюджетных средств и</w:t>
      </w:r>
    </w:p>
    <w:p w14:paraId="48985BAD">
      <w:pPr>
        <w:widowControl/>
        <w:autoSpaceDE/>
        <w:autoSpaceDN/>
        <w:adjustRightInd/>
        <w:spacing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государственных активов управления туризма Туркестанской области и подведомственных учреждений»</w:t>
      </w:r>
    </w:p>
    <w:p w14:paraId="043B7BEA">
      <w:pPr>
        <w:widowControl/>
        <w:autoSpaceDE/>
        <w:autoSpaceDN/>
        <w:adjustRightInd/>
        <w:spacing w:beforeLines="0" w:afterLines="0"/>
        <w:ind w:firstLine="709"/>
        <w:jc w:val="center"/>
        <w:rPr>
          <w:rFonts w:hint="default"/>
          <w:sz w:val="28"/>
          <w:szCs w:val="28"/>
        </w:rPr>
      </w:pPr>
    </w:p>
    <w:p w14:paraId="5846972F">
      <w:pPr>
        <w:pStyle w:val="5"/>
        <w:kinsoku w:val="0"/>
        <w:overflowPunct w:val="0"/>
        <w:spacing w:beforeLines="0" w:afterLines="0"/>
        <w:ind w:left="2359" w:firstLine="709"/>
        <w:jc w:val="center"/>
        <w:rPr>
          <w:rFonts w:hint="default"/>
          <w:b/>
          <w:sz w:val="28"/>
          <w:szCs w:val="28"/>
        </w:rPr>
      </w:pPr>
    </w:p>
    <w:p w14:paraId="3EEC30DF">
      <w:pPr>
        <w:pStyle w:val="5"/>
        <w:kinsoku w:val="0"/>
        <w:overflowPunct w:val="0"/>
        <w:spacing w:beforeLines="0" w:afterLines="0"/>
        <w:ind w:left="2359" w:firstLine="709"/>
        <w:jc w:val="center"/>
        <w:rPr>
          <w:rFonts w:hint="default"/>
          <w:b/>
          <w:sz w:val="28"/>
          <w:szCs w:val="28"/>
        </w:rPr>
      </w:pPr>
    </w:p>
    <w:p w14:paraId="26744E08">
      <w:pPr>
        <w:pStyle w:val="5"/>
        <w:kinsoku w:val="0"/>
        <w:overflowPunct w:val="0"/>
        <w:spacing w:beforeLines="0" w:afterLines="0"/>
        <w:ind w:left="2359" w:firstLine="709"/>
        <w:jc w:val="center"/>
        <w:rPr>
          <w:rFonts w:hint="default"/>
          <w:b/>
          <w:sz w:val="28"/>
          <w:szCs w:val="28"/>
        </w:rPr>
      </w:pPr>
    </w:p>
    <w:p w14:paraId="292F14E4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D901670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CC5F873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00A3E0D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3D91F10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EA45993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412BA73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2E20112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004D0FE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3833B14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78D2754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2996724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CE80097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A85C08A">
      <w:pPr>
        <w:pStyle w:val="5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44EAC8B">
      <w:pPr>
        <w:pStyle w:val="5"/>
        <w:kinsoku w:val="0"/>
        <w:overflowPunct w:val="0"/>
        <w:spacing w:beforeLines="0" w:afterLines="0"/>
        <w:ind w:left="284" w:right="227" w:firstLine="709"/>
        <w:jc w:val="center"/>
        <w:rPr>
          <w:rFonts w:hint="default"/>
          <w:b/>
          <w:spacing w:val="-1"/>
          <w:sz w:val="28"/>
          <w:szCs w:val="28"/>
          <w:lang w:val="kk-KZ"/>
        </w:rPr>
      </w:pPr>
      <w:r>
        <w:rPr>
          <w:rFonts w:hint="default"/>
          <w:b/>
          <w:spacing w:val="-1"/>
          <w:sz w:val="28"/>
          <w:szCs w:val="28"/>
          <w:lang w:val="kk-KZ"/>
        </w:rPr>
        <w:t>город ТУРКЕСТАН</w:t>
      </w:r>
    </w:p>
    <w:p w14:paraId="37D13F77">
      <w:pPr>
        <w:pStyle w:val="5"/>
        <w:kinsoku w:val="0"/>
        <w:overflowPunct w:val="0"/>
        <w:spacing w:beforeLines="0" w:afterLines="0"/>
        <w:ind w:left="3811" w:right="3878" w:firstLine="709"/>
        <w:jc w:val="center"/>
        <w:rPr>
          <w:rFonts w:hint="default"/>
          <w:b/>
          <w:sz w:val="28"/>
          <w:szCs w:val="28"/>
          <w:lang w:val="kk-KZ"/>
        </w:rPr>
      </w:pPr>
      <w:r>
        <w:rPr>
          <w:rFonts w:hint="default"/>
          <w:b/>
          <w:spacing w:val="-1"/>
          <w:sz w:val="28"/>
          <w:szCs w:val="28"/>
        </w:rPr>
        <w:t>2022</w:t>
      </w:r>
      <w:r>
        <w:rPr>
          <w:rFonts w:hint="default"/>
          <w:b/>
          <w:spacing w:val="1"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kk-KZ"/>
        </w:rPr>
        <w:t>г</w:t>
      </w:r>
    </w:p>
    <w:p w14:paraId="5117021D">
      <w:pPr>
        <w:pStyle w:val="2"/>
        <w:kinsoku w:val="0"/>
        <w:overflowPunct w:val="0"/>
        <w:spacing w:beforeLines="0" w:afterLines="0"/>
        <w:ind w:left="3811" w:right="3874" w:firstLine="709"/>
        <w:jc w:val="both"/>
        <w:rPr>
          <w:rFonts w:hint="default"/>
          <w:b w:val="0"/>
          <w:sz w:val="28"/>
          <w:szCs w:val="28"/>
        </w:rPr>
        <w:sectPr>
          <w:type w:val="continuous"/>
          <w:pgSz w:w="11910" w:h="16840"/>
          <w:pgMar w:top="1340" w:right="560" w:bottom="280" w:left="1200" w:header="720" w:footer="720" w:gutter="0"/>
          <w:cols w:space="720" w:num="1"/>
        </w:sectPr>
      </w:pPr>
    </w:p>
    <w:p w14:paraId="40060BE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СОДЕРЖАНИЕ</w:t>
      </w:r>
    </w:p>
    <w:p w14:paraId="2BDDEDE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I. Вводная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1.1. Наименование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1.2. Цель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1.3. Объекты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1.4. Период, охваченный государственным аудитом</w:t>
      </w:r>
    </w:p>
    <w:p w14:paraId="5FF7F9E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 Основная (аналитическая)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2.1. Краткий анализ состояния аудируемой отрасли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2.2. Основные результаты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разрезе региона и (или) страны)</w:t>
      </w:r>
    </w:p>
    <w:p w14:paraId="56D4F5D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III. Заключительная часть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3.1. Меры, принятые в ходе проведения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3.2. Выводы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3.3. Рекомендации и поручения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3.4. Приложение: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</w:t>
      </w:r>
    </w:p>
    <w:p w14:paraId="20395CA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03FDF3C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3DF22FE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2D01EB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04BFC5F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2492A77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365018F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3454E83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408471A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419D6F0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243DD2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BEA5F4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629D58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35E5EB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1AC511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5494126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2F38B7B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FCD0B3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2C5FB2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206A04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D65A17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24DB40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636B76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04CC707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1920027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3AEEDE2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2585796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48BB667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7E4BB42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4C19523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17D6DE2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I. Вводная часть</w:t>
      </w:r>
    </w:p>
    <w:p w14:paraId="0C1AF10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1.1. Наименование аудиторского мероприятия:</w:t>
      </w:r>
    </w:p>
    <w:p w14:paraId="4FD4ECD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Внешний государственный аудит по вопросу эффективного использования бюджетных средств и государственных активов управления туризма Туркестанской области и подведомственных учреждений.</w:t>
      </w:r>
    </w:p>
    <w:p w14:paraId="2813689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7864084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1.2. Цели государственного аудита:</w:t>
      </w:r>
    </w:p>
    <w:p w14:paraId="24E74126">
      <w:pPr>
        <w:widowControl/>
        <w:numPr>
          <w:ilvl w:val="0"/>
          <w:numId w:val="1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Эффективность планирования и исполнения местного бюджета в соответствии с принципами бюджетной системы Республики Казахстан.</w:t>
      </w:r>
    </w:p>
    <w:p w14:paraId="474D6CAD">
      <w:pPr>
        <w:widowControl/>
        <w:numPr>
          <w:ilvl w:val="0"/>
          <w:numId w:val="1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Эффективность деятельности объектов государственного аудита.</w:t>
      </w:r>
    </w:p>
    <w:p w14:paraId="7DFD6C04">
      <w:pPr>
        <w:widowControl/>
        <w:autoSpaceDE/>
        <w:autoSpaceDN/>
        <w:adjustRightInd/>
        <w:spacing w:beforeLines="0" w:afterLines="0"/>
        <w:ind w:left="720" w:firstLine="709"/>
        <w:jc w:val="both"/>
        <w:rPr>
          <w:rFonts w:hint="default"/>
          <w:sz w:val="28"/>
          <w:szCs w:val="28"/>
        </w:rPr>
      </w:pPr>
    </w:p>
    <w:p w14:paraId="7B92041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1.3. Объекты государственного аудита:</w:t>
      </w:r>
    </w:p>
    <w:p w14:paraId="67E57C92">
      <w:pPr>
        <w:widowControl/>
        <w:numPr>
          <w:ilvl w:val="0"/>
          <w:numId w:val="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«Управление туризма Туркестанской области»;</w:t>
      </w:r>
    </w:p>
    <w:p w14:paraId="2311BDAC">
      <w:pPr>
        <w:widowControl/>
        <w:numPr>
          <w:ilvl w:val="0"/>
          <w:numId w:val="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Коммунальное государственное учреждение «Туристский информационный центр </w:t>
      </w:r>
      <w:r>
        <w:rPr>
          <w:rFonts w:hint="default"/>
          <w:sz w:val="28"/>
          <w:szCs w:val="28"/>
          <w:lang w:val="kk-KZ"/>
        </w:rPr>
        <w:t>«</w:t>
      </w:r>
      <w:r>
        <w:rPr>
          <w:rFonts w:hint="default"/>
          <w:sz w:val="28"/>
          <w:szCs w:val="28"/>
        </w:rPr>
        <w:t>Turkistan Tourizm Center» управления туризма Туркестанской области.</w:t>
      </w:r>
    </w:p>
    <w:p w14:paraId="29F24C1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4403D2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1.4. Период, охваченный государственным аудитом: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 1 января 2019 года по 30 июня 2022 года.</w:t>
      </w:r>
    </w:p>
    <w:p w14:paraId="47DD6825">
      <w:pPr>
        <w:pStyle w:val="5"/>
        <w:kinsoku w:val="0"/>
        <w:overflowPunct w:val="0"/>
        <w:spacing w:beforeLines="0" w:afterLines="0"/>
        <w:ind w:left="10" w:firstLine="709"/>
        <w:jc w:val="both"/>
        <w:rPr>
          <w:rFonts w:hint="default"/>
          <w:b/>
          <w:spacing w:val="-1"/>
          <w:sz w:val="28"/>
          <w:szCs w:val="28"/>
        </w:rPr>
      </w:pPr>
    </w:p>
    <w:p w14:paraId="33ACF67B">
      <w:pPr>
        <w:pStyle w:val="5"/>
        <w:kinsoku w:val="0"/>
        <w:overflowPunct w:val="0"/>
        <w:spacing w:beforeLines="0" w:afterLines="0"/>
        <w:ind w:left="10" w:firstLine="709"/>
        <w:jc w:val="both"/>
        <w:rPr>
          <w:rFonts w:hint="default"/>
          <w:b/>
          <w:spacing w:val="-1"/>
          <w:sz w:val="28"/>
          <w:szCs w:val="28"/>
          <w:lang w:val="kk-KZ"/>
        </w:rPr>
      </w:pPr>
    </w:p>
    <w:p w14:paraId="66D9F38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2.1. Краткий анализ состояния аудируемой сферы</w:t>
      </w:r>
    </w:p>
    <w:p w14:paraId="2E2D78FB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перечню объектов государственного аудита на 2022 год Комиссии по проверке Туркестанской области, аудиторское мероприятие «Внешний государственный аудит по вопросу эффективного использования бюджетных средств и государственных активов управления туризма Туркестанской области и подведомственных учреждений» проводилось в период с 2 августа по 26 августа 2022 года.</w:t>
      </w:r>
    </w:p>
    <w:p w14:paraId="610439EF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Аудиторским мероприятием были охвачены в целом 2 объекта аудита, из которых: 1 государственное учреждение и 1 коммунальное государственное учреждение.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Проведен государственный аудит по вопросу эффективного использования бюджетных средств и государственных активов управления туризма Туркестанской области и подведомственных учреждений.</w:t>
      </w:r>
    </w:p>
    <w:p w14:paraId="0855BCC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</w:p>
    <w:p w14:paraId="1A85A691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Миссия государственного учреждения «Управление туризма Туркестанской области»: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Реализация государственных функций по осуществлению государственной политики в сфере туризма в регионе.</w:t>
      </w:r>
    </w:p>
    <w:p w14:paraId="39A9625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Основные направления деятельности Управления: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анализ рынка предоставления туристских услуг в области, разработка мероприятий по защите туристских ресурсов области, координация деятельности по планированию и продвижению объектов туристской индустрии, развитие и поддержка предпринимательства в сфере туристских услуг, осуществление лицензирования туроператорской деятельности в соответствии с законодательством Республики Казахстан о лицензировании, организация профессиональной подготовки гидов, утверждение плана мероприятий по развитию туристской отрасли, создание условий для субъектов туристской деятельности при развитии туризма,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возмещение части расходов субъектов предпринимательства при строительстве объектов туристских услуг, субсидирование части расходов на содержание санитарно-гигиенических узлов, регулируемых Законом Республики Казахстан «О туристской деятельности в Республике Казахстан».</w:t>
      </w:r>
    </w:p>
    <w:p w14:paraId="7CE0C108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Штатная численность государственных служащих, закрепленных за Управлением, составляет 10 единиц, структура состоит из 2 отделов.</w:t>
      </w:r>
    </w:p>
    <w:p w14:paraId="6238AEE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</w:p>
    <w:p w14:paraId="1905B0D0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Основные задачи Управления туризма Туркестанской области: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подготовка и переподготовка кадров в сфере туризма области, утверждение и координация программ повышения их квалификации, методологическое обеспечение их деятельности, организация симпозиумов, конференций, семинаров, форм обучения и обмена опытом с участием специалистов по туризму, привлечение внутреннего и въездного туризма.</w:t>
      </w:r>
    </w:p>
    <w:p w14:paraId="7FDD78AB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</w:p>
    <w:p w14:paraId="2682FD1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Коммунальное государственное учреждение «Туристский информационный центр Turkistan Tourizm Center»: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Штатная численность сотрудников учреждения составляет 19 единиц, структура включает 4 отдела.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Центр является некоммерческой организацией, обладающей статусом юридического лица, учрежденной в организационно-правовой форме для формирования и распространения информации о Туркестанской области и ее туристическом потенциале, продвижения туристического продукта на международном туристическом рынке и внутри страны.</w:t>
      </w:r>
    </w:p>
    <w:p w14:paraId="3A938D26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</w:p>
    <w:p w14:paraId="1C8ED3F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Основные задачи коммунального учреждения «Turkistan Tourism Center»: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оказание методической и консультационной помощи субъектам туризма области по вопросам туризма, предоставление полной информации о туризме региона, организация рекламных туров для туроператоров и средств массовой информации, организация информационных пунктов, реклама на телевидении, в СМИ, на билбордах, организация мероприятий, посвященных туристической отрасли.</w:t>
      </w:r>
    </w:p>
    <w:p w14:paraId="4EED3E83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5C9AA2AA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7"/>
          <w:rFonts w:hint="default"/>
          <w:sz w:val="28"/>
          <w:szCs w:val="28"/>
        </w:rPr>
        <w:t>2.1. Основные результаты государственного аудита</w:t>
      </w:r>
    </w:p>
    <w:p w14:paraId="0E4E0974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Аудиторское мероприятие «Внешний государственный аудит по вопросу эффективного использования бюджетных средств и государственных активов управления туризма Туркестанской области и подведомственных учреждений» проводилось в период с 2 августа по 26 августа 2022 года, охватив период с 1 января 2019 года по 30 июня 2022 года.</w:t>
      </w:r>
    </w:p>
    <w:p w14:paraId="46E9CEA3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аудитом было охвачено 1 115 624,1 тыс. тенге (средства республиканского бюджета — 592 121,7 тыс. тенге), в том числе: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за 2019 год — 405 779,3 тыс. тенге (в том числе из республиканского бюджета — 31 526,9 тыс. тенге);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за 2020 год — 149 249,5 тыс. тенге;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за 2021 год — 338 876,5 тыс. тенге (в том числе из республиканского бюджета — 338 876,5 тыс. тенге);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за 2022 год — 221 718,8 тыс. тенге (в том числе из республиканского бюджета — 221 718,8 тыс. тенге).</w:t>
      </w:r>
    </w:p>
    <w:p w14:paraId="35E38ECF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двух объектов, охваченных аудитом, на обоих были выявлены финансовые нарушения.</w:t>
      </w:r>
    </w:p>
    <w:p w14:paraId="15BF7DAF">
      <w:pPr>
        <w:pStyle w:val="6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выявленных финансовых нарушений составила 74 115,5 тыс. тенге. В том числе: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по нарушениям законодательства при ведении бухгалтерского учета и составлении финансовой отчетности установлена сумма, подлежащая восстановлению, в размере 74 115,5 тыс. тенге. В ходе аудиторского мероприятия вся сумма в размере 74 115,5 тыс. тенге была восстановлена.</w:t>
      </w:r>
    </w:p>
    <w:p w14:paraId="55E67606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4650756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установлены следующие нарушения:</w:t>
      </w:r>
    </w:p>
    <w:p w14:paraId="4D4E25D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I. Нарушения законодательства при ведении бухгалтерского учёта и составлении финансовой отчётности на общую сумму 74 115,5 тысяч тенге, в том числе:</w:t>
      </w:r>
    </w:p>
    <w:p w14:paraId="45EF0F93">
      <w:pPr>
        <w:widowControl/>
        <w:numPr>
          <w:ilvl w:val="0"/>
          <w:numId w:val="3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«Управление туризма Туркестанской области» — 70 315,1 тысяч тенге;</w:t>
      </w:r>
    </w:p>
    <w:p w14:paraId="453235B3">
      <w:pPr>
        <w:widowControl/>
        <w:numPr>
          <w:ilvl w:val="0"/>
          <w:numId w:val="3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туристический информационный центр «Turkistan Tourizm Center» управления туризма Туркестанской области — 3 800,4 тысяч тенге.</w:t>
      </w:r>
    </w:p>
    <w:p w14:paraId="57708B0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не соблюдены требования подпункта 43 пункта 3, а также пунктов 4, 10, 15, 17, 18, 19, 20, 21, 199, 200, 203, 216, 224, 245, 248, 250 Правил ведения бухгалтерского учёта в государственных учреждениях, утверждённых приказом Министра финансов Республики Казахстан от 3 августа 2010 года № 393.</w:t>
      </w:r>
    </w:p>
    <w:p w14:paraId="2B32124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1AD96D7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 В процессе ведения бухгалтерского учёта выявлено 2 процедурных нарушения, а именно:</w:t>
      </w:r>
    </w:p>
    <w:p w14:paraId="3BA092C9">
      <w:pPr>
        <w:widowControl/>
        <w:numPr>
          <w:ilvl w:val="0"/>
          <w:numId w:val="4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«Управление туризма Туркестанской области» — 2 случая.</w:t>
      </w:r>
    </w:p>
    <w:p w14:paraId="5F45887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не соблюдены требования пунктов 14, 15, 17, 18, 19, 20 и 21 Правил ведения бухгалтерского учёта в государственных учреждениях, утверждённых приказом Министра финансов Республики Казахстан №393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от 3 августа 2010 года.</w:t>
      </w:r>
    </w:p>
    <w:p w14:paraId="4A03047D">
      <w:pPr>
        <w:pStyle w:val="2"/>
        <w:kinsoku w:val="0"/>
        <w:overflowPunct w:val="0"/>
        <w:spacing w:beforeLines="0" w:afterLines="0"/>
        <w:ind w:left="826" w:firstLine="709"/>
        <w:jc w:val="both"/>
        <w:rPr>
          <w:rFonts w:hint="default"/>
          <w:spacing w:val="-1"/>
          <w:sz w:val="28"/>
          <w:szCs w:val="28"/>
        </w:rPr>
      </w:pPr>
    </w:p>
    <w:p w14:paraId="19F8A42A">
      <w:pPr>
        <w:pStyle w:val="5"/>
        <w:kinsoku w:val="0"/>
        <w:overflowPunct w:val="0"/>
        <w:spacing w:beforeLines="0" w:afterLines="0"/>
        <w:ind w:left="826" w:firstLine="709"/>
        <w:jc w:val="both"/>
        <w:rPr>
          <w:rFonts w:hint="default"/>
          <w:sz w:val="28"/>
          <w:szCs w:val="28"/>
        </w:rPr>
      </w:pPr>
      <w:r>
        <w:rPr>
          <w:rFonts w:hint="default"/>
          <w:i/>
          <w:sz w:val="28"/>
          <w:szCs w:val="28"/>
        </w:rPr>
        <w:t>Бұл</w:t>
      </w:r>
      <w:r>
        <w:rPr>
          <w:rFonts w:hint="default"/>
          <w:i/>
          <w:spacing w:val="35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ретте,</w:t>
      </w:r>
      <w:r>
        <w:rPr>
          <w:rFonts w:hint="default"/>
          <w:i/>
          <w:spacing w:val="38"/>
          <w:sz w:val="28"/>
          <w:szCs w:val="28"/>
        </w:rPr>
        <w:t xml:space="preserve"> </w:t>
      </w:r>
      <w:r>
        <w:rPr>
          <w:rFonts w:hint="default"/>
          <w:i/>
          <w:spacing w:val="-2"/>
          <w:sz w:val="28"/>
          <w:szCs w:val="28"/>
        </w:rPr>
        <w:t>Қазақстан</w:t>
      </w:r>
      <w:r>
        <w:rPr>
          <w:rFonts w:hint="default"/>
          <w:i/>
          <w:spacing w:val="37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Республикасы</w:t>
      </w:r>
      <w:r>
        <w:rPr>
          <w:rFonts w:hint="default"/>
          <w:i/>
          <w:spacing w:val="40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Қаржы</w:t>
      </w:r>
      <w:r>
        <w:rPr>
          <w:rFonts w:hint="default"/>
          <w:i/>
          <w:spacing w:val="39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министрінің</w:t>
      </w:r>
      <w:r>
        <w:rPr>
          <w:rFonts w:hint="default"/>
          <w:i/>
          <w:spacing w:val="42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2010</w:t>
      </w:r>
      <w:r>
        <w:rPr>
          <w:rFonts w:hint="default"/>
          <w:i/>
          <w:spacing w:val="41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жылғы</w:t>
      </w:r>
    </w:p>
    <w:p w14:paraId="1D5D07B6">
      <w:pPr>
        <w:pStyle w:val="5"/>
        <w:kinsoku w:val="0"/>
        <w:overflowPunct w:val="0"/>
        <w:spacing w:beforeLines="0" w:afterLines="0"/>
        <w:ind w:right="105" w:firstLine="709"/>
        <w:jc w:val="both"/>
        <w:rPr>
          <w:rFonts w:hint="default"/>
          <w:sz w:val="28"/>
          <w:szCs w:val="28"/>
        </w:rPr>
      </w:pPr>
      <w:r>
        <w:rPr>
          <w:rFonts w:hint="default"/>
          <w:i/>
          <w:sz w:val="28"/>
          <w:szCs w:val="28"/>
        </w:rPr>
        <w:t>03</w:t>
      </w:r>
      <w:r>
        <w:rPr>
          <w:rFonts w:hint="default"/>
          <w:i/>
          <w:spacing w:val="9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тамыздағы</w:t>
      </w:r>
      <w:r>
        <w:rPr>
          <w:rFonts w:hint="default"/>
          <w:i/>
          <w:spacing w:val="7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№393</w:t>
      </w:r>
      <w:r>
        <w:rPr>
          <w:rFonts w:hint="default"/>
          <w:i/>
          <w:spacing w:val="6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бұйрығымен</w:t>
      </w:r>
      <w:r>
        <w:rPr>
          <w:rFonts w:hint="default"/>
          <w:i/>
          <w:spacing w:val="5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бекітілген</w:t>
      </w:r>
      <w:r>
        <w:rPr>
          <w:rFonts w:hint="default"/>
          <w:i/>
          <w:spacing w:val="17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Мемлекеттік</w:t>
      </w:r>
      <w:r>
        <w:rPr>
          <w:rFonts w:hint="default"/>
          <w:i/>
          <w:spacing w:val="3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мекемелерде</w:t>
      </w:r>
      <w:r>
        <w:rPr>
          <w:rFonts w:hint="default"/>
          <w:i/>
          <w:spacing w:val="38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бухгалтерлік</w:t>
      </w:r>
      <w:r>
        <w:rPr>
          <w:rFonts w:hint="default"/>
          <w:i/>
          <w:spacing w:val="52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есепке</w:t>
      </w:r>
      <w:r>
        <w:rPr>
          <w:rFonts w:hint="default"/>
          <w:i/>
          <w:spacing w:val="49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алуды</w:t>
      </w:r>
      <w:r>
        <w:rPr>
          <w:rFonts w:hint="default"/>
          <w:i/>
          <w:spacing w:val="50"/>
          <w:sz w:val="28"/>
          <w:szCs w:val="28"/>
        </w:rPr>
        <w:t xml:space="preserve"> </w:t>
      </w:r>
      <w:r>
        <w:rPr>
          <w:rFonts w:hint="default"/>
          <w:i/>
          <w:spacing w:val="-2"/>
          <w:sz w:val="28"/>
          <w:szCs w:val="28"/>
        </w:rPr>
        <w:t>жүргізу</w:t>
      </w:r>
      <w:r>
        <w:rPr>
          <w:rFonts w:hint="default"/>
          <w:i/>
          <w:spacing w:val="49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қағидаларының</w:t>
      </w:r>
      <w:r>
        <w:rPr>
          <w:rFonts w:hint="default"/>
          <w:i/>
          <w:spacing w:val="49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3-тармағының</w:t>
      </w:r>
      <w:r>
        <w:rPr>
          <w:rFonts w:hint="default"/>
          <w:i/>
          <w:spacing w:val="52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43-</w:t>
      </w:r>
      <w:r>
        <w:rPr>
          <w:rFonts w:hint="default"/>
          <w:i/>
          <w:spacing w:val="63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тармақшасы</w:t>
      </w:r>
      <w:r>
        <w:rPr>
          <w:rFonts w:hint="default"/>
          <w:i/>
          <w:spacing w:val="22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мен</w:t>
      </w:r>
      <w:r>
        <w:rPr>
          <w:rFonts w:hint="default"/>
          <w:i/>
          <w:spacing w:val="22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4,</w:t>
      </w:r>
      <w:r>
        <w:rPr>
          <w:rFonts w:hint="default"/>
          <w:i/>
          <w:spacing w:val="30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10,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15,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17,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18,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19,</w:t>
      </w:r>
      <w:r>
        <w:rPr>
          <w:rFonts w:hint="default"/>
          <w:i/>
          <w:spacing w:val="17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20,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21,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199,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200,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203,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216,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1"/>
          <w:sz w:val="28"/>
          <w:szCs w:val="28"/>
        </w:rPr>
        <w:t>224,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245,</w:t>
      </w:r>
      <w:r>
        <w:rPr>
          <w:rFonts w:hint="default"/>
          <w:i/>
          <w:spacing w:val="20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248,</w:t>
      </w:r>
      <w:r>
        <w:rPr>
          <w:rFonts w:hint="default"/>
          <w:i/>
          <w:spacing w:val="45"/>
          <w:sz w:val="28"/>
          <w:szCs w:val="28"/>
        </w:rPr>
        <w:t xml:space="preserve"> </w:t>
      </w:r>
      <w:r>
        <w:rPr>
          <w:rFonts w:hint="default"/>
          <w:i/>
          <w:sz w:val="28"/>
          <w:szCs w:val="28"/>
        </w:rPr>
        <w:t>250-тармақтарының</w:t>
      </w:r>
      <w:r>
        <w:rPr>
          <w:rFonts w:hint="default"/>
          <w:i/>
          <w:spacing w:val="5"/>
          <w:sz w:val="28"/>
          <w:szCs w:val="28"/>
        </w:rPr>
        <w:t xml:space="preserve"> </w:t>
      </w:r>
      <w:r>
        <w:rPr>
          <w:rFonts w:hint="default"/>
          <w:i/>
          <w:spacing w:val="-1"/>
          <w:sz w:val="28"/>
          <w:szCs w:val="28"/>
        </w:rPr>
        <w:t>талаптары сақталмаған.</w:t>
      </w:r>
    </w:p>
    <w:p w14:paraId="3846B94B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i/>
          <w:sz w:val="28"/>
          <w:szCs w:val="28"/>
        </w:rPr>
      </w:pPr>
    </w:p>
    <w:p w14:paraId="6A9615AB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i/>
          <w:sz w:val="28"/>
          <w:szCs w:val="28"/>
        </w:rPr>
      </w:pPr>
    </w:p>
    <w:p w14:paraId="7491D13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II. В процессе ведения бухгалтерского учёта выявлено 2 процедурных нарушения, а именно:</w:t>
      </w:r>
    </w:p>
    <w:p w14:paraId="2C7A071D">
      <w:pPr>
        <w:widowControl/>
        <w:numPr>
          <w:ilvl w:val="0"/>
          <w:numId w:val="5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«Управление туризма Туркестанской области» — 2 случая.</w:t>
      </w:r>
    </w:p>
    <w:p w14:paraId="50DCFD0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этом не соблюдены требования пункта 14, а также пунктов 15, 17, 18, 19, 20 и 21 Правил ведения бухгалтерского учёта в государственных учреждениях, утверждённых приказом Министра финансов Республики Казахстан № 393 от 03 августа 2010 года.</w:t>
      </w:r>
    </w:p>
    <w:p w14:paraId="182674C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3442A6A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региональном и (или) республиканском разрезе):</w:t>
      </w:r>
    </w:p>
    <w:p w14:paraId="2844140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продвижения туристического потенциала области на туристическом рынке в 2019 году было организовано и проведено 20 мероприятий, в том числе роуд-шоу в Малайзии, Индонезии, России, Турции, Азербайджане, информационные туры для туроператоров и представителей СМИ, ярмарка ремесленников и др. Также были подготовлены рекламные брошюры, туристические карты и справочники для привлечения внутренних и иностранных туристов. Было снято 10 видеороликов продолжительностью 2 минуты о Туркестанской области, которые транслировались 500 раз.</w:t>
      </w:r>
    </w:p>
    <w:p w14:paraId="23FA046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приглашению посольств Республики Казахстан за рубежом телеканалы "TravelMix" (Румыния) и "Food Network" (Польша) провели съёмки о туристическом потенциале области. Также телеканал "Апорт" в рамках нового проекта «Кең Дала» провёл съёмки выпусков на темы: «Великий Темирлан и Великая степь», «Культурные и этнические маркеры кочевников», «Взаимодействие кочевой и оседлой культуры на Великом шелковом пути».</w:t>
      </w:r>
    </w:p>
    <w:p w14:paraId="3116624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2019 году было введено в эксплуатацию 20 объектов (размещения) на общую сумму 3 467 млн тенге, создано 263 рабочих места.</w:t>
      </w:r>
    </w:p>
    <w:p w14:paraId="1E7DC96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Комплексном плане социально-экономического развития Туркестанской области до 2024 года предусмотрено развитие горной инфраструктуры туристско-рекреационного комплекса «Каскасу» в Тюлькубасском районе в 2020-2021 годах. В селе Каскасу Тюлькубасского района был проведён круглый стол с участием международных экспертов по развитию горнолыжного курорта «Каскасу». В мероприятии приняли участие представители государственных органов, эксперты международных компаний Dianeige France, STEM International France, MND Group France, инспекторы международной лыжной федерации РФ и РК, а также казахстанские компании ТОО «Гео дата плюс» и ТОО «ASP Project company».</w:t>
      </w:r>
    </w:p>
    <w:p w14:paraId="21AA9EC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Показатели, достигнутые в 2019 году по отрасли туризма Туркестанской области: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итогам 2019 года количество посетителей, обслуженных объектами размещения в Туркестанской области, составило 177 404 человека, что на 116,6% больше по сравнению с 2018 годом (152 124 человека). Кроме того, объём услуг, оказанных объектами размещения по итогам 2019 года, составил 1 844 349,1 тыс. тенге, что на 147,4% больше по сравнению с 2018 годом (1 251 224,4 тыс. тенге). Также в 2019 году количество койко-суток, предоставленных объектами размещения, составило 381 893, что на 140,6% больше по сравнению с 2018 годом (271 585 койко-суток).</w:t>
      </w:r>
    </w:p>
    <w:p w14:paraId="38EFADB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Так, п</w:t>
      </w:r>
      <w:r>
        <w:rPr>
          <w:rFonts w:hint="default"/>
          <w:sz w:val="28"/>
          <w:szCs w:val="28"/>
        </w:rPr>
        <w:t>о итогам 2019 года количество однодневных посетителей Отрарского района составило 485 129 человек, города Туркестан — 1 148 042 человека, а количество посетителей особо охраняемых природных территорий, расположенных на территории области, составило 39 568 человек.</w:t>
      </w:r>
    </w:p>
    <w:p w14:paraId="5057714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с целью определения туристического потенциала Туркестанского оазиса были исследованы важнейшие историко-культурные и туристические объекты в радиусе 150 км от города Туркестан с участием блогеров, археологов и историков, в результате чего были выявлены объекты с высоким потенциалом агро- и этнотуризма.</w:t>
      </w:r>
    </w:p>
    <w:p w14:paraId="727A81D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Информация о 47 туристических объектах Туркестанской области размещена в разделе путешественников крупнейшего в мире туристического портала «Tripadvisor.com».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29 потенциальных объектах размещения на территории области размещено 4 тысячи рекламно-информационных материалов, содержащих информацию о туристическом потенциале региона.</w:t>
      </w:r>
    </w:p>
    <w:p w14:paraId="7FAE5F4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Основные показатели, достигнутые в сфере туризма области в 2020 году: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Количество посетителей, обслуженных объектами размещения, составило 103 747 человек, что составляет 59,5% по сравнению с 2019 годом (174 304 человека). Из них количество туристов внутреннего туризма составило 102 512 человек, количество туристов въездного туризма — 1 235 человек.</w:t>
      </w:r>
    </w:p>
    <w:p w14:paraId="5FB0BAA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статистическим данным, по итогам 2020 года в объектах размещения было предоставлено 180 996 койко-суток. Количество койко-мест (разовая вместимость) на конец 2020 года составило 7 410 единиц, что на 96,4% меньше по сравнению с аналогичным периодом 2019 года (7 680 единиц).</w:t>
      </w:r>
    </w:p>
    <w:p w14:paraId="12419AA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Объём услуг, оказанных объектами размещения за 2020 год, составил 1 297 625,3 тыс. тенге, что составляет 70% по сравнению с 2019 годом (1 844 349,0 тыс. тенге). По официальным данным Департамента статистики, в 2020 году в области было зарегистрировано 175 объектов размещения.</w:t>
      </w:r>
    </w:p>
    <w:p w14:paraId="4E009EC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Также по итогам 2020 года количество однодневных посетителей Государственного историко-культурного заповедника-музея «Әзірет-Сұлтан» составило 382 606 человек. Объём инвестиций, привлечённых в туристскую отрасль области в 2020 году, составил 132 млрд тенге.</w:t>
      </w:r>
    </w:p>
    <w:p w14:paraId="4B97281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в рамках третьего направления Национального проекта по развитию предпринимательства «Формирование новых ниш» за Управлением туризма области было закреплено 6 показателей отчётной формы. В частности: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количество внутренних туристов (план — 280 тыс. человек, факт — 364 тыс. человек);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номерной фонд (количество койко-мест) (план — 7 870, факт — 8 330);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количество посетителей города Туркестан (план — 1 млн человек, факт — 1,4 млн человек);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количество посетителей по направлению лечебно-оздоровительного туризма (план — 84 тыс. человек, факт — 117,4 тыс. человек).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По количеству иностранных туристов (план — 1 900 человек, факт — 1 351 человек) и по привлечению инвестиций в туристскую отрасль (план — 150 млрд тенге, факт — 101,2 млрд тенге) целевые показатели достигнуты не были в связи с нехваткой финансовых средств и продолжающимися пандемийными ограничениями.</w:t>
      </w:r>
    </w:p>
    <w:p w14:paraId="4254FE9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Туристская инфраструктура.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состоянию на 2021 год на территории области вдоль автомобильных дорог республиканского значения размещено 529 объектов дорожного сервиса, из которых в связи с отсутствием связи с микрорайонами, парковок и несоответствием предоставляемых услуг установленным стандартам проведена работа по исключению 361 объекта, не соответствующего международным стандартам. Оставшиеся 157 объектов классифицированы по категориям: «A» — 1 объект, «B» — 9 объектов, «C» — 14 объектов, «D» — 133 объекта. Из функционирующих 157 объектов 78 оказывают услуги в соответствии с требованиями международных стандартов. В отношении оставшихся 79 объектов проведены работы по приведению их в соответствие с международными стандартами.</w:t>
      </w:r>
    </w:p>
    <w:p w14:paraId="3EAC9B9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Разработан и утверждён план мероприятий по приведению объектов дорожного сервиса в соответствие с требованиями международных стандартов (СТ РК 2476-2014). С начала года приведены в соответствие с международными стандартами следующие объекты дорожного сервиса: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1 объект категории «A» (автомобильная дорога М-32 Самара — Шымкент, 2094 км, участок Жибек жолы);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1 объект категории «C» (автомобильная дорога А-2 Коргас — Алматы — Шымкент, 656 км, объект «Файз»).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Кроме того, по категориям: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2 объекта категории «B»,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9 объектов категории «D»,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3 объекта категории «C» — приведены в соответствие с международными стандартами, что в совокупности составляет 20 объектов дорожного сервиса.</w:t>
      </w:r>
    </w:p>
    <w:p w14:paraId="1E8E1D2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Работы по цифровизации туристской отрасли.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Проведена работа по изменению названия региона на платформе TripAdvisor на «Туркестан», на платформу загружено более 40 туристских объектов, зарегистрированы 37 гостиниц. В результате продвижения информация о туристическом потенциале Туркестана была опубликована на целевых рынках Турции, России, Малайзии и достигла 2 миллионов просмотров.</w:t>
      </w:r>
    </w:p>
    <w:p w14:paraId="04B24DC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Проведена работа по интеграции гостиниц области в систему E-QONAQ, которая позволяет обеспечить доступ к открытым данным по учёту иностранных туристов. По данным системы E-QONAQ, с июля по декабрь 2021 года количество прибывших иностранных туристов составило 1 141 человек.</w:t>
      </w:r>
    </w:p>
    <w:p w14:paraId="77809E2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пилотном режиме в культурно-духовном центре города Туркестан на 15 объектах запущено мобильное приложение AR Turkistan — визуальный аудиогид на четырёх языках (казахском, русском, английском, турецком).</w:t>
      </w:r>
    </w:p>
    <w:p w14:paraId="04E17FF0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целью продвижения туристского потенциала и туристских продуктов области на зарубежные рынки, а также для рекламы, было обеспечено участие в международной туристической выставке «QatarTravelMart», в ходе которой проведены переговоры с зарубежными туроператорами по привлечению туристов.</w:t>
      </w:r>
    </w:p>
    <w:p w14:paraId="28C5723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Продвижение туризма и событийный туризм в Туркестанской области.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Управлением проведено 15 событийных мероприятий и 11 информационных туров для международных туркомпаний, СМИ и блогеров. В республиканских СМИ опубликовано 28 статей, в международных СМИ (Турция, Венгрия, Россия, Узбекистан, Кыргызстан) — 23 статьи.</w:t>
      </w:r>
    </w:p>
    <w:p w14:paraId="3348F8D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Объём инвестиций в сферу туризма Туркестанской области за 2021 год составил 101,98 млрд тенге. В 2021 году введены в эксплуатацию следующие туристические объекты: многофункциональный туристический комплекс «Керуен Сарай», отели Ramada by Wyndham, Emir Plaza, Rich Hotel, Grand Villa, Golden Ray Turkistan Hotel, этнопарк-курортный комплекс и др.</w:t>
      </w:r>
    </w:p>
    <w:p w14:paraId="2B27224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0FB9CDD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</w:p>
    <w:p w14:paraId="127883A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Основные показатели, достигнутые в сфере туризма области в 2021 году:</w:t>
      </w:r>
    </w:p>
    <w:p w14:paraId="1692EBEA">
      <w:pPr>
        <w:widowControl/>
        <w:numPr>
          <w:ilvl w:val="0"/>
          <w:numId w:val="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Количество туристов, обслуженных объектами размещения Туркестанской области, составило 206 398 человек, из них: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внутренних туристов — 205 047 человек,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— въездных туристов — 1 351 человек.</w:t>
      </w:r>
    </w:p>
    <w:p w14:paraId="210684BF">
      <w:pPr>
        <w:widowControl/>
        <w:numPr>
          <w:ilvl w:val="0"/>
          <w:numId w:val="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Количество созданных рабочих мест в сфере туризма области достигло 18 059, что на 27% больше по сравнению с 2020 годом (14 300 человек).</w:t>
      </w:r>
    </w:p>
    <w:p w14:paraId="416113A8">
      <w:pPr>
        <w:widowControl/>
        <w:numPr>
          <w:ilvl w:val="0"/>
          <w:numId w:val="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итогам 2021 года количество однодневных посетителей (визитеров) города Туркестан составило 1 417 372 человека.</w:t>
      </w:r>
    </w:p>
    <w:p w14:paraId="14ED2050">
      <w:pPr>
        <w:widowControl/>
        <w:numPr>
          <w:ilvl w:val="0"/>
          <w:numId w:val="6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Объём услуг, оказанных в сфере туризма, составил 3,8 млрд тенге.</w:t>
      </w:r>
    </w:p>
    <w:p w14:paraId="2A260B75">
      <w:pPr>
        <w:widowControl/>
        <w:autoSpaceDE/>
        <w:autoSpaceDN/>
        <w:adjustRightInd/>
        <w:spacing w:beforeLines="0" w:afterLines="0"/>
        <w:ind w:left="1429"/>
        <w:jc w:val="both"/>
        <w:rPr>
          <w:rFonts w:hint="default"/>
          <w:sz w:val="28"/>
          <w:szCs w:val="28"/>
        </w:rPr>
      </w:pPr>
    </w:p>
    <w:p w14:paraId="685F6A3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Мероприятия, проведённые за 6 месяцев 2022 года: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Обновлена информация о туристических объектах области в сервисах Google Street, Wikipedia и Яндекс Панорама, проведена работа по их интеграции на соответствующие платформы.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Разработано 5 туристических маршрутов, охватывающих специальные туристические объекты, которые размещены на туристическом портале turkistantravel.com и переданы в использование туроператорам, гиду-экскурсоводам, а также в информационно-туристический центр (отдел «ресепшн»).</w:t>
      </w:r>
    </w:p>
    <w:p w14:paraId="7E033EB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апреле текущего года на международной выставке KITF 2022 «Туризм и путешествия», прошедшей в городе Алматы, был представлен туристический потенциал Туркестанской области. В международной выставке приняли участие 211 компаний из 18 стран мира. В рамках выставки был подписан меморандум о взаимном сотрудничестве между Туристско-информационным центром Актюбинской области и Туристско-информационным центром Turkistan tourism center.</w:t>
      </w:r>
    </w:p>
    <w:p w14:paraId="234F870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итогам I квартала 2022 года количество посетителей, обслуженных средствами размещения, составило 49 119 человек, что на 123% больше по сравнению с аналогичным периодом 2021 года (39 890 человек). Согласно статистической информации, по итогам I квартала 2022 года в средствах размещения было предоставлено 92 559 койко-суток, что на 121% больше по сравнению с аналогичным периодом прошлого года (75 885 койко-суток). Объём услуг, оказанных средствами размещения за I квартал 2022 года, составил 1 138 459,0 тыс. тенге, что на 161,5% больше по сравнению с I кварталом 2021 года (704 928,0 тыс. тенге).</w:t>
      </w:r>
    </w:p>
    <w:p w14:paraId="0759FB7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 итогам 6 месяцев 2022 года количество однодневных посетителей государственного историко-культурного заповедника-музея «Әзірет-Сұлтан» составило 385 тысяч человек. </w:t>
      </w:r>
    </w:p>
    <w:p w14:paraId="56EC6FF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Согласно данным Департамента статистики Республики Казахстан, объём инвестиций и туристических проектов Туркестанской области по итогам 6 месяцев 2022 года в основной капитал в сфере туризма составил 31,2 млрд. тенге. </w:t>
      </w:r>
    </w:p>
    <w:p w14:paraId="43FC049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До конца года планируется реализация 35 туристических инвестиционных проектов на общую сумму 86,9 млрд. тенге на территории области. В том числе, на территории Туркестанской области ведётся строительство 6 гостиниц на общую сумму 11,97 млрд. тенге. Окончание строительных работ планируется до конца текущего года. После завершения строительства номерной фонд средств размещения в области </w:t>
      </w:r>
      <w:r>
        <w:rPr>
          <w:rFonts w:hint="default"/>
          <w:sz w:val="28"/>
          <w:szCs w:val="28"/>
          <w:lang w:val="kk-KZ"/>
        </w:rPr>
        <w:t xml:space="preserve">ожидается </w:t>
      </w:r>
      <w:r>
        <w:rPr>
          <w:rFonts w:hint="default"/>
          <w:sz w:val="28"/>
          <w:szCs w:val="28"/>
        </w:rPr>
        <w:t>увелич</w:t>
      </w:r>
      <w:r>
        <w:rPr>
          <w:rFonts w:hint="default"/>
          <w:sz w:val="28"/>
          <w:szCs w:val="28"/>
          <w:lang w:val="kk-KZ"/>
        </w:rPr>
        <w:t>ения</w:t>
      </w:r>
      <w:r>
        <w:rPr>
          <w:rFonts w:hint="default"/>
          <w:sz w:val="28"/>
          <w:szCs w:val="28"/>
        </w:rPr>
        <w:t xml:space="preserve"> более чем на 500 койко-мест.</w:t>
      </w:r>
    </w:p>
    <w:p w14:paraId="75B50D85">
      <w:pPr>
        <w:pStyle w:val="5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</w:rPr>
      </w:pPr>
    </w:p>
    <w:p w14:paraId="51D4B572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III. Заключительная часть</w:t>
      </w:r>
    </w:p>
    <w:p w14:paraId="6B9A129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3.1. Меры, принятые в ходе проведения государственного аудита: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 xml:space="preserve">По результатам аудиторского мероприятия «Проведение государственного аудита по вопросу эффективного использования бюджетных средств и государственных активов управления туризма Туркестанской области и подведомственных учреждений» в Департамент внутреннего государственного аудита направлено всего 3 материала для принятия административных мер по фактам нарушений законодательства о бухгалтерском учёте и финансовой отчётности. </w:t>
      </w:r>
    </w:p>
    <w:p w14:paraId="446B9CC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аудита к дисциплинарной ответственности привлечено 1 должностное лицо. Также, в ходе аудиторского мероприятия восстановлены бухгалтерским учётом финансовые нарушения на общую сумму 74 115,5 тыс. тенге.</w:t>
      </w:r>
    </w:p>
    <w:p w14:paraId="7878BF7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частности:</w:t>
      </w:r>
    </w:p>
    <w:p w14:paraId="2F4536BC">
      <w:pPr>
        <w:widowControl/>
        <w:numPr>
          <w:ilvl w:val="0"/>
          <w:numId w:val="7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«Управление туризма Туркестанской области» выявлены финансовые нарушения на сумму 70 315,1 тыс. тенге, а именно:</w:t>
      </w:r>
    </w:p>
    <w:p w14:paraId="74C2C9F1">
      <w:pPr>
        <w:widowControl/>
        <w:numPr>
          <w:ilvl w:val="0"/>
          <w:numId w:val="8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допущены нарушения законодательства при ведении бухгалтерского учёта и составлении финансовой отчётности, что привело к финансовым нарушениям.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не были соблюдены требования пунктов 15, 17, 18, 19, 20, 21 Правил ведения бухгалтерского учёта в государственных учреждениях, утверждённых приказом Министра финансов Республики Казахстан от 03 августа 2010 года №393.</w:t>
      </w:r>
    </w:p>
    <w:p w14:paraId="5ADABE9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Выявленные в ходе государственного аудита неправильно отражённые бухгалтерские операции на общую сумму 70 315,1 тыс. тенге были восстановлены посредством бухгалтерской проводки в августе 2022 года на основании бухгалтерских справок №29, 30, 31, 32, 33.</w:t>
      </w:r>
    </w:p>
    <w:p w14:paraId="01A88D09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Кроме того, по факту финансового нарушения в соответствии со статьёй 238 Кодекса Республики Казахстан об административных правонарушениях от 5 июля 2014 года №235-V ЗРК, в отношении ответственного лица, допустившего финансовое нарушение, а именно главного специалиста-бухгалтера отдела Мамасерипова Бахта Саттибековича, обладающего правом второй подписи, для принятия административных мер собранные материалы были направлены письмами от 08.09.2022 года №10/1982 и от 21.09.2022 года №10/2157.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Также, в отношении главного специалиста-бухгалтера отдела Алиевой Динары Айтмаханбетовны, обладающей правом второй подписи, для принятия административных мер собранные материалы были направлены письмами от 08.09.2022 года №10/1984 и от 21.09.2022 года №10/2158.</w:t>
      </w:r>
    </w:p>
    <w:p w14:paraId="5AD0AAB4">
      <w:pPr>
        <w:widowControl/>
        <w:numPr>
          <w:ilvl w:val="0"/>
          <w:numId w:val="9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«Туристский информационный центр Turkistan Tourizm Center» управления туризма Туркестанской области выявлены финансовые нарушения на сумму 3 800,4 тыс. тенге, а именно:</w:t>
      </w:r>
    </w:p>
    <w:p w14:paraId="30E1CC03">
      <w:pPr>
        <w:widowControl/>
        <w:numPr>
          <w:ilvl w:val="0"/>
          <w:numId w:val="10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допущены нарушения законодательства при ведении бухгалтерского учёта и составлении финансовой отчётности, что привело к финансовым нарушениям.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При этом требования подпункта 43 пункта 3, а также пунктов 4, 15, 245, 247, 248, 250 Правил ведения бухгалтерского учёта в государственных учреждениях, утверждённых приказом Министра финансов Республики Казахстан от 03 августа 2010 года №393, не были соблюдены.</w:t>
      </w:r>
    </w:p>
    <w:p w14:paraId="207933D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Выявленные в ходе аудита финансовые нарушения на сумму 3 800,4 тыс. тенге были восстановлены бухгалтерской проводкой в августе 2022 года по мемориальному ордеру №29.</w:t>
      </w:r>
    </w:p>
    <w:p w14:paraId="56AD129B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Кроме того, в ходе аудита на основании приказа руководителя коммунального государственного учреждения «Туристский информационный центр Turkistan Tourizm Center» управления туризма Туркестанской области от 12 августа 2022 года №70-н/қ бухгалтеру учреждения Галымжану Кайратовичу Елеусизову было объявлено «предупреждение» за допущенные нарушения по результатам аудита.</w:t>
      </w:r>
    </w:p>
    <w:p w14:paraId="7AA8C09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Также, по факту выявленного финансового нарушения, в соответствии со статьёй 238 Кодекса Республики Казахстан от 5 июля 2014 года №235-V ЗРК «Об административных правонарушениях», в отношении ответственного лица, допустившего финансовое нарушение, а именно бухгалтера учреждения Галымжана Кайратовича Елеусизова, обладающего правом второй подписи, для принятия административных мер собранные материалы были направлены письмом от 08.09.2022 года №10/1981.</w:t>
      </w:r>
    </w:p>
    <w:p w14:paraId="52B83F9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A8DE976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3.1. Выводы по результатам государственного аудита:</w:t>
      </w:r>
    </w:p>
    <w:p w14:paraId="0770355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Ревизионной комиссией по Туркестанской области в пределах поставленных целей и утверждённого охвата аудита проведён аудит эффективности использования бюджетных средств и государственных активов управления координации занятости и социальных программ Туркестанской области, а также подведомственных учреждений и предприятий.</w:t>
      </w:r>
    </w:p>
    <w:p w14:paraId="3B81EB1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соответствии с целью аудиторского мероприятия было запланировано проведение проверки эффективности планирования и исполнения местного бюджета в соответствии с принципами бюджетной системы Республики Казахстан, а также эффективности деятельности объектов государственного аудита.</w:t>
      </w:r>
    </w:p>
    <w:p w14:paraId="044CB44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ходе проведённого внешнего государственного аудита выявлены финансовые нарушения на общую сумму 74 115,5 тыс. тенге и 2 процедурных нарушения.</w:t>
      </w:r>
    </w:p>
    <w:p w14:paraId="295FD87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результатам государственного аудита установлено, что основными причинами выявленных нарушений является несоблюдение норм законодательства при ведении бухгалтерского учёта и составлении финансовой отчётности.</w:t>
      </w:r>
    </w:p>
    <w:p w14:paraId="639D478A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 аудитом охвачено бюджетных средств на сумму 1 115 624,1 тыс. тенге (средства республиканского бюджета составили 592 121,7 тыс. тенге), в том числе: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за период 2019 года — 405 779,3 тыс. тенге (в том числе из республиканского бюджета — 31 526,9 тыс. тенге),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за период 2020 года — 149 249,5 тыс. тенге,</w:t>
      </w:r>
      <w:r>
        <w:rPr>
          <w:rFonts w:hint="default"/>
          <w:sz w:val="28"/>
          <w:szCs w:val="28"/>
          <w:lang w:val="kk-KZ"/>
        </w:rPr>
        <w:t xml:space="preserve">  </w:t>
      </w:r>
      <w:r>
        <w:rPr>
          <w:rFonts w:hint="default"/>
          <w:sz w:val="28"/>
          <w:szCs w:val="28"/>
        </w:rPr>
        <w:t>за период 2021 года — 338 876,5 тыс. тенге (в том числе из республиканского бюджета — 338 876,5 тыс. тенге),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за период 2022 года — 221 718,8 тыс. тенге (в том числе из республиканского бюджета — 221 718,8 тыс. тенге).</w:t>
      </w:r>
    </w:p>
    <w:p w14:paraId="3F77464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2 объектов, охваченных аудитом, на одном объекте установлены финансовые нарушения.</w:t>
      </w:r>
    </w:p>
    <w:p w14:paraId="6FD5FFE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выявленных финансовых нарушений составила 74 115,5 тыс. тенге, в том числе: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hint="default"/>
          <w:sz w:val="28"/>
          <w:szCs w:val="28"/>
        </w:rPr>
        <w:t>нарушения законодательства при ведении бухгалтерского учёта и составлении финансовой отчётности, подлежащие восстановлению, на сумму 74 115,5 тыс. тенге, которые были восстановлены в полном объёме в ходе проведения аудиторского мероприятия.</w:t>
      </w:r>
    </w:p>
    <w:p w14:paraId="57D1B878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ходе аудита выявлены следующие нарушения: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I. Нарушения законодательства при ведении бухгалтерского учёта и составлении финансовой отчётности на общую сумму 74 115,5 тыс. тенге, в том числе:</w:t>
      </w:r>
    </w:p>
    <w:p w14:paraId="5101D67B">
      <w:pPr>
        <w:widowControl/>
        <w:numPr>
          <w:ilvl w:val="0"/>
          <w:numId w:val="11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государственному учреждению «Управление туризма Туркестанской области» — 70 315,1 тыс. тенге;</w:t>
      </w:r>
    </w:p>
    <w:p w14:paraId="474C935E">
      <w:pPr>
        <w:widowControl/>
        <w:numPr>
          <w:ilvl w:val="0"/>
          <w:numId w:val="11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коммунальному государственному учреждению «Туристский информационный центр Turkistan Tourizm Center» управления туризма Туркестанской области — 3 800,4 тыс. тенге.</w:t>
      </w:r>
    </w:p>
    <w:p w14:paraId="479A59F3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По нарушениям порядка исполнения процедур в целом выявлено 2 факта нарушений по 1 объекту.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>В том числе, по фактам нарушений ведения бухгалтерского учёта и составления финансовой отчётности в государственном учреждении «Управление туризма Туркестанской области» выявлено 2 случая.</w:t>
      </w:r>
    </w:p>
    <w:p w14:paraId="52007E4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Основной причиной допущенных нарушений является несоблюдение требований законодательства при ведении бухгалтерского учёта и составлении финансовой отчётности.</w:t>
      </w:r>
    </w:p>
    <w:p w14:paraId="23C0B32D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Таким образом, необходимо уделить внимание качественному планированию и исполнению работы подразделения, ответственного за соблюдение порядка ведения бухгалтерского учёта и составления финансовой отчётности в управлении туризма Туркестанской области.</w:t>
      </w:r>
    </w:p>
    <w:p w14:paraId="18B2CE8C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Следует уделить особое внимание обеспечению качества и своевременности ведения бухгалтерского учёта и составления финансовой отчётности, а также проводить системные мероприятия в установленные сроки.</w:t>
      </w:r>
    </w:p>
    <w:p w14:paraId="57904435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Требования законодательства Республики Казахстан должны строго соблюдаться.</w:t>
      </w:r>
    </w:p>
    <w:p w14:paraId="1F552A04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с учётом вышеуказанных нарушений, по результатам аудиторского мероприятия можно сделать вывод о недостаточном обеспечении качества и своевременности ведения бухгалтерского учёта и составления финансовой отчётности объектами государственного аудита.</w:t>
      </w:r>
    </w:p>
    <w:p w14:paraId="421B855F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0A5F4AF1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3.2. Рекомендации по результатам государственного аудита:</w:t>
      </w:r>
    </w:p>
    <w:p w14:paraId="65559E83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Рекомендовать утвердить аудиторское заключение по результатам аудиторского мероприятия «Государственный аудит и финансовый контроль по вопросу эффективного использования бюджетных средств и государственных активов управления туризма Туркестанской области и подведомственных учреждений».</w:t>
      </w:r>
    </w:p>
    <w:p w14:paraId="1464D1F4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учётом вышеуказанных нарушений признать, что качество и своевременность ведения бухгалтерского учёта и составления финансовой отчётности объектами государственного аудита обеспечены на недостаточном уровне.</w:t>
      </w:r>
    </w:p>
    <w:p w14:paraId="5BFA4ED1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Направить информацию по аудиторскому заключению в акимат Туркестанской области.</w:t>
      </w:r>
    </w:p>
    <w:p w14:paraId="3C18EEB6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Направить информацию по аудиторскому заключению в маслихат Туркестанской области.</w:t>
      </w:r>
    </w:p>
    <w:p w14:paraId="3AF87503">
      <w:pPr>
        <w:widowControl/>
        <w:numPr>
          <w:ilvl w:val="0"/>
          <w:numId w:val="12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принять к сведению, что в ходе аудиторского мероприятия были восстановлены бухгалтерским учётом финансовые нарушения на сумму 74 115,5 тыс. тенге, в отношении одного ответственного должностного лица были применены дисциплинарные меры, и 3 материала были переданы в Департамент внутреннего государственного аудита для принятия административных мер.</w:t>
      </w:r>
    </w:p>
    <w:p w14:paraId="534B415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Для устранения выявленных в ходе государственного аудита нарушений и недостатков объекту аудита направить предписание, в частности:</w:t>
      </w:r>
    </w:p>
    <w:p w14:paraId="6733E725">
      <w:pPr>
        <w:widowControl/>
        <w:numPr>
          <w:ilvl w:val="0"/>
          <w:numId w:val="13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Руководителю государственного учреждения «Управление туризма Туркестанской области»:</w:t>
      </w:r>
    </w:p>
    <w:p w14:paraId="120EB1DE">
      <w:pPr>
        <w:widowControl/>
        <w:numPr>
          <w:ilvl w:val="0"/>
          <w:numId w:val="14"/>
        </w:numPr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 25 ноября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 в учреждении.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вышеуказанному поручению информация о принятых мерах с приложением подтверждающих документов должна быть представлена в Ревизионную комиссию в установленные сроки.</w:t>
      </w:r>
    </w:p>
    <w:p w14:paraId="2D2D6B7E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5BD1CEF7">
      <w:pPr>
        <w:widowControl/>
        <w:autoSpaceDE/>
        <w:autoSpaceDN/>
        <w:adjustRightInd/>
        <w:spacing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b/>
          <w:sz w:val="28"/>
          <w:szCs w:val="28"/>
        </w:rPr>
        <w:t>3.3. Приложение: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14:paraId="3017E4E2">
      <w:pPr>
        <w:pStyle w:val="5"/>
        <w:kinsoku w:val="0"/>
        <w:overflowPunct w:val="0"/>
        <w:spacing w:beforeLines="0" w:afterLines="0"/>
        <w:ind w:right="104" w:firstLine="709"/>
        <w:jc w:val="both"/>
        <w:rPr>
          <w:rFonts w:hint="default"/>
          <w:spacing w:val="-1"/>
          <w:sz w:val="28"/>
          <w:szCs w:val="28"/>
        </w:rPr>
      </w:pPr>
    </w:p>
    <w:p w14:paraId="74A7C67E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6165ED3E">
      <w:pPr>
        <w:pStyle w:val="5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479363B9">
      <w:pPr>
        <w:pStyle w:val="5"/>
        <w:kinsoku w:val="0"/>
        <w:overflowPunct w:val="0"/>
        <w:spacing w:beforeLines="0" w:afterLines="0"/>
        <w:ind w:right="105" w:firstLine="709"/>
        <w:jc w:val="both"/>
        <w:rPr>
          <w:rFonts w:hint="default"/>
          <w:spacing w:val="-1"/>
          <w:sz w:val="28"/>
          <w:szCs w:val="28"/>
        </w:rPr>
      </w:pPr>
    </w:p>
    <w:sectPr>
      <w:pgSz w:w="11910" w:h="16840"/>
      <w:pgMar w:top="1060" w:right="7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46B20"/>
    <w:multiLevelType w:val="multilevel"/>
    <w:tmpl w:val="11146B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">
    <w:nsid w:val="22E853A4"/>
    <w:multiLevelType w:val="multilevel"/>
    <w:tmpl w:val="22E853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">
    <w:nsid w:val="2866132F"/>
    <w:multiLevelType w:val="multilevel"/>
    <w:tmpl w:val="286613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">
    <w:nsid w:val="33366896"/>
    <w:multiLevelType w:val="multilevel"/>
    <w:tmpl w:val="333668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4">
    <w:nsid w:val="37213559"/>
    <w:multiLevelType w:val="multilevel"/>
    <w:tmpl w:val="372135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5">
    <w:nsid w:val="3AFC0765"/>
    <w:multiLevelType w:val="multilevel"/>
    <w:tmpl w:val="3AFC07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6">
    <w:nsid w:val="3C391B14"/>
    <w:multiLevelType w:val="multilevel"/>
    <w:tmpl w:val="3C391B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7">
    <w:nsid w:val="4A26650C"/>
    <w:multiLevelType w:val="multilevel"/>
    <w:tmpl w:val="4A2665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8">
    <w:nsid w:val="4BDC72FE"/>
    <w:multiLevelType w:val="multilevel"/>
    <w:tmpl w:val="4BDC72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9">
    <w:nsid w:val="51295900"/>
    <w:multiLevelType w:val="multilevel"/>
    <w:tmpl w:val="512959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0">
    <w:nsid w:val="59B9486A"/>
    <w:multiLevelType w:val="multilevel"/>
    <w:tmpl w:val="59B948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1">
    <w:nsid w:val="5ECC02AE"/>
    <w:multiLevelType w:val="multilevel"/>
    <w:tmpl w:val="5ECC02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2">
    <w:nsid w:val="667B52C2"/>
    <w:multiLevelType w:val="multilevel"/>
    <w:tmpl w:val="667B52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3">
    <w:nsid w:val="6C1C3B03"/>
    <w:multiLevelType w:val="multilevel"/>
    <w:tmpl w:val="6C1C3B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900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unhideWhenUsed/>
    <w:qFormat/>
    <w:uiPriority w:val="1"/>
    <w:pPr>
      <w:spacing w:beforeLines="0" w:afterLines="0"/>
      <w:ind w:left="118"/>
      <w:outlineLvl w:val="0"/>
    </w:pPr>
    <w:rPr>
      <w:rFonts w:hint="eastAsia"/>
      <w:b/>
      <w:sz w:val="28"/>
      <w:szCs w:val="28"/>
    </w:rPr>
  </w:style>
  <w:style w:type="character" w:default="1" w:styleId="3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unhideWhenUsed/>
    <w:qFormat/>
    <w:uiPriority w:val="1"/>
    <w:pPr>
      <w:spacing w:beforeLines="0" w:afterLines="0"/>
      <w:ind w:left="118" w:firstLine="566"/>
    </w:pPr>
    <w:rPr>
      <w:rFonts w:hint="eastAsia"/>
      <w:sz w:val="28"/>
      <w:szCs w:val="28"/>
    </w:rPr>
  </w:style>
  <w:style w:type="paragraph" w:styleId="6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eastAsia"/>
      <w:sz w:val="24"/>
      <w:szCs w:val="24"/>
    </w:rPr>
  </w:style>
  <w:style w:type="character" w:styleId="7">
    <w:name w:val="Strong"/>
    <w:basedOn w:val="3"/>
    <w:unhideWhenUsed/>
    <w:qFormat/>
    <w:uiPriority w:val="22"/>
    <w:rPr>
      <w:rFonts w:hint="default" w:cs="Times New Roman"/>
      <w:b/>
      <w:sz w:val="24"/>
      <w:szCs w:val="24"/>
    </w:rPr>
  </w:style>
  <w:style w:type="paragraph" w:styleId="8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0">
    <w:name w:val="Заголовок 1 Знак"/>
    <w:basedOn w:val="3"/>
    <w:link w:val="2"/>
    <w:unhideWhenUsed/>
    <w:locked/>
    <w:uiPriority w:val="9"/>
    <w:rPr>
      <w:rFonts w:hint="eastAsia" w:ascii="Calibri Light" w:hAnsi="Calibri Light" w:eastAsia="Times New Roman" w:cs="Times New Roman"/>
      <w:b/>
      <w:kern w:val="32"/>
      <w:sz w:val="32"/>
      <w:szCs w:val="32"/>
    </w:rPr>
  </w:style>
  <w:style w:type="character" w:customStyle="1" w:styleId="11">
    <w:name w:val="Основной текст Знак"/>
    <w:basedOn w:val="3"/>
    <w:link w:val="5"/>
    <w:unhideWhenUsed/>
    <w:locked/>
    <w:uiPriority w:val="99"/>
    <w:rPr>
      <w:rFonts w:hint="default" w:ascii="Times New Roman" w:cs="Times New Roman"/>
      <w:sz w:val="24"/>
      <w:szCs w:val="24"/>
    </w:rPr>
  </w:style>
  <w:style w:type="character" w:customStyle="1" w:styleId="12">
    <w:name w:val="sr-only"/>
    <w:unhideWhenUsed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2025-08-07T16:09:23Z</dcterms:created>
  <dc:creator>Balkybek</dc:creator>
  <cp:lastModifiedBy>Kanat B</cp:lastModifiedBy>
  <dcterms:modified xsi:type="dcterms:W3CDTF">2025-08-07T16:09:35Z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6A5C7BE70AE9460EB213CABB77245ECC_13</vt:lpwstr>
  </property>
</Properties>
</file>