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4B3BD" w14:textId="28B5D22A" w:rsidR="0089439E" w:rsidRDefault="0089439E"/>
    <w:p w14:paraId="61C00B09" w14:textId="77777777" w:rsidR="00645D09" w:rsidRDefault="00645D09" w:rsidP="00645D09">
      <w:pPr>
        <w:autoSpaceDE w:val="0"/>
        <w:autoSpaceDN w:val="0"/>
        <w:adjustRightInd w:val="0"/>
        <w:spacing w:after="0" w:line="240" w:lineRule="auto"/>
        <w:ind w:left="6372" w:firstLine="708"/>
        <w:jc w:val="center"/>
        <w:rPr>
          <w:rFonts w:ascii="Times New Roman" w:hAnsi="Times New Roman"/>
          <w:b/>
          <w:bCs/>
          <w:sz w:val="28"/>
          <w:szCs w:val="28"/>
          <w:lang w:val="kk-KZ"/>
        </w:rPr>
      </w:pPr>
    </w:p>
    <w:p w14:paraId="1F744D03" w14:textId="77777777" w:rsidR="00AD35AF" w:rsidRPr="00645D09" w:rsidRDefault="00086532" w:rsidP="00AD35AF">
      <w:pPr>
        <w:autoSpaceDE w:val="0"/>
        <w:autoSpaceDN w:val="0"/>
        <w:adjustRightInd w:val="0"/>
        <w:spacing w:after="0" w:line="240" w:lineRule="auto"/>
        <w:jc w:val="center"/>
        <w:rPr>
          <w:rFonts w:ascii="Times New Roman" w:hAnsi="Times New Roman"/>
          <w:b/>
          <w:bCs/>
          <w:sz w:val="28"/>
          <w:szCs w:val="28"/>
          <w:lang w:val="kk-KZ"/>
        </w:rPr>
      </w:pPr>
      <w:r w:rsidRPr="00524DDB">
        <w:rPr>
          <w:rFonts w:ascii="Times New Roman" w:hAnsi="Times New Roman"/>
          <w:b/>
          <w:bCs/>
          <w:sz w:val="28"/>
          <w:szCs w:val="28"/>
          <w:lang w:val="kk-KZ"/>
        </w:rPr>
        <w:t>РЕВИЗИОННАЯ КОМИССИЯ ПО ТУРКЕСТАНСКОЙ ОБЛАСТИ</w:t>
      </w:r>
    </w:p>
    <w:p w14:paraId="4BBB1F6A" w14:textId="77777777" w:rsidR="00AD35AF" w:rsidRPr="00645D09" w:rsidRDefault="00AD35AF" w:rsidP="00AD35AF">
      <w:pPr>
        <w:autoSpaceDE w:val="0"/>
        <w:autoSpaceDN w:val="0"/>
        <w:adjustRightInd w:val="0"/>
        <w:spacing w:after="0" w:line="240" w:lineRule="auto"/>
        <w:jc w:val="center"/>
        <w:rPr>
          <w:rFonts w:ascii="Times New Roman" w:hAnsi="Times New Roman"/>
          <w:sz w:val="28"/>
          <w:szCs w:val="28"/>
          <w:lang w:val="kk-KZ"/>
        </w:rPr>
      </w:pPr>
    </w:p>
    <w:p w14:paraId="64B10F9B" w14:textId="77777777" w:rsidR="00AD35AF" w:rsidRPr="00645D09" w:rsidRDefault="00AD35AF" w:rsidP="00AD35AF">
      <w:pPr>
        <w:autoSpaceDE w:val="0"/>
        <w:autoSpaceDN w:val="0"/>
        <w:adjustRightInd w:val="0"/>
        <w:spacing w:after="0" w:line="240" w:lineRule="auto"/>
        <w:jc w:val="both"/>
        <w:rPr>
          <w:rFonts w:ascii="Times New Roman" w:hAnsi="Times New Roman"/>
          <w:sz w:val="28"/>
          <w:szCs w:val="28"/>
          <w:lang w:val="kk-KZ"/>
        </w:rPr>
      </w:pPr>
    </w:p>
    <w:p w14:paraId="77B08EF0"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4B688107"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032ABC7E" w14:textId="77777777" w:rsidR="00AD35AF" w:rsidRPr="00524DDB" w:rsidRDefault="00AD35AF" w:rsidP="00AD35AF">
      <w:pPr>
        <w:autoSpaceDE w:val="0"/>
        <w:autoSpaceDN w:val="0"/>
        <w:adjustRightInd w:val="0"/>
        <w:spacing w:after="0" w:line="240" w:lineRule="auto"/>
        <w:jc w:val="both"/>
        <w:rPr>
          <w:rFonts w:ascii="Times New Roman" w:hAnsi="Times New Roman"/>
          <w:color w:val="FF0000"/>
          <w:sz w:val="40"/>
          <w:szCs w:val="40"/>
          <w:lang w:val="kk-KZ"/>
        </w:rPr>
      </w:pPr>
      <w:r w:rsidRPr="00524DDB">
        <w:rPr>
          <w:rFonts w:ascii="Times New Roman" w:hAnsi="Times New Roman"/>
          <w:sz w:val="28"/>
          <w:szCs w:val="28"/>
          <w:lang w:val="kk-KZ"/>
        </w:rPr>
        <w:tab/>
      </w:r>
      <w:r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r w:rsidR="00086532" w:rsidRPr="00524DDB">
        <w:rPr>
          <w:rFonts w:ascii="Times New Roman" w:hAnsi="Times New Roman"/>
          <w:sz w:val="28"/>
          <w:szCs w:val="28"/>
          <w:lang w:val="kk-KZ"/>
        </w:rPr>
        <w:tab/>
      </w:r>
    </w:p>
    <w:p w14:paraId="198DE42D"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737740E1"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4100E0DD"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59BF5221"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1BBE9FA5"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7AFF46BE"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2E49E401" w14:textId="77777777" w:rsidR="00AD35AF" w:rsidRPr="00524DDB" w:rsidRDefault="00AD35AF" w:rsidP="00AD35AF">
      <w:pPr>
        <w:spacing w:after="0" w:line="240" w:lineRule="auto"/>
        <w:jc w:val="center"/>
        <w:rPr>
          <w:rFonts w:ascii="Times New Roman" w:hAnsi="Times New Roman"/>
          <w:b/>
          <w:sz w:val="28"/>
          <w:szCs w:val="28"/>
          <w:lang w:val="kk-KZ"/>
        </w:rPr>
      </w:pPr>
    </w:p>
    <w:p w14:paraId="63BCD34D" w14:textId="77777777" w:rsidR="00AD35AF" w:rsidRPr="00524DDB" w:rsidRDefault="00AD35AF" w:rsidP="00AD35AF">
      <w:pPr>
        <w:spacing w:after="0" w:line="240" w:lineRule="auto"/>
        <w:jc w:val="center"/>
        <w:rPr>
          <w:rFonts w:ascii="Times New Roman" w:hAnsi="Times New Roman"/>
          <w:b/>
          <w:sz w:val="28"/>
          <w:szCs w:val="28"/>
          <w:lang w:val="kk-KZ"/>
        </w:rPr>
      </w:pPr>
    </w:p>
    <w:p w14:paraId="43680FB0" w14:textId="77777777" w:rsidR="005F61A7" w:rsidRPr="00524DDB" w:rsidRDefault="005F61A7" w:rsidP="005F61A7">
      <w:pPr>
        <w:spacing w:after="0" w:line="240" w:lineRule="auto"/>
        <w:jc w:val="center"/>
        <w:rPr>
          <w:rFonts w:ascii="Times New Roman" w:hAnsi="Times New Roman"/>
          <w:b/>
          <w:sz w:val="28"/>
          <w:szCs w:val="28"/>
          <w:lang w:val="kk-KZ"/>
        </w:rPr>
      </w:pPr>
      <w:r w:rsidRPr="00524DDB">
        <w:rPr>
          <w:rFonts w:ascii="Times New Roman" w:hAnsi="Times New Roman"/>
          <w:b/>
          <w:sz w:val="28"/>
          <w:szCs w:val="28"/>
          <w:lang w:val="kk-KZ"/>
        </w:rPr>
        <w:t>АУДИТОРСКОЕ ЗАКЛЮЧЕНИЕ</w:t>
      </w:r>
    </w:p>
    <w:p w14:paraId="39409704" w14:textId="38A7A27F" w:rsidR="00AD35AF" w:rsidRPr="00524DDB" w:rsidRDefault="005F61A7" w:rsidP="00AD35A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п</w:t>
      </w:r>
      <w:r w:rsidR="00AD35AF" w:rsidRPr="00524DDB">
        <w:rPr>
          <w:rFonts w:ascii="Times New Roman" w:hAnsi="Times New Roman"/>
          <w:b/>
          <w:sz w:val="28"/>
          <w:szCs w:val="28"/>
          <w:lang w:val="kk-KZ"/>
        </w:rPr>
        <w:t>о результатам проверки, проведенной в рамках аудиторского мероприятия «Проведение государственного аудита соблюдения бюджетного законодательства и эффективности использования бюджетных средств и государственных активов, выделенных областному бюджету Туркестанской области при планировании и исполнении бюджета на 2021 год в областном управлении финансов и государственных активов»</w:t>
      </w:r>
    </w:p>
    <w:p w14:paraId="37D460B9" w14:textId="77777777" w:rsidR="00AD35AF" w:rsidRPr="00524DDB" w:rsidRDefault="00AD35AF" w:rsidP="00AD35AF">
      <w:pPr>
        <w:autoSpaceDE w:val="0"/>
        <w:autoSpaceDN w:val="0"/>
        <w:adjustRightInd w:val="0"/>
        <w:spacing w:after="0" w:line="240" w:lineRule="auto"/>
        <w:ind w:firstLine="510"/>
        <w:jc w:val="both"/>
        <w:rPr>
          <w:rFonts w:ascii="Times New Roman" w:hAnsi="Times New Roman"/>
          <w:sz w:val="28"/>
          <w:szCs w:val="28"/>
          <w:lang w:val="kk-KZ"/>
        </w:rPr>
      </w:pPr>
    </w:p>
    <w:p w14:paraId="698F7657"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3FBBDF57"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2573F07D"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6BDDA3C1" w14:textId="77777777" w:rsidR="00AD35AF" w:rsidRPr="00524DDB" w:rsidRDefault="00AD35AF" w:rsidP="00AD35AF">
      <w:pPr>
        <w:tabs>
          <w:tab w:val="left" w:pos="5910"/>
        </w:tabs>
        <w:autoSpaceDE w:val="0"/>
        <w:autoSpaceDN w:val="0"/>
        <w:adjustRightInd w:val="0"/>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tab/>
      </w:r>
    </w:p>
    <w:p w14:paraId="30E013BB"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1F61C713"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051EEB17"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0E2D73E7"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00C40E48" w14:textId="77777777" w:rsidR="00AD35AF" w:rsidRPr="00524DDB" w:rsidRDefault="00AD35AF" w:rsidP="00AD35AF">
      <w:pPr>
        <w:autoSpaceDE w:val="0"/>
        <w:autoSpaceDN w:val="0"/>
        <w:adjustRightInd w:val="0"/>
        <w:spacing w:after="0" w:line="240" w:lineRule="auto"/>
        <w:jc w:val="both"/>
        <w:rPr>
          <w:rFonts w:ascii="Times New Roman" w:hAnsi="Times New Roman"/>
          <w:sz w:val="28"/>
          <w:szCs w:val="28"/>
          <w:lang w:val="kk-KZ"/>
        </w:rPr>
      </w:pPr>
    </w:p>
    <w:p w14:paraId="7C649DD2" w14:textId="77777777"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14:paraId="3B076DF0" w14:textId="77777777"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14:paraId="27115DBD" w14:textId="77777777"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14:paraId="6045F56C" w14:textId="77777777"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14:paraId="76E5214C" w14:textId="77777777"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14:paraId="348AB6E6" w14:textId="77777777"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14:paraId="489764D4" w14:textId="77777777" w:rsidR="00AD35AF" w:rsidRPr="00524DDB" w:rsidRDefault="00AD35AF" w:rsidP="00AD35AF">
      <w:pPr>
        <w:autoSpaceDE w:val="0"/>
        <w:autoSpaceDN w:val="0"/>
        <w:adjustRightInd w:val="0"/>
        <w:spacing w:after="0" w:line="240" w:lineRule="auto"/>
        <w:jc w:val="both"/>
        <w:rPr>
          <w:rFonts w:ascii="Times New Roman" w:hAnsi="Times New Roman"/>
          <w:b/>
          <w:bCs/>
          <w:sz w:val="28"/>
          <w:szCs w:val="28"/>
          <w:lang w:val="kk-KZ"/>
        </w:rPr>
      </w:pPr>
    </w:p>
    <w:p w14:paraId="7303F998" w14:textId="77777777" w:rsidR="00AD35AF" w:rsidRPr="00524DDB" w:rsidRDefault="00690BB1" w:rsidP="00AD35AF">
      <w:pPr>
        <w:autoSpaceDE w:val="0"/>
        <w:autoSpaceDN w:val="0"/>
        <w:adjustRightInd w:val="0"/>
        <w:spacing w:after="0" w:line="240" w:lineRule="auto"/>
        <w:jc w:val="center"/>
        <w:rPr>
          <w:rFonts w:ascii="Times New Roman" w:hAnsi="Times New Roman"/>
          <w:b/>
          <w:bCs/>
          <w:sz w:val="28"/>
          <w:szCs w:val="28"/>
          <w:lang w:val="kk-KZ"/>
        </w:rPr>
      </w:pPr>
      <w:r w:rsidRPr="00524DDB">
        <w:rPr>
          <w:rFonts w:ascii="Times New Roman" w:hAnsi="Times New Roman"/>
          <w:b/>
          <w:bCs/>
          <w:sz w:val="28"/>
          <w:szCs w:val="28"/>
          <w:lang w:val="kk-KZ"/>
        </w:rPr>
        <w:t>ТУРКЕСТАН</w:t>
      </w:r>
    </w:p>
    <w:p w14:paraId="7A8B4196" w14:textId="050E4538" w:rsidR="00AD35AF" w:rsidRPr="00524DDB" w:rsidRDefault="00583F93" w:rsidP="00AD35AF">
      <w:pPr>
        <w:autoSpaceDE w:val="0"/>
        <w:autoSpaceDN w:val="0"/>
        <w:adjustRightInd w:val="0"/>
        <w:spacing w:after="0" w:line="240" w:lineRule="auto"/>
        <w:jc w:val="center"/>
        <w:rPr>
          <w:rFonts w:ascii="Times New Roman" w:hAnsi="Times New Roman"/>
          <w:b/>
          <w:bCs/>
          <w:sz w:val="28"/>
          <w:szCs w:val="28"/>
          <w:lang w:val="kk-KZ"/>
        </w:rPr>
      </w:pPr>
      <w:r w:rsidRPr="00524DDB">
        <w:rPr>
          <w:rFonts w:ascii="Times New Roman" w:hAnsi="Times New Roman"/>
          <w:b/>
          <w:bCs/>
          <w:sz w:val="28"/>
          <w:szCs w:val="28"/>
          <w:lang w:val="kk-KZ"/>
        </w:rPr>
        <w:t>2022</w:t>
      </w:r>
      <w:r w:rsidR="005F61A7">
        <w:rPr>
          <w:rFonts w:ascii="Times New Roman" w:hAnsi="Times New Roman"/>
          <w:b/>
          <w:bCs/>
          <w:sz w:val="28"/>
          <w:szCs w:val="28"/>
          <w:lang w:val="kk-KZ"/>
        </w:rPr>
        <w:t xml:space="preserve"> год</w:t>
      </w:r>
    </w:p>
    <w:p w14:paraId="4B6023FB" w14:textId="77777777" w:rsidR="00AD35AF" w:rsidRPr="00524DDB" w:rsidRDefault="00AD35AF" w:rsidP="00AD35AF">
      <w:pPr>
        <w:spacing w:after="0" w:line="240" w:lineRule="auto"/>
        <w:ind w:firstLine="709"/>
        <w:jc w:val="both"/>
        <w:rPr>
          <w:rFonts w:ascii="Times New Roman" w:eastAsia="Times New Roman" w:hAnsi="Times New Roman" w:cs="Times New Roman"/>
          <w:b/>
          <w:noProof/>
          <w:sz w:val="28"/>
          <w:szCs w:val="28"/>
          <w:lang w:val="kk-KZ"/>
        </w:rPr>
      </w:pPr>
    </w:p>
    <w:p w14:paraId="42514434" w14:textId="77777777" w:rsidR="00AD35AF" w:rsidRPr="00524DDB" w:rsidRDefault="00AD35AF" w:rsidP="00AD35AF">
      <w:pPr>
        <w:spacing w:after="0" w:line="240" w:lineRule="auto"/>
        <w:jc w:val="center"/>
        <w:rPr>
          <w:rFonts w:ascii="Times New Roman" w:hAnsi="Times New Roman" w:cs="Times New Roman"/>
          <w:b/>
          <w:sz w:val="28"/>
          <w:szCs w:val="28"/>
          <w:lang w:val="kk-KZ"/>
        </w:rPr>
      </w:pPr>
    </w:p>
    <w:p w14:paraId="42B24792" w14:textId="77777777" w:rsidR="00AD35AF" w:rsidRPr="00524DDB" w:rsidRDefault="00AD35AF" w:rsidP="00AD35AF">
      <w:pPr>
        <w:spacing w:after="0" w:line="240" w:lineRule="auto"/>
        <w:jc w:val="center"/>
        <w:rPr>
          <w:rFonts w:ascii="Times New Roman" w:hAnsi="Times New Roman" w:cs="Times New Roman"/>
          <w:b/>
          <w:sz w:val="28"/>
          <w:szCs w:val="28"/>
          <w:lang w:val="kk-KZ"/>
        </w:rPr>
      </w:pPr>
    </w:p>
    <w:p w14:paraId="4C708D38" w14:textId="77777777" w:rsidR="00C120C5" w:rsidRPr="00524DDB" w:rsidRDefault="00C120C5" w:rsidP="00C120C5">
      <w:pPr>
        <w:autoSpaceDE w:val="0"/>
        <w:autoSpaceDN w:val="0"/>
        <w:adjustRightInd w:val="0"/>
        <w:spacing w:after="0" w:line="240" w:lineRule="auto"/>
        <w:jc w:val="center"/>
        <w:rPr>
          <w:rFonts w:ascii="Times New Roman" w:hAnsi="Times New Roman"/>
          <w:b/>
          <w:bCs/>
          <w:sz w:val="28"/>
          <w:szCs w:val="28"/>
          <w:lang w:val="kk-KZ"/>
        </w:rPr>
      </w:pPr>
      <w:r w:rsidRPr="00524DDB">
        <w:rPr>
          <w:rFonts w:ascii="Times New Roman" w:hAnsi="Times New Roman"/>
          <w:b/>
          <w:bCs/>
          <w:sz w:val="28"/>
          <w:szCs w:val="28"/>
          <w:lang w:val="kk-KZ"/>
        </w:rPr>
        <w:t>СОДЕРЖАНИЕ</w:t>
      </w:r>
    </w:p>
    <w:p w14:paraId="14E68DBD" w14:textId="77777777" w:rsidR="00C120C5" w:rsidRPr="00524DDB" w:rsidRDefault="00C120C5" w:rsidP="00C120C5">
      <w:pPr>
        <w:autoSpaceDE w:val="0"/>
        <w:autoSpaceDN w:val="0"/>
        <w:adjustRightInd w:val="0"/>
        <w:spacing w:after="0" w:line="240" w:lineRule="auto"/>
        <w:jc w:val="both"/>
        <w:rPr>
          <w:rFonts w:ascii="Times New Roman" w:hAnsi="Times New Roman"/>
          <w:sz w:val="28"/>
          <w:szCs w:val="28"/>
          <w:lang w:val="kk-KZ"/>
        </w:rPr>
      </w:pPr>
    </w:p>
    <w:p w14:paraId="6BD850D1" w14:textId="77777777" w:rsidR="00C120C5" w:rsidRPr="00524DDB" w:rsidRDefault="00C120C5" w:rsidP="00C120C5">
      <w:pPr>
        <w:autoSpaceDE w:val="0"/>
        <w:autoSpaceDN w:val="0"/>
        <w:adjustRightInd w:val="0"/>
        <w:spacing w:after="0" w:line="240" w:lineRule="auto"/>
        <w:jc w:val="center"/>
        <w:rPr>
          <w:rFonts w:ascii="Times New Roman" w:hAnsi="Times New Roman"/>
          <w:b/>
          <w:sz w:val="28"/>
          <w:szCs w:val="28"/>
          <w:lang w:val="kk-KZ"/>
        </w:rPr>
      </w:pPr>
      <w:r w:rsidRPr="00524DDB">
        <w:rPr>
          <w:rFonts w:ascii="Times New Roman" w:hAnsi="Times New Roman"/>
          <w:b/>
          <w:bCs/>
          <w:sz w:val="28"/>
          <w:szCs w:val="28"/>
          <w:lang w:val="kk-KZ"/>
        </w:rPr>
        <w:tab/>
      </w:r>
    </w:p>
    <w:p w14:paraId="64A154DD" w14:textId="77777777" w:rsidR="00C120C5" w:rsidRPr="00524DDB" w:rsidRDefault="00C120C5" w:rsidP="00C120C5">
      <w:pPr>
        <w:autoSpaceDE w:val="0"/>
        <w:autoSpaceDN w:val="0"/>
        <w:adjustRightInd w:val="0"/>
        <w:spacing w:after="0" w:line="240" w:lineRule="auto"/>
        <w:ind w:left="1248" w:firstLine="624"/>
        <w:rPr>
          <w:rFonts w:ascii="Times New Roman" w:hAnsi="Times New Roman"/>
          <w:b/>
          <w:sz w:val="28"/>
          <w:szCs w:val="28"/>
          <w:lang w:val="kk-KZ"/>
        </w:rPr>
      </w:pPr>
      <w:r w:rsidRPr="00524DDB">
        <w:rPr>
          <w:rFonts w:ascii="Times New Roman" w:hAnsi="Times New Roman"/>
          <w:b/>
          <w:sz w:val="28"/>
          <w:szCs w:val="28"/>
          <w:lang w:val="kk-KZ"/>
        </w:rPr>
        <w:t>I. Вводная часть</w:t>
      </w:r>
    </w:p>
    <w:p w14:paraId="1C4194B4" w14:textId="77777777" w:rsidR="00C120C5" w:rsidRPr="00524DDB" w:rsidRDefault="00C120C5" w:rsidP="00C120C5">
      <w:pPr>
        <w:autoSpaceDE w:val="0"/>
        <w:autoSpaceDN w:val="0"/>
        <w:adjustRightInd w:val="0"/>
        <w:spacing w:after="0" w:line="240" w:lineRule="auto"/>
        <w:jc w:val="center"/>
        <w:rPr>
          <w:rFonts w:ascii="Times New Roman" w:hAnsi="Times New Roman"/>
          <w:sz w:val="28"/>
          <w:szCs w:val="28"/>
          <w:lang w:val="kk-KZ"/>
        </w:rPr>
      </w:pPr>
    </w:p>
    <w:p w14:paraId="1AF27EE1" w14:textId="43B3CB70" w:rsidR="00C120C5" w:rsidRPr="00524DDB" w:rsidRDefault="00C120C5" w:rsidP="001A6189">
      <w:pPr>
        <w:numPr>
          <w:ilvl w:val="1"/>
          <w:numId w:val="4"/>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На</w:t>
      </w:r>
      <w:r w:rsidR="005F61A7">
        <w:rPr>
          <w:rFonts w:ascii="Times New Roman" w:hAnsi="Times New Roman"/>
          <w:b/>
          <w:bCs/>
          <w:sz w:val="28"/>
          <w:szCs w:val="28"/>
          <w:lang w:val="kk-KZ"/>
        </w:rPr>
        <w:t>именование</w:t>
      </w:r>
      <w:r w:rsidRPr="00524DDB">
        <w:rPr>
          <w:rFonts w:ascii="Times New Roman" w:hAnsi="Times New Roman"/>
          <w:b/>
          <w:bCs/>
          <w:sz w:val="28"/>
          <w:szCs w:val="28"/>
          <w:lang w:val="kk-KZ"/>
        </w:rPr>
        <w:t xml:space="preserve"> аудиторского мероприятия</w:t>
      </w:r>
    </w:p>
    <w:p w14:paraId="63FA4E22" w14:textId="77777777" w:rsidR="00C120C5" w:rsidRPr="00524DDB" w:rsidRDefault="00C120C5" w:rsidP="001A6189">
      <w:pPr>
        <w:numPr>
          <w:ilvl w:val="1"/>
          <w:numId w:val="4"/>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Цель государственного аудита</w:t>
      </w:r>
    </w:p>
    <w:p w14:paraId="14946ABC" w14:textId="77777777" w:rsidR="00C120C5" w:rsidRPr="00524DDB" w:rsidRDefault="00C120C5" w:rsidP="001A6189">
      <w:pPr>
        <w:numPr>
          <w:ilvl w:val="1"/>
          <w:numId w:val="4"/>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Объекты государственного аудита</w:t>
      </w:r>
    </w:p>
    <w:p w14:paraId="1CCF75DB" w14:textId="77777777" w:rsidR="00C120C5" w:rsidRPr="00524DDB" w:rsidRDefault="00C120C5" w:rsidP="001A6189">
      <w:pPr>
        <w:numPr>
          <w:ilvl w:val="1"/>
          <w:numId w:val="4"/>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Состав государственной аудиторской группы</w:t>
      </w:r>
    </w:p>
    <w:p w14:paraId="5DE917F1" w14:textId="77777777" w:rsidR="00C120C5" w:rsidRPr="00524DDB" w:rsidRDefault="00C120C5" w:rsidP="001A6189">
      <w:pPr>
        <w:numPr>
          <w:ilvl w:val="1"/>
          <w:numId w:val="4"/>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Период, охваченный государственным аудитом</w:t>
      </w:r>
    </w:p>
    <w:p w14:paraId="52485A08" w14:textId="77777777" w:rsidR="00C120C5" w:rsidRPr="00524DDB" w:rsidRDefault="00C120C5" w:rsidP="00C120C5">
      <w:pPr>
        <w:autoSpaceDE w:val="0"/>
        <w:autoSpaceDN w:val="0"/>
        <w:adjustRightInd w:val="0"/>
        <w:spacing w:after="0" w:line="240" w:lineRule="auto"/>
        <w:ind w:left="1425"/>
        <w:jc w:val="both"/>
        <w:rPr>
          <w:rFonts w:ascii="Times New Roman" w:hAnsi="Times New Roman"/>
          <w:b/>
          <w:bCs/>
          <w:sz w:val="28"/>
          <w:szCs w:val="28"/>
          <w:lang w:val="kk-KZ"/>
        </w:rPr>
      </w:pPr>
    </w:p>
    <w:p w14:paraId="3CB2CACF" w14:textId="77777777" w:rsidR="00C120C5" w:rsidRPr="00524DDB" w:rsidRDefault="00C120C5" w:rsidP="00C120C5">
      <w:pPr>
        <w:autoSpaceDE w:val="0"/>
        <w:autoSpaceDN w:val="0"/>
        <w:adjustRightInd w:val="0"/>
        <w:spacing w:after="0" w:line="240" w:lineRule="auto"/>
        <w:ind w:left="1425"/>
        <w:rPr>
          <w:rFonts w:ascii="Times New Roman" w:hAnsi="Times New Roman"/>
          <w:b/>
          <w:bCs/>
          <w:sz w:val="28"/>
          <w:szCs w:val="28"/>
          <w:lang w:val="kk-KZ"/>
        </w:rPr>
      </w:pPr>
      <w:r w:rsidRPr="00524DDB">
        <w:rPr>
          <w:rFonts w:ascii="Times New Roman" w:hAnsi="Times New Roman"/>
          <w:b/>
          <w:bCs/>
          <w:sz w:val="28"/>
          <w:szCs w:val="28"/>
          <w:lang w:val="kk-KZ"/>
        </w:rPr>
        <w:t>II. Основная (аналитическая) часть</w:t>
      </w:r>
    </w:p>
    <w:p w14:paraId="321B423D" w14:textId="77777777" w:rsidR="00C120C5" w:rsidRPr="00524DDB" w:rsidRDefault="00C120C5" w:rsidP="00C120C5">
      <w:pPr>
        <w:autoSpaceDE w:val="0"/>
        <w:autoSpaceDN w:val="0"/>
        <w:adjustRightInd w:val="0"/>
        <w:spacing w:after="0" w:line="240" w:lineRule="auto"/>
        <w:ind w:left="1425"/>
        <w:jc w:val="both"/>
        <w:rPr>
          <w:rFonts w:ascii="Times New Roman" w:hAnsi="Times New Roman"/>
          <w:b/>
          <w:bCs/>
          <w:sz w:val="28"/>
          <w:szCs w:val="28"/>
          <w:lang w:val="kk-KZ"/>
        </w:rPr>
      </w:pPr>
    </w:p>
    <w:p w14:paraId="5AC8EC3C" w14:textId="5718A87A" w:rsidR="00C120C5" w:rsidRPr="00524DDB" w:rsidRDefault="00C120C5" w:rsidP="00C120C5">
      <w:pPr>
        <w:spacing w:after="0" w:line="240" w:lineRule="auto"/>
        <w:jc w:val="both"/>
        <w:rPr>
          <w:rFonts w:ascii="Times New Roman" w:hAnsi="Times New Roman"/>
          <w:b/>
          <w:sz w:val="28"/>
          <w:szCs w:val="28"/>
          <w:lang w:val="kk-KZ"/>
        </w:rPr>
      </w:pPr>
      <w:r w:rsidRPr="00524DDB">
        <w:rPr>
          <w:rFonts w:ascii="Times New Roman" w:hAnsi="Times New Roman"/>
          <w:b/>
          <w:bCs/>
          <w:sz w:val="28"/>
          <w:szCs w:val="28"/>
          <w:lang w:val="kk-KZ"/>
        </w:rPr>
        <w:t xml:space="preserve">           </w:t>
      </w:r>
      <w:r w:rsidRPr="00524DDB">
        <w:rPr>
          <w:rFonts w:ascii="Times New Roman" w:hAnsi="Times New Roman"/>
          <w:b/>
          <w:sz w:val="28"/>
          <w:szCs w:val="28"/>
          <w:lang w:val="kk-KZ"/>
        </w:rPr>
        <w:t xml:space="preserve">2.1. </w:t>
      </w:r>
      <w:r w:rsidR="005F61A7">
        <w:rPr>
          <w:rFonts w:ascii="Times New Roman" w:hAnsi="Times New Roman"/>
          <w:b/>
          <w:sz w:val="28"/>
          <w:szCs w:val="28"/>
          <w:lang w:val="kk-KZ"/>
        </w:rPr>
        <w:t xml:space="preserve">По </w:t>
      </w:r>
      <w:r w:rsidRPr="00524DDB">
        <w:rPr>
          <w:rFonts w:ascii="Times New Roman" w:hAnsi="Times New Roman"/>
          <w:b/>
          <w:sz w:val="28"/>
          <w:szCs w:val="28"/>
          <w:lang w:val="kk-KZ"/>
        </w:rPr>
        <w:t>государственно</w:t>
      </w:r>
      <w:r w:rsidR="005F61A7">
        <w:rPr>
          <w:rFonts w:ascii="Times New Roman" w:hAnsi="Times New Roman"/>
          <w:b/>
          <w:sz w:val="28"/>
          <w:szCs w:val="28"/>
          <w:lang w:val="kk-KZ"/>
        </w:rPr>
        <w:t>му</w:t>
      </w:r>
      <w:r w:rsidRPr="00524DDB">
        <w:rPr>
          <w:rFonts w:ascii="Times New Roman" w:hAnsi="Times New Roman"/>
          <w:b/>
          <w:sz w:val="28"/>
          <w:szCs w:val="28"/>
          <w:lang w:val="kk-KZ"/>
        </w:rPr>
        <w:t xml:space="preserve"> аудиторско</w:t>
      </w:r>
      <w:r w:rsidR="005F61A7">
        <w:rPr>
          <w:rFonts w:ascii="Times New Roman" w:hAnsi="Times New Roman"/>
          <w:b/>
          <w:sz w:val="28"/>
          <w:szCs w:val="28"/>
          <w:lang w:val="kk-KZ"/>
        </w:rPr>
        <w:t>му</w:t>
      </w:r>
      <w:r w:rsidRPr="00524DDB">
        <w:rPr>
          <w:rFonts w:ascii="Times New Roman" w:hAnsi="Times New Roman"/>
          <w:b/>
          <w:sz w:val="28"/>
          <w:szCs w:val="28"/>
          <w:lang w:val="kk-KZ"/>
        </w:rPr>
        <w:t xml:space="preserve"> </w:t>
      </w:r>
      <w:r w:rsidR="005F61A7">
        <w:rPr>
          <w:rFonts w:ascii="Times New Roman" w:hAnsi="Times New Roman"/>
          <w:b/>
          <w:sz w:val="28"/>
          <w:szCs w:val="28"/>
          <w:lang w:val="kk-KZ"/>
        </w:rPr>
        <w:t>мероприятию</w:t>
      </w:r>
    </w:p>
    <w:p w14:paraId="691B9DF9" w14:textId="77777777" w:rsidR="00C120C5" w:rsidRPr="00524DDB" w:rsidRDefault="00C120C5" w:rsidP="00C120C5">
      <w:pPr>
        <w:tabs>
          <w:tab w:val="left" w:pos="567"/>
        </w:tabs>
        <w:spacing w:after="0" w:line="240" w:lineRule="auto"/>
        <w:ind w:left="1276" w:hanging="709"/>
        <w:jc w:val="both"/>
        <w:rPr>
          <w:rFonts w:ascii="Times New Roman" w:hAnsi="Times New Roman"/>
          <w:b/>
          <w:sz w:val="28"/>
          <w:szCs w:val="28"/>
          <w:lang w:val="kk-KZ"/>
        </w:rPr>
      </w:pPr>
      <w:r w:rsidRPr="00524DDB">
        <w:rPr>
          <w:rFonts w:ascii="Times New Roman" w:hAnsi="Times New Roman"/>
          <w:b/>
          <w:sz w:val="28"/>
          <w:szCs w:val="28"/>
          <w:lang w:val="kk-KZ"/>
        </w:rPr>
        <w:t xml:space="preserve">   </w:t>
      </w:r>
    </w:p>
    <w:p w14:paraId="6388540A" w14:textId="77777777" w:rsidR="00C120C5" w:rsidRPr="00524DDB" w:rsidRDefault="00C120C5" w:rsidP="00C120C5">
      <w:pPr>
        <w:spacing w:after="0" w:line="240" w:lineRule="auto"/>
        <w:ind w:left="450"/>
        <w:jc w:val="both"/>
        <w:rPr>
          <w:rFonts w:ascii="Times New Roman" w:hAnsi="Times New Roman"/>
          <w:b/>
          <w:sz w:val="28"/>
          <w:szCs w:val="28"/>
          <w:lang w:val="kk-KZ"/>
        </w:rPr>
      </w:pPr>
    </w:p>
    <w:p w14:paraId="000CE3C5" w14:textId="55D0631E" w:rsidR="00C120C5" w:rsidRPr="00524DDB" w:rsidRDefault="00C120C5" w:rsidP="00C120C5">
      <w:pPr>
        <w:spacing w:after="0" w:line="240" w:lineRule="auto"/>
        <w:ind w:left="1698" w:firstLine="174"/>
        <w:jc w:val="both"/>
        <w:rPr>
          <w:rFonts w:ascii="Times New Roman" w:hAnsi="Times New Roman"/>
          <w:b/>
          <w:sz w:val="28"/>
          <w:szCs w:val="28"/>
          <w:lang w:val="kk-KZ"/>
        </w:rPr>
      </w:pPr>
      <w:r w:rsidRPr="00524DDB">
        <w:rPr>
          <w:rFonts w:ascii="Times New Roman" w:hAnsi="Times New Roman"/>
          <w:b/>
          <w:sz w:val="28"/>
          <w:szCs w:val="28"/>
          <w:lang w:val="kk-KZ"/>
        </w:rPr>
        <w:t xml:space="preserve">III. </w:t>
      </w:r>
      <w:r w:rsidR="00D804F2">
        <w:rPr>
          <w:rFonts w:ascii="Times New Roman" w:hAnsi="Times New Roman"/>
          <w:b/>
          <w:sz w:val="28"/>
          <w:szCs w:val="28"/>
          <w:lang w:val="kk-KZ"/>
        </w:rPr>
        <w:t>Обобщающая часть</w:t>
      </w:r>
    </w:p>
    <w:p w14:paraId="098AB1C5" w14:textId="77777777" w:rsidR="00C120C5" w:rsidRPr="00524DDB" w:rsidRDefault="00C120C5" w:rsidP="00C120C5">
      <w:pPr>
        <w:spacing w:after="0" w:line="240" w:lineRule="auto"/>
        <w:ind w:left="450"/>
        <w:jc w:val="both"/>
        <w:rPr>
          <w:rFonts w:ascii="Times New Roman" w:hAnsi="Times New Roman"/>
          <w:b/>
          <w:sz w:val="12"/>
          <w:szCs w:val="12"/>
          <w:lang w:val="kk-KZ"/>
        </w:rPr>
      </w:pPr>
    </w:p>
    <w:p w14:paraId="28D284B2" w14:textId="68855BDF" w:rsidR="00C120C5" w:rsidRPr="00524DDB" w:rsidRDefault="00C120C5" w:rsidP="00C120C5">
      <w:pPr>
        <w:spacing w:after="0" w:line="240" w:lineRule="auto"/>
        <w:ind w:left="450"/>
        <w:jc w:val="both"/>
        <w:rPr>
          <w:rFonts w:ascii="Times New Roman" w:hAnsi="Times New Roman"/>
          <w:b/>
          <w:sz w:val="28"/>
          <w:szCs w:val="28"/>
          <w:lang w:val="kk-KZ"/>
        </w:rPr>
      </w:pPr>
      <w:r w:rsidRPr="00524DDB">
        <w:rPr>
          <w:rFonts w:ascii="Times New Roman" w:hAnsi="Times New Roman"/>
          <w:b/>
          <w:sz w:val="28"/>
          <w:szCs w:val="28"/>
          <w:lang w:val="kk-KZ"/>
        </w:rPr>
        <w:t xml:space="preserve">   3.1. </w:t>
      </w:r>
      <w:r w:rsidR="005F61A7" w:rsidRPr="005F61A7">
        <w:rPr>
          <w:rFonts w:ascii="Times New Roman" w:hAnsi="Times New Roman"/>
          <w:b/>
          <w:sz w:val="28"/>
          <w:szCs w:val="28"/>
          <w:lang w:val="kk-KZ"/>
        </w:rPr>
        <w:t>Меры, принятые в ходе государственного аудита</w:t>
      </w:r>
    </w:p>
    <w:p w14:paraId="2F3975A7" w14:textId="77777777" w:rsidR="00C120C5" w:rsidRPr="00524DDB" w:rsidRDefault="00C120C5" w:rsidP="00C120C5">
      <w:pPr>
        <w:keepLines/>
        <w:widowControl w:val="0"/>
        <w:pBdr>
          <w:bottom w:val="single" w:sz="4" w:space="22" w:color="FFFFFF"/>
        </w:pBdr>
        <w:tabs>
          <w:tab w:val="left" w:pos="993"/>
        </w:tabs>
        <w:autoSpaceDE w:val="0"/>
        <w:autoSpaceDN w:val="0"/>
        <w:adjustRightInd w:val="0"/>
        <w:spacing w:after="0" w:line="240" w:lineRule="auto"/>
        <w:ind w:firstLine="709"/>
        <w:contextualSpacing/>
        <w:rPr>
          <w:rFonts w:ascii="Times New Roman" w:hAnsi="Times New Roman"/>
          <w:b/>
          <w:sz w:val="28"/>
          <w:szCs w:val="28"/>
          <w:lang w:val="kk-KZ"/>
        </w:rPr>
      </w:pPr>
      <w:r w:rsidRPr="00524DDB">
        <w:rPr>
          <w:rFonts w:ascii="Times New Roman" w:hAnsi="Times New Roman"/>
          <w:b/>
          <w:sz w:val="28"/>
          <w:szCs w:val="28"/>
          <w:lang w:val="kk-KZ"/>
        </w:rPr>
        <w:t>3.2. Выводы по результатам государственного аудита</w:t>
      </w:r>
    </w:p>
    <w:p w14:paraId="4A6358E4" w14:textId="77777777" w:rsidR="00C120C5" w:rsidRPr="00524DDB" w:rsidRDefault="00C120C5" w:rsidP="00C120C5">
      <w:pPr>
        <w:keepLines/>
        <w:widowControl w:val="0"/>
        <w:pBdr>
          <w:bottom w:val="single" w:sz="4" w:space="22" w:color="FFFFFF"/>
        </w:pBdr>
        <w:tabs>
          <w:tab w:val="left" w:pos="993"/>
        </w:tabs>
        <w:autoSpaceDE w:val="0"/>
        <w:autoSpaceDN w:val="0"/>
        <w:adjustRightInd w:val="0"/>
        <w:spacing w:after="0" w:line="240" w:lineRule="auto"/>
        <w:ind w:firstLine="709"/>
        <w:contextualSpacing/>
        <w:rPr>
          <w:rFonts w:ascii="Times New Roman" w:hAnsi="Times New Roman"/>
          <w:b/>
          <w:sz w:val="28"/>
          <w:szCs w:val="28"/>
          <w:lang w:val="kk-KZ"/>
        </w:rPr>
      </w:pPr>
      <w:r w:rsidRPr="00524DDB">
        <w:rPr>
          <w:rFonts w:ascii="Times New Roman" w:hAnsi="Times New Roman"/>
          <w:b/>
          <w:sz w:val="28"/>
          <w:szCs w:val="28"/>
          <w:lang w:val="kk-KZ"/>
        </w:rPr>
        <w:t>3.3. Рекомендации по результатам государственного аудита</w:t>
      </w:r>
    </w:p>
    <w:p w14:paraId="6055F8C5" w14:textId="158B950F" w:rsidR="00C120C5" w:rsidRPr="00524DDB" w:rsidRDefault="00C120C5" w:rsidP="00D804F2">
      <w:pPr>
        <w:keepLines/>
        <w:widowControl w:val="0"/>
        <w:pBdr>
          <w:bottom w:val="single" w:sz="4" w:space="22" w:color="FFFFFF"/>
        </w:pBdr>
        <w:tabs>
          <w:tab w:val="left" w:pos="993"/>
        </w:tabs>
        <w:autoSpaceDE w:val="0"/>
        <w:autoSpaceDN w:val="0"/>
        <w:adjustRightInd w:val="0"/>
        <w:spacing w:after="0" w:line="240" w:lineRule="auto"/>
        <w:ind w:firstLine="709"/>
        <w:contextualSpacing/>
        <w:jc w:val="both"/>
        <w:rPr>
          <w:rFonts w:ascii="Times New Roman" w:hAnsi="Times New Roman"/>
          <w:sz w:val="28"/>
          <w:szCs w:val="28"/>
          <w:lang w:val="kk-KZ"/>
        </w:rPr>
      </w:pPr>
      <w:r w:rsidRPr="00524DDB">
        <w:rPr>
          <w:rFonts w:ascii="Times New Roman" w:hAnsi="Times New Roman"/>
          <w:b/>
          <w:sz w:val="28"/>
          <w:szCs w:val="28"/>
          <w:lang w:val="kk-KZ"/>
        </w:rPr>
        <w:t>3.4 Приложение</w:t>
      </w:r>
      <w:r w:rsidRPr="00524DDB">
        <w:rPr>
          <w:rFonts w:ascii="Times New Roman" w:hAnsi="Times New Roman"/>
          <w:sz w:val="28"/>
          <w:szCs w:val="28"/>
          <w:lang w:val="kk-KZ"/>
        </w:rPr>
        <w:t>: (</w:t>
      </w:r>
      <w:r w:rsidRPr="00524DDB">
        <w:rPr>
          <w:rFonts w:ascii="Times New Roman CYR" w:eastAsia="Calibri" w:hAnsi="Times New Roman CYR" w:cs="Times New Roman CYR"/>
          <w:sz w:val="28"/>
          <w:szCs w:val="28"/>
          <w:lang w:val="kk-KZ"/>
        </w:rPr>
        <w:t>Единый реестр нарушений и недостатков, выявленных по результатам государственн</w:t>
      </w:r>
      <w:r w:rsidR="005F61A7">
        <w:rPr>
          <w:rFonts w:ascii="Times New Roman CYR" w:eastAsia="Calibri" w:hAnsi="Times New Roman CYR" w:cs="Times New Roman CYR"/>
          <w:sz w:val="28"/>
          <w:szCs w:val="28"/>
          <w:lang w:val="kk-KZ"/>
        </w:rPr>
        <w:t>ого</w:t>
      </w:r>
      <w:r w:rsidRPr="00524DDB">
        <w:rPr>
          <w:rFonts w:ascii="Times New Roman CYR" w:eastAsia="Calibri" w:hAnsi="Times New Roman CYR" w:cs="Times New Roman CYR"/>
          <w:sz w:val="28"/>
          <w:szCs w:val="28"/>
          <w:lang w:val="kk-KZ"/>
        </w:rPr>
        <w:t xml:space="preserve"> </w:t>
      </w:r>
      <w:r w:rsidR="005F61A7">
        <w:rPr>
          <w:rFonts w:ascii="Times New Roman CYR" w:eastAsia="Calibri" w:hAnsi="Times New Roman CYR" w:cs="Times New Roman CYR"/>
          <w:sz w:val="28"/>
          <w:szCs w:val="28"/>
          <w:lang w:val="kk-KZ"/>
        </w:rPr>
        <w:t>аудита</w:t>
      </w:r>
      <w:r w:rsidRPr="00524DDB">
        <w:rPr>
          <w:rFonts w:ascii="Times New Roman" w:hAnsi="Times New Roman"/>
          <w:sz w:val="28"/>
          <w:szCs w:val="28"/>
          <w:lang w:val="kk-KZ"/>
        </w:rPr>
        <w:t>)</w:t>
      </w:r>
    </w:p>
    <w:p w14:paraId="5D358484"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6929ABD2"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7EB17865"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7964A41D"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24F8DC41"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7A267CDB"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3190D632"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1C7600BA"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76069AC3"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766C17B5"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2BD6781C"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5DCA9FAA"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415C2043"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064E8C93"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0E739BE7"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04309EC0"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5846D735"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30BAF395"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0F1F611E"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41DD620A"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6506DE91" w14:textId="77777777" w:rsidR="00AD35AF" w:rsidRPr="00524DDB" w:rsidRDefault="00AD35AF" w:rsidP="00AD35AF">
      <w:pPr>
        <w:spacing w:after="0" w:line="240" w:lineRule="auto"/>
        <w:ind w:firstLine="561"/>
        <w:jc w:val="both"/>
        <w:rPr>
          <w:rFonts w:ascii="Times New Roman" w:hAnsi="Times New Roman"/>
          <w:b/>
          <w:sz w:val="28"/>
          <w:szCs w:val="28"/>
          <w:lang w:val="kk-KZ"/>
        </w:rPr>
      </w:pPr>
    </w:p>
    <w:p w14:paraId="0CC252FD" w14:textId="1FC4A7F2" w:rsidR="000B09C7" w:rsidRPr="000B09C7" w:rsidRDefault="000B09C7" w:rsidP="000B09C7">
      <w:pPr>
        <w:spacing w:after="0" w:line="240" w:lineRule="auto"/>
        <w:ind w:firstLine="561"/>
        <w:jc w:val="right"/>
        <w:rPr>
          <w:rFonts w:ascii="Times New Roman" w:hAnsi="Times New Roman"/>
          <w:b/>
          <w:sz w:val="28"/>
          <w:szCs w:val="28"/>
          <w:lang w:val="kk-KZ"/>
        </w:rPr>
      </w:pPr>
      <w:r>
        <w:rPr>
          <w:rFonts w:ascii="Times New Roman" w:hAnsi="Times New Roman"/>
          <w:b/>
          <w:sz w:val="28"/>
          <w:szCs w:val="28"/>
          <w:lang w:val="kk-KZ"/>
        </w:rPr>
        <w:t>П</w:t>
      </w:r>
      <w:r w:rsidRPr="000B09C7">
        <w:rPr>
          <w:rFonts w:ascii="Times New Roman" w:hAnsi="Times New Roman"/>
          <w:b/>
          <w:sz w:val="28"/>
          <w:szCs w:val="28"/>
          <w:lang w:val="kk-KZ"/>
        </w:rPr>
        <w:t>редседател</w:t>
      </w:r>
      <w:r>
        <w:rPr>
          <w:rFonts w:ascii="Times New Roman" w:hAnsi="Times New Roman"/>
          <w:b/>
          <w:sz w:val="28"/>
          <w:szCs w:val="28"/>
          <w:lang w:val="kk-KZ"/>
        </w:rPr>
        <w:t>ю</w:t>
      </w:r>
    </w:p>
    <w:p w14:paraId="15F67819" w14:textId="77777777" w:rsidR="000B09C7" w:rsidRPr="000B09C7" w:rsidRDefault="000B09C7" w:rsidP="000B09C7">
      <w:pPr>
        <w:spacing w:after="0" w:line="240" w:lineRule="auto"/>
        <w:ind w:firstLine="561"/>
        <w:jc w:val="right"/>
        <w:rPr>
          <w:rFonts w:ascii="Times New Roman" w:hAnsi="Times New Roman"/>
          <w:b/>
          <w:sz w:val="28"/>
          <w:szCs w:val="28"/>
          <w:lang w:val="kk-KZ"/>
        </w:rPr>
      </w:pPr>
      <w:r w:rsidRPr="000B09C7">
        <w:rPr>
          <w:rFonts w:ascii="Times New Roman" w:hAnsi="Times New Roman"/>
          <w:b/>
          <w:sz w:val="28"/>
          <w:szCs w:val="28"/>
          <w:lang w:val="kk-KZ"/>
        </w:rPr>
        <w:t xml:space="preserve"> ревизионной комиссии</w:t>
      </w:r>
    </w:p>
    <w:p w14:paraId="7CC2AB28" w14:textId="77777777" w:rsidR="000B09C7" w:rsidRDefault="000B09C7" w:rsidP="000B09C7">
      <w:pPr>
        <w:spacing w:after="0" w:line="240" w:lineRule="auto"/>
        <w:ind w:firstLine="561"/>
        <w:jc w:val="right"/>
        <w:rPr>
          <w:rFonts w:ascii="Times New Roman" w:hAnsi="Times New Roman"/>
          <w:b/>
          <w:sz w:val="28"/>
          <w:szCs w:val="28"/>
          <w:lang w:val="kk-KZ"/>
        </w:rPr>
      </w:pPr>
      <w:r w:rsidRPr="000B09C7">
        <w:rPr>
          <w:rFonts w:ascii="Times New Roman" w:hAnsi="Times New Roman"/>
          <w:b/>
          <w:sz w:val="28"/>
          <w:szCs w:val="28"/>
          <w:lang w:val="kk-KZ"/>
        </w:rPr>
        <w:t xml:space="preserve"> по Туркестанской области           </w:t>
      </w:r>
    </w:p>
    <w:p w14:paraId="4D634D20" w14:textId="0530F697" w:rsidR="00C120C5" w:rsidRPr="00524DDB" w:rsidRDefault="000B09C7" w:rsidP="000B09C7">
      <w:pPr>
        <w:spacing w:after="0" w:line="240" w:lineRule="auto"/>
        <w:ind w:firstLine="561"/>
        <w:jc w:val="right"/>
        <w:rPr>
          <w:rFonts w:ascii="Times New Roman" w:hAnsi="Times New Roman"/>
          <w:b/>
          <w:sz w:val="28"/>
          <w:szCs w:val="28"/>
          <w:lang w:val="kk-KZ"/>
        </w:rPr>
      </w:pPr>
      <w:r w:rsidRPr="000B09C7">
        <w:rPr>
          <w:rFonts w:ascii="Times New Roman" w:hAnsi="Times New Roman"/>
          <w:b/>
          <w:sz w:val="28"/>
          <w:szCs w:val="28"/>
          <w:lang w:val="kk-KZ"/>
        </w:rPr>
        <w:t xml:space="preserve"> </w:t>
      </w:r>
      <w:r>
        <w:rPr>
          <w:rFonts w:ascii="Times New Roman" w:hAnsi="Times New Roman"/>
          <w:b/>
          <w:sz w:val="28"/>
          <w:szCs w:val="28"/>
          <w:lang w:val="kk-KZ"/>
        </w:rPr>
        <w:t>Сапарбекову К</w:t>
      </w:r>
      <w:r w:rsidRPr="000B09C7">
        <w:rPr>
          <w:rFonts w:ascii="Times New Roman" w:hAnsi="Times New Roman"/>
          <w:b/>
          <w:sz w:val="28"/>
          <w:szCs w:val="28"/>
          <w:lang w:val="kk-KZ"/>
        </w:rPr>
        <w:t>.</w:t>
      </w:r>
    </w:p>
    <w:p w14:paraId="519DE4BA" w14:textId="77777777" w:rsidR="000B09C7" w:rsidRDefault="000B09C7" w:rsidP="000B09C7">
      <w:pPr>
        <w:spacing w:after="0" w:line="240" w:lineRule="auto"/>
        <w:jc w:val="center"/>
        <w:rPr>
          <w:rFonts w:ascii="Times New Roman" w:hAnsi="Times New Roman"/>
          <w:b/>
          <w:sz w:val="28"/>
          <w:szCs w:val="28"/>
          <w:lang w:val="kk-KZ"/>
        </w:rPr>
      </w:pPr>
    </w:p>
    <w:p w14:paraId="45D23084" w14:textId="77777777" w:rsidR="000B09C7" w:rsidRDefault="000B09C7" w:rsidP="000B09C7">
      <w:pPr>
        <w:spacing w:after="0" w:line="240" w:lineRule="auto"/>
        <w:jc w:val="center"/>
        <w:rPr>
          <w:rFonts w:ascii="Times New Roman" w:hAnsi="Times New Roman"/>
          <w:b/>
          <w:sz w:val="28"/>
          <w:szCs w:val="28"/>
          <w:lang w:val="kk-KZ"/>
        </w:rPr>
      </w:pPr>
    </w:p>
    <w:p w14:paraId="100E5B2F" w14:textId="315C87CA" w:rsidR="000B09C7" w:rsidRPr="00524DDB" w:rsidRDefault="000B09C7" w:rsidP="000B09C7">
      <w:pPr>
        <w:spacing w:after="0" w:line="240" w:lineRule="auto"/>
        <w:jc w:val="center"/>
        <w:rPr>
          <w:rFonts w:ascii="Times New Roman" w:hAnsi="Times New Roman"/>
          <w:b/>
          <w:sz w:val="28"/>
          <w:szCs w:val="28"/>
          <w:lang w:val="kk-KZ"/>
        </w:rPr>
      </w:pPr>
      <w:r w:rsidRPr="00524DDB">
        <w:rPr>
          <w:rFonts w:ascii="Times New Roman" w:hAnsi="Times New Roman"/>
          <w:b/>
          <w:sz w:val="28"/>
          <w:szCs w:val="28"/>
          <w:lang w:val="kk-KZ"/>
        </w:rPr>
        <w:t>АУДИТОРСКОЕ ЗАКЛЮЧЕНИЕ</w:t>
      </w:r>
    </w:p>
    <w:p w14:paraId="4C8216CA" w14:textId="21EC83E6" w:rsidR="000B09C7" w:rsidRPr="00524DDB" w:rsidRDefault="000B09C7" w:rsidP="000B09C7">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sz w:val="28"/>
          <w:szCs w:val="28"/>
          <w:lang w:val="kk-KZ"/>
        </w:rPr>
        <w:t>по</w:t>
      </w:r>
      <w:r w:rsidRPr="00524DDB">
        <w:rPr>
          <w:rFonts w:ascii="Times New Roman" w:hAnsi="Times New Roman"/>
          <w:b/>
          <w:sz w:val="28"/>
          <w:szCs w:val="28"/>
          <w:lang w:val="kk-KZ"/>
        </w:rPr>
        <w:t xml:space="preserve"> результата</w:t>
      </w:r>
      <w:r>
        <w:rPr>
          <w:rFonts w:ascii="Times New Roman" w:hAnsi="Times New Roman"/>
          <w:b/>
          <w:sz w:val="28"/>
          <w:szCs w:val="28"/>
          <w:lang w:val="kk-KZ"/>
        </w:rPr>
        <w:t>м</w:t>
      </w:r>
      <w:r w:rsidRPr="00524DDB">
        <w:rPr>
          <w:rFonts w:ascii="Times New Roman" w:hAnsi="Times New Roman"/>
          <w:b/>
          <w:sz w:val="28"/>
          <w:szCs w:val="28"/>
          <w:lang w:val="kk-KZ"/>
        </w:rPr>
        <w:t xml:space="preserve"> проверки, проведенной по аудиторской деятельности</w:t>
      </w:r>
    </w:p>
    <w:p w14:paraId="107D15FE" w14:textId="70DDE99A" w:rsidR="0064322D" w:rsidRPr="00524DDB" w:rsidRDefault="000B09C7" w:rsidP="000B09C7">
      <w:pPr>
        <w:autoSpaceDE w:val="0"/>
        <w:autoSpaceDN w:val="0"/>
        <w:adjustRightInd w:val="0"/>
        <w:spacing w:after="0" w:line="240" w:lineRule="auto"/>
        <w:jc w:val="center"/>
        <w:rPr>
          <w:rFonts w:ascii="Times New Roman" w:hAnsi="Times New Roman"/>
          <w:b/>
          <w:sz w:val="28"/>
          <w:szCs w:val="28"/>
          <w:lang w:val="kk-KZ"/>
        </w:rPr>
      </w:pPr>
      <w:r w:rsidRPr="00AA4561">
        <w:rPr>
          <w:rFonts w:ascii="Times New Roman" w:eastAsia="Calibri" w:hAnsi="Times New Roman" w:cs="Times New Roman"/>
          <w:b/>
          <w:bCs/>
          <w:spacing w:val="1"/>
          <w:sz w:val="28"/>
          <w:szCs w:val="28"/>
          <w:lang w:val="kk-KZ" w:eastAsia="en-US"/>
        </w:rPr>
        <w:t>«</w:t>
      </w:r>
      <w:r w:rsidR="00AA4561" w:rsidRPr="00AA4561">
        <w:rPr>
          <w:rFonts w:ascii="Times New Roman" w:eastAsia="Calibri" w:hAnsi="Times New Roman" w:cs="Times New Roman"/>
          <w:b/>
          <w:bCs/>
          <w:spacing w:val="1"/>
          <w:sz w:val="28"/>
          <w:szCs w:val="28"/>
          <w:lang w:val="kk-KZ" w:eastAsia="en-US"/>
        </w:rPr>
        <w:t>Проведение государственного аудита соблюдения бюджетного законодательства и эффективности использования бюджетных средств и государственных активов, выделенных областному бюджету Туркестанской области при планировании и исполнении бюджета на 2021 год в областном управлении финансов и государственных активов»</w:t>
      </w:r>
      <w:r w:rsidR="00AD35AF" w:rsidRPr="00524DDB">
        <w:rPr>
          <w:rFonts w:ascii="Times New Roman" w:eastAsia="Calibri" w:hAnsi="Times New Roman" w:cs="Times New Roman"/>
          <w:bCs/>
          <w:spacing w:val="1"/>
          <w:sz w:val="28"/>
          <w:szCs w:val="28"/>
          <w:lang w:val="kk-KZ" w:eastAsia="en-US"/>
        </w:rPr>
        <w:t xml:space="preserve"> </w:t>
      </w:r>
    </w:p>
    <w:p w14:paraId="7D3DC20D" w14:textId="77777777" w:rsidR="000B09C7" w:rsidRDefault="000B09C7" w:rsidP="0064322D">
      <w:pPr>
        <w:autoSpaceDE w:val="0"/>
        <w:autoSpaceDN w:val="0"/>
        <w:adjustRightInd w:val="0"/>
        <w:spacing w:after="0" w:line="240" w:lineRule="auto"/>
        <w:jc w:val="center"/>
        <w:rPr>
          <w:rFonts w:ascii="Times New Roman" w:hAnsi="Times New Roman"/>
          <w:b/>
          <w:sz w:val="28"/>
          <w:szCs w:val="28"/>
          <w:lang w:val="kk-KZ"/>
        </w:rPr>
      </w:pPr>
    </w:p>
    <w:p w14:paraId="29C16BA5" w14:textId="098CE51A" w:rsidR="0064322D" w:rsidRPr="00524DDB" w:rsidRDefault="0064322D" w:rsidP="0064322D">
      <w:pPr>
        <w:autoSpaceDE w:val="0"/>
        <w:autoSpaceDN w:val="0"/>
        <w:adjustRightInd w:val="0"/>
        <w:spacing w:after="0" w:line="240" w:lineRule="auto"/>
        <w:jc w:val="center"/>
        <w:rPr>
          <w:rFonts w:ascii="Times New Roman" w:hAnsi="Times New Roman"/>
          <w:b/>
          <w:sz w:val="28"/>
          <w:szCs w:val="28"/>
          <w:lang w:val="kk-KZ"/>
        </w:rPr>
      </w:pPr>
      <w:r w:rsidRPr="00524DDB">
        <w:rPr>
          <w:rFonts w:ascii="Times New Roman" w:hAnsi="Times New Roman"/>
          <w:b/>
          <w:sz w:val="28"/>
          <w:szCs w:val="28"/>
          <w:lang w:val="kk-KZ"/>
        </w:rPr>
        <w:t>I. Вводная часть</w:t>
      </w:r>
    </w:p>
    <w:p w14:paraId="7C4B5F85" w14:textId="77777777" w:rsidR="0064322D" w:rsidRPr="00524DDB" w:rsidRDefault="0064322D" w:rsidP="00C120C5">
      <w:pPr>
        <w:spacing w:after="0" w:line="240" w:lineRule="auto"/>
        <w:jc w:val="center"/>
        <w:rPr>
          <w:rFonts w:ascii="Times New Roman" w:hAnsi="Times New Roman"/>
          <w:b/>
          <w:sz w:val="28"/>
          <w:szCs w:val="28"/>
          <w:lang w:val="kk-KZ"/>
        </w:rPr>
      </w:pPr>
    </w:p>
    <w:p w14:paraId="729C7590" w14:textId="2B9C1384" w:rsidR="001C5676" w:rsidRPr="00524DDB" w:rsidRDefault="001C5676" w:rsidP="005D4843">
      <w:pPr>
        <w:numPr>
          <w:ilvl w:val="1"/>
          <w:numId w:val="5"/>
        </w:numPr>
        <w:autoSpaceDE w:val="0"/>
        <w:autoSpaceDN w:val="0"/>
        <w:adjustRightInd w:val="0"/>
        <w:spacing w:after="0" w:line="240" w:lineRule="auto"/>
        <w:ind w:left="0" w:firstLine="709"/>
        <w:jc w:val="both"/>
        <w:rPr>
          <w:rFonts w:ascii="Times New Roman" w:hAnsi="Times New Roman"/>
          <w:bCs/>
          <w:sz w:val="28"/>
          <w:szCs w:val="28"/>
          <w:lang w:val="kk-KZ"/>
        </w:rPr>
      </w:pPr>
      <w:r w:rsidRPr="00524DDB">
        <w:rPr>
          <w:rFonts w:ascii="Times New Roman" w:hAnsi="Times New Roman"/>
          <w:b/>
          <w:sz w:val="28"/>
          <w:szCs w:val="28"/>
          <w:lang w:val="kk-KZ"/>
        </w:rPr>
        <w:t>Наименование аудиторского мероприятия:</w:t>
      </w:r>
      <w:r w:rsidR="000B09C7">
        <w:rPr>
          <w:rFonts w:ascii="Times New Roman" w:hAnsi="Times New Roman"/>
          <w:b/>
          <w:sz w:val="28"/>
          <w:szCs w:val="28"/>
          <w:lang w:val="kk-KZ"/>
        </w:rPr>
        <w:t xml:space="preserve"> </w:t>
      </w:r>
      <w:r w:rsidRPr="00524DDB">
        <w:rPr>
          <w:rFonts w:ascii="Times New Roman" w:hAnsi="Times New Roman"/>
          <w:sz w:val="28"/>
          <w:szCs w:val="28"/>
          <w:lang w:val="kk-KZ"/>
        </w:rPr>
        <w:t>Аудиторское мероприятие «Проведение государственного аудита соблюдения бюджетного законодательства и эффективности использования бюджетных средств и государственных активов, выделенных областному бюджету Туркестанской области при планировании и исполнении бюджета на 2021 год в областном управлении финансов и государственных активов».</w:t>
      </w:r>
    </w:p>
    <w:p w14:paraId="77570614" w14:textId="184C613B" w:rsidR="001C5676" w:rsidRPr="00524DDB" w:rsidRDefault="001C5676" w:rsidP="005D4843">
      <w:pPr>
        <w:spacing w:after="0" w:line="240" w:lineRule="auto"/>
        <w:ind w:firstLine="709"/>
        <w:rPr>
          <w:rFonts w:ascii="Times New Roman" w:hAnsi="Times New Roman"/>
          <w:b/>
          <w:sz w:val="28"/>
          <w:szCs w:val="28"/>
          <w:lang w:val="kk-KZ"/>
        </w:rPr>
      </w:pPr>
      <w:r w:rsidRPr="00524DDB">
        <w:rPr>
          <w:rFonts w:ascii="Times New Roman" w:hAnsi="Times New Roman"/>
          <w:b/>
          <w:sz w:val="28"/>
          <w:szCs w:val="28"/>
          <w:lang w:val="kk-KZ"/>
        </w:rPr>
        <w:t>1.2. Цель</w:t>
      </w:r>
      <w:r w:rsidR="000B09C7">
        <w:rPr>
          <w:rFonts w:ascii="Times New Roman" w:hAnsi="Times New Roman"/>
          <w:b/>
          <w:sz w:val="28"/>
          <w:szCs w:val="28"/>
          <w:lang w:val="kk-KZ"/>
        </w:rPr>
        <w:t xml:space="preserve"> </w:t>
      </w:r>
      <w:r w:rsidRPr="00524DDB">
        <w:rPr>
          <w:rFonts w:ascii="Times New Roman" w:hAnsi="Times New Roman"/>
          <w:b/>
          <w:sz w:val="28"/>
          <w:szCs w:val="28"/>
          <w:lang w:val="kk-KZ"/>
        </w:rPr>
        <w:t xml:space="preserve">государственного аудита:   </w:t>
      </w:r>
    </w:p>
    <w:p w14:paraId="60911557" w14:textId="17935AF9" w:rsidR="005D4843" w:rsidRPr="00524DDB" w:rsidRDefault="005D4843" w:rsidP="005D4843">
      <w:pPr>
        <w:pStyle w:val="af"/>
        <w:tabs>
          <w:tab w:val="left" w:pos="567"/>
        </w:tabs>
        <w:spacing w:after="0" w:line="240" w:lineRule="auto"/>
        <w:ind w:left="0" w:firstLine="709"/>
        <w:jc w:val="both"/>
        <w:rPr>
          <w:rFonts w:ascii="Times New Roman" w:hAnsi="Times New Roman"/>
          <w:b/>
          <w:sz w:val="28"/>
          <w:szCs w:val="28"/>
          <w:lang w:val="kk-KZ"/>
        </w:rPr>
      </w:pPr>
      <w:r w:rsidRPr="00524DDB">
        <w:rPr>
          <w:rFonts w:ascii="Times New Roman" w:hAnsi="Times New Roman"/>
          <w:sz w:val="28"/>
          <w:szCs w:val="28"/>
          <w:lang w:val="kk-KZ"/>
        </w:rPr>
        <w:t xml:space="preserve">1) </w:t>
      </w:r>
      <w:r w:rsidR="000B09C7">
        <w:rPr>
          <w:rFonts w:ascii="Times New Roman" w:hAnsi="Times New Roman"/>
          <w:sz w:val="28"/>
          <w:szCs w:val="28"/>
          <w:lang w:val="kk-KZ"/>
        </w:rPr>
        <w:t>э</w:t>
      </w:r>
      <w:r w:rsidR="000B09C7" w:rsidRPr="00524DDB">
        <w:rPr>
          <w:rFonts w:ascii="Times New Roman CYR" w:hAnsi="Times New Roman CYR" w:cs="Times New Roman CYR"/>
          <w:bCs/>
          <w:spacing w:val="1"/>
          <w:sz w:val="28"/>
          <w:szCs w:val="28"/>
          <w:lang w:val="kk-KZ"/>
        </w:rPr>
        <w:t>ффективность</w:t>
      </w:r>
      <w:r w:rsidR="000B09C7" w:rsidRPr="00524DDB">
        <w:rPr>
          <w:rFonts w:ascii="Times New Roman" w:hAnsi="Times New Roman"/>
          <w:sz w:val="28"/>
          <w:szCs w:val="28"/>
          <w:lang w:val="kk-KZ"/>
        </w:rPr>
        <w:t xml:space="preserve"> </w:t>
      </w:r>
      <w:r w:rsidRPr="00524DDB">
        <w:rPr>
          <w:rFonts w:ascii="Times New Roman" w:hAnsi="Times New Roman"/>
          <w:sz w:val="28"/>
          <w:szCs w:val="28"/>
          <w:lang w:val="kk-KZ"/>
        </w:rPr>
        <w:t>исполнени</w:t>
      </w:r>
      <w:r w:rsidR="000B09C7">
        <w:rPr>
          <w:rFonts w:ascii="Times New Roman" w:hAnsi="Times New Roman"/>
          <w:sz w:val="28"/>
          <w:szCs w:val="28"/>
          <w:lang w:val="kk-KZ"/>
        </w:rPr>
        <w:t>я</w:t>
      </w:r>
      <w:r w:rsidRPr="00524DDB">
        <w:rPr>
          <w:rFonts w:ascii="Times New Roman" w:hAnsi="Times New Roman"/>
          <w:sz w:val="28"/>
          <w:szCs w:val="28"/>
          <w:lang w:val="kk-KZ"/>
        </w:rPr>
        <w:t xml:space="preserve"> местного бюджета в соответствии с принципами бюджетной системы Республики Казахстан</w:t>
      </w:r>
      <w:r w:rsidRPr="00524DDB">
        <w:rPr>
          <w:rFonts w:ascii="Times New Roman" w:hAnsi="Times New Roman"/>
          <w:bCs/>
          <w:spacing w:val="1"/>
          <w:sz w:val="28"/>
          <w:szCs w:val="28"/>
          <w:lang w:val="kk-KZ"/>
        </w:rPr>
        <w:t>;</w:t>
      </w:r>
    </w:p>
    <w:p w14:paraId="38EC8FFC" w14:textId="72F57997" w:rsidR="005D4843" w:rsidRPr="00524DDB" w:rsidRDefault="005D4843" w:rsidP="005D4843">
      <w:pPr>
        <w:pStyle w:val="af"/>
        <w:tabs>
          <w:tab w:val="left" w:pos="567"/>
        </w:tabs>
        <w:spacing w:after="0" w:line="240" w:lineRule="auto"/>
        <w:ind w:left="0" w:firstLine="709"/>
        <w:jc w:val="both"/>
        <w:rPr>
          <w:rFonts w:ascii="Times New Roman" w:hAnsi="Times New Roman"/>
          <w:b/>
          <w:sz w:val="28"/>
          <w:szCs w:val="28"/>
          <w:lang w:val="kk-KZ"/>
        </w:rPr>
      </w:pPr>
      <w:r w:rsidRPr="00524DDB">
        <w:rPr>
          <w:rFonts w:ascii="Times New Roman" w:hAnsi="Times New Roman"/>
          <w:bCs/>
          <w:spacing w:val="1"/>
          <w:sz w:val="28"/>
          <w:szCs w:val="28"/>
          <w:lang w:val="kk-KZ"/>
        </w:rPr>
        <w:t>2)</w:t>
      </w:r>
      <w:r w:rsidR="000B09C7">
        <w:rPr>
          <w:rFonts w:ascii="Times New Roman" w:hAnsi="Times New Roman"/>
          <w:bCs/>
          <w:spacing w:val="1"/>
          <w:sz w:val="28"/>
          <w:szCs w:val="28"/>
          <w:lang w:val="kk-KZ"/>
        </w:rPr>
        <w:t xml:space="preserve">проведение аудита на </w:t>
      </w:r>
      <w:r w:rsidRPr="00524DDB">
        <w:rPr>
          <w:rFonts w:ascii="Times New Roman" w:hAnsi="Times New Roman"/>
          <w:spacing w:val="1"/>
          <w:sz w:val="28"/>
          <w:szCs w:val="28"/>
          <w:lang w:val="kk-KZ"/>
        </w:rPr>
        <w:t>эффективность деятельности объекта государственного аудита</w:t>
      </w:r>
      <w:bookmarkStart w:id="0" w:name="z197"/>
      <w:bookmarkEnd w:id="0"/>
      <w:r w:rsidR="000B09C7">
        <w:rPr>
          <w:rFonts w:ascii="Times New Roman" w:hAnsi="Times New Roman"/>
          <w:color w:val="000000"/>
          <w:spacing w:val="1"/>
          <w:sz w:val="28"/>
          <w:szCs w:val="28"/>
          <w:lang w:val="kk-KZ"/>
        </w:rPr>
        <w:t xml:space="preserve"> </w:t>
      </w:r>
      <w:r w:rsidRPr="00524DDB">
        <w:rPr>
          <w:rFonts w:ascii="Times New Roman" w:hAnsi="Times New Roman"/>
          <w:sz w:val="28"/>
          <w:szCs w:val="28"/>
          <w:lang w:val="kk-KZ"/>
        </w:rPr>
        <w:t>.</w:t>
      </w:r>
    </w:p>
    <w:p w14:paraId="665C872B" w14:textId="77777777" w:rsidR="00F05BD0" w:rsidRPr="00524DDB" w:rsidRDefault="00F05BD0" w:rsidP="005D4843">
      <w:pPr>
        <w:spacing w:after="0" w:line="240" w:lineRule="auto"/>
        <w:ind w:firstLine="709"/>
        <w:jc w:val="both"/>
        <w:rPr>
          <w:rFonts w:ascii="Times New Roman" w:hAnsi="Times New Roman"/>
          <w:b/>
          <w:bCs/>
          <w:sz w:val="28"/>
          <w:szCs w:val="28"/>
          <w:lang w:val="kk-KZ"/>
        </w:rPr>
      </w:pPr>
      <w:r w:rsidRPr="00524DDB">
        <w:rPr>
          <w:rFonts w:ascii="Times New Roman" w:eastAsia="Calibri" w:hAnsi="Times New Roman"/>
          <w:b/>
          <w:sz w:val="28"/>
          <w:szCs w:val="28"/>
          <w:lang w:val="kk-KZ" w:eastAsia="en-US"/>
        </w:rPr>
        <w:t>1.3.</w:t>
      </w:r>
      <w:r w:rsidRPr="00524DDB">
        <w:rPr>
          <w:rFonts w:ascii="Times New Roman" w:hAnsi="Times New Roman"/>
          <w:b/>
          <w:bCs/>
          <w:sz w:val="28"/>
          <w:szCs w:val="28"/>
          <w:lang w:val="kk-KZ"/>
        </w:rPr>
        <w:t>Объекты государственного аудита:</w:t>
      </w:r>
    </w:p>
    <w:p w14:paraId="06BA678C" w14:textId="353370EE" w:rsidR="00F05BD0" w:rsidRPr="00524DDB" w:rsidRDefault="000B09C7" w:rsidP="005D4843">
      <w:pPr>
        <w:spacing w:after="0" w:line="240" w:lineRule="auto"/>
        <w:ind w:firstLine="709"/>
        <w:jc w:val="both"/>
        <w:rPr>
          <w:rFonts w:ascii="Times New Roman" w:eastAsia="Calibri" w:hAnsi="Times New Roman"/>
          <w:b/>
          <w:sz w:val="28"/>
          <w:szCs w:val="28"/>
          <w:lang w:val="kk-KZ" w:eastAsia="en-US"/>
        </w:rPr>
      </w:pPr>
      <w:r>
        <w:rPr>
          <w:rFonts w:ascii="Times New Roman" w:eastAsia="Calibri" w:hAnsi="Times New Roman" w:cs="Times New Roman"/>
          <w:bCs/>
          <w:spacing w:val="1"/>
          <w:sz w:val="28"/>
          <w:szCs w:val="28"/>
          <w:lang w:val="kk-KZ" w:eastAsia="en-US"/>
        </w:rPr>
        <w:t>Государственное учреждение «</w:t>
      </w:r>
      <w:r w:rsidR="00F05BD0" w:rsidRPr="00524DDB">
        <w:rPr>
          <w:rFonts w:ascii="Times New Roman" w:hAnsi="Times New Roman"/>
          <w:sz w:val="28"/>
          <w:szCs w:val="28"/>
          <w:lang w:val="kk-KZ"/>
        </w:rPr>
        <w:t>Управление финансов и государственных активов Туркестанской области</w:t>
      </w:r>
      <w:r>
        <w:rPr>
          <w:rFonts w:ascii="Times New Roman" w:hAnsi="Times New Roman"/>
          <w:sz w:val="28"/>
          <w:szCs w:val="28"/>
          <w:lang w:val="kk-KZ"/>
        </w:rPr>
        <w:t>»</w:t>
      </w:r>
      <w:r w:rsidR="00F05BD0" w:rsidRPr="00524DDB">
        <w:rPr>
          <w:rFonts w:ascii="Times New Roman" w:hAnsi="Times New Roman"/>
          <w:sz w:val="28"/>
          <w:szCs w:val="28"/>
          <w:lang w:val="kk-KZ"/>
        </w:rPr>
        <w:t>.</w:t>
      </w:r>
    </w:p>
    <w:p w14:paraId="3823210E" w14:textId="712835F6" w:rsidR="00AD35AF" w:rsidRPr="00524DDB" w:rsidRDefault="001C5676" w:rsidP="00AD35AF">
      <w:pPr>
        <w:spacing w:after="0" w:line="240" w:lineRule="auto"/>
        <w:ind w:firstLine="708"/>
        <w:jc w:val="both"/>
        <w:rPr>
          <w:rFonts w:ascii="Times New Roman" w:hAnsi="Times New Roman" w:cs="Times New Roman"/>
          <w:sz w:val="28"/>
          <w:szCs w:val="28"/>
          <w:lang w:val="kk-KZ"/>
        </w:rPr>
      </w:pPr>
      <w:r w:rsidRPr="00524DDB">
        <w:rPr>
          <w:rFonts w:ascii="Times New Roman" w:hAnsi="Times New Roman"/>
          <w:b/>
          <w:sz w:val="28"/>
          <w:szCs w:val="28"/>
          <w:lang w:val="kk-KZ"/>
        </w:rPr>
        <w:t>1.4</w:t>
      </w:r>
      <w:r w:rsidRPr="00524DDB">
        <w:rPr>
          <w:rFonts w:ascii="Times New Roman" w:hAnsi="Times New Roman"/>
          <w:sz w:val="28"/>
          <w:szCs w:val="28"/>
          <w:lang w:val="kk-KZ"/>
        </w:rPr>
        <w:t xml:space="preserve">  </w:t>
      </w:r>
      <w:r w:rsidRPr="000B09C7">
        <w:rPr>
          <w:rFonts w:ascii="Times New Roman" w:hAnsi="Times New Roman"/>
          <w:b/>
          <w:bCs/>
          <w:sz w:val="28"/>
          <w:szCs w:val="28"/>
          <w:lang w:val="kk-KZ"/>
        </w:rPr>
        <w:t>Период, охваченный государственным аудитом</w:t>
      </w:r>
      <w:r w:rsidRPr="00524DDB">
        <w:rPr>
          <w:rFonts w:ascii="Times New Roman" w:hAnsi="Times New Roman"/>
          <w:sz w:val="28"/>
          <w:szCs w:val="28"/>
          <w:lang w:val="kk-KZ"/>
        </w:rPr>
        <w:t>:</w:t>
      </w:r>
      <w:r w:rsidR="000B09C7">
        <w:rPr>
          <w:rFonts w:ascii="Times New Roman" w:hAnsi="Times New Roman"/>
          <w:sz w:val="28"/>
          <w:szCs w:val="28"/>
          <w:lang w:val="kk-KZ"/>
        </w:rPr>
        <w:t xml:space="preserve"> </w:t>
      </w:r>
      <w:r w:rsidR="002E7A80" w:rsidRPr="00524DDB">
        <w:rPr>
          <w:rFonts w:ascii="Times New Roman" w:hAnsi="Times New Roman" w:cs="Times New Roman"/>
          <w:bCs/>
          <w:sz w:val="28"/>
          <w:szCs w:val="28"/>
          <w:lang w:val="kk-KZ"/>
        </w:rPr>
        <w:t xml:space="preserve">01.01.2021 </w:t>
      </w:r>
      <w:r w:rsidR="000B09C7">
        <w:rPr>
          <w:rFonts w:ascii="Times New Roman" w:hAnsi="Times New Roman" w:cs="Times New Roman"/>
          <w:bCs/>
          <w:sz w:val="28"/>
          <w:szCs w:val="28"/>
          <w:lang w:val="kk-KZ"/>
        </w:rPr>
        <w:t xml:space="preserve">год </w:t>
      </w:r>
      <w:r w:rsidR="002E7A80" w:rsidRPr="00524DDB">
        <w:rPr>
          <w:rFonts w:ascii="Times New Roman" w:hAnsi="Times New Roman" w:cs="Times New Roman"/>
          <w:bCs/>
          <w:sz w:val="28"/>
          <w:szCs w:val="28"/>
          <w:lang w:val="kk-KZ"/>
        </w:rPr>
        <w:t>– 31.12.2021</w:t>
      </w:r>
      <w:r w:rsidR="000B09C7">
        <w:rPr>
          <w:rFonts w:ascii="Times New Roman" w:hAnsi="Times New Roman" w:cs="Times New Roman"/>
          <w:bCs/>
          <w:sz w:val="28"/>
          <w:szCs w:val="28"/>
          <w:lang w:val="kk-KZ"/>
        </w:rPr>
        <w:t xml:space="preserve"> год</w:t>
      </w:r>
      <w:r w:rsidR="00AD35AF" w:rsidRPr="00524DDB">
        <w:rPr>
          <w:rFonts w:ascii="Times New Roman" w:hAnsi="Times New Roman" w:cs="Times New Roman"/>
          <w:sz w:val="28"/>
          <w:szCs w:val="28"/>
          <w:lang w:val="kk-KZ"/>
        </w:rPr>
        <w:t>.</w:t>
      </w:r>
    </w:p>
    <w:p w14:paraId="36B7DC98" w14:textId="77777777" w:rsidR="0064322D" w:rsidRPr="00524DDB" w:rsidRDefault="0064322D" w:rsidP="00AD35AF">
      <w:pPr>
        <w:spacing w:after="0" w:line="240" w:lineRule="auto"/>
        <w:ind w:firstLine="708"/>
        <w:jc w:val="both"/>
        <w:rPr>
          <w:rFonts w:ascii="Times New Roman" w:hAnsi="Times New Roman" w:cs="Times New Roman"/>
          <w:sz w:val="28"/>
          <w:szCs w:val="28"/>
          <w:lang w:val="kk-KZ"/>
        </w:rPr>
      </w:pPr>
    </w:p>
    <w:p w14:paraId="46968A23" w14:textId="77777777" w:rsidR="001C5676" w:rsidRPr="00524DDB" w:rsidRDefault="001C5676" w:rsidP="0064322D">
      <w:pPr>
        <w:tabs>
          <w:tab w:val="left" w:pos="709"/>
        </w:tabs>
        <w:spacing w:after="0" w:line="240" w:lineRule="auto"/>
        <w:jc w:val="center"/>
        <w:rPr>
          <w:rFonts w:ascii="Times New Roman" w:hAnsi="Times New Roman"/>
          <w:b/>
          <w:sz w:val="28"/>
          <w:szCs w:val="28"/>
          <w:lang w:val="kk-KZ"/>
        </w:rPr>
      </w:pPr>
      <w:r w:rsidRPr="00524DDB">
        <w:rPr>
          <w:rFonts w:ascii="Times New Roman" w:hAnsi="Times New Roman"/>
          <w:b/>
          <w:sz w:val="28"/>
          <w:szCs w:val="28"/>
          <w:lang w:val="kk-KZ"/>
        </w:rPr>
        <w:t>II.</w:t>
      </w:r>
      <w:r w:rsidRPr="00524DDB">
        <w:rPr>
          <w:rFonts w:ascii="Times New Roman" w:hAnsi="Times New Roman"/>
          <w:b/>
          <w:color w:val="FF0000"/>
          <w:sz w:val="28"/>
          <w:szCs w:val="28"/>
          <w:lang w:val="kk-KZ"/>
        </w:rPr>
        <w:t xml:space="preserve"> </w:t>
      </w:r>
      <w:r w:rsidRPr="00524DDB">
        <w:rPr>
          <w:rFonts w:ascii="Times New Roman" w:hAnsi="Times New Roman"/>
          <w:b/>
          <w:sz w:val="28"/>
          <w:szCs w:val="28"/>
          <w:lang w:val="kk-KZ"/>
        </w:rPr>
        <w:t>Основная (аналитическая) часть:</w:t>
      </w:r>
    </w:p>
    <w:p w14:paraId="183E2F2B" w14:textId="4C34EB53" w:rsidR="00F05BD0" w:rsidRPr="00524DDB" w:rsidRDefault="00F05BD0" w:rsidP="00F05BD0">
      <w:pPr>
        <w:tabs>
          <w:tab w:val="left" w:pos="709"/>
        </w:tabs>
        <w:spacing w:after="0" w:line="240" w:lineRule="auto"/>
        <w:jc w:val="both"/>
        <w:rPr>
          <w:rFonts w:ascii="Times New Roman" w:hAnsi="Times New Roman"/>
          <w:sz w:val="28"/>
          <w:szCs w:val="28"/>
          <w:lang w:val="kk-KZ"/>
        </w:rPr>
      </w:pPr>
      <w:r w:rsidRPr="00524DDB">
        <w:rPr>
          <w:rFonts w:ascii="Times New Roman" w:eastAsia="Calibri" w:hAnsi="Times New Roman" w:cs="Times New Roman"/>
          <w:bCs/>
          <w:spacing w:val="1"/>
          <w:sz w:val="28"/>
          <w:szCs w:val="28"/>
          <w:lang w:val="kk-KZ" w:eastAsia="en-US"/>
        </w:rPr>
        <w:tab/>
      </w:r>
      <w:r w:rsidR="004A1CFA" w:rsidRPr="00524DDB">
        <w:rPr>
          <w:rFonts w:ascii="Times New Roman" w:hAnsi="Times New Roman"/>
          <w:sz w:val="28"/>
          <w:szCs w:val="28"/>
          <w:lang w:val="kk-KZ"/>
        </w:rPr>
        <w:t xml:space="preserve">Аудиторское мероприятие </w:t>
      </w:r>
      <w:r w:rsidR="004A1CFA">
        <w:rPr>
          <w:rFonts w:ascii="Times New Roman" w:eastAsia="Calibri" w:hAnsi="Times New Roman" w:cs="Times New Roman"/>
          <w:bCs/>
          <w:spacing w:val="1"/>
          <w:sz w:val="28"/>
          <w:szCs w:val="28"/>
          <w:lang w:val="kk-KZ" w:eastAsia="en-US"/>
        </w:rPr>
        <w:t>«</w:t>
      </w:r>
      <w:r w:rsidR="002E7A80" w:rsidRPr="00524DDB">
        <w:rPr>
          <w:rFonts w:ascii="Times New Roman" w:hAnsi="Times New Roman"/>
          <w:spacing w:val="1"/>
          <w:sz w:val="28"/>
          <w:szCs w:val="28"/>
          <w:lang w:val="kk-KZ"/>
        </w:rPr>
        <w:t>Проведение государственного аудита соблюдения бюджетного законодательства и эффективности использования бюджетных средств и государственных активов, выделенных областному бюджету Туркестанской области при планировании и исполнении бюджета на 2021 год в областном управлении финансов и государственных активов</w:t>
      </w:r>
      <w:r w:rsidRPr="00524DDB">
        <w:rPr>
          <w:rFonts w:ascii="Times New Roman" w:eastAsia="Calibri" w:hAnsi="Times New Roman" w:cs="Times New Roman"/>
          <w:bCs/>
          <w:spacing w:val="1"/>
          <w:sz w:val="28"/>
          <w:szCs w:val="28"/>
          <w:lang w:val="kk-KZ" w:eastAsia="en-US"/>
        </w:rPr>
        <w:t>»</w:t>
      </w:r>
      <w:r w:rsidR="004A1CFA">
        <w:rPr>
          <w:rFonts w:ascii="Times New Roman" w:eastAsia="Calibri" w:hAnsi="Times New Roman" w:cs="Times New Roman"/>
          <w:bCs/>
          <w:spacing w:val="1"/>
          <w:sz w:val="28"/>
          <w:szCs w:val="28"/>
          <w:lang w:val="kk-KZ" w:eastAsia="en-US"/>
        </w:rPr>
        <w:t xml:space="preserve"> </w:t>
      </w:r>
      <w:r w:rsidRPr="00524DDB">
        <w:rPr>
          <w:rFonts w:ascii="Times New Roman" w:hAnsi="Times New Roman"/>
          <w:sz w:val="28"/>
          <w:szCs w:val="28"/>
          <w:lang w:val="kk-KZ"/>
        </w:rPr>
        <w:t>проводилось с 7 по 29 апреля 2022 года.</w:t>
      </w:r>
    </w:p>
    <w:p w14:paraId="24A43EEB" w14:textId="6AA02B12" w:rsidR="00F05BD0" w:rsidRPr="00524DDB" w:rsidRDefault="00F05BD0" w:rsidP="00F05BD0">
      <w:pPr>
        <w:tabs>
          <w:tab w:val="left" w:pos="709"/>
        </w:tabs>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lastRenderedPageBreak/>
        <w:tab/>
      </w:r>
      <w:r w:rsidR="00495DC6">
        <w:rPr>
          <w:rFonts w:ascii="Times New Roman" w:hAnsi="Times New Roman"/>
          <w:sz w:val="28"/>
          <w:szCs w:val="28"/>
          <w:lang w:val="kk-KZ"/>
        </w:rPr>
        <w:t>В</w:t>
      </w:r>
      <w:r w:rsidRPr="00524DDB">
        <w:rPr>
          <w:rFonts w:ascii="Times New Roman" w:hAnsi="Times New Roman"/>
          <w:sz w:val="28"/>
          <w:szCs w:val="28"/>
          <w:lang w:val="kk-KZ"/>
        </w:rPr>
        <w:t>нешним государственным аудитом</w:t>
      </w:r>
      <w:r w:rsidR="00495DC6">
        <w:rPr>
          <w:rFonts w:ascii="Times New Roman" w:hAnsi="Times New Roman"/>
          <w:sz w:val="28"/>
          <w:szCs w:val="28"/>
          <w:lang w:val="kk-KZ"/>
        </w:rPr>
        <w:t xml:space="preserve"> охвачено всего </w:t>
      </w:r>
      <w:r w:rsidR="002E7A80" w:rsidRPr="00524DDB">
        <w:rPr>
          <w:rFonts w:ascii="Times New Roman" w:hAnsi="Times New Roman"/>
          <w:sz w:val="28"/>
          <w:szCs w:val="28"/>
          <w:lang w:val="kk-KZ"/>
        </w:rPr>
        <w:t>235 737,0 тыс.тенге.</w:t>
      </w:r>
    </w:p>
    <w:p w14:paraId="4C0E7CFC" w14:textId="77777777" w:rsidR="00483091" w:rsidRPr="00524DDB" w:rsidRDefault="00483091" w:rsidP="00F05BD0">
      <w:pPr>
        <w:tabs>
          <w:tab w:val="left" w:pos="709"/>
        </w:tabs>
        <w:spacing w:after="0" w:line="240" w:lineRule="auto"/>
        <w:jc w:val="both"/>
        <w:rPr>
          <w:rFonts w:ascii="Times New Roman" w:hAnsi="Times New Roman" w:cs="Times New Roman"/>
          <w:b/>
          <w:sz w:val="28"/>
          <w:szCs w:val="28"/>
          <w:lang w:val="kk-KZ"/>
        </w:rPr>
      </w:pPr>
      <w:r w:rsidRPr="00524DDB">
        <w:rPr>
          <w:rFonts w:ascii="Times New Roman" w:hAnsi="Times New Roman" w:cs="Times New Roman"/>
          <w:b/>
          <w:sz w:val="28"/>
          <w:szCs w:val="28"/>
          <w:lang w:val="kk-KZ"/>
        </w:rPr>
        <w:tab/>
        <w:t>2.1. Краткий анализ состояния проверяемой отрасли</w:t>
      </w:r>
    </w:p>
    <w:p w14:paraId="62DDB18D" w14:textId="3772A895" w:rsidR="00483091" w:rsidRPr="00524DDB" w:rsidRDefault="00483091" w:rsidP="00483091">
      <w:pPr>
        <w:shd w:val="clear" w:color="auto" w:fill="FFFFFF"/>
        <w:spacing w:after="0" w:line="240" w:lineRule="auto"/>
        <w:ind w:firstLine="709"/>
        <w:jc w:val="both"/>
        <w:rPr>
          <w:rFonts w:ascii="Times New Roman" w:eastAsia="Times New Roman" w:hAnsi="Times New Roman" w:cs="Times New Roman"/>
          <w:color w:val="333333"/>
          <w:sz w:val="28"/>
          <w:szCs w:val="28"/>
          <w:lang w:val="kk-KZ"/>
        </w:rPr>
      </w:pPr>
      <w:r w:rsidRPr="00524DDB">
        <w:rPr>
          <w:rFonts w:ascii="Times New Roman" w:eastAsia="Times New Roman" w:hAnsi="Times New Roman" w:cs="Times New Roman"/>
          <w:color w:val="333333"/>
          <w:sz w:val="28"/>
          <w:szCs w:val="28"/>
          <w:lang w:val="kk-KZ"/>
        </w:rPr>
        <w:t xml:space="preserve">Согласно </w:t>
      </w:r>
      <w:r w:rsidR="00495DC6" w:rsidRPr="00524DDB">
        <w:rPr>
          <w:rFonts w:ascii="Times New Roman" w:eastAsia="Times New Roman" w:hAnsi="Times New Roman" w:cs="Times New Roman"/>
          <w:color w:val="333333"/>
          <w:sz w:val="28"/>
          <w:szCs w:val="28"/>
          <w:lang w:val="kk-KZ"/>
        </w:rPr>
        <w:t xml:space="preserve">утвержденным </w:t>
      </w:r>
      <w:r w:rsidRPr="00524DDB">
        <w:rPr>
          <w:rFonts w:ascii="Times New Roman" w:eastAsia="Times New Roman" w:hAnsi="Times New Roman" w:cs="Times New Roman"/>
          <w:color w:val="333333"/>
          <w:sz w:val="28"/>
          <w:szCs w:val="28"/>
          <w:lang w:val="kk-KZ"/>
        </w:rPr>
        <w:t xml:space="preserve">правилам, </w:t>
      </w:r>
      <w:r w:rsidR="00495DC6">
        <w:rPr>
          <w:rFonts w:ascii="Times New Roman" w:eastAsia="Times New Roman" w:hAnsi="Times New Roman" w:cs="Times New Roman"/>
          <w:color w:val="333333"/>
          <w:sz w:val="28"/>
          <w:szCs w:val="28"/>
          <w:lang w:val="kk-KZ"/>
        </w:rPr>
        <w:t>Уп</w:t>
      </w:r>
      <w:r w:rsidRPr="00524DDB">
        <w:rPr>
          <w:rFonts w:ascii="Times New Roman" w:eastAsia="Times New Roman" w:hAnsi="Times New Roman" w:cs="Times New Roman"/>
          <w:color w:val="333333"/>
          <w:sz w:val="28"/>
          <w:szCs w:val="28"/>
          <w:lang w:val="kk-KZ"/>
        </w:rPr>
        <w:t>равление</w:t>
      </w:r>
      <w:r w:rsidR="00495DC6">
        <w:rPr>
          <w:rFonts w:ascii="Times New Roman" w:eastAsia="Times New Roman" w:hAnsi="Times New Roman" w:cs="Times New Roman"/>
          <w:color w:val="333333"/>
          <w:sz w:val="28"/>
          <w:szCs w:val="28"/>
          <w:lang w:val="kk-KZ"/>
        </w:rPr>
        <w:t xml:space="preserve">  </w:t>
      </w:r>
      <w:r w:rsidRPr="00524DDB">
        <w:rPr>
          <w:rFonts w:ascii="Times New Roman" w:hAnsi="Times New Roman" w:cs="Times New Roman"/>
          <w:color w:val="151515"/>
          <w:sz w:val="28"/>
          <w:szCs w:val="28"/>
          <w:shd w:val="clear" w:color="auto" w:fill="FFFFFF"/>
          <w:lang w:val="kk-KZ"/>
        </w:rPr>
        <w:t xml:space="preserve">осуществляет руководство в сфере исполнения областного бюджета, бухгалтерского учета и бюджетной отчетности, финансовой и бюджетной отчетности, а также </w:t>
      </w:r>
      <w:r w:rsidR="00F70FFF">
        <w:rPr>
          <w:rFonts w:ascii="Times New Roman" w:hAnsi="Times New Roman" w:cs="Times New Roman"/>
          <w:color w:val="151515"/>
          <w:sz w:val="28"/>
          <w:szCs w:val="28"/>
          <w:shd w:val="clear" w:color="auto" w:fill="FFFFFF"/>
          <w:lang w:val="kk-KZ"/>
        </w:rPr>
        <w:t xml:space="preserve">в сфере </w:t>
      </w:r>
      <w:r w:rsidRPr="00524DDB">
        <w:rPr>
          <w:rFonts w:ascii="Times New Roman" w:hAnsi="Times New Roman" w:cs="Times New Roman"/>
          <w:color w:val="151515"/>
          <w:sz w:val="28"/>
          <w:szCs w:val="28"/>
          <w:shd w:val="clear" w:color="auto" w:fill="FFFFFF"/>
          <w:lang w:val="kk-KZ"/>
        </w:rPr>
        <w:t xml:space="preserve">управления областной </w:t>
      </w:r>
      <w:r w:rsidR="00F70FFF">
        <w:rPr>
          <w:rFonts w:ascii="Times New Roman" w:hAnsi="Times New Roman" w:cs="Times New Roman"/>
          <w:color w:val="151515"/>
          <w:sz w:val="28"/>
          <w:szCs w:val="28"/>
          <w:shd w:val="clear" w:color="auto" w:fill="FFFFFF"/>
          <w:lang w:val="kk-KZ"/>
        </w:rPr>
        <w:t>коммунальной</w:t>
      </w:r>
      <w:r w:rsidRPr="00524DDB">
        <w:rPr>
          <w:rFonts w:ascii="Times New Roman" w:hAnsi="Times New Roman" w:cs="Times New Roman"/>
          <w:color w:val="151515"/>
          <w:sz w:val="28"/>
          <w:szCs w:val="28"/>
          <w:shd w:val="clear" w:color="auto" w:fill="FFFFFF"/>
          <w:lang w:val="kk-KZ"/>
        </w:rPr>
        <w:t xml:space="preserve"> собственностью</w:t>
      </w:r>
      <w:r w:rsidRPr="00524DDB">
        <w:rPr>
          <w:rFonts w:ascii="Times New Roman" w:eastAsia="Times New Roman" w:hAnsi="Times New Roman" w:cs="Times New Roman"/>
          <w:color w:val="333333"/>
          <w:sz w:val="28"/>
          <w:szCs w:val="28"/>
          <w:lang w:val="kk-KZ"/>
        </w:rPr>
        <w:t>.</w:t>
      </w:r>
    </w:p>
    <w:p w14:paraId="6DF15E8A" w14:textId="77777777" w:rsidR="00483091" w:rsidRPr="00524DDB" w:rsidRDefault="00483091" w:rsidP="00483091">
      <w:pPr>
        <w:widowControl w:val="0"/>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noProof/>
          <w:sz w:val="28"/>
          <w:szCs w:val="28"/>
          <w:lang w:val="kk-KZ"/>
        </w:rPr>
        <w:t>В 2021 году в ходе уточнения и корректировки областного бюджета внесены существенные изменения в доходы областного бюджета, увеличившись на 263 860 416,0 тыс. тенге и план составил 1 151 949 645,0 тыс. тенге.</w:t>
      </w:r>
    </w:p>
    <w:p w14:paraId="5FC4B8AF" w14:textId="77777777" w:rsidR="00483091" w:rsidRPr="00524DDB" w:rsidRDefault="00483091" w:rsidP="00483091">
      <w:pPr>
        <w:widowControl w:val="0"/>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sz w:val="28"/>
          <w:szCs w:val="28"/>
          <w:lang w:val="kk-KZ"/>
        </w:rPr>
        <w:t>В общем объеме поступлений в областной бюджет доля доходов составила 89,4%, погашения бюджетных кредитов – 1,9%, поступлений по кредитам – 8,7%, поступлений от реализации государственных финансовых активов – 0,02%.</w:t>
      </w:r>
    </w:p>
    <w:p w14:paraId="18EE08CA" w14:textId="77777777" w:rsidR="00483091" w:rsidRPr="00524DDB" w:rsidRDefault="00483091" w:rsidP="00483091">
      <w:pPr>
        <w:pStyle w:val="ConsPlusNormal"/>
        <w:ind w:firstLine="709"/>
        <w:jc w:val="both"/>
        <w:rPr>
          <w:rFonts w:ascii="Times New Roman" w:hAnsi="Times New Roman" w:cs="Times New Roman"/>
          <w:lang w:val="kk-KZ"/>
        </w:rPr>
      </w:pPr>
      <w:r w:rsidRPr="00524DDB">
        <w:rPr>
          <w:rFonts w:ascii="Times New Roman" w:hAnsi="Times New Roman" w:cs="Times New Roman"/>
          <w:lang w:val="kk-KZ"/>
        </w:rPr>
        <w:t xml:space="preserve">В ходе уточнения областного бюджета в 2021 году объем бюджетных расходов увеличился на 197 362 066,0 тыс. тенге или на 22,7%. Данный показатель составил в 2020 году 34,2%, в 2019 году – 35,2%.    </w:t>
      </w:r>
    </w:p>
    <w:p w14:paraId="7ED3E07B" w14:textId="77777777" w:rsidR="00483091" w:rsidRPr="00524DDB" w:rsidRDefault="00483091" w:rsidP="00483091">
      <w:pPr>
        <w:tabs>
          <w:tab w:val="left" w:pos="1233"/>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Основная часть средств областного бюджета направляется на образование (39,3%), здравоохранение (2,4%), социальную помощь и социальное обеспечение (3,5%), жилищно-коммунальное хозяйство (7,5%), сельское, водное, лесное, рыбное хозяйство, особо охраняемые природные территории, охрану окружающей среды и животного мира, земельные отношения (5,7%), транспорт и связь (2,8%), промышленность, архитектуру, градостроительство и строительство (2,0%) и прочие (7,4%).</w:t>
      </w:r>
    </w:p>
    <w:p w14:paraId="2157CA3E" w14:textId="77777777" w:rsidR="00483091" w:rsidRPr="00524DDB" w:rsidRDefault="00483091" w:rsidP="00483091">
      <w:pPr>
        <w:shd w:val="clear" w:color="auto" w:fill="FFFFFF"/>
        <w:spacing w:after="0" w:line="240" w:lineRule="auto"/>
        <w:ind w:firstLine="709"/>
        <w:jc w:val="both"/>
        <w:rPr>
          <w:rFonts w:ascii="Times New Roman" w:hAnsi="Times New Roman" w:cs="Times New Roman"/>
          <w:b/>
          <w:sz w:val="28"/>
          <w:szCs w:val="28"/>
          <w:lang w:val="kk-KZ" w:eastAsia="ko-KR"/>
        </w:rPr>
      </w:pPr>
      <w:r w:rsidRPr="00524DDB">
        <w:rPr>
          <w:rFonts w:ascii="Times New Roman" w:eastAsia="Times New Roman" w:hAnsi="Times New Roman" w:cs="Times New Roman"/>
          <w:sz w:val="28"/>
          <w:szCs w:val="28"/>
          <w:lang w:val="kk-KZ"/>
        </w:rPr>
        <w:t>По итогам 2021 года в регионе сложились следующие социально-экономические показатели.</w:t>
      </w:r>
    </w:p>
    <w:p w14:paraId="3FF6743B" w14:textId="77777777" w:rsidR="00483091" w:rsidRPr="00524DDB" w:rsidRDefault="00483091" w:rsidP="00483091">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i/>
          <w:sz w:val="28"/>
          <w:szCs w:val="28"/>
          <w:lang w:val="kk-KZ"/>
        </w:rPr>
        <w:t>-</w:t>
      </w:r>
      <w:r w:rsidRPr="00524DDB">
        <w:rPr>
          <w:rFonts w:ascii="Times New Roman" w:hAnsi="Times New Roman" w:cs="Times New Roman"/>
          <w:sz w:val="28"/>
          <w:szCs w:val="28"/>
          <w:lang w:val="kk-KZ"/>
        </w:rPr>
        <w:t>Валовой региональный продукт на душу населения в 2021 году планировалось достичь 104,1%, однако фактически он составил 104,7% (официальный показатель за 9 месяцев 2021 года).</w:t>
      </w:r>
    </w:p>
    <w:p w14:paraId="6CD5CEC0" w14:textId="77777777" w:rsidR="00483091" w:rsidRPr="00524DDB" w:rsidRDefault="00483091" w:rsidP="00483091">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Рост несырьевого экспорта в 2021 году планировался на уровне 103,7%, но фактически составил 111,4% (официальный показатель за 11 месяцев 2021 года).</w:t>
      </w:r>
    </w:p>
    <w:p w14:paraId="61699B5A" w14:textId="29BC73EF" w:rsidR="00483091" w:rsidRPr="00524DDB" w:rsidRDefault="00483091" w:rsidP="00483091">
      <w:pPr>
        <w:tabs>
          <w:tab w:val="left" w:pos="2997"/>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Инвестиции в основной капитал обрабатывающей промышленности</w:t>
      </w:r>
      <w:r w:rsidR="00F70FFF">
        <w:rPr>
          <w:rFonts w:ascii="Times New Roman" w:hAnsi="Times New Roman" w:cs="Times New Roman"/>
          <w:sz w:val="28"/>
          <w:szCs w:val="28"/>
          <w:lang w:val="kk-KZ"/>
        </w:rPr>
        <w:t xml:space="preserve">  </w:t>
      </w:r>
      <w:r w:rsidRPr="00524DDB">
        <w:rPr>
          <w:rFonts w:ascii="Times New Roman" w:hAnsi="Times New Roman" w:cs="Times New Roman"/>
          <w:sz w:val="28"/>
          <w:szCs w:val="28"/>
          <w:lang w:val="kk-KZ"/>
        </w:rPr>
        <w:t xml:space="preserve">на 2021 год </w:t>
      </w:r>
      <w:r w:rsidR="00F70FFF">
        <w:rPr>
          <w:rFonts w:ascii="Times New Roman" w:hAnsi="Times New Roman" w:cs="Times New Roman"/>
          <w:sz w:val="28"/>
          <w:szCs w:val="28"/>
          <w:lang w:val="kk-KZ"/>
        </w:rPr>
        <w:t xml:space="preserve">по плану </w:t>
      </w:r>
      <w:r w:rsidRPr="00524DDB">
        <w:rPr>
          <w:rFonts w:ascii="Times New Roman" w:hAnsi="Times New Roman" w:cs="Times New Roman"/>
          <w:sz w:val="28"/>
          <w:szCs w:val="28"/>
          <w:lang w:val="kk-KZ"/>
        </w:rPr>
        <w:t>составлял 18,5 млрд. тенге, фактически он составил 24,7 млрд. тенге.</w:t>
      </w:r>
    </w:p>
    <w:p w14:paraId="2B79B26C" w14:textId="77777777" w:rsidR="00483091" w:rsidRPr="00524DDB" w:rsidRDefault="00483091" w:rsidP="00483091">
      <w:pPr>
        <w:tabs>
          <w:tab w:val="left" w:pos="2997"/>
        </w:tabs>
        <w:spacing w:after="0" w:line="240" w:lineRule="auto"/>
        <w:ind w:firstLine="709"/>
        <w:jc w:val="both"/>
        <w:rPr>
          <w:rFonts w:ascii="Times New Roman" w:hAnsi="Times New Roman" w:cs="Times New Roman"/>
          <w:i/>
          <w:sz w:val="28"/>
          <w:szCs w:val="28"/>
          <w:lang w:val="kk-KZ"/>
        </w:rPr>
      </w:pPr>
      <w:r w:rsidRPr="00524DDB">
        <w:rPr>
          <w:rFonts w:ascii="Times New Roman" w:hAnsi="Times New Roman" w:cs="Times New Roman"/>
          <w:sz w:val="28"/>
          <w:szCs w:val="28"/>
          <w:lang w:val="kk-KZ"/>
        </w:rPr>
        <w:t>- Рост производительности труда в обрабатывающей промышленности планировался на 2021 год на уровне 106,3%, но фактически составил 87,2% (официальный показатель за 9 месяцев 2021 года).</w:t>
      </w:r>
    </w:p>
    <w:p w14:paraId="76BEB432" w14:textId="77777777" w:rsidR="00483091" w:rsidRPr="00524DDB" w:rsidRDefault="00483091" w:rsidP="00483091">
      <w:pPr>
        <w:tabs>
          <w:tab w:val="left" w:pos="2997"/>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Увеличение доли местного содержания, в том числе:</w:t>
      </w:r>
    </w:p>
    <w:p w14:paraId="0D13CFA3" w14:textId="66D69BFA" w:rsidR="00483091" w:rsidRPr="00524DDB" w:rsidRDefault="00483091" w:rsidP="00483091">
      <w:pPr>
        <w:tabs>
          <w:tab w:val="left" w:pos="2997"/>
        </w:tabs>
        <w:spacing w:after="0" w:line="240" w:lineRule="auto"/>
        <w:ind w:firstLine="709"/>
        <w:jc w:val="both"/>
        <w:rPr>
          <w:rFonts w:ascii="Times New Roman" w:hAnsi="Times New Roman" w:cs="Times New Roman"/>
          <w:i/>
          <w:sz w:val="28"/>
          <w:szCs w:val="28"/>
          <w:lang w:val="kk-KZ"/>
        </w:rPr>
      </w:pPr>
      <w:r w:rsidRPr="00524DDB">
        <w:rPr>
          <w:rFonts w:ascii="Times New Roman" w:hAnsi="Times New Roman" w:cs="Times New Roman"/>
          <w:i/>
          <w:sz w:val="28"/>
          <w:szCs w:val="28"/>
          <w:lang w:val="kk-KZ"/>
        </w:rPr>
        <w:t xml:space="preserve">А) </w:t>
      </w:r>
      <w:r w:rsidR="00F70FFF">
        <w:rPr>
          <w:rFonts w:ascii="Times New Roman" w:hAnsi="Times New Roman" w:cs="Times New Roman"/>
          <w:i/>
          <w:sz w:val="28"/>
          <w:szCs w:val="28"/>
          <w:lang w:val="kk-KZ"/>
        </w:rPr>
        <w:t>г</w:t>
      </w:r>
      <w:r w:rsidRPr="00524DDB">
        <w:rPr>
          <w:rFonts w:ascii="Times New Roman" w:hAnsi="Times New Roman" w:cs="Times New Roman"/>
          <w:i/>
          <w:sz w:val="28"/>
          <w:szCs w:val="28"/>
          <w:lang w:val="kk-KZ"/>
        </w:rPr>
        <w:t>одовой план по легкой промышленности должен был составить 45,0%, но фактически показатель был выполнен, составив 68,0%;</w:t>
      </w:r>
    </w:p>
    <w:p w14:paraId="4C11623A" w14:textId="4938DCAF" w:rsidR="00483091" w:rsidRPr="00524DDB" w:rsidRDefault="00483091" w:rsidP="00483091">
      <w:pPr>
        <w:tabs>
          <w:tab w:val="left" w:pos="2997"/>
        </w:tabs>
        <w:spacing w:after="0" w:line="240" w:lineRule="auto"/>
        <w:ind w:firstLine="709"/>
        <w:jc w:val="both"/>
        <w:rPr>
          <w:rFonts w:ascii="Times New Roman" w:hAnsi="Times New Roman" w:cs="Times New Roman"/>
          <w:i/>
          <w:sz w:val="28"/>
          <w:szCs w:val="28"/>
          <w:lang w:val="kk-KZ"/>
        </w:rPr>
      </w:pPr>
      <w:r w:rsidRPr="00524DDB">
        <w:rPr>
          <w:rFonts w:ascii="Times New Roman" w:hAnsi="Times New Roman" w:cs="Times New Roman"/>
          <w:i/>
          <w:sz w:val="28"/>
          <w:szCs w:val="28"/>
          <w:lang w:val="kk-KZ"/>
        </w:rPr>
        <w:t xml:space="preserve">Б) </w:t>
      </w:r>
      <w:r w:rsidR="00F70FFF">
        <w:rPr>
          <w:rFonts w:ascii="Times New Roman" w:hAnsi="Times New Roman" w:cs="Times New Roman"/>
          <w:i/>
          <w:sz w:val="28"/>
          <w:szCs w:val="28"/>
          <w:lang w:val="kk-KZ"/>
        </w:rPr>
        <w:t>г</w:t>
      </w:r>
      <w:r w:rsidRPr="00524DDB">
        <w:rPr>
          <w:rFonts w:ascii="Times New Roman" w:hAnsi="Times New Roman" w:cs="Times New Roman"/>
          <w:i/>
          <w:sz w:val="28"/>
          <w:szCs w:val="28"/>
          <w:lang w:val="kk-KZ"/>
        </w:rPr>
        <w:t>одовой план по производству мебели должен был составить 46,0%, но фактически показатель был выполнен, составив 66,0%;</w:t>
      </w:r>
    </w:p>
    <w:p w14:paraId="51F225E2" w14:textId="6444F3BE" w:rsidR="00483091" w:rsidRPr="00524DDB" w:rsidRDefault="00483091" w:rsidP="00483091">
      <w:pPr>
        <w:tabs>
          <w:tab w:val="left" w:pos="2997"/>
        </w:tabs>
        <w:spacing w:after="0" w:line="240" w:lineRule="auto"/>
        <w:ind w:firstLine="709"/>
        <w:jc w:val="both"/>
        <w:rPr>
          <w:rFonts w:ascii="Times New Roman" w:hAnsi="Times New Roman" w:cs="Times New Roman"/>
          <w:i/>
          <w:sz w:val="28"/>
          <w:szCs w:val="28"/>
          <w:lang w:val="kk-KZ"/>
        </w:rPr>
      </w:pPr>
      <w:r w:rsidRPr="00524DDB">
        <w:rPr>
          <w:rFonts w:ascii="Times New Roman" w:hAnsi="Times New Roman" w:cs="Times New Roman"/>
          <w:i/>
          <w:sz w:val="28"/>
          <w:szCs w:val="28"/>
          <w:lang w:val="kk-KZ"/>
        </w:rPr>
        <w:lastRenderedPageBreak/>
        <w:t xml:space="preserve">В) </w:t>
      </w:r>
      <w:r w:rsidR="00F70FFF">
        <w:rPr>
          <w:rFonts w:ascii="Times New Roman" w:hAnsi="Times New Roman" w:cs="Times New Roman"/>
          <w:i/>
          <w:sz w:val="28"/>
          <w:szCs w:val="28"/>
          <w:lang w:val="kk-KZ"/>
        </w:rPr>
        <w:t>г</w:t>
      </w:r>
      <w:r w:rsidRPr="00524DDB">
        <w:rPr>
          <w:rFonts w:ascii="Times New Roman" w:hAnsi="Times New Roman" w:cs="Times New Roman"/>
          <w:i/>
          <w:sz w:val="28"/>
          <w:szCs w:val="28"/>
          <w:lang w:val="kk-KZ"/>
        </w:rPr>
        <w:t>одовой выпуск строительных материалов составил 46,0%, тогда как фактически он составил 66,0%, что соответствует плановому показателю.</w:t>
      </w:r>
    </w:p>
    <w:p w14:paraId="51A42EA2" w14:textId="77777777" w:rsidR="00483091" w:rsidRPr="00524DDB" w:rsidRDefault="00483091" w:rsidP="00483091">
      <w:pPr>
        <w:tabs>
          <w:tab w:val="left" w:pos="1457"/>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Рост производительности труда в сельском хозяйстве в 2021 году составил 115,0%, тогда как фактически он составил 101,7%.</w:t>
      </w:r>
    </w:p>
    <w:p w14:paraId="229DED65" w14:textId="77777777" w:rsidR="00483091" w:rsidRPr="00524DDB" w:rsidRDefault="00483091" w:rsidP="00483091">
      <w:pPr>
        <w:tabs>
          <w:tab w:val="left" w:pos="1457"/>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Увеличение доли сельскохозяйственных угодий, вовлеченных в сельскохозяйственный оборот, в 2021 году планировалось на уровне 3,5%, однако фактически оно составило 3,5%.</w:t>
      </w:r>
    </w:p>
    <w:p w14:paraId="1FA90ECA" w14:textId="77777777" w:rsidR="00483091" w:rsidRPr="00524DDB" w:rsidRDefault="00483091" w:rsidP="00483091">
      <w:pPr>
        <w:tabs>
          <w:tab w:val="left" w:pos="1457"/>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Доля субъектов малого и среднего предпринимательства в валовом региональном продукте составила 25,0%, при плане на 2021 год – 21,9% (официальный показатель за 9 месяцев 2021 года).</w:t>
      </w:r>
    </w:p>
    <w:p w14:paraId="33A91FB8" w14:textId="77777777" w:rsidR="00483091" w:rsidRPr="00524DDB" w:rsidRDefault="00483091" w:rsidP="00483091">
      <w:pPr>
        <w:tabs>
          <w:tab w:val="left" w:pos="709"/>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По сравнению с прошлым годом прирост количества обслуженных посетителей средствами размещения составил 109,5%, при плане на 2021 год – 147,3% (официальный показатель за 9 месяцев 2021 года).</w:t>
      </w:r>
    </w:p>
    <w:p w14:paraId="7A32A27E" w14:textId="77777777" w:rsidR="00483091" w:rsidRPr="00524DDB" w:rsidRDefault="00483091" w:rsidP="00483091">
      <w:pPr>
        <w:tabs>
          <w:tab w:val="left" w:pos="709"/>
        </w:tabs>
        <w:spacing w:after="0" w:line="240" w:lineRule="auto"/>
        <w:ind w:firstLine="709"/>
        <w:jc w:val="both"/>
        <w:rPr>
          <w:rFonts w:ascii="Times New Roman" w:hAnsi="Times New Roman" w:cs="Times New Roman"/>
          <w:b/>
          <w:sz w:val="28"/>
          <w:szCs w:val="28"/>
          <w:lang w:val="kk-KZ"/>
        </w:rPr>
      </w:pPr>
      <w:r w:rsidRPr="00524DDB">
        <w:rPr>
          <w:rFonts w:ascii="Times New Roman" w:hAnsi="Times New Roman" w:cs="Times New Roman"/>
          <w:b/>
          <w:sz w:val="28"/>
          <w:szCs w:val="28"/>
          <w:lang w:val="kk-KZ"/>
        </w:rPr>
        <w:t>2.2 Основные результаты государственного аудита</w:t>
      </w:r>
    </w:p>
    <w:p w14:paraId="0390B503" w14:textId="77777777" w:rsidR="00483091" w:rsidRPr="00524DDB" w:rsidRDefault="00483091" w:rsidP="00483091">
      <w:pPr>
        <w:tabs>
          <w:tab w:val="left" w:pos="709"/>
        </w:tabs>
        <w:spacing w:after="0" w:line="240" w:lineRule="auto"/>
        <w:ind w:firstLine="709"/>
        <w:jc w:val="both"/>
        <w:rPr>
          <w:rFonts w:ascii="Times New Roman" w:hAnsi="Times New Roman" w:cs="Times New Roman"/>
          <w:b/>
          <w:i/>
          <w:sz w:val="28"/>
          <w:szCs w:val="28"/>
          <w:lang w:val="kk-KZ"/>
        </w:rPr>
      </w:pPr>
    </w:p>
    <w:p w14:paraId="617CE3AB" w14:textId="4447AF24" w:rsidR="002B21ED" w:rsidRPr="00524DDB" w:rsidRDefault="001C5676" w:rsidP="00A31B0F">
      <w:pPr>
        <w:tabs>
          <w:tab w:val="left" w:pos="709"/>
        </w:tabs>
        <w:spacing w:after="0" w:line="240" w:lineRule="auto"/>
        <w:jc w:val="both"/>
        <w:rPr>
          <w:rFonts w:ascii="Times New Roman" w:hAnsi="Times New Roman" w:cs="Times New Roman"/>
          <w:b/>
          <w:i/>
          <w:sz w:val="28"/>
          <w:szCs w:val="28"/>
          <w:lang w:val="kk-KZ"/>
        </w:rPr>
      </w:pPr>
      <w:r w:rsidRPr="00524DDB">
        <w:rPr>
          <w:rFonts w:ascii="Times New Roman" w:hAnsi="Times New Roman"/>
          <w:b/>
          <w:sz w:val="28"/>
          <w:szCs w:val="28"/>
          <w:lang w:val="kk-KZ"/>
        </w:rPr>
        <w:tab/>
      </w:r>
      <w:r w:rsidR="00483091" w:rsidRPr="00524DDB">
        <w:rPr>
          <w:rFonts w:ascii="Times New Roman" w:hAnsi="Times New Roman"/>
          <w:b/>
          <w:i/>
          <w:sz w:val="28"/>
          <w:szCs w:val="28"/>
          <w:lang w:val="kk-KZ"/>
        </w:rPr>
        <w:t>1. Индикатор:</w:t>
      </w:r>
      <w:r w:rsidR="00F70FFF">
        <w:rPr>
          <w:rFonts w:ascii="Times New Roman" w:hAnsi="Times New Roman"/>
          <w:b/>
          <w:i/>
          <w:sz w:val="28"/>
          <w:szCs w:val="28"/>
          <w:lang w:val="kk-KZ"/>
        </w:rPr>
        <w:t xml:space="preserve"> </w:t>
      </w:r>
      <w:r w:rsidR="00483091" w:rsidRPr="00524DDB">
        <w:rPr>
          <w:rFonts w:ascii="Times New Roman" w:hAnsi="Times New Roman"/>
          <w:i/>
          <w:sz w:val="28"/>
          <w:szCs w:val="28"/>
          <w:lang w:val="kk-KZ"/>
        </w:rPr>
        <w:t>Эффективность - оценка исполнения областного бюджета за 2021 год.</w:t>
      </w:r>
    </w:p>
    <w:p w14:paraId="0F36FE13" w14:textId="77777777" w:rsidR="00A31B0F" w:rsidRPr="00524DDB" w:rsidRDefault="00A31B0F" w:rsidP="002B21ED">
      <w:pPr>
        <w:pStyle w:val="13"/>
        <w:ind w:firstLine="708"/>
        <w:jc w:val="both"/>
        <w:rPr>
          <w:rFonts w:ascii="Times New Roman" w:hAnsi="Times New Roman"/>
          <w:sz w:val="28"/>
          <w:szCs w:val="28"/>
          <w:lang w:val="kk-KZ"/>
        </w:rPr>
      </w:pPr>
      <w:r w:rsidRPr="00524DDB">
        <w:rPr>
          <w:rFonts w:ascii="Times New Roman" w:hAnsi="Times New Roman"/>
          <w:b/>
          <w:sz w:val="28"/>
          <w:szCs w:val="28"/>
          <w:lang w:val="kk-KZ"/>
        </w:rPr>
        <w:t>Оценка исполнения доходов местных бюджетов</w:t>
      </w:r>
      <w:r w:rsidRPr="00524DDB">
        <w:rPr>
          <w:rFonts w:ascii="Times New Roman" w:hAnsi="Times New Roman"/>
          <w:sz w:val="28"/>
          <w:szCs w:val="28"/>
          <w:lang w:val="kk-KZ"/>
        </w:rPr>
        <w:t xml:space="preserve"> </w:t>
      </w:r>
    </w:p>
    <w:p w14:paraId="4BBDE868" w14:textId="77777777" w:rsidR="000F3014" w:rsidRPr="00524DDB" w:rsidRDefault="000F3014" w:rsidP="000F3014">
      <w:pPr>
        <w:widowControl w:val="0"/>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noProof/>
          <w:sz w:val="28"/>
          <w:szCs w:val="28"/>
          <w:lang w:val="kk-KZ"/>
        </w:rPr>
        <w:t>В 2021 году в ходе уточнения и корректировки областного бюджета внесены существенные изменения в доходы областного бюджета, увеличившись на 263 860 416,0 тыс. тенге и план составил 1 151 949 645,0 тыс. тенге.</w:t>
      </w:r>
    </w:p>
    <w:p w14:paraId="4F89BEE3" w14:textId="77777777" w:rsidR="00C44245" w:rsidRPr="00524DDB" w:rsidRDefault="000F3014" w:rsidP="000F3014">
      <w:pPr>
        <w:pStyle w:val="13"/>
        <w:ind w:firstLine="709"/>
        <w:jc w:val="both"/>
        <w:rPr>
          <w:rFonts w:ascii="Times New Roman" w:hAnsi="Times New Roman"/>
          <w:sz w:val="28"/>
          <w:szCs w:val="28"/>
          <w:lang w:val="kk-KZ"/>
        </w:rPr>
      </w:pPr>
      <w:r w:rsidRPr="00524DDB">
        <w:rPr>
          <w:rFonts w:ascii="Times New Roman" w:hAnsi="Times New Roman"/>
          <w:sz w:val="28"/>
          <w:szCs w:val="28"/>
          <w:lang w:val="kk-KZ"/>
        </w:rPr>
        <w:t>В общем объеме поступлений в областной бюджет доля доходов составила 89,4%, погашения бюджетных кредитов – 1,9%, поступлений по кредитам – 8,7%, поступлений от реализации государственных финансовых активов – 0,02%.</w:t>
      </w:r>
    </w:p>
    <w:p w14:paraId="726CF3E3" w14:textId="77777777" w:rsidR="000F3014" w:rsidRPr="00524DDB" w:rsidRDefault="000F3014" w:rsidP="000F3014">
      <w:pPr>
        <w:widowControl w:val="0"/>
        <w:spacing w:after="0" w:line="240" w:lineRule="auto"/>
        <w:ind w:firstLine="709"/>
        <w:jc w:val="both"/>
        <w:rPr>
          <w:rFonts w:ascii="Times New Roman" w:hAnsi="Times New Roman" w:cs="Times New Roman"/>
          <w:sz w:val="28"/>
          <w:szCs w:val="28"/>
          <w:lang w:val="kk-KZ" w:eastAsia="en-US"/>
        </w:rPr>
      </w:pPr>
      <w:r w:rsidRPr="00524DDB">
        <w:rPr>
          <w:rFonts w:ascii="Times New Roman" w:hAnsi="Times New Roman" w:cs="Times New Roman"/>
          <w:sz w:val="28"/>
          <w:szCs w:val="28"/>
          <w:lang w:val="kk-KZ" w:eastAsia="en-US"/>
        </w:rPr>
        <w:t>Исполнение доходов областного бюджета за 2021 год составило 1 153 458 945,7 тыс. тенге или 100,1% к уточненному бюджету.</w:t>
      </w:r>
    </w:p>
    <w:p w14:paraId="58D53B1B" w14:textId="382EB344" w:rsidR="000F3014" w:rsidRPr="00524DDB" w:rsidRDefault="000F3014" w:rsidP="000F3014">
      <w:pPr>
        <w:widowControl w:val="0"/>
        <w:spacing w:after="0" w:line="240" w:lineRule="auto"/>
        <w:ind w:firstLine="709"/>
        <w:jc w:val="both"/>
        <w:rPr>
          <w:rFonts w:ascii="Times New Roman" w:hAnsi="Times New Roman" w:cs="Times New Roman"/>
          <w:noProof/>
          <w:sz w:val="28"/>
          <w:szCs w:val="28"/>
          <w:lang w:val="kk-KZ"/>
        </w:rPr>
      </w:pPr>
      <w:r w:rsidRPr="00524DDB">
        <w:rPr>
          <w:rFonts w:ascii="Times New Roman" w:eastAsia="Calibri" w:hAnsi="Times New Roman" w:cs="Times New Roman"/>
          <w:sz w:val="28"/>
          <w:szCs w:val="28"/>
          <w:lang w:val="kk-KZ" w:eastAsia="en-US"/>
        </w:rPr>
        <w:t>За 2021 год доходная часть увеличилась на 161 038 553,0 тыс. тенге в ходе уточнений и корректировок и определена в размере 1 029 398 171,0 тыс. тенге. Фактическое поступление доходов составило 1 030 899 508,5 тыс. тенге, или план перевыполнен на 1 501 337,5 тыс. тенге.</w:t>
      </w:r>
      <w:r w:rsidRPr="00524DDB">
        <w:rPr>
          <w:rFonts w:ascii="Times New Roman" w:hAnsi="Times New Roman" w:cs="Times New Roman"/>
          <w:noProof/>
          <w:sz w:val="28"/>
          <w:szCs w:val="28"/>
          <w:lang w:val="kk-KZ"/>
        </w:rPr>
        <w:t xml:space="preserve">Из них (без учёта </w:t>
      </w:r>
      <w:r w:rsidR="00EC3728">
        <w:rPr>
          <w:rFonts w:ascii="Times New Roman" w:hAnsi="Times New Roman" w:cs="Times New Roman"/>
          <w:noProof/>
          <w:sz w:val="28"/>
          <w:szCs w:val="28"/>
          <w:lang w:val="kk-KZ"/>
        </w:rPr>
        <w:t>трансферт</w:t>
      </w:r>
      <w:r w:rsidRPr="00524DDB">
        <w:rPr>
          <w:rFonts w:ascii="Times New Roman" w:hAnsi="Times New Roman" w:cs="Times New Roman"/>
          <w:noProof/>
          <w:sz w:val="28"/>
          <w:szCs w:val="28"/>
          <w:lang w:val="kk-KZ"/>
        </w:rPr>
        <w:t xml:space="preserve">ных доходов) 19 источников дохода выполнили (или перевыполнили) план, 4 источника дохода не выполнили план, а 3 источника дохода не выполнили план. Доходы от </w:t>
      </w:r>
      <w:r w:rsidR="00EC3728">
        <w:rPr>
          <w:rFonts w:ascii="Times New Roman" w:hAnsi="Times New Roman" w:cs="Times New Roman"/>
          <w:noProof/>
          <w:sz w:val="28"/>
          <w:szCs w:val="28"/>
          <w:lang w:val="kk-KZ"/>
        </w:rPr>
        <w:t>трансферт</w:t>
      </w:r>
      <w:r w:rsidRPr="00524DDB">
        <w:rPr>
          <w:rFonts w:ascii="Times New Roman" w:hAnsi="Times New Roman" w:cs="Times New Roman"/>
          <w:noProof/>
          <w:sz w:val="28"/>
          <w:szCs w:val="28"/>
          <w:lang w:val="kk-KZ"/>
        </w:rPr>
        <w:t>ов были выполнены на 100%.</w:t>
      </w:r>
    </w:p>
    <w:p w14:paraId="07496D87" w14:textId="6F1C9133" w:rsidR="000F3014" w:rsidRPr="00524DDB" w:rsidRDefault="000F3014" w:rsidP="000F3014">
      <w:pPr>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noProof/>
          <w:sz w:val="28"/>
          <w:szCs w:val="28"/>
          <w:lang w:val="kk-KZ"/>
        </w:rPr>
        <w:t xml:space="preserve">В доходной части областного бюджета налоговые поступления составили 3,6% или 36 606 821,4 тыс. тенге, неналоговые поступления – 1,0% или 10 822 285,8 тыс. тенге, поступления от реализации основных средств – 0,02% или 223 213,4 тыс. тенге и поступления от </w:t>
      </w:r>
      <w:r w:rsidR="00EC3728">
        <w:rPr>
          <w:rFonts w:ascii="Times New Roman" w:hAnsi="Times New Roman" w:cs="Times New Roman"/>
          <w:noProof/>
          <w:sz w:val="28"/>
          <w:szCs w:val="28"/>
          <w:lang w:val="kk-KZ"/>
        </w:rPr>
        <w:t>трансферт</w:t>
      </w:r>
      <w:r w:rsidRPr="00524DDB">
        <w:rPr>
          <w:rFonts w:ascii="Times New Roman" w:hAnsi="Times New Roman" w:cs="Times New Roman"/>
          <w:noProof/>
          <w:sz w:val="28"/>
          <w:szCs w:val="28"/>
          <w:lang w:val="kk-KZ"/>
        </w:rPr>
        <w:t>ов – 95,4% или 983 247 187,8 тыс. тенге.</w:t>
      </w:r>
    </w:p>
    <w:p w14:paraId="26FB8B0B" w14:textId="77777777" w:rsidR="000F3014" w:rsidRPr="00524DDB" w:rsidRDefault="000F3014" w:rsidP="000F3014">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План по возврату бюджетных кредитов составил 21 516 676,0 тыс. тенге и исполнен на 21 516 134,8 тыс. тенге или на 100,0%.</w:t>
      </w:r>
    </w:p>
    <w:p w14:paraId="1B11E4EA" w14:textId="04AE1B26" w:rsidR="000F3014" w:rsidRPr="00524DDB" w:rsidRDefault="000F3014" w:rsidP="000F3014">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lastRenderedPageBreak/>
        <w:t xml:space="preserve">План </w:t>
      </w:r>
      <w:r w:rsidR="002670A2">
        <w:rPr>
          <w:rFonts w:ascii="Times New Roman" w:hAnsi="Times New Roman" w:cs="Times New Roman"/>
          <w:sz w:val="28"/>
          <w:szCs w:val="28"/>
          <w:lang w:val="kk-KZ"/>
        </w:rPr>
        <w:t>поступлений по</w:t>
      </w:r>
      <w:r w:rsidRPr="00524DDB">
        <w:rPr>
          <w:rFonts w:ascii="Times New Roman" w:hAnsi="Times New Roman" w:cs="Times New Roman"/>
          <w:sz w:val="28"/>
          <w:szCs w:val="28"/>
          <w:lang w:val="kk-KZ"/>
        </w:rPr>
        <w:t xml:space="preserve"> задолженност</w:t>
      </w:r>
      <w:r w:rsidR="002670A2">
        <w:rPr>
          <w:rFonts w:ascii="Times New Roman" w:hAnsi="Times New Roman" w:cs="Times New Roman"/>
          <w:sz w:val="28"/>
          <w:szCs w:val="28"/>
          <w:lang w:val="kk-KZ"/>
        </w:rPr>
        <w:t>ям</w:t>
      </w:r>
      <w:r w:rsidRPr="00524DDB">
        <w:rPr>
          <w:rFonts w:ascii="Times New Roman" w:hAnsi="Times New Roman" w:cs="Times New Roman"/>
          <w:sz w:val="28"/>
          <w:szCs w:val="28"/>
          <w:lang w:val="kk-KZ"/>
        </w:rPr>
        <w:t xml:space="preserve"> составил 100 872 020,0 тыс. тенге, выполнен на 100 872 020,0 тыс. тенге или на 100%.</w:t>
      </w:r>
    </w:p>
    <w:p w14:paraId="1887962A" w14:textId="77777777" w:rsidR="000F3014" w:rsidRPr="00524DDB" w:rsidRDefault="000F3014" w:rsidP="000F3014">
      <w:pPr>
        <w:pStyle w:val="13"/>
        <w:ind w:firstLine="709"/>
        <w:jc w:val="both"/>
        <w:rPr>
          <w:rFonts w:ascii="Times New Roman" w:hAnsi="Times New Roman"/>
          <w:sz w:val="28"/>
          <w:szCs w:val="28"/>
          <w:lang w:val="kk-KZ"/>
        </w:rPr>
      </w:pPr>
      <w:r w:rsidRPr="00524DDB">
        <w:rPr>
          <w:rFonts w:ascii="Times New Roman" w:hAnsi="Times New Roman"/>
          <w:sz w:val="28"/>
          <w:szCs w:val="28"/>
          <w:lang w:val="kk-KZ"/>
        </w:rPr>
        <w:t>План поступлений от реализации государственных финансовых активов составляет 162 778,0 тыс. тенге, фактическое поступление – 171 282,4 тыс. тенге.</w:t>
      </w:r>
    </w:p>
    <w:p w14:paraId="249882BB" w14:textId="77777777" w:rsidR="000F3014" w:rsidRPr="00524DDB" w:rsidRDefault="000F3014" w:rsidP="000F3014">
      <w:pPr>
        <w:pStyle w:val="13"/>
        <w:ind w:firstLine="708"/>
        <w:jc w:val="both"/>
        <w:rPr>
          <w:rFonts w:ascii="Times New Roman" w:hAnsi="Times New Roman"/>
          <w:noProof/>
          <w:sz w:val="28"/>
          <w:szCs w:val="28"/>
          <w:lang w:val="kk-KZ"/>
        </w:rPr>
      </w:pPr>
      <w:r w:rsidRPr="00524DDB">
        <w:rPr>
          <w:rFonts w:ascii="Times New Roman" w:hAnsi="Times New Roman"/>
          <w:noProof/>
          <w:sz w:val="28"/>
          <w:szCs w:val="28"/>
          <w:lang w:val="kk-KZ"/>
        </w:rPr>
        <w:t>Доходы за 2021 год по сравнению с прошлым годом (2020) увеличились на 309 233 463,6 тыс. тенге или на 36,6%.</w:t>
      </w:r>
    </w:p>
    <w:p w14:paraId="09DBFFA0" w14:textId="71D176B4" w:rsidR="000F3014" w:rsidRPr="00524DDB" w:rsidRDefault="000F3014" w:rsidP="000F3014">
      <w:pPr>
        <w:spacing w:after="0" w:line="240" w:lineRule="auto"/>
        <w:ind w:firstLine="709"/>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 xml:space="preserve">Динамика объемов </w:t>
      </w:r>
      <w:r w:rsidR="00EC3728">
        <w:rPr>
          <w:rFonts w:ascii="Times New Roman" w:hAnsi="Times New Roman" w:cs="Times New Roman"/>
          <w:color w:val="000000"/>
          <w:sz w:val="28"/>
          <w:szCs w:val="28"/>
          <w:lang w:val="kk-KZ"/>
        </w:rPr>
        <w:t>трансферт</w:t>
      </w:r>
      <w:r w:rsidRPr="00524DDB">
        <w:rPr>
          <w:rFonts w:ascii="Times New Roman" w:hAnsi="Times New Roman" w:cs="Times New Roman"/>
          <w:color w:val="000000"/>
          <w:sz w:val="28"/>
          <w:szCs w:val="28"/>
          <w:lang w:val="kk-KZ"/>
        </w:rPr>
        <w:t xml:space="preserve">ов, выделяемых из республиканского бюджета, в период 2016-2021 годов составит от 448 605,3 млн. тенге в 2016 году до 983 247,2 млн. тенге в 2021 году. В целом наблюдается рост объемов </w:t>
      </w:r>
      <w:r w:rsidR="00EC3728">
        <w:rPr>
          <w:rFonts w:ascii="Times New Roman" w:hAnsi="Times New Roman" w:cs="Times New Roman"/>
          <w:color w:val="000000"/>
          <w:sz w:val="28"/>
          <w:szCs w:val="28"/>
          <w:lang w:val="kk-KZ"/>
        </w:rPr>
        <w:t>трансферт</w:t>
      </w:r>
      <w:r w:rsidRPr="00524DDB">
        <w:rPr>
          <w:rFonts w:ascii="Times New Roman" w:hAnsi="Times New Roman" w:cs="Times New Roman"/>
          <w:color w:val="000000"/>
          <w:sz w:val="28"/>
          <w:szCs w:val="28"/>
          <w:lang w:val="kk-KZ"/>
        </w:rPr>
        <w:t>ов из года в год.</w:t>
      </w:r>
    </w:p>
    <w:p w14:paraId="57EA5FBC" w14:textId="77777777" w:rsidR="000F3014" w:rsidRPr="00524DDB" w:rsidRDefault="000F3014" w:rsidP="000F3014">
      <w:pPr>
        <w:pStyle w:val="13"/>
        <w:ind w:firstLine="708"/>
        <w:jc w:val="both"/>
        <w:rPr>
          <w:rFonts w:ascii="Times New Roman" w:hAnsi="Times New Roman"/>
          <w:color w:val="000000"/>
          <w:sz w:val="28"/>
          <w:szCs w:val="28"/>
          <w:lang w:val="kk-KZ"/>
        </w:rPr>
      </w:pPr>
      <w:r w:rsidRPr="00524DDB">
        <w:rPr>
          <w:rFonts w:ascii="Times New Roman" w:hAnsi="Times New Roman"/>
          <w:color w:val="000000"/>
          <w:sz w:val="28"/>
          <w:szCs w:val="28"/>
          <w:lang w:val="kk-KZ"/>
        </w:rPr>
        <w:t>Доля собственных доходов в общем объеме доходов областного бюджета в 2019 году составила 2,8%, в 2020 году – 4,5%, в 2021 году – 4,6%.</w:t>
      </w:r>
    </w:p>
    <w:p w14:paraId="55679B7E" w14:textId="77777777" w:rsidR="000F3014" w:rsidRPr="00524DDB" w:rsidRDefault="000F3014" w:rsidP="000F3014">
      <w:pPr>
        <w:pStyle w:val="13"/>
        <w:ind w:firstLine="708"/>
        <w:jc w:val="both"/>
        <w:rPr>
          <w:rFonts w:ascii="Times New Roman" w:hAnsi="Times New Roman"/>
          <w:b/>
          <w:sz w:val="28"/>
          <w:szCs w:val="28"/>
          <w:lang w:val="kk-KZ"/>
        </w:rPr>
      </w:pPr>
      <w:r w:rsidRPr="00524DDB">
        <w:rPr>
          <w:rFonts w:ascii="Times New Roman" w:hAnsi="Times New Roman"/>
          <w:b/>
          <w:sz w:val="28"/>
          <w:szCs w:val="28"/>
          <w:lang w:val="kk-KZ"/>
        </w:rPr>
        <w:t>Анализ исполнения налоговых поступлений</w:t>
      </w:r>
    </w:p>
    <w:p w14:paraId="02C515B5" w14:textId="77777777" w:rsidR="000F3014" w:rsidRPr="00524DDB" w:rsidRDefault="000F3014" w:rsidP="000F3014">
      <w:pPr>
        <w:pStyle w:val="13"/>
        <w:ind w:firstLine="708"/>
        <w:jc w:val="both"/>
        <w:rPr>
          <w:rFonts w:ascii="Times New Roman" w:hAnsi="Times New Roman"/>
          <w:noProof/>
          <w:sz w:val="28"/>
          <w:szCs w:val="28"/>
          <w:lang w:val="kk-KZ"/>
        </w:rPr>
      </w:pPr>
      <w:r w:rsidRPr="00524DDB">
        <w:rPr>
          <w:rFonts w:ascii="Times New Roman" w:hAnsi="Times New Roman"/>
          <w:noProof/>
          <w:sz w:val="28"/>
          <w:szCs w:val="28"/>
          <w:lang w:val="kk-KZ"/>
        </w:rPr>
        <w:t>План налоговых поступлений в областной бюджет на 2021 год утверждён в размере 29 480 750,0 тыс. тенге, скорректированный в соответствии с внесенными в течение финансового года изменениями бюджет составил 35 586 899,0 тыс. тенге. По итогам года исполненный или скорректированный бюджет составил 36 606 821,4 тыс. тенге, что составляет 102,9%.</w:t>
      </w:r>
    </w:p>
    <w:p w14:paraId="5DDE6791" w14:textId="77777777" w:rsidR="000F3014" w:rsidRPr="00524DDB" w:rsidRDefault="000F3014" w:rsidP="000F3014">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По состоянию на 1 января 2022 года по семи видам налоговых поступлений начислено всего 1 681 698,1 тыс. тенге.</w:t>
      </w:r>
    </w:p>
    <w:p w14:paraId="383802F7" w14:textId="22AC14D5" w:rsidR="000F3014" w:rsidRPr="00524DDB" w:rsidRDefault="000F3014" w:rsidP="000F3014">
      <w:pPr>
        <w:pStyle w:val="13"/>
        <w:ind w:firstLine="708"/>
        <w:jc w:val="both"/>
        <w:rPr>
          <w:rFonts w:ascii="Times New Roman" w:hAnsi="Times New Roman"/>
          <w:b/>
          <w:sz w:val="28"/>
          <w:szCs w:val="28"/>
          <w:lang w:val="kk-KZ"/>
        </w:rPr>
      </w:pPr>
      <w:r w:rsidRPr="00524DDB">
        <w:rPr>
          <w:rFonts w:ascii="Times New Roman" w:hAnsi="Times New Roman"/>
          <w:b/>
          <w:sz w:val="28"/>
          <w:szCs w:val="28"/>
          <w:lang w:val="kk-KZ"/>
        </w:rPr>
        <w:t xml:space="preserve">Анализ </w:t>
      </w:r>
      <w:r w:rsidR="00EC3728">
        <w:rPr>
          <w:rFonts w:ascii="Times New Roman" w:hAnsi="Times New Roman"/>
          <w:b/>
          <w:sz w:val="28"/>
          <w:szCs w:val="28"/>
          <w:lang w:val="kk-KZ"/>
        </w:rPr>
        <w:t>исполнения</w:t>
      </w:r>
      <w:r w:rsidRPr="00524DDB">
        <w:rPr>
          <w:rFonts w:ascii="Times New Roman" w:hAnsi="Times New Roman"/>
          <w:b/>
          <w:sz w:val="28"/>
          <w:szCs w:val="28"/>
          <w:lang w:val="kk-KZ"/>
        </w:rPr>
        <w:t xml:space="preserve"> неналоговых доходов</w:t>
      </w:r>
    </w:p>
    <w:p w14:paraId="57D68DAE" w14:textId="77777777" w:rsidR="000F3014" w:rsidRPr="00524DDB" w:rsidRDefault="000F3014" w:rsidP="000F3014">
      <w:pPr>
        <w:pStyle w:val="13"/>
        <w:ind w:firstLine="708"/>
        <w:jc w:val="both"/>
        <w:rPr>
          <w:rFonts w:ascii="Times New Roman" w:hAnsi="Times New Roman"/>
          <w:bCs/>
          <w:sz w:val="28"/>
          <w:szCs w:val="28"/>
          <w:lang w:val="kk-KZ"/>
        </w:rPr>
      </w:pPr>
      <w:r w:rsidRPr="00524DDB">
        <w:rPr>
          <w:rFonts w:ascii="Times New Roman" w:hAnsi="Times New Roman"/>
          <w:bCs/>
          <w:sz w:val="28"/>
          <w:szCs w:val="28"/>
          <w:lang w:val="kk-KZ"/>
        </w:rPr>
        <w:t>План неналоговых поступлений в областной бюджет на 2021 год утверждён в размере 713 405,0 тыс. тенге, скорректированный в соответствии с внесенными в течение финансового года изменениями бюджет составил 10 348 407,0 тыс. тенге. По итогам года исполненный или скорректированный бюджет составил 10 822 285,8 тыс. тенге, что составляет 104,6%.</w:t>
      </w:r>
    </w:p>
    <w:p w14:paraId="5D061EC8" w14:textId="77777777" w:rsidR="000F3014" w:rsidRPr="00524DDB" w:rsidRDefault="000F3014" w:rsidP="000F3014">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Неналоговые поступления в 2021 году по сравнению с 2020 годом увеличились на 4 007 687,5 тыс. тенге.</w:t>
      </w:r>
    </w:p>
    <w:p w14:paraId="4ED7BEF0" w14:textId="6AD8B259" w:rsidR="000F3014" w:rsidRPr="00524DDB" w:rsidRDefault="000F3014" w:rsidP="000F3014">
      <w:pPr>
        <w:pStyle w:val="13"/>
        <w:ind w:firstLine="708"/>
        <w:jc w:val="both"/>
        <w:rPr>
          <w:rFonts w:ascii="Times New Roman" w:hAnsi="Times New Roman"/>
          <w:b/>
          <w:sz w:val="28"/>
          <w:szCs w:val="28"/>
          <w:lang w:val="kk-KZ" w:eastAsia="ko-KR"/>
        </w:rPr>
      </w:pPr>
      <w:r w:rsidRPr="00524DDB">
        <w:rPr>
          <w:rFonts w:ascii="Times New Roman" w:hAnsi="Times New Roman"/>
          <w:b/>
          <w:sz w:val="28"/>
          <w:szCs w:val="28"/>
          <w:lang w:val="kk-KZ" w:eastAsia="ko-KR"/>
        </w:rPr>
        <w:t>Анализ выручки от реализации основн</w:t>
      </w:r>
      <w:r w:rsidR="00EC3728">
        <w:rPr>
          <w:rFonts w:ascii="Times New Roman" w:hAnsi="Times New Roman"/>
          <w:b/>
          <w:sz w:val="28"/>
          <w:szCs w:val="28"/>
          <w:lang w:val="kk-KZ" w:eastAsia="ko-KR"/>
        </w:rPr>
        <w:t>ого капитала</w:t>
      </w:r>
    </w:p>
    <w:p w14:paraId="45C4E6B0" w14:textId="1AEA0813" w:rsidR="000F3014" w:rsidRPr="00524DDB" w:rsidRDefault="000F3014" w:rsidP="000F3014">
      <w:pPr>
        <w:pStyle w:val="13"/>
        <w:ind w:firstLine="708"/>
        <w:jc w:val="both"/>
        <w:rPr>
          <w:rFonts w:ascii="Times New Roman" w:hAnsi="Times New Roman"/>
          <w:bCs/>
          <w:sz w:val="28"/>
          <w:szCs w:val="28"/>
          <w:lang w:val="kk-KZ"/>
        </w:rPr>
      </w:pPr>
      <w:r w:rsidRPr="00524DDB">
        <w:rPr>
          <w:rFonts w:ascii="Times New Roman" w:hAnsi="Times New Roman"/>
          <w:bCs/>
          <w:sz w:val="28"/>
          <w:szCs w:val="28"/>
          <w:lang w:val="kk-KZ"/>
        </w:rPr>
        <w:t>План поступлений от реализации основн</w:t>
      </w:r>
      <w:r w:rsidR="00EC3728">
        <w:rPr>
          <w:rFonts w:ascii="Times New Roman" w:hAnsi="Times New Roman"/>
          <w:bCs/>
          <w:sz w:val="28"/>
          <w:szCs w:val="28"/>
          <w:lang w:val="kk-KZ"/>
        </w:rPr>
        <w:t>ого</w:t>
      </w:r>
      <w:r w:rsidRPr="00524DDB">
        <w:rPr>
          <w:rFonts w:ascii="Times New Roman" w:hAnsi="Times New Roman"/>
          <w:bCs/>
          <w:sz w:val="28"/>
          <w:szCs w:val="28"/>
          <w:lang w:val="kk-KZ"/>
        </w:rPr>
        <w:t xml:space="preserve"> </w:t>
      </w:r>
      <w:r w:rsidR="00EC3728">
        <w:rPr>
          <w:rFonts w:ascii="Times New Roman" w:hAnsi="Times New Roman"/>
          <w:bCs/>
          <w:sz w:val="28"/>
          <w:szCs w:val="28"/>
          <w:lang w:val="kk-KZ"/>
        </w:rPr>
        <w:t>капитала</w:t>
      </w:r>
      <w:r w:rsidRPr="00524DDB">
        <w:rPr>
          <w:rFonts w:ascii="Times New Roman" w:hAnsi="Times New Roman"/>
          <w:bCs/>
          <w:sz w:val="28"/>
          <w:szCs w:val="28"/>
          <w:lang w:val="kk-KZ"/>
        </w:rPr>
        <w:t xml:space="preserve"> на 2021 год утвержден в размере 23 606,0 тыс. тенге, а скорректированный в соответствии с изменениями, внесенными в течение финансового года бюджет составил 215 675,0 тыс. тенге. Исполнение бюджета или скорректированного бюджета по итогам года составило 223 213,4 тыс. тенге, что составляет 103,5%. Указанные поступления получены по коду 301102 «Поступления от реализации имущества, закрепленного за государственными учреждениями, финансируемыми из местного бюджета». В связи с увеличением количества планируемых объектов приватизации и проведением приватизации коммунальной собственности в форме аукциона через веб-портал «Gosreestr.kz», поступления от реализации имущества, закрепленного за государственными учреждениями, финансируемыми из местного бюджета, увеличились.</w:t>
      </w:r>
    </w:p>
    <w:p w14:paraId="2DD2BE30" w14:textId="6A8F416B" w:rsidR="000F3014" w:rsidRPr="00524DDB" w:rsidRDefault="000F3014" w:rsidP="000F3014">
      <w:pPr>
        <w:pStyle w:val="13"/>
        <w:ind w:firstLine="708"/>
        <w:jc w:val="both"/>
        <w:rPr>
          <w:rFonts w:ascii="Times New Roman" w:hAnsi="Times New Roman"/>
          <w:b/>
          <w:sz w:val="28"/>
          <w:szCs w:val="28"/>
          <w:lang w:val="kk-KZ"/>
        </w:rPr>
      </w:pPr>
      <w:r w:rsidRPr="00524DDB">
        <w:rPr>
          <w:rFonts w:ascii="Times New Roman" w:hAnsi="Times New Roman"/>
          <w:b/>
          <w:sz w:val="28"/>
          <w:szCs w:val="28"/>
          <w:lang w:val="kk-KZ"/>
        </w:rPr>
        <w:lastRenderedPageBreak/>
        <w:t xml:space="preserve">Анализ доходов от </w:t>
      </w:r>
      <w:r w:rsidR="00EC3728">
        <w:rPr>
          <w:rFonts w:ascii="Times New Roman" w:hAnsi="Times New Roman"/>
          <w:b/>
          <w:sz w:val="28"/>
          <w:szCs w:val="28"/>
          <w:lang w:val="kk-KZ"/>
        </w:rPr>
        <w:t>трансферт</w:t>
      </w:r>
      <w:r w:rsidRPr="00524DDB">
        <w:rPr>
          <w:rFonts w:ascii="Times New Roman" w:hAnsi="Times New Roman"/>
          <w:b/>
          <w:sz w:val="28"/>
          <w:szCs w:val="28"/>
          <w:lang w:val="kk-KZ"/>
        </w:rPr>
        <w:t>ов</w:t>
      </w:r>
    </w:p>
    <w:p w14:paraId="08D6FF86" w14:textId="182EED91" w:rsidR="000F3014" w:rsidRPr="00524DDB" w:rsidRDefault="000F3014" w:rsidP="000F3014">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 xml:space="preserve">В 2021 году поступления по </w:t>
      </w:r>
      <w:r w:rsidR="00EC3728">
        <w:rPr>
          <w:rFonts w:ascii="Times New Roman" w:hAnsi="Times New Roman"/>
          <w:sz w:val="28"/>
          <w:szCs w:val="28"/>
          <w:lang w:val="kk-KZ"/>
        </w:rPr>
        <w:t>трансферт</w:t>
      </w:r>
      <w:r w:rsidRPr="00524DDB">
        <w:rPr>
          <w:rFonts w:ascii="Times New Roman" w:hAnsi="Times New Roman"/>
          <w:sz w:val="28"/>
          <w:szCs w:val="28"/>
          <w:lang w:val="kk-KZ"/>
        </w:rPr>
        <w:t>ам утверждены в размере 838 141 857,0 тыс. тенге, а уточненный бюджет на конец года составил 983 247 190,0 тыс. тенге, а фактическая сумма составила 983 247 187,8 тыс. тенге, что полностью и своевременно исполнено.</w:t>
      </w:r>
    </w:p>
    <w:p w14:paraId="3B15611E" w14:textId="0B62CAAF" w:rsidR="000F3014" w:rsidRPr="00524DDB" w:rsidRDefault="000F3014" w:rsidP="000F3014">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 xml:space="preserve">В 2021 году от нижестоящих органов государственного управления (районных (города областного значения) бюджетов) поступило </w:t>
      </w:r>
      <w:r w:rsidR="00EC3728">
        <w:rPr>
          <w:rFonts w:ascii="Times New Roman" w:hAnsi="Times New Roman"/>
          <w:sz w:val="28"/>
          <w:szCs w:val="28"/>
          <w:lang w:val="kk-KZ"/>
        </w:rPr>
        <w:t>трансферт</w:t>
      </w:r>
      <w:r w:rsidRPr="00524DDB">
        <w:rPr>
          <w:rFonts w:ascii="Times New Roman" w:hAnsi="Times New Roman"/>
          <w:sz w:val="28"/>
          <w:szCs w:val="28"/>
          <w:lang w:val="kk-KZ"/>
        </w:rPr>
        <w:t>ов в размере 225 644 421,0 тыс. тенге.</w:t>
      </w:r>
    </w:p>
    <w:p w14:paraId="3E3B8088" w14:textId="54E57976" w:rsidR="000F3014" w:rsidRPr="00524DDB" w:rsidRDefault="000F3014" w:rsidP="000F3014">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 xml:space="preserve">От вышестоящих государственных органов поступило </w:t>
      </w:r>
      <w:r w:rsidR="00EC3728">
        <w:rPr>
          <w:rFonts w:ascii="Times New Roman" w:hAnsi="Times New Roman"/>
          <w:sz w:val="28"/>
          <w:szCs w:val="28"/>
          <w:lang w:val="kk-KZ"/>
        </w:rPr>
        <w:t>трансферт</w:t>
      </w:r>
      <w:r w:rsidRPr="00524DDB">
        <w:rPr>
          <w:rFonts w:ascii="Times New Roman" w:hAnsi="Times New Roman"/>
          <w:sz w:val="28"/>
          <w:szCs w:val="28"/>
          <w:lang w:val="kk-KZ"/>
        </w:rPr>
        <w:t>ов на сумму 757 134 369,4 тыс. тенге.</w:t>
      </w:r>
    </w:p>
    <w:p w14:paraId="0BBEC9EF" w14:textId="5B00EB9C" w:rsidR="000F3014" w:rsidRPr="00524DDB" w:rsidRDefault="00EC3728" w:rsidP="000F3014">
      <w:pPr>
        <w:pStyle w:val="13"/>
        <w:ind w:firstLine="708"/>
        <w:jc w:val="both"/>
        <w:rPr>
          <w:sz w:val="28"/>
          <w:szCs w:val="28"/>
          <w:lang w:val="kk-KZ"/>
        </w:rPr>
      </w:pPr>
      <w:r>
        <w:rPr>
          <w:rFonts w:ascii="Times New Roman" w:hAnsi="Times New Roman"/>
          <w:sz w:val="28"/>
          <w:szCs w:val="28"/>
          <w:lang w:val="kk-KZ"/>
        </w:rPr>
        <w:t>Трансферт</w:t>
      </w:r>
      <w:r w:rsidR="000F3014" w:rsidRPr="00524DDB">
        <w:rPr>
          <w:rFonts w:ascii="Times New Roman" w:hAnsi="Times New Roman"/>
          <w:sz w:val="28"/>
          <w:szCs w:val="28"/>
          <w:lang w:val="kk-KZ"/>
        </w:rPr>
        <w:t>ы в бюджеты областей, городов Астаны и Алматы составили 468 397,4 тыс. тенге.</w:t>
      </w:r>
    </w:p>
    <w:p w14:paraId="31559836" w14:textId="77777777" w:rsidR="00AA1203" w:rsidRPr="00524DDB" w:rsidRDefault="00AA1203" w:rsidP="00C44245">
      <w:pPr>
        <w:pStyle w:val="13"/>
        <w:ind w:firstLine="708"/>
        <w:jc w:val="both"/>
        <w:rPr>
          <w:rFonts w:ascii="Times New Roman" w:hAnsi="Times New Roman"/>
          <w:b/>
          <w:sz w:val="28"/>
          <w:szCs w:val="28"/>
          <w:lang w:val="kk-KZ"/>
        </w:rPr>
      </w:pPr>
      <w:r w:rsidRPr="00524DDB">
        <w:rPr>
          <w:rFonts w:ascii="Times New Roman" w:hAnsi="Times New Roman"/>
          <w:b/>
          <w:sz w:val="28"/>
          <w:szCs w:val="28"/>
          <w:lang w:val="kk-KZ"/>
        </w:rPr>
        <w:t>Исполнение расходов областного бюджета</w:t>
      </w:r>
    </w:p>
    <w:p w14:paraId="3BBD26E9" w14:textId="77777777" w:rsidR="00B54CE2" w:rsidRPr="00524DDB" w:rsidRDefault="00193893" w:rsidP="00A31B0F">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В ходе уточнения областного бюджета в 2021 году объем бюджетных расходов увеличился на 197 362 066,0 тыс. тенге или на 22,7%. Данный показатель составил в 2020 году 34,2%, в 2019 году – 35,2%.</w:t>
      </w:r>
    </w:p>
    <w:p w14:paraId="2DA7B915" w14:textId="77777777" w:rsidR="00B219BD" w:rsidRDefault="00B219BD" w:rsidP="00193893">
      <w:pPr>
        <w:pStyle w:val="ConsPlusNormal"/>
        <w:ind w:firstLine="567"/>
        <w:jc w:val="center"/>
        <w:rPr>
          <w:rFonts w:ascii="Times New Roman" w:hAnsi="Times New Roman" w:cs="Times New Roman"/>
          <w:b/>
          <w:bCs/>
          <w:lang w:val="kk-KZ"/>
        </w:rPr>
      </w:pPr>
      <w:r>
        <w:rPr>
          <w:rFonts w:ascii="Times New Roman" w:hAnsi="Times New Roman" w:cs="Times New Roman"/>
          <w:b/>
          <w:bCs/>
          <w:lang w:val="kk-KZ"/>
        </w:rPr>
        <w:t>Ф</w:t>
      </w:r>
      <w:r w:rsidRPr="00524DDB">
        <w:rPr>
          <w:rFonts w:ascii="Times New Roman" w:hAnsi="Times New Roman" w:cs="Times New Roman"/>
          <w:b/>
          <w:bCs/>
          <w:lang w:val="kk-KZ"/>
        </w:rPr>
        <w:t xml:space="preserve">иксированный и скорректированный объем </w:t>
      </w:r>
    </w:p>
    <w:p w14:paraId="628A8392" w14:textId="5BA277B3" w:rsidR="00193893" w:rsidRPr="00524DDB" w:rsidRDefault="00B219BD" w:rsidP="00193893">
      <w:pPr>
        <w:pStyle w:val="ConsPlusNormal"/>
        <w:ind w:firstLine="567"/>
        <w:jc w:val="center"/>
        <w:rPr>
          <w:rFonts w:ascii="Times New Roman" w:hAnsi="Times New Roman" w:cs="Times New Roman"/>
          <w:b/>
          <w:bCs/>
          <w:lang w:val="kk-KZ"/>
        </w:rPr>
      </w:pPr>
      <w:r>
        <w:rPr>
          <w:rFonts w:ascii="Times New Roman" w:hAnsi="Times New Roman" w:cs="Times New Roman"/>
          <w:b/>
          <w:bCs/>
          <w:lang w:val="kk-KZ"/>
        </w:rPr>
        <w:t>о</w:t>
      </w:r>
      <w:r w:rsidR="00193893" w:rsidRPr="00524DDB">
        <w:rPr>
          <w:rFonts w:ascii="Times New Roman" w:hAnsi="Times New Roman" w:cs="Times New Roman"/>
          <w:b/>
          <w:bCs/>
          <w:lang w:val="kk-KZ"/>
        </w:rPr>
        <w:t>бластно</w:t>
      </w:r>
      <w:r>
        <w:rPr>
          <w:rFonts w:ascii="Times New Roman" w:hAnsi="Times New Roman" w:cs="Times New Roman"/>
          <w:b/>
          <w:bCs/>
          <w:lang w:val="kk-KZ"/>
        </w:rPr>
        <w:t>го</w:t>
      </w:r>
      <w:r w:rsidR="00193893" w:rsidRPr="00524DDB">
        <w:rPr>
          <w:rFonts w:ascii="Times New Roman" w:hAnsi="Times New Roman" w:cs="Times New Roman"/>
          <w:b/>
          <w:bCs/>
          <w:lang w:val="kk-KZ"/>
        </w:rPr>
        <w:t xml:space="preserve"> бюджет</w:t>
      </w:r>
      <w:r>
        <w:rPr>
          <w:rFonts w:ascii="Times New Roman" w:hAnsi="Times New Roman" w:cs="Times New Roman"/>
          <w:b/>
          <w:bCs/>
          <w:lang w:val="kk-KZ"/>
        </w:rPr>
        <w:t>а</w:t>
      </w:r>
      <w:r w:rsidR="00193893" w:rsidRPr="00524DDB">
        <w:rPr>
          <w:rFonts w:ascii="Times New Roman" w:hAnsi="Times New Roman" w:cs="Times New Roman"/>
          <w:b/>
          <w:bCs/>
          <w:lang w:val="kk-KZ"/>
        </w:rPr>
        <w:t xml:space="preserve"> на 2019-2021 годы</w:t>
      </w:r>
    </w:p>
    <w:p w14:paraId="76E66A74" w14:textId="420C1553" w:rsidR="00193893" w:rsidRPr="00524DDB" w:rsidRDefault="00193893" w:rsidP="00193893">
      <w:pPr>
        <w:pStyle w:val="ConsPlusNormal"/>
        <w:ind w:firstLine="567"/>
        <w:jc w:val="center"/>
        <w:rPr>
          <w:rFonts w:ascii="Times New Roman" w:hAnsi="Times New Roman" w:cs="Times New Roman"/>
          <w:lang w:val="kk-KZ"/>
        </w:rPr>
      </w:pPr>
    </w:p>
    <w:p w14:paraId="008ECBFF" w14:textId="7F67A079" w:rsidR="00193893" w:rsidRPr="00524DDB" w:rsidRDefault="00193893" w:rsidP="00193893">
      <w:pPr>
        <w:spacing w:after="0" w:line="240" w:lineRule="auto"/>
        <w:ind w:left="7788"/>
        <w:rPr>
          <w:rFonts w:ascii="Times New Roman" w:hAnsi="Times New Roman" w:cs="Times New Roman"/>
          <w:i/>
          <w:iCs/>
          <w:lang w:val="kk-KZ"/>
        </w:rPr>
      </w:pPr>
      <w:r w:rsidRPr="00524DDB">
        <w:rPr>
          <w:rFonts w:ascii="Times New Roman" w:hAnsi="Times New Roman" w:cs="Times New Roman"/>
          <w:i/>
          <w:iCs/>
          <w:lang w:val="kk-KZ"/>
        </w:rPr>
        <w:t>тысяч</w:t>
      </w:r>
      <w:r w:rsidR="00B219BD">
        <w:rPr>
          <w:rFonts w:ascii="Times New Roman" w:hAnsi="Times New Roman" w:cs="Times New Roman"/>
          <w:i/>
          <w:iCs/>
          <w:lang w:val="kk-KZ"/>
        </w:rPr>
        <w:t xml:space="preserve"> </w:t>
      </w:r>
      <w:r w:rsidRPr="00524DDB">
        <w:rPr>
          <w:rFonts w:ascii="Times New Roman" w:hAnsi="Times New Roman" w:cs="Times New Roman"/>
          <w:i/>
          <w:iCs/>
          <w:lang w:val="kk-KZ"/>
        </w:rPr>
        <w:t xml:space="preserve"> тенге</w:t>
      </w:r>
    </w:p>
    <w:tbl>
      <w:tblPr>
        <w:tblW w:w="9802" w:type="dxa"/>
        <w:jc w:val="center"/>
        <w:tblLayout w:type="fixed"/>
        <w:tblLook w:val="01E0" w:firstRow="1" w:lastRow="1" w:firstColumn="1" w:lastColumn="1" w:noHBand="0" w:noVBand="0"/>
      </w:tblPr>
      <w:tblGrid>
        <w:gridCol w:w="1539"/>
        <w:gridCol w:w="2551"/>
        <w:gridCol w:w="2268"/>
        <w:gridCol w:w="1827"/>
        <w:gridCol w:w="1617"/>
      </w:tblGrid>
      <w:tr w:rsidR="00193893" w:rsidRPr="00524DDB" w14:paraId="177297F7" w14:textId="77777777" w:rsidTr="00193893">
        <w:trPr>
          <w:jc w:val="center"/>
        </w:trPr>
        <w:tc>
          <w:tcPr>
            <w:tcW w:w="1539" w:type="dxa"/>
            <w:tcBorders>
              <w:top w:val="single" w:sz="4" w:space="0" w:color="auto"/>
              <w:left w:val="single" w:sz="4" w:space="0" w:color="auto"/>
              <w:bottom w:val="single" w:sz="4" w:space="0" w:color="auto"/>
              <w:right w:val="single" w:sz="4" w:space="0" w:color="auto"/>
            </w:tcBorders>
            <w:vAlign w:val="center"/>
          </w:tcPr>
          <w:p w14:paraId="01349FD3" w14:textId="77777777" w:rsidR="00193893" w:rsidRPr="00524DDB" w:rsidRDefault="00193893" w:rsidP="00193893">
            <w:pPr>
              <w:spacing w:after="0" w:line="240" w:lineRule="auto"/>
              <w:jc w:val="center"/>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Год</w:t>
            </w:r>
          </w:p>
        </w:tc>
        <w:tc>
          <w:tcPr>
            <w:tcW w:w="2551" w:type="dxa"/>
            <w:tcBorders>
              <w:top w:val="single" w:sz="4" w:space="0" w:color="auto"/>
              <w:left w:val="single" w:sz="4" w:space="0" w:color="auto"/>
              <w:bottom w:val="single" w:sz="4" w:space="0" w:color="auto"/>
              <w:right w:val="single" w:sz="4" w:space="0" w:color="auto"/>
            </w:tcBorders>
            <w:vAlign w:val="center"/>
          </w:tcPr>
          <w:p w14:paraId="5AE41F3E" w14:textId="77777777" w:rsidR="00193893" w:rsidRPr="00524DDB" w:rsidRDefault="00193893" w:rsidP="00193893">
            <w:pPr>
              <w:spacing w:after="0" w:line="240" w:lineRule="auto"/>
              <w:jc w:val="center"/>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Утвержденный бюджет</w:t>
            </w:r>
          </w:p>
        </w:tc>
        <w:tc>
          <w:tcPr>
            <w:tcW w:w="2268" w:type="dxa"/>
            <w:tcBorders>
              <w:top w:val="single" w:sz="4" w:space="0" w:color="auto"/>
              <w:left w:val="single" w:sz="4" w:space="0" w:color="auto"/>
              <w:bottom w:val="single" w:sz="4" w:space="0" w:color="auto"/>
              <w:right w:val="single" w:sz="4" w:space="0" w:color="auto"/>
            </w:tcBorders>
            <w:vAlign w:val="center"/>
          </w:tcPr>
          <w:p w14:paraId="7C8F7EB2" w14:textId="6956F99A" w:rsidR="00193893" w:rsidRPr="00524DDB" w:rsidRDefault="00B219BD" w:rsidP="00193893">
            <w:pPr>
              <w:spacing w:after="0" w:line="240" w:lineRule="auto"/>
              <w:jc w:val="center"/>
              <w:rPr>
                <w:rFonts w:ascii="Times New Roman" w:hAnsi="Times New Roman" w:cs="Times New Roman"/>
                <w:b/>
                <w:bCs/>
                <w:sz w:val="26"/>
                <w:szCs w:val="26"/>
                <w:lang w:val="kk-KZ"/>
              </w:rPr>
            </w:pPr>
            <w:r>
              <w:rPr>
                <w:rFonts w:ascii="Times New Roman" w:hAnsi="Times New Roman" w:cs="Times New Roman"/>
                <w:b/>
                <w:bCs/>
                <w:sz w:val="26"/>
                <w:szCs w:val="26"/>
                <w:lang w:val="kk-KZ"/>
              </w:rPr>
              <w:t xml:space="preserve">Скорректированный </w:t>
            </w:r>
            <w:r w:rsidR="00193893" w:rsidRPr="00524DDB">
              <w:rPr>
                <w:rFonts w:ascii="Times New Roman" w:hAnsi="Times New Roman" w:cs="Times New Roman"/>
                <w:b/>
                <w:bCs/>
                <w:sz w:val="26"/>
                <w:szCs w:val="26"/>
                <w:lang w:val="kk-KZ"/>
              </w:rPr>
              <w:t>бюджет</w:t>
            </w:r>
          </w:p>
        </w:tc>
        <w:tc>
          <w:tcPr>
            <w:tcW w:w="1827" w:type="dxa"/>
            <w:tcBorders>
              <w:top w:val="single" w:sz="4" w:space="0" w:color="auto"/>
              <w:left w:val="single" w:sz="4" w:space="0" w:color="auto"/>
              <w:bottom w:val="single" w:sz="4" w:space="0" w:color="auto"/>
              <w:right w:val="single" w:sz="4" w:space="0" w:color="auto"/>
            </w:tcBorders>
            <w:vAlign w:val="center"/>
          </w:tcPr>
          <w:p w14:paraId="27FC7D35" w14:textId="77777777" w:rsidR="00193893" w:rsidRPr="00524DDB" w:rsidRDefault="00193893" w:rsidP="00193893">
            <w:pPr>
              <w:spacing w:after="0" w:line="240" w:lineRule="auto"/>
              <w:jc w:val="center"/>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Объем роста</w:t>
            </w:r>
          </w:p>
        </w:tc>
        <w:tc>
          <w:tcPr>
            <w:tcW w:w="1617" w:type="dxa"/>
            <w:tcBorders>
              <w:top w:val="single" w:sz="4" w:space="0" w:color="auto"/>
              <w:left w:val="single" w:sz="4" w:space="0" w:color="auto"/>
              <w:bottom w:val="single" w:sz="4" w:space="0" w:color="auto"/>
              <w:right w:val="single" w:sz="4" w:space="0" w:color="auto"/>
            </w:tcBorders>
            <w:vAlign w:val="center"/>
          </w:tcPr>
          <w:p w14:paraId="1C5C2E8D" w14:textId="77777777" w:rsidR="00193893" w:rsidRPr="00524DDB" w:rsidRDefault="00193893" w:rsidP="00193893">
            <w:pPr>
              <w:spacing w:after="0" w:line="240" w:lineRule="auto"/>
              <w:jc w:val="center"/>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Темпы роста</w:t>
            </w:r>
          </w:p>
        </w:tc>
      </w:tr>
      <w:tr w:rsidR="00193893" w:rsidRPr="00524DDB" w14:paraId="530BDF10" w14:textId="77777777" w:rsidTr="00193893">
        <w:trPr>
          <w:trHeight w:val="345"/>
          <w:jc w:val="center"/>
        </w:trPr>
        <w:tc>
          <w:tcPr>
            <w:tcW w:w="1539" w:type="dxa"/>
            <w:tcBorders>
              <w:top w:val="single" w:sz="4" w:space="0" w:color="auto"/>
              <w:left w:val="single" w:sz="4" w:space="0" w:color="auto"/>
              <w:bottom w:val="single" w:sz="4" w:space="0" w:color="auto"/>
              <w:right w:val="single" w:sz="4" w:space="0" w:color="auto"/>
            </w:tcBorders>
            <w:vAlign w:val="center"/>
          </w:tcPr>
          <w:p w14:paraId="223C8FD0" w14:textId="77777777" w:rsidR="00193893" w:rsidRPr="00524DDB" w:rsidRDefault="00193893" w:rsidP="00193893">
            <w:pPr>
              <w:spacing w:after="0" w:line="240" w:lineRule="auto"/>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2019</w:t>
            </w:r>
          </w:p>
        </w:tc>
        <w:tc>
          <w:tcPr>
            <w:tcW w:w="2551" w:type="dxa"/>
            <w:tcBorders>
              <w:top w:val="single" w:sz="4" w:space="0" w:color="auto"/>
              <w:left w:val="single" w:sz="4" w:space="0" w:color="auto"/>
              <w:bottom w:val="single" w:sz="4" w:space="0" w:color="auto"/>
              <w:right w:val="single" w:sz="4" w:space="0" w:color="auto"/>
            </w:tcBorders>
            <w:vAlign w:val="center"/>
          </w:tcPr>
          <w:p w14:paraId="0865D111" w14:textId="77777777"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561 118 003.0</w:t>
            </w:r>
          </w:p>
        </w:tc>
        <w:tc>
          <w:tcPr>
            <w:tcW w:w="2268" w:type="dxa"/>
            <w:tcBorders>
              <w:top w:val="single" w:sz="4" w:space="0" w:color="auto"/>
              <w:left w:val="single" w:sz="4" w:space="0" w:color="auto"/>
              <w:bottom w:val="single" w:sz="4" w:space="0" w:color="auto"/>
              <w:right w:val="single" w:sz="4" w:space="0" w:color="auto"/>
            </w:tcBorders>
            <w:vAlign w:val="center"/>
          </w:tcPr>
          <w:p w14:paraId="45123CFC" w14:textId="77777777"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758 893 582.0</w:t>
            </w:r>
          </w:p>
        </w:tc>
        <w:tc>
          <w:tcPr>
            <w:tcW w:w="1827" w:type="dxa"/>
            <w:tcBorders>
              <w:top w:val="single" w:sz="4" w:space="0" w:color="auto"/>
              <w:left w:val="single" w:sz="4" w:space="0" w:color="auto"/>
              <w:bottom w:val="single" w:sz="4" w:space="0" w:color="auto"/>
              <w:right w:val="single" w:sz="4" w:space="0" w:color="auto"/>
            </w:tcBorders>
            <w:vAlign w:val="center"/>
          </w:tcPr>
          <w:p w14:paraId="67BA7825" w14:textId="77777777" w:rsidR="00193893" w:rsidRPr="00524DDB" w:rsidRDefault="00193893" w:rsidP="00193893">
            <w:pPr>
              <w:spacing w:after="0" w:line="240" w:lineRule="auto"/>
              <w:jc w:val="center"/>
              <w:rPr>
                <w:rFonts w:ascii="Times New Roman" w:hAnsi="Times New Roman" w:cs="Times New Roman"/>
                <w:bCs/>
                <w:sz w:val="26"/>
                <w:szCs w:val="26"/>
              </w:rPr>
            </w:pPr>
            <w:r w:rsidRPr="00524DDB">
              <w:rPr>
                <w:rFonts w:ascii="Times New Roman" w:hAnsi="Times New Roman" w:cs="Times New Roman"/>
                <w:bCs/>
                <w:sz w:val="26"/>
                <w:szCs w:val="26"/>
              </w:rPr>
              <w:t>197,775,579.0</w:t>
            </w:r>
          </w:p>
        </w:tc>
        <w:tc>
          <w:tcPr>
            <w:tcW w:w="1617" w:type="dxa"/>
            <w:tcBorders>
              <w:top w:val="single" w:sz="4" w:space="0" w:color="auto"/>
              <w:left w:val="single" w:sz="4" w:space="0" w:color="auto"/>
              <w:bottom w:val="single" w:sz="4" w:space="0" w:color="auto"/>
              <w:right w:val="single" w:sz="4" w:space="0" w:color="auto"/>
            </w:tcBorders>
            <w:vAlign w:val="center"/>
          </w:tcPr>
          <w:p w14:paraId="77A01328" w14:textId="77777777"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35.2</w:t>
            </w:r>
          </w:p>
        </w:tc>
      </w:tr>
      <w:tr w:rsidR="00193893" w:rsidRPr="00524DDB" w14:paraId="63E6EFAB" w14:textId="77777777" w:rsidTr="00193893">
        <w:trPr>
          <w:trHeight w:val="345"/>
          <w:jc w:val="center"/>
        </w:trPr>
        <w:tc>
          <w:tcPr>
            <w:tcW w:w="1539" w:type="dxa"/>
            <w:tcBorders>
              <w:top w:val="single" w:sz="4" w:space="0" w:color="auto"/>
              <w:left w:val="single" w:sz="4" w:space="0" w:color="auto"/>
              <w:bottom w:val="single" w:sz="4" w:space="0" w:color="auto"/>
              <w:right w:val="single" w:sz="4" w:space="0" w:color="auto"/>
            </w:tcBorders>
            <w:vAlign w:val="center"/>
          </w:tcPr>
          <w:p w14:paraId="09795AA2" w14:textId="77777777" w:rsidR="00193893" w:rsidRPr="00524DDB" w:rsidRDefault="00193893" w:rsidP="00193893">
            <w:pPr>
              <w:spacing w:after="0" w:line="240" w:lineRule="auto"/>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2020</w:t>
            </w:r>
          </w:p>
        </w:tc>
        <w:tc>
          <w:tcPr>
            <w:tcW w:w="2551" w:type="dxa"/>
            <w:tcBorders>
              <w:top w:val="single" w:sz="4" w:space="0" w:color="auto"/>
              <w:left w:val="single" w:sz="4" w:space="0" w:color="auto"/>
              <w:bottom w:val="single" w:sz="4" w:space="0" w:color="auto"/>
              <w:right w:val="single" w:sz="4" w:space="0" w:color="auto"/>
            </w:tcBorders>
            <w:vAlign w:val="center"/>
          </w:tcPr>
          <w:p w14:paraId="0F96A8F5" w14:textId="77777777"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582 388 759.0</w:t>
            </w:r>
          </w:p>
        </w:tc>
        <w:tc>
          <w:tcPr>
            <w:tcW w:w="2268" w:type="dxa"/>
            <w:tcBorders>
              <w:top w:val="single" w:sz="4" w:space="0" w:color="auto"/>
              <w:left w:val="single" w:sz="4" w:space="0" w:color="auto"/>
              <w:bottom w:val="single" w:sz="4" w:space="0" w:color="auto"/>
              <w:right w:val="single" w:sz="4" w:space="0" w:color="auto"/>
            </w:tcBorders>
            <w:vAlign w:val="center"/>
          </w:tcPr>
          <w:p w14:paraId="21DC8A02" w14:textId="77777777"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781 635 928.0</w:t>
            </w:r>
          </w:p>
        </w:tc>
        <w:tc>
          <w:tcPr>
            <w:tcW w:w="1827" w:type="dxa"/>
            <w:tcBorders>
              <w:top w:val="single" w:sz="4" w:space="0" w:color="auto"/>
              <w:left w:val="single" w:sz="4" w:space="0" w:color="auto"/>
              <w:bottom w:val="single" w:sz="4" w:space="0" w:color="auto"/>
              <w:right w:val="single" w:sz="4" w:space="0" w:color="auto"/>
            </w:tcBorders>
            <w:vAlign w:val="center"/>
          </w:tcPr>
          <w:p w14:paraId="24A741C0" w14:textId="77777777" w:rsidR="00193893" w:rsidRPr="00524DDB" w:rsidRDefault="00193893" w:rsidP="00193893">
            <w:pPr>
              <w:spacing w:after="0" w:line="240" w:lineRule="auto"/>
              <w:jc w:val="center"/>
              <w:rPr>
                <w:rFonts w:ascii="Times New Roman" w:hAnsi="Times New Roman" w:cs="Times New Roman"/>
                <w:bCs/>
                <w:sz w:val="26"/>
                <w:szCs w:val="26"/>
              </w:rPr>
            </w:pPr>
            <w:r w:rsidRPr="00524DDB">
              <w:rPr>
                <w:rFonts w:ascii="Times New Roman" w:hAnsi="Times New Roman" w:cs="Times New Roman"/>
                <w:bCs/>
                <w:sz w:val="26"/>
                <w:szCs w:val="26"/>
              </w:rPr>
              <w:t>199 247 169,0</w:t>
            </w:r>
          </w:p>
        </w:tc>
        <w:tc>
          <w:tcPr>
            <w:tcW w:w="1617" w:type="dxa"/>
            <w:tcBorders>
              <w:top w:val="single" w:sz="4" w:space="0" w:color="auto"/>
              <w:left w:val="single" w:sz="4" w:space="0" w:color="auto"/>
              <w:bottom w:val="single" w:sz="4" w:space="0" w:color="auto"/>
              <w:right w:val="single" w:sz="4" w:space="0" w:color="auto"/>
            </w:tcBorders>
            <w:vAlign w:val="center"/>
          </w:tcPr>
          <w:p w14:paraId="3F92201E" w14:textId="77777777"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34.2</w:t>
            </w:r>
          </w:p>
        </w:tc>
      </w:tr>
      <w:tr w:rsidR="00193893" w:rsidRPr="00524DDB" w14:paraId="2F2379E8" w14:textId="77777777" w:rsidTr="00193893">
        <w:trPr>
          <w:trHeight w:val="345"/>
          <w:jc w:val="center"/>
        </w:trPr>
        <w:tc>
          <w:tcPr>
            <w:tcW w:w="1539" w:type="dxa"/>
            <w:tcBorders>
              <w:top w:val="single" w:sz="4" w:space="0" w:color="auto"/>
              <w:left w:val="single" w:sz="4" w:space="0" w:color="auto"/>
              <w:bottom w:val="single" w:sz="4" w:space="0" w:color="auto"/>
              <w:right w:val="single" w:sz="4" w:space="0" w:color="auto"/>
            </w:tcBorders>
            <w:vAlign w:val="center"/>
          </w:tcPr>
          <w:p w14:paraId="2D856BFB" w14:textId="77777777" w:rsidR="00193893" w:rsidRPr="00524DDB" w:rsidRDefault="00193893" w:rsidP="00193893">
            <w:pPr>
              <w:spacing w:after="0" w:line="240" w:lineRule="auto"/>
              <w:rPr>
                <w:rFonts w:ascii="Times New Roman" w:hAnsi="Times New Roman" w:cs="Times New Roman"/>
                <w:b/>
                <w:bCs/>
                <w:sz w:val="26"/>
                <w:szCs w:val="26"/>
                <w:lang w:val="kk-KZ"/>
              </w:rPr>
            </w:pPr>
            <w:r w:rsidRPr="00524DDB">
              <w:rPr>
                <w:rFonts w:ascii="Times New Roman" w:hAnsi="Times New Roman" w:cs="Times New Roman"/>
                <w:b/>
                <w:bCs/>
                <w:sz w:val="26"/>
                <w:szCs w:val="26"/>
                <w:lang w:val="kk-KZ"/>
              </w:rPr>
              <w:t>2021</w:t>
            </w:r>
          </w:p>
        </w:tc>
        <w:tc>
          <w:tcPr>
            <w:tcW w:w="2551" w:type="dxa"/>
            <w:tcBorders>
              <w:top w:val="single" w:sz="4" w:space="0" w:color="auto"/>
              <w:left w:val="single" w:sz="4" w:space="0" w:color="auto"/>
              <w:bottom w:val="single" w:sz="4" w:space="0" w:color="auto"/>
              <w:right w:val="single" w:sz="4" w:space="0" w:color="auto"/>
            </w:tcBorders>
            <w:vAlign w:val="center"/>
          </w:tcPr>
          <w:p w14:paraId="728C557F" w14:textId="77777777"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867 254 428.0</w:t>
            </w:r>
          </w:p>
        </w:tc>
        <w:tc>
          <w:tcPr>
            <w:tcW w:w="2268" w:type="dxa"/>
            <w:tcBorders>
              <w:top w:val="single" w:sz="4" w:space="0" w:color="auto"/>
              <w:left w:val="single" w:sz="4" w:space="0" w:color="auto"/>
              <w:bottom w:val="single" w:sz="4" w:space="0" w:color="auto"/>
              <w:right w:val="single" w:sz="4" w:space="0" w:color="auto"/>
            </w:tcBorders>
            <w:vAlign w:val="center"/>
          </w:tcPr>
          <w:p w14:paraId="0CB8D6C3" w14:textId="77777777"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1,064,616,494.0</w:t>
            </w:r>
          </w:p>
        </w:tc>
        <w:tc>
          <w:tcPr>
            <w:tcW w:w="1827" w:type="dxa"/>
            <w:tcBorders>
              <w:top w:val="single" w:sz="4" w:space="0" w:color="auto"/>
              <w:left w:val="single" w:sz="4" w:space="0" w:color="auto"/>
              <w:bottom w:val="single" w:sz="4" w:space="0" w:color="auto"/>
              <w:right w:val="single" w:sz="4" w:space="0" w:color="auto"/>
            </w:tcBorders>
            <w:vAlign w:val="center"/>
          </w:tcPr>
          <w:p w14:paraId="2A13A06D" w14:textId="77777777"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197,362,066.0</w:t>
            </w:r>
          </w:p>
        </w:tc>
        <w:tc>
          <w:tcPr>
            <w:tcW w:w="1617" w:type="dxa"/>
            <w:tcBorders>
              <w:top w:val="single" w:sz="4" w:space="0" w:color="auto"/>
              <w:left w:val="single" w:sz="4" w:space="0" w:color="auto"/>
              <w:bottom w:val="single" w:sz="4" w:space="0" w:color="auto"/>
              <w:right w:val="single" w:sz="4" w:space="0" w:color="auto"/>
            </w:tcBorders>
            <w:vAlign w:val="center"/>
          </w:tcPr>
          <w:p w14:paraId="4DFE482B" w14:textId="77777777" w:rsidR="00193893" w:rsidRPr="00524DDB" w:rsidRDefault="00193893" w:rsidP="00193893">
            <w:pPr>
              <w:spacing w:after="0" w:line="240" w:lineRule="auto"/>
              <w:jc w:val="center"/>
              <w:rPr>
                <w:rFonts w:ascii="Times New Roman" w:hAnsi="Times New Roman" w:cs="Times New Roman"/>
                <w:bCs/>
                <w:sz w:val="26"/>
                <w:szCs w:val="26"/>
                <w:lang w:val="kk-KZ"/>
              </w:rPr>
            </w:pPr>
            <w:r w:rsidRPr="00524DDB">
              <w:rPr>
                <w:rFonts w:ascii="Times New Roman" w:hAnsi="Times New Roman" w:cs="Times New Roman"/>
                <w:bCs/>
                <w:sz w:val="26"/>
                <w:szCs w:val="26"/>
                <w:lang w:val="kk-KZ"/>
              </w:rPr>
              <w:t>22.7</w:t>
            </w:r>
          </w:p>
        </w:tc>
      </w:tr>
    </w:tbl>
    <w:p w14:paraId="7F087C6A" w14:textId="77777777" w:rsidR="00B54CE2" w:rsidRPr="00524DDB" w:rsidRDefault="00193893" w:rsidP="00B54CE2">
      <w:pPr>
        <w:pStyle w:val="13"/>
        <w:ind w:firstLine="708"/>
        <w:jc w:val="both"/>
        <w:rPr>
          <w:rFonts w:ascii="Times New Roman" w:hAnsi="Times New Roman"/>
          <w:sz w:val="28"/>
          <w:szCs w:val="28"/>
          <w:lang w:val="kk-KZ"/>
        </w:rPr>
      </w:pPr>
      <w:r w:rsidRPr="00524DDB">
        <w:rPr>
          <w:rFonts w:ascii="Times New Roman" w:hAnsi="Times New Roman"/>
          <w:sz w:val="28"/>
          <w:szCs w:val="28"/>
          <w:lang w:val="kk-KZ"/>
        </w:rPr>
        <w:t>Основная часть средств областного бюджета направляется на образование (39,3%), здравоохранение (2,4%), социальную помощь и социальное обеспечение (3,5%), жилищно-коммунальное хозяйство (7,5%), сельское, водное, лесное, рыбное хозяйство, особо охраняемые природные территории, охрану окружающей среды и животного мира, земельные отношения (5,7%), транспорт и связь (2,8%), промышленность, архитектуру, градостроительство и строительство (2,0%) и прочие (7,4%).</w:t>
      </w:r>
    </w:p>
    <w:p w14:paraId="0399E520" w14:textId="77777777" w:rsidR="00193893" w:rsidRPr="00524DDB" w:rsidRDefault="00193893" w:rsidP="00193893">
      <w:pPr>
        <w:spacing w:after="0" w:line="240" w:lineRule="auto"/>
        <w:jc w:val="center"/>
        <w:outlineLvl w:val="0"/>
        <w:rPr>
          <w:rFonts w:ascii="Times New Roman" w:hAnsi="Times New Roman" w:cs="Times New Roman"/>
          <w:b/>
          <w:bCs/>
          <w:sz w:val="28"/>
          <w:szCs w:val="28"/>
          <w:lang w:val="kk-KZ"/>
        </w:rPr>
      </w:pPr>
      <w:r w:rsidRPr="00524DDB">
        <w:rPr>
          <w:rFonts w:ascii="Times New Roman" w:hAnsi="Times New Roman" w:cs="Times New Roman"/>
          <w:b/>
          <w:bCs/>
          <w:sz w:val="28"/>
          <w:szCs w:val="28"/>
          <w:lang w:val="kk-KZ"/>
        </w:rPr>
        <w:t>Структура расходов областного бюджета на 2021 год</w:t>
      </w:r>
    </w:p>
    <w:p w14:paraId="41F79E6B" w14:textId="4E77B488" w:rsidR="00193893" w:rsidRPr="00524DDB" w:rsidRDefault="00193893" w:rsidP="00193893">
      <w:pPr>
        <w:spacing w:after="0" w:line="240" w:lineRule="auto"/>
        <w:jc w:val="center"/>
        <w:outlineLvl w:val="0"/>
        <w:rPr>
          <w:rFonts w:ascii="Times New Roman" w:hAnsi="Times New Roman" w:cs="Times New Roman"/>
          <w:bCs/>
          <w:i/>
          <w:lang w:val="kk-KZ"/>
        </w:rPr>
      </w:pPr>
      <w:r w:rsidRPr="00524DDB">
        <w:rPr>
          <w:rFonts w:ascii="Times New Roman" w:hAnsi="Times New Roman" w:cs="Times New Roman"/>
          <w:bCs/>
          <w:i/>
          <w:lang w:val="kk-KZ"/>
        </w:rPr>
        <w:t xml:space="preserve">                                                                                               </w:t>
      </w:r>
      <w:r w:rsidR="008D657C">
        <w:rPr>
          <w:rFonts w:ascii="Times New Roman" w:hAnsi="Times New Roman" w:cs="Times New Roman"/>
          <w:bCs/>
          <w:i/>
          <w:lang w:val="kk-KZ"/>
        </w:rPr>
        <w:t>тыс. тенге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50"/>
        <w:gridCol w:w="2268"/>
        <w:gridCol w:w="1378"/>
      </w:tblGrid>
      <w:tr w:rsidR="00193893" w:rsidRPr="00524DDB" w14:paraId="6263673A" w14:textId="77777777" w:rsidTr="00B219BD">
        <w:trPr>
          <w:trHeight w:val="855"/>
        </w:trPr>
        <w:tc>
          <w:tcPr>
            <w:tcW w:w="817" w:type="dxa"/>
            <w:vMerge w:val="restart"/>
            <w:shd w:val="clear" w:color="auto" w:fill="auto"/>
            <w:hideMark/>
          </w:tcPr>
          <w:p w14:paraId="538545A3" w14:textId="77777777" w:rsidR="00193893" w:rsidRPr="00524DDB" w:rsidRDefault="00193893" w:rsidP="00193893">
            <w:pPr>
              <w:spacing w:after="0" w:line="240" w:lineRule="auto"/>
              <w:jc w:val="center"/>
              <w:rPr>
                <w:rFonts w:ascii="Times New Roman" w:hAnsi="Times New Roman" w:cs="Times New Roman"/>
                <w:b/>
                <w:lang w:val="kk-KZ"/>
              </w:rPr>
            </w:pPr>
          </w:p>
        </w:tc>
        <w:tc>
          <w:tcPr>
            <w:tcW w:w="5250" w:type="dxa"/>
            <w:vMerge w:val="restart"/>
            <w:shd w:val="clear" w:color="auto" w:fill="auto"/>
            <w:vAlign w:val="center"/>
            <w:hideMark/>
          </w:tcPr>
          <w:p w14:paraId="3ACD6518" w14:textId="77777777" w:rsidR="00193893" w:rsidRPr="00524DDB" w:rsidRDefault="00193893" w:rsidP="00193893">
            <w:pPr>
              <w:spacing w:after="0" w:line="240" w:lineRule="auto"/>
              <w:jc w:val="center"/>
              <w:rPr>
                <w:rFonts w:ascii="Times New Roman" w:hAnsi="Times New Roman" w:cs="Times New Roman"/>
                <w:b/>
              </w:rPr>
            </w:pPr>
            <w:r w:rsidRPr="00524DDB">
              <w:rPr>
                <w:rFonts w:ascii="Times New Roman" w:hAnsi="Times New Roman" w:cs="Times New Roman"/>
                <w:b/>
              </w:rPr>
              <w:t>Название функциональной группы</w:t>
            </w:r>
          </w:p>
        </w:tc>
        <w:tc>
          <w:tcPr>
            <w:tcW w:w="2268" w:type="dxa"/>
            <w:vMerge w:val="restart"/>
            <w:shd w:val="clear" w:color="auto" w:fill="auto"/>
            <w:vAlign w:val="center"/>
            <w:hideMark/>
          </w:tcPr>
          <w:p w14:paraId="74AC0C41" w14:textId="77777777" w:rsidR="00193893" w:rsidRPr="00524DDB" w:rsidRDefault="00193893" w:rsidP="00193893">
            <w:pPr>
              <w:spacing w:after="0" w:line="240" w:lineRule="auto"/>
              <w:jc w:val="center"/>
              <w:rPr>
                <w:rFonts w:ascii="Times New Roman" w:hAnsi="Times New Roman" w:cs="Times New Roman"/>
                <w:b/>
              </w:rPr>
            </w:pPr>
            <w:r w:rsidRPr="00524DDB">
              <w:rPr>
                <w:rFonts w:ascii="Times New Roman" w:hAnsi="Times New Roman" w:cs="Times New Roman"/>
                <w:b/>
              </w:rPr>
              <w:t>скорректированный бюджет</w:t>
            </w:r>
          </w:p>
        </w:tc>
        <w:tc>
          <w:tcPr>
            <w:tcW w:w="1378" w:type="dxa"/>
            <w:vMerge w:val="restart"/>
            <w:shd w:val="clear" w:color="auto" w:fill="auto"/>
            <w:noWrap/>
            <w:vAlign w:val="center"/>
            <w:hideMark/>
          </w:tcPr>
          <w:p w14:paraId="075EFED8" w14:textId="2F5C09D2" w:rsidR="00193893" w:rsidRPr="00524DDB" w:rsidRDefault="00B219BD" w:rsidP="00193893">
            <w:pPr>
              <w:spacing w:after="0" w:line="240" w:lineRule="auto"/>
              <w:jc w:val="center"/>
              <w:rPr>
                <w:rFonts w:ascii="Times New Roman" w:hAnsi="Times New Roman" w:cs="Times New Roman"/>
                <w:b/>
              </w:rPr>
            </w:pPr>
            <w:r>
              <w:rPr>
                <w:rFonts w:ascii="Times New Roman" w:hAnsi="Times New Roman" w:cs="Times New Roman"/>
                <w:b/>
                <w:lang w:val="kk-KZ"/>
              </w:rPr>
              <w:t>Доля</w:t>
            </w:r>
            <w:r w:rsidR="00193893" w:rsidRPr="00524DDB">
              <w:rPr>
                <w:rFonts w:ascii="Times New Roman" w:hAnsi="Times New Roman" w:cs="Times New Roman"/>
                <w:b/>
              </w:rPr>
              <w:t>, %</w:t>
            </w:r>
          </w:p>
        </w:tc>
      </w:tr>
      <w:tr w:rsidR="00193893" w:rsidRPr="00524DDB" w14:paraId="51E368F5" w14:textId="77777777" w:rsidTr="00B219BD">
        <w:trPr>
          <w:trHeight w:val="509"/>
        </w:trPr>
        <w:tc>
          <w:tcPr>
            <w:tcW w:w="817" w:type="dxa"/>
            <w:vMerge/>
            <w:shd w:val="clear" w:color="auto" w:fill="auto"/>
            <w:hideMark/>
          </w:tcPr>
          <w:p w14:paraId="1A7C1635" w14:textId="77777777" w:rsidR="00193893" w:rsidRPr="00524DDB" w:rsidRDefault="00193893" w:rsidP="00193893">
            <w:pPr>
              <w:spacing w:after="0" w:line="240" w:lineRule="auto"/>
              <w:rPr>
                <w:rFonts w:ascii="Times New Roman" w:hAnsi="Times New Roman" w:cs="Times New Roman"/>
              </w:rPr>
            </w:pPr>
          </w:p>
        </w:tc>
        <w:tc>
          <w:tcPr>
            <w:tcW w:w="5250" w:type="dxa"/>
            <w:vMerge/>
            <w:shd w:val="clear" w:color="auto" w:fill="auto"/>
            <w:hideMark/>
          </w:tcPr>
          <w:p w14:paraId="256CA594" w14:textId="77777777" w:rsidR="00193893" w:rsidRPr="00524DDB" w:rsidRDefault="00193893" w:rsidP="00193893">
            <w:pPr>
              <w:spacing w:after="0" w:line="240" w:lineRule="auto"/>
              <w:rPr>
                <w:rFonts w:ascii="Times New Roman" w:hAnsi="Times New Roman" w:cs="Times New Roman"/>
              </w:rPr>
            </w:pPr>
          </w:p>
        </w:tc>
        <w:tc>
          <w:tcPr>
            <w:tcW w:w="2268" w:type="dxa"/>
            <w:vMerge/>
            <w:shd w:val="clear" w:color="auto" w:fill="auto"/>
            <w:hideMark/>
          </w:tcPr>
          <w:p w14:paraId="5418ECB1" w14:textId="77777777" w:rsidR="00193893" w:rsidRPr="00524DDB" w:rsidRDefault="00193893" w:rsidP="00193893">
            <w:pPr>
              <w:spacing w:after="0" w:line="240" w:lineRule="auto"/>
              <w:rPr>
                <w:rFonts w:ascii="Times New Roman" w:hAnsi="Times New Roman" w:cs="Times New Roman"/>
              </w:rPr>
            </w:pPr>
          </w:p>
        </w:tc>
        <w:tc>
          <w:tcPr>
            <w:tcW w:w="1378" w:type="dxa"/>
            <w:vMerge/>
            <w:shd w:val="clear" w:color="auto" w:fill="auto"/>
            <w:hideMark/>
          </w:tcPr>
          <w:p w14:paraId="5B3D188B" w14:textId="77777777" w:rsidR="00193893" w:rsidRPr="00524DDB" w:rsidRDefault="00193893" w:rsidP="00193893">
            <w:pPr>
              <w:spacing w:after="0" w:line="240" w:lineRule="auto"/>
              <w:rPr>
                <w:rFonts w:ascii="Times New Roman" w:hAnsi="Times New Roman" w:cs="Times New Roman"/>
              </w:rPr>
            </w:pPr>
          </w:p>
        </w:tc>
      </w:tr>
      <w:tr w:rsidR="00193893" w:rsidRPr="00524DDB" w14:paraId="7678007E" w14:textId="77777777" w:rsidTr="00B219BD">
        <w:trPr>
          <w:trHeight w:val="225"/>
        </w:trPr>
        <w:tc>
          <w:tcPr>
            <w:tcW w:w="817" w:type="dxa"/>
            <w:shd w:val="clear" w:color="auto" w:fill="auto"/>
            <w:noWrap/>
            <w:hideMark/>
          </w:tcPr>
          <w:p w14:paraId="1C3E5E64" w14:textId="77777777" w:rsidR="00193893" w:rsidRPr="00524DDB" w:rsidRDefault="00193893" w:rsidP="00193893">
            <w:pPr>
              <w:spacing w:after="0" w:line="240" w:lineRule="auto"/>
              <w:rPr>
                <w:rFonts w:ascii="Times New Roman" w:hAnsi="Times New Roman" w:cs="Times New Roman"/>
                <w:b/>
                <w:bCs/>
                <w:i/>
                <w:iCs/>
              </w:rPr>
            </w:pPr>
          </w:p>
        </w:tc>
        <w:tc>
          <w:tcPr>
            <w:tcW w:w="5250" w:type="dxa"/>
            <w:shd w:val="clear" w:color="auto" w:fill="auto"/>
            <w:hideMark/>
          </w:tcPr>
          <w:p w14:paraId="1FB7DE93" w14:textId="77777777" w:rsidR="00193893" w:rsidRPr="00524DDB" w:rsidRDefault="00193893" w:rsidP="00193893">
            <w:pPr>
              <w:spacing w:after="0" w:line="240" w:lineRule="auto"/>
              <w:rPr>
                <w:rFonts w:ascii="Times New Roman" w:hAnsi="Times New Roman" w:cs="Times New Roman"/>
                <w:b/>
                <w:bCs/>
                <w:i/>
                <w:iCs/>
              </w:rPr>
            </w:pPr>
            <w:r w:rsidRPr="00524DDB">
              <w:rPr>
                <w:rFonts w:ascii="Times New Roman" w:hAnsi="Times New Roman" w:cs="Times New Roman"/>
                <w:b/>
                <w:bCs/>
                <w:i/>
                <w:iCs/>
              </w:rPr>
              <w:t>I. Расходы</w:t>
            </w:r>
          </w:p>
        </w:tc>
        <w:tc>
          <w:tcPr>
            <w:tcW w:w="2268" w:type="dxa"/>
            <w:shd w:val="clear" w:color="auto" w:fill="auto"/>
            <w:noWrap/>
            <w:hideMark/>
          </w:tcPr>
          <w:p w14:paraId="6BE26260" w14:textId="77777777" w:rsidR="00193893" w:rsidRPr="00524DDB" w:rsidRDefault="00193893" w:rsidP="00193893">
            <w:pPr>
              <w:spacing w:after="0" w:line="240" w:lineRule="auto"/>
              <w:jc w:val="right"/>
              <w:rPr>
                <w:rFonts w:ascii="Times New Roman" w:hAnsi="Times New Roman"/>
                <w:b/>
                <w:bCs/>
                <w:i/>
                <w:iCs/>
                <w:sz w:val="24"/>
                <w:szCs w:val="24"/>
                <w:lang w:val="kk-KZ"/>
              </w:rPr>
            </w:pPr>
            <w:r w:rsidRPr="00524DDB">
              <w:rPr>
                <w:rFonts w:ascii="Times New Roman" w:hAnsi="Times New Roman"/>
                <w:b/>
                <w:bCs/>
                <w:i/>
                <w:iCs/>
                <w:sz w:val="24"/>
                <w:szCs w:val="24"/>
                <w:lang w:val="kk-KZ"/>
              </w:rPr>
              <w:t>1,064,616,494.0</w:t>
            </w:r>
          </w:p>
        </w:tc>
        <w:tc>
          <w:tcPr>
            <w:tcW w:w="1378" w:type="dxa"/>
            <w:shd w:val="clear" w:color="auto" w:fill="auto"/>
            <w:noWrap/>
            <w:hideMark/>
          </w:tcPr>
          <w:p w14:paraId="66E4E6D2" w14:textId="77777777" w:rsidR="00193893" w:rsidRPr="00524DDB" w:rsidRDefault="00193893" w:rsidP="00193893">
            <w:pPr>
              <w:spacing w:after="0" w:line="240" w:lineRule="auto"/>
              <w:jc w:val="center"/>
              <w:rPr>
                <w:rFonts w:ascii="Times New Roman" w:hAnsi="Times New Roman"/>
                <w:b/>
                <w:i/>
                <w:iCs/>
                <w:sz w:val="24"/>
                <w:szCs w:val="24"/>
                <w:lang w:val="kk-KZ"/>
              </w:rPr>
            </w:pPr>
            <w:r w:rsidRPr="00524DDB">
              <w:rPr>
                <w:rFonts w:ascii="Times New Roman" w:hAnsi="Times New Roman"/>
                <w:b/>
                <w:i/>
                <w:iCs/>
                <w:sz w:val="24"/>
                <w:szCs w:val="24"/>
                <w:lang w:val="kk-KZ"/>
              </w:rPr>
              <w:t>100</w:t>
            </w:r>
          </w:p>
        </w:tc>
      </w:tr>
      <w:tr w:rsidR="00B219BD" w:rsidRPr="00524DDB" w14:paraId="6BCCA16F" w14:textId="77777777" w:rsidTr="00B219BD">
        <w:trPr>
          <w:trHeight w:val="299"/>
        </w:trPr>
        <w:tc>
          <w:tcPr>
            <w:tcW w:w="817" w:type="dxa"/>
            <w:shd w:val="clear" w:color="auto" w:fill="auto"/>
            <w:noWrap/>
            <w:hideMark/>
          </w:tcPr>
          <w:p w14:paraId="74B7EBCA"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01</w:t>
            </w:r>
          </w:p>
        </w:tc>
        <w:tc>
          <w:tcPr>
            <w:tcW w:w="5250" w:type="dxa"/>
            <w:shd w:val="clear" w:color="auto" w:fill="auto"/>
            <w:hideMark/>
          </w:tcPr>
          <w:p w14:paraId="4EDD94B3"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Общие государственные услуги</w:t>
            </w:r>
          </w:p>
        </w:tc>
        <w:tc>
          <w:tcPr>
            <w:tcW w:w="2268" w:type="dxa"/>
            <w:shd w:val="clear" w:color="auto" w:fill="auto"/>
            <w:noWrap/>
            <w:hideMark/>
          </w:tcPr>
          <w:p w14:paraId="259E7BA8"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7,996,913.0</w:t>
            </w:r>
          </w:p>
        </w:tc>
        <w:tc>
          <w:tcPr>
            <w:tcW w:w="1378" w:type="dxa"/>
            <w:shd w:val="clear" w:color="auto" w:fill="auto"/>
            <w:noWrap/>
          </w:tcPr>
          <w:p w14:paraId="4BFAB3B2" w14:textId="1DEB5CE5"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0,8</w:t>
            </w:r>
          </w:p>
        </w:tc>
      </w:tr>
      <w:tr w:rsidR="00B219BD" w:rsidRPr="00524DDB" w14:paraId="0A95368C" w14:textId="77777777" w:rsidTr="00B219BD">
        <w:trPr>
          <w:trHeight w:val="225"/>
        </w:trPr>
        <w:tc>
          <w:tcPr>
            <w:tcW w:w="817" w:type="dxa"/>
            <w:shd w:val="clear" w:color="auto" w:fill="auto"/>
            <w:noWrap/>
            <w:hideMark/>
          </w:tcPr>
          <w:p w14:paraId="2459FD23"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02</w:t>
            </w:r>
          </w:p>
        </w:tc>
        <w:tc>
          <w:tcPr>
            <w:tcW w:w="5250" w:type="dxa"/>
            <w:shd w:val="clear" w:color="auto" w:fill="auto"/>
            <w:hideMark/>
          </w:tcPr>
          <w:p w14:paraId="2B50EB14"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Оборона</w:t>
            </w:r>
          </w:p>
        </w:tc>
        <w:tc>
          <w:tcPr>
            <w:tcW w:w="2268" w:type="dxa"/>
            <w:shd w:val="clear" w:color="auto" w:fill="auto"/>
            <w:noWrap/>
            <w:hideMark/>
          </w:tcPr>
          <w:p w14:paraId="5A571D0E"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376,858.0</w:t>
            </w:r>
          </w:p>
        </w:tc>
        <w:tc>
          <w:tcPr>
            <w:tcW w:w="1378" w:type="dxa"/>
            <w:shd w:val="clear" w:color="auto" w:fill="auto"/>
            <w:noWrap/>
          </w:tcPr>
          <w:p w14:paraId="5B02842A" w14:textId="5C5EACB6"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0,04</w:t>
            </w:r>
          </w:p>
        </w:tc>
      </w:tr>
      <w:tr w:rsidR="00B219BD" w:rsidRPr="00524DDB" w14:paraId="34CD4362" w14:textId="77777777" w:rsidTr="00B219BD">
        <w:trPr>
          <w:trHeight w:val="423"/>
        </w:trPr>
        <w:tc>
          <w:tcPr>
            <w:tcW w:w="817" w:type="dxa"/>
            <w:shd w:val="clear" w:color="auto" w:fill="auto"/>
            <w:noWrap/>
            <w:hideMark/>
          </w:tcPr>
          <w:p w14:paraId="195A52EE"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03</w:t>
            </w:r>
          </w:p>
        </w:tc>
        <w:tc>
          <w:tcPr>
            <w:tcW w:w="5250" w:type="dxa"/>
            <w:shd w:val="clear" w:color="auto" w:fill="auto"/>
            <w:hideMark/>
          </w:tcPr>
          <w:p w14:paraId="392C4589"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Общественный порядок, безопасность, юридические, судебные, уголовно-исполнительные службы</w:t>
            </w:r>
          </w:p>
        </w:tc>
        <w:tc>
          <w:tcPr>
            <w:tcW w:w="2268" w:type="dxa"/>
            <w:shd w:val="clear" w:color="auto" w:fill="auto"/>
            <w:noWrap/>
            <w:hideMark/>
          </w:tcPr>
          <w:p w14:paraId="727460C6"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14,629,094.0</w:t>
            </w:r>
          </w:p>
        </w:tc>
        <w:tc>
          <w:tcPr>
            <w:tcW w:w="1378" w:type="dxa"/>
            <w:shd w:val="clear" w:color="auto" w:fill="auto"/>
            <w:noWrap/>
          </w:tcPr>
          <w:p w14:paraId="75B17B1F" w14:textId="2F7017FE"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1,4</w:t>
            </w:r>
          </w:p>
        </w:tc>
      </w:tr>
      <w:tr w:rsidR="00B219BD" w:rsidRPr="00524DDB" w14:paraId="34E9CBE0" w14:textId="77777777" w:rsidTr="00B219BD">
        <w:trPr>
          <w:trHeight w:val="225"/>
        </w:trPr>
        <w:tc>
          <w:tcPr>
            <w:tcW w:w="817" w:type="dxa"/>
            <w:shd w:val="clear" w:color="auto" w:fill="auto"/>
            <w:noWrap/>
            <w:hideMark/>
          </w:tcPr>
          <w:p w14:paraId="419EC877"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04</w:t>
            </w:r>
          </w:p>
        </w:tc>
        <w:tc>
          <w:tcPr>
            <w:tcW w:w="5250" w:type="dxa"/>
            <w:shd w:val="clear" w:color="auto" w:fill="auto"/>
            <w:hideMark/>
          </w:tcPr>
          <w:p w14:paraId="037D4A1C"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Образование</w:t>
            </w:r>
          </w:p>
        </w:tc>
        <w:tc>
          <w:tcPr>
            <w:tcW w:w="2268" w:type="dxa"/>
            <w:shd w:val="clear" w:color="auto" w:fill="auto"/>
            <w:noWrap/>
          </w:tcPr>
          <w:p w14:paraId="7890D595"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418,748,886.0</w:t>
            </w:r>
          </w:p>
        </w:tc>
        <w:tc>
          <w:tcPr>
            <w:tcW w:w="1378" w:type="dxa"/>
            <w:shd w:val="clear" w:color="auto" w:fill="auto"/>
            <w:noWrap/>
          </w:tcPr>
          <w:p w14:paraId="675EA4EB" w14:textId="32637110"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39,3</w:t>
            </w:r>
          </w:p>
        </w:tc>
      </w:tr>
      <w:tr w:rsidR="00B219BD" w:rsidRPr="00524DDB" w14:paraId="5DD06BB8" w14:textId="77777777" w:rsidTr="00B219BD">
        <w:trPr>
          <w:trHeight w:val="225"/>
        </w:trPr>
        <w:tc>
          <w:tcPr>
            <w:tcW w:w="817" w:type="dxa"/>
            <w:shd w:val="clear" w:color="auto" w:fill="auto"/>
            <w:noWrap/>
            <w:hideMark/>
          </w:tcPr>
          <w:p w14:paraId="083F1790"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lastRenderedPageBreak/>
              <w:t>05</w:t>
            </w:r>
          </w:p>
        </w:tc>
        <w:tc>
          <w:tcPr>
            <w:tcW w:w="5250" w:type="dxa"/>
            <w:shd w:val="clear" w:color="auto" w:fill="auto"/>
            <w:hideMark/>
          </w:tcPr>
          <w:p w14:paraId="777791DA"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Здравоохранение</w:t>
            </w:r>
          </w:p>
        </w:tc>
        <w:tc>
          <w:tcPr>
            <w:tcW w:w="2268" w:type="dxa"/>
            <w:shd w:val="clear" w:color="auto" w:fill="auto"/>
            <w:noWrap/>
          </w:tcPr>
          <w:p w14:paraId="41234E48"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25,113,016.0</w:t>
            </w:r>
          </w:p>
        </w:tc>
        <w:tc>
          <w:tcPr>
            <w:tcW w:w="1378" w:type="dxa"/>
            <w:shd w:val="clear" w:color="auto" w:fill="auto"/>
            <w:noWrap/>
          </w:tcPr>
          <w:p w14:paraId="027F0431" w14:textId="7D5F2AC4"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2,4</w:t>
            </w:r>
          </w:p>
        </w:tc>
      </w:tr>
      <w:tr w:rsidR="00B219BD" w:rsidRPr="00524DDB" w14:paraId="025DE57B" w14:textId="77777777" w:rsidTr="00B219BD">
        <w:trPr>
          <w:trHeight w:val="277"/>
        </w:trPr>
        <w:tc>
          <w:tcPr>
            <w:tcW w:w="817" w:type="dxa"/>
            <w:shd w:val="clear" w:color="auto" w:fill="auto"/>
            <w:noWrap/>
            <w:hideMark/>
          </w:tcPr>
          <w:p w14:paraId="1FC15A39"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06</w:t>
            </w:r>
          </w:p>
        </w:tc>
        <w:tc>
          <w:tcPr>
            <w:tcW w:w="5250" w:type="dxa"/>
            <w:shd w:val="clear" w:color="auto" w:fill="auto"/>
            <w:hideMark/>
          </w:tcPr>
          <w:p w14:paraId="57AF0829"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Социальная помощь и социальное обеспечение</w:t>
            </w:r>
          </w:p>
        </w:tc>
        <w:tc>
          <w:tcPr>
            <w:tcW w:w="2268" w:type="dxa"/>
            <w:shd w:val="clear" w:color="auto" w:fill="auto"/>
            <w:noWrap/>
          </w:tcPr>
          <w:p w14:paraId="70D8E35C"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36,989,525.0</w:t>
            </w:r>
          </w:p>
        </w:tc>
        <w:tc>
          <w:tcPr>
            <w:tcW w:w="1378" w:type="dxa"/>
            <w:shd w:val="clear" w:color="auto" w:fill="auto"/>
            <w:noWrap/>
          </w:tcPr>
          <w:p w14:paraId="4B9731CA" w14:textId="4B8E61F1"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3,5</w:t>
            </w:r>
          </w:p>
        </w:tc>
      </w:tr>
      <w:tr w:rsidR="00B219BD" w:rsidRPr="00524DDB" w14:paraId="5A04F8A0" w14:textId="77777777" w:rsidTr="00B219BD">
        <w:trPr>
          <w:trHeight w:val="267"/>
        </w:trPr>
        <w:tc>
          <w:tcPr>
            <w:tcW w:w="817" w:type="dxa"/>
            <w:shd w:val="clear" w:color="auto" w:fill="auto"/>
            <w:noWrap/>
            <w:hideMark/>
          </w:tcPr>
          <w:p w14:paraId="67396404"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07</w:t>
            </w:r>
          </w:p>
        </w:tc>
        <w:tc>
          <w:tcPr>
            <w:tcW w:w="5250" w:type="dxa"/>
            <w:shd w:val="clear" w:color="auto" w:fill="auto"/>
            <w:hideMark/>
          </w:tcPr>
          <w:p w14:paraId="1FBEE079"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Жилищно-коммунальное хозяйство</w:t>
            </w:r>
          </w:p>
        </w:tc>
        <w:tc>
          <w:tcPr>
            <w:tcW w:w="2268" w:type="dxa"/>
            <w:shd w:val="clear" w:color="auto" w:fill="auto"/>
            <w:noWrap/>
          </w:tcPr>
          <w:p w14:paraId="78B64577"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79,540,994.0</w:t>
            </w:r>
          </w:p>
        </w:tc>
        <w:tc>
          <w:tcPr>
            <w:tcW w:w="1378" w:type="dxa"/>
            <w:shd w:val="clear" w:color="auto" w:fill="auto"/>
            <w:noWrap/>
          </w:tcPr>
          <w:p w14:paraId="0393D953" w14:textId="10165095"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7,5</w:t>
            </w:r>
          </w:p>
        </w:tc>
      </w:tr>
      <w:tr w:rsidR="00B219BD" w:rsidRPr="00524DDB" w14:paraId="38FA5E22" w14:textId="77777777" w:rsidTr="00B219BD">
        <w:trPr>
          <w:trHeight w:val="257"/>
        </w:trPr>
        <w:tc>
          <w:tcPr>
            <w:tcW w:w="817" w:type="dxa"/>
            <w:shd w:val="clear" w:color="auto" w:fill="auto"/>
            <w:noWrap/>
            <w:hideMark/>
          </w:tcPr>
          <w:p w14:paraId="0BC30A2A"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08</w:t>
            </w:r>
          </w:p>
        </w:tc>
        <w:tc>
          <w:tcPr>
            <w:tcW w:w="5250" w:type="dxa"/>
            <w:shd w:val="clear" w:color="auto" w:fill="auto"/>
            <w:hideMark/>
          </w:tcPr>
          <w:p w14:paraId="5469A048"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Культура, спорт, туризм и информационное пространство</w:t>
            </w:r>
          </w:p>
        </w:tc>
        <w:tc>
          <w:tcPr>
            <w:tcW w:w="2268" w:type="dxa"/>
            <w:shd w:val="clear" w:color="auto" w:fill="auto"/>
            <w:noWrap/>
          </w:tcPr>
          <w:p w14:paraId="7336DEBE"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28,063,702.0</w:t>
            </w:r>
          </w:p>
        </w:tc>
        <w:tc>
          <w:tcPr>
            <w:tcW w:w="1378" w:type="dxa"/>
            <w:shd w:val="clear" w:color="auto" w:fill="auto"/>
            <w:noWrap/>
          </w:tcPr>
          <w:p w14:paraId="1B0C1124" w14:textId="735FD3C8"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2,6</w:t>
            </w:r>
          </w:p>
        </w:tc>
      </w:tr>
      <w:tr w:rsidR="00B219BD" w:rsidRPr="00524DDB" w14:paraId="6DF2C4AB" w14:textId="77777777" w:rsidTr="00B219BD">
        <w:trPr>
          <w:trHeight w:val="260"/>
        </w:trPr>
        <w:tc>
          <w:tcPr>
            <w:tcW w:w="817" w:type="dxa"/>
            <w:shd w:val="clear" w:color="auto" w:fill="auto"/>
            <w:noWrap/>
            <w:hideMark/>
          </w:tcPr>
          <w:p w14:paraId="77F9FFD6"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09</w:t>
            </w:r>
          </w:p>
        </w:tc>
        <w:tc>
          <w:tcPr>
            <w:tcW w:w="5250" w:type="dxa"/>
            <w:shd w:val="clear" w:color="auto" w:fill="auto"/>
            <w:hideMark/>
          </w:tcPr>
          <w:p w14:paraId="4CD8AB81"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Топливно-энергетический комплекс и недропользование</w:t>
            </w:r>
          </w:p>
        </w:tc>
        <w:tc>
          <w:tcPr>
            <w:tcW w:w="2268" w:type="dxa"/>
            <w:shd w:val="clear" w:color="auto" w:fill="auto"/>
            <w:noWrap/>
          </w:tcPr>
          <w:p w14:paraId="2F3849F5"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1,637,465.0</w:t>
            </w:r>
          </w:p>
        </w:tc>
        <w:tc>
          <w:tcPr>
            <w:tcW w:w="1378" w:type="dxa"/>
            <w:shd w:val="clear" w:color="auto" w:fill="auto"/>
            <w:noWrap/>
          </w:tcPr>
          <w:p w14:paraId="1D7A0A88" w14:textId="1A72C5B5"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0,1</w:t>
            </w:r>
          </w:p>
        </w:tc>
      </w:tr>
      <w:tr w:rsidR="00B219BD" w:rsidRPr="00524DDB" w14:paraId="2517B32A" w14:textId="77777777" w:rsidTr="00B219BD">
        <w:trPr>
          <w:trHeight w:val="758"/>
        </w:trPr>
        <w:tc>
          <w:tcPr>
            <w:tcW w:w="817" w:type="dxa"/>
            <w:shd w:val="clear" w:color="auto" w:fill="auto"/>
            <w:noWrap/>
            <w:hideMark/>
          </w:tcPr>
          <w:p w14:paraId="156FB5FB"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10</w:t>
            </w:r>
          </w:p>
        </w:tc>
        <w:tc>
          <w:tcPr>
            <w:tcW w:w="5250" w:type="dxa"/>
            <w:shd w:val="clear" w:color="auto" w:fill="auto"/>
            <w:hideMark/>
          </w:tcPr>
          <w:p w14:paraId="79A51A59"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68" w:type="dxa"/>
            <w:shd w:val="clear" w:color="auto" w:fill="auto"/>
            <w:noWrap/>
          </w:tcPr>
          <w:p w14:paraId="4DF0C310"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60,817,689.0</w:t>
            </w:r>
          </w:p>
        </w:tc>
        <w:tc>
          <w:tcPr>
            <w:tcW w:w="1378" w:type="dxa"/>
            <w:shd w:val="clear" w:color="auto" w:fill="auto"/>
            <w:noWrap/>
          </w:tcPr>
          <w:p w14:paraId="28782B09" w14:textId="5CE8978B"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5,7</w:t>
            </w:r>
          </w:p>
        </w:tc>
      </w:tr>
      <w:tr w:rsidR="00B219BD" w:rsidRPr="00524DDB" w14:paraId="50C6F870" w14:textId="77777777" w:rsidTr="00B219BD">
        <w:trPr>
          <w:trHeight w:val="292"/>
        </w:trPr>
        <w:tc>
          <w:tcPr>
            <w:tcW w:w="817" w:type="dxa"/>
            <w:shd w:val="clear" w:color="auto" w:fill="auto"/>
            <w:noWrap/>
            <w:hideMark/>
          </w:tcPr>
          <w:p w14:paraId="19412342"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11</w:t>
            </w:r>
          </w:p>
        </w:tc>
        <w:tc>
          <w:tcPr>
            <w:tcW w:w="5250" w:type="dxa"/>
            <w:shd w:val="clear" w:color="auto" w:fill="auto"/>
            <w:hideMark/>
          </w:tcPr>
          <w:p w14:paraId="72F25C03"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Промышленность, архитектура, градостроительство и строительные услуги</w:t>
            </w:r>
          </w:p>
        </w:tc>
        <w:tc>
          <w:tcPr>
            <w:tcW w:w="2268" w:type="dxa"/>
            <w:shd w:val="clear" w:color="auto" w:fill="auto"/>
            <w:noWrap/>
          </w:tcPr>
          <w:p w14:paraId="56C0D267"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21 335 141,0</w:t>
            </w:r>
          </w:p>
        </w:tc>
        <w:tc>
          <w:tcPr>
            <w:tcW w:w="1378" w:type="dxa"/>
            <w:shd w:val="clear" w:color="auto" w:fill="auto"/>
            <w:noWrap/>
          </w:tcPr>
          <w:p w14:paraId="3E54A83D" w14:textId="4B62C179"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2,0</w:t>
            </w:r>
          </w:p>
        </w:tc>
      </w:tr>
      <w:tr w:rsidR="00B219BD" w:rsidRPr="00524DDB" w14:paraId="31B734F1" w14:textId="77777777" w:rsidTr="00B219BD">
        <w:trPr>
          <w:trHeight w:val="225"/>
        </w:trPr>
        <w:tc>
          <w:tcPr>
            <w:tcW w:w="817" w:type="dxa"/>
            <w:shd w:val="clear" w:color="auto" w:fill="auto"/>
            <w:noWrap/>
            <w:hideMark/>
          </w:tcPr>
          <w:p w14:paraId="7C35B714"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12</w:t>
            </w:r>
          </w:p>
        </w:tc>
        <w:tc>
          <w:tcPr>
            <w:tcW w:w="5250" w:type="dxa"/>
            <w:shd w:val="clear" w:color="auto" w:fill="auto"/>
            <w:hideMark/>
          </w:tcPr>
          <w:p w14:paraId="33BD64AA"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Транспорт и связь</w:t>
            </w:r>
          </w:p>
        </w:tc>
        <w:tc>
          <w:tcPr>
            <w:tcW w:w="2268" w:type="dxa"/>
            <w:shd w:val="clear" w:color="auto" w:fill="auto"/>
            <w:noWrap/>
          </w:tcPr>
          <w:p w14:paraId="03CBA4E7"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29,654,717.0</w:t>
            </w:r>
          </w:p>
        </w:tc>
        <w:tc>
          <w:tcPr>
            <w:tcW w:w="1378" w:type="dxa"/>
            <w:shd w:val="clear" w:color="auto" w:fill="auto"/>
            <w:noWrap/>
          </w:tcPr>
          <w:p w14:paraId="3681EEE9" w14:textId="24E6509B"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2,8</w:t>
            </w:r>
          </w:p>
        </w:tc>
      </w:tr>
      <w:tr w:rsidR="00B219BD" w:rsidRPr="00524DDB" w14:paraId="41A8D2BA" w14:textId="77777777" w:rsidTr="00B219BD">
        <w:trPr>
          <w:trHeight w:val="225"/>
        </w:trPr>
        <w:tc>
          <w:tcPr>
            <w:tcW w:w="817" w:type="dxa"/>
            <w:shd w:val="clear" w:color="auto" w:fill="auto"/>
            <w:noWrap/>
            <w:hideMark/>
          </w:tcPr>
          <w:p w14:paraId="5C76C24A"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13</w:t>
            </w:r>
          </w:p>
        </w:tc>
        <w:tc>
          <w:tcPr>
            <w:tcW w:w="5250" w:type="dxa"/>
            <w:shd w:val="clear" w:color="auto" w:fill="auto"/>
            <w:hideMark/>
          </w:tcPr>
          <w:p w14:paraId="53086853"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Другие</w:t>
            </w:r>
          </w:p>
        </w:tc>
        <w:tc>
          <w:tcPr>
            <w:tcW w:w="2268" w:type="dxa"/>
            <w:shd w:val="clear" w:color="auto" w:fill="auto"/>
            <w:noWrap/>
          </w:tcPr>
          <w:p w14:paraId="04971105"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78,837,219.0</w:t>
            </w:r>
          </w:p>
        </w:tc>
        <w:tc>
          <w:tcPr>
            <w:tcW w:w="1378" w:type="dxa"/>
            <w:shd w:val="clear" w:color="auto" w:fill="auto"/>
            <w:noWrap/>
          </w:tcPr>
          <w:p w14:paraId="3274B0A1" w14:textId="7FEBA6EF"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7,4</w:t>
            </w:r>
          </w:p>
        </w:tc>
      </w:tr>
      <w:tr w:rsidR="00B219BD" w:rsidRPr="00524DDB" w14:paraId="3616413E" w14:textId="77777777" w:rsidTr="00B219BD">
        <w:trPr>
          <w:trHeight w:val="225"/>
        </w:trPr>
        <w:tc>
          <w:tcPr>
            <w:tcW w:w="817" w:type="dxa"/>
            <w:shd w:val="clear" w:color="auto" w:fill="auto"/>
            <w:noWrap/>
            <w:hideMark/>
          </w:tcPr>
          <w:p w14:paraId="04A8F2EE"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14</w:t>
            </w:r>
          </w:p>
        </w:tc>
        <w:tc>
          <w:tcPr>
            <w:tcW w:w="5250" w:type="dxa"/>
            <w:shd w:val="clear" w:color="auto" w:fill="auto"/>
            <w:hideMark/>
          </w:tcPr>
          <w:p w14:paraId="607C4144"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Обслуживание долга</w:t>
            </w:r>
          </w:p>
        </w:tc>
        <w:tc>
          <w:tcPr>
            <w:tcW w:w="2268" w:type="dxa"/>
            <w:shd w:val="clear" w:color="auto" w:fill="auto"/>
            <w:noWrap/>
          </w:tcPr>
          <w:p w14:paraId="19E0BF5F"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5,138,808.0</w:t>
            </w:r>
          </w:p>
        </w:tc>
        <w:tc>
          <w:tcPr>
            <w:tcW w:w="1378" w:type="dxa"/>
            <w:shd w:val="clear" w:color="auto" w:fill="auto"/>
            <w:noWrap/>
          </w:tcPr>
          <w:p w14:paraId="5E1A680A" w14:textId="00C1A615"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0,5</w:t>
            </w:r>
          </w:p>
        </w:tc>
      </w:tr>
      <w:tr w:rsidR="00B219BD" w:rsidRPr="00524DDB" w14:paraId="130A9E5C" w14:textId="77777777" w:rsidTr="00B219BD">
        <w:trPr>
          <w:trHeight w:val="225"/>
        </w:trPr>
        <w:tc>
          <w:tcPr>
            <w:tcW w:w="817" w:type="dxa"/>
            <w:shd w:val="clear" w:color="auto" w:fill="auto"/>
            <w:noWrap/>
            <w:hideMark/>
          </w:tcPr>
          <w:p w14:paraId="0ED1B9CC"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15</w:t>
            </w:r>
          </w:p>
        </w:tc>
        <w:tc>
          <w:tcPr>
            <w:tcW w:w="5250" w:type="dxa"/>
            <w:shd w:val="clear" w:color="auto" w:fill="auto"/>
            <w:hideMark/>
          </w:tcPr>
          <w:p w14:paraId="1ED18B85" w14:textId="77777777" w:rsidR="00B219BD" w:rsidRPr="00524DDB" w:rsidRDefault="00B219BD" w:rsidP="00B219BD">
            <w:pPr>
              <w:spacing w:after="0" w:line="240" w:lineRule="auto"/>
              <w:rPr>
                <w:rFonts w:ascii="Times New Roman" w:hAnsi="Times New Roman" w:cs="Times New Roman"/>
                <w:i/>
                <w:iCs/>
              </w:rPr>
            </w:pPr>
            <w:r w:rsidRPr="00524DDB">
              <w:rPr>
                <w:rFonts w:ascii="Times New Roman" w:hAnsi="Times New Roman" w:cs="Times New Roman"/>
                <w:i/>
                <w:iCs/>
              </w:rPr>
              <w:t>Переводы</w:t>
            </w:r>
          </w:p>
        </w:tc>
        <w:tc>
          <w:tcPr>
            <w:tcW w:w="2268" w:type="dxa"/>
            <w:shd w:val="clear" w:color="auto" w:fill="auto"/>
            <w:noWrap/>
          </w:tcPr>
          <w:p w14:paraId="67E240EF" w14:textId="77777777" w:rsidR="00B219BD" w:rsidRPr="00524DDB" w:rsidRDefault="00B219BD" w:rsidP="00B219BD">
            <w:pPr>
              <w:spacing w:after="0" w:line="240" w:lineRule="auto"/>
              <w:jc w:val="right"/>
              <w:rPr>
                <w:rFonts w:ascii="Times New Roman" w:hAnsi="Times New Roman"/>
                <w:i/>
                <w:iCs/>
                <w:sz w:val="24"/>
                <w:szCs w:val="24"/>
                <w:lang w:val="kk-KZ"/>
              </w:rPr>
            </w:pPr>
            <w:r w:rsidRPr="00524DDB">
              <w:rPr>
                <w:rFonts w:ascii="Times New Roman" w:hAnsi="Times New Roman"/>
                <w:i/>
                <w:iCs/>
                <w:sz w:val="24"/>
                <w:szCs w:val="24"/>
                <w:lang w:val="kk-KZ"/>
              </w:rPr>
              <w:t>255,736,467.0</w:t>
            </w:r>
          </w:p>
        </w:tc>
        <w:tc>
          <w:tcPr>
            <w:tcW w:w="1378" w:type="dxa"/>
            <w:shd w:val="clear" w:color="auto" w:fill="auto"/>
            <w:noWrap/>
          </w:tcPr>
          <w:p w14:paraId="6DE205EF" w14:textId="31D33D4E" w:rsidR="00B219BD" w:rsidRPr="00524DDB" w:rsidRDefault="00B219BD" w:rsidP="00B219BD">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24,0</w:t>
            </w:r>
          </w:p>
        </w:tc>
      </w:tr>
    </w:tbl>
    <w:p w14:paraId="1969DEB4" w14:textId="77777777" w:rsidR="00193893" w:rsidRPr="00524DDB" w:rsidRDefault="00193893" w:rsidP="00193893">
      <w:pPr>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Исполнение расходов областного бюджета за 2021 год по функциональным группам представлено в таблице ниже.</w:t>
      </w:r>
    </w:p>
    <w:p w14:paraId="0D916A79" w14:textId="77777777" w:rsidR="00193893" w:rsidRPr="00524DDB" w:rsidRDefault="00193893" w:rsidP="00193893">
      <w:pPr>
        <w:tabs>
          <w:tab w:val="left" w:pos="7230"/>
          <w:tab w:val="right" w:pos="9638"/>
        </w:tabs>
        <w:spacing w:after="0" w:line="240" w:lineRule="auto"/>
        <w:jc w:val="center"/>
        <w:rPr>
          <w:rFonts w:ascii="Times New Roman" w:hAnsi="Times New Roman" w:cs="Times New Roman"/>
          <w:b/>
          <w:bCs/>
          <w:sz w:val="28"/>
          <w:szCs w:val="28"/>
          <w:lang w:val="kk-KZ"/>
        </w:rPr>
      </w:pPr>
    </w:p>
    <w:p w14:paraId="1EAE5796" w14:textId="77777777" w:rsidR="00193893" w:rsidRPr="00524DDB" w:rsidRDefault="00193893" w:rsidP="00193893">
      <w:pPr>
        <w:tabs>
          <w:tab w:val="left" w:pos="7230"/>
          <w:tab w:val="right" w:pos="9638"/>
        </w:tabs>
        <w:spacing w:after="0" w:line="240" w:lineRule="auto"/>
        <w:jc w:val="center"/>
        <w:rPr>
          <w:rFonts w:ascii="Times New Roman" w:hAnsi="Times New Roman" w:cs="Times New Roman"/>
          <w:i/>
          <w:iCs/>
          <w:sz w:val="28"/>
          <w:szCs w:val="28"/>
          <w:lang w:val="kk-KZ"/>
        </w:rPr>
      </w:pPr>
      <w:r w:rsidRPr="00524DDB">
        <w:rPr>
          <w:rFonts w:ascii="Times New Roman" w:hAnsi="Times New Roman" w:cs="Times New Roman"/>
          <w:b/>
          <w:bCs/>
          <w:sz w:val="28"/>
          <w:szCs w:val="28"/>
          <w:lang w:val="kk-KZ"/>
        </w:rPr>
        <w:t>Исполнение расходов областного бюджета за 2021 год по функциональным группам</w:t>
      </w:r>
    </w:p>
    <w:p w14:paraId="2162CEBD" w14:textId="1F0B2C1C" w:rsidR="00193893" w:rsidRPr="00524DDB" w:rsidRDefault="00193893" w:rsidP="00193893">
      <w:pPr>
        <w:tabs>
          <w:tab w:val="left" w:pos="7230"/>
          <w:tab w:val="right" w:pos="9638"/>
        </w:tabs>
        <w:spacing w:after="0" w:line="240" w:lineRule="auto"/>
        <w:jc w:val="center"/>
        <w:rPr>
          <w:rFonts w:ascii="Times New Roman" w:hAnsi="Times New Roman" w:cs="Times New Roman"/>
          <w:i/>
          <w:iCs/>
          <w:lang w:val="kk-KZ"/>
        </w:rPr>
      </w:pPr>
      <w:r w:rsidRPr="00524DDB">
        <w:rPr>
          <w:rFonts w:ascii="Times New Roman" w:hAnsi="Times New Roman" w:cs="Times New Roman"/>
          <w:i/>
          <w:iCs/>
          <w:lang w:val="kk-KZ"/>
        </w:rPr>
        <w:tab/>
      </w:r>
      <w:r w:rsidR="00B219BD">
        <w:rPr>
          <w:rFonts w:ascii="Times New Roman" w:hAnsi="Times New Roman" w:cs="Times New Roman"/>
          <w:i/>
          <w:iCs/>
          <w:lang w:val="kk-KZ"/>
        </w:rPr>
        <w:t>т</w:t>
      </w:r>
      <w:r w:rsidRPr="00524DDB">
        <w:rPr>
          <w:rFonts w:ascii="Times New Roman" w:hAnsi="Times New Roman" w:cs="Times New Roman"/>
          <w:i/>
          <w:iCs/>
          <w:lang w:val="kk-KZ"/>
        </w:rPr>
        <w:t>ысяч</w:t>
      </w:r>
      <w:r w:rsidR="00B219BD">
        <w:rPr>
          <w:rFonts w:ascii="Times New Roman" w:hAnsi="Times New Roman" w:cs="Times New Roman"/>
          <w:i/>
          <w:iCs/>
          <w:lang w:val="kk-KZ"/>
        </w:rPr>
        <w:t xml:space="preserve"> </w:t>
      </w:r>
      <w:r w:rsidRPr="00524DDB">
        <w:rPr>
          <w:rFonts w:ascii="Times New Roman" w:hAnsi="Times New Roman" w:cs="Times New Roman"/>
          <w:i/>
          <w:iCs/>
          <w:lang w:val="kk-KZ"/>
        </w:rPr>
        <w:t xml:space="preserve"> тенге</w:t>
      </w:r>
    </w:p>
    <w:tbl>
      <w:tblPr>
        <w:tblW w:w="94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334"/>
        <w:gridCol w:w="1236"/>
        <w:gridCol w:w="1276"/>
        <w:gridCol w:w="1275"/>
        <w:gridCol w:w="1276"/>
        <w:gridCol w:w="1276"/>
        <w:gridCol w:w="814"/>
      </w:tblGrid>
      <w:tr w:rsidR="00193893" w:rsidRPr="00D61EA6" w14:paraId="79191849" w14:textId="77777777" w:rsidTr="00193893">
        <w:trPr>
          <w:trHeight w:val="200"/>
          <w:jc w:val="center"/>
        </w:trPr>
        <w:tc>
          <w:tcPr>
            <w:tcW w:w="2334" w:type="dxa"/>
            <w:vAlign w:val="center"/>
          </w:tcPr>
          <w:p w14:paraId="66A1F9CE" w14:textId="77777777"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Название функциональных групп</w:t>
            </w:r>
          </w:p>
        </w:tc>
        <w:tc>
          <w:tcPr>
            <w:tcW w:w="1236" w:type="dxa"/>
            <w:noWrap/>
            <w:vAlign w:val="center"/>
          </w:tcPr>
          <w:p w14:paraId="6EF9492C" w14:textId="77777777"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Утвержденный бюджет</w:t>
            </w:r>
          </w:p>
        </w:tc>
        <w:tc>
          <w:tcPr>
            <w:tcW w:w="1276" w:type="dxa"/>
            <w:noWrap/>
            <w:vAlign w:val="center"/>
          </w:tcPr>
          <w:p w14:paraId="6C79080E" w14:textId="77777777"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Подробный бюджет</w:t>
            </w:r>
          </w:p>
        </w:tc>
        <w:tc>
          <w:tcPr>
            <w:tcW w:w="1275" w:type="dxa"/>
            <w:vAlign w:val="center"/>
          </w:tcPr>
          <w:p w14:paraId="7A36F0A7" w14:textId="77777777"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Измененный бюджет</w:t>
            </w:r>
          </w:p>
        </w:tc>
        <w:tc>
          <w:tcPr>
            <w:tcW w:w="1276" w:type="dxa"/>
            <w:noWrap/>
            <w:vAlign w:val="center"/>
          </w:tcPr>
          <w:p w14:paraId="28BB2257" w14:textId="77777777"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Фактическая реализация</w:t>
            </w:r>
          </w:p>
        </w:tc>
        <w:tc>
          <w:tcPr>
            <w:tcW w:w="1276" w:type="dxa"/>
            <w:vAlign w:val="center"/>
          </w:tcPr>
          <w:p w14:paraId="2E213E32" w14:textId="77777777"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Сумма по умолчанию</w:t>
            </w:r>
          </w:p>
        </w:tc>
        <w:tc>
          <w:tcPr>
            <w:tcW w:w="814" w:type="dxa"/>
            <w:noWrap/>
            <w:vAlign w:val="center"/>
          </w:tcPr>
          <w:p w14:paraId="4C5BCECB" w14:textId="77777777" w:rsidR="00193893" w:rsidRPr="00524DDB" w:rsidRDefault="00193893" w:rsidP="00193893">
            <w:pPr>
              <w:spacing w:after="0" w:line="240" w:lineRule="auto"/>
              <w:jc w:val="center"/>
              <w:rPr>
                <w:rFonts w:ascii="Times New Roman" w:hAnsi="Times New Roman" w:cs="Times New Roman"/>
                <w:bCs/>
                <w:noProof/>
                <w:sz w:val="14"/>
                <w:szCs w:val="14"/>
                <w:lang w:val="kk-KZ"/>
              </w:rPr>
            </w:pPr>
            <w:r w:rsidRPr="00524DDB">
              <w:rPr>
                <w:rFonts w:ascii="Times New Roman" w:hAnsi="Times New Roman" w:cs="Times New Roman"/>
                <w:bCs/>
                <w:noProof/>
                <w:sz w:val="14"/>
                <w:szCs w:val="14"/>
                <w:lang w:val="kk-KZ"/>
              </w:rPr>
              <w:t>Процент реализации пересмотренного бюджета (8 баллов = 5 баллов / 4 балла * 100)</w:t>
            </w:r>
          </w:p>
        </w:tc>
      </w:tr>
      <w:tr w:rsidR="00193893" w:rsidRPr="00524DDB" w14:paraId="7F58905B" w14:textId="77777777" w:rsidTr="00193893">
        <w:trPr>
          <w:trHeight w:val="200"/>
          <w:jc w:val="center"/>
        </w:trPr>
        <w:tc>
          <w:tcPr>
            <w:tcW w:w="2334" w:type="dxa"/>
            <w:vAlign w:val="center"/>
          </w:tcPr>
          <w:p w14:paraId="52C5A0DB" w14:textId="77777777"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1</w:t>
            </w:r>
          </w:p>
        </w:tc>
        <w:tc>
          <w:tcPr>
            <w:tcW w:w="1236" w:type="dxa"/>
            <w:noWrap/>
            <w:vAlign w:val="center"/>
          </w:tcPr>
          <w:p w14:paraId="02B8C09D" w14:textId="77777777"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2</w:t>
            </w:r>
          </w:p>
        </w:tc>
        <w:tc>
          <w:tcPr>
            <w:tcW w:w="1276" w:type="dxa"/>
            <w:noWrap/>
            <w:vAlign w:val="center"/>
          </w:tcPr>
          <w:p w14:paraId="04C1EC5A" w14:textId="77777777"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3</w:t>
            </w:r>
          </w:p>
        </w:tc>
        <w:tc>
          <w:tcPr>
            <w:tcW w:w="1275" w:type="dxa"/>
            <w:vAlign w:val="center"/>
          </w:tcPr>
          <w:p w14:paraId="1E94FDB5" w14:textId="77777777"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4</w:t>
            </w:r>
          </w:p>
        </w:tc>
        <w:tc>
          <w:tcPr>
            <w:tcW w:w="1276" w:type="dxa"/>
            <w:noWrap/>
            <w:vAlign w:val="center"/>
          </w:tcPr>
          <w:p w14:paraId="54D5DE63" w14:textId="77777777"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5</w:t>
            </w:r>
          </w:p>
        </w:tc>
        <w:tc>
          <w:tcPr>
            <w:tcW w:w="1276" w:type="dxa"/>
            <w:vAlign w:val="center"/>
          </w:tcPr>
          <w:p w14:paraId="2BC15E29" w14:textId="77777777"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6</w:t>
            </w:r>
          </w:p>
        </w:tc>
        <w:tc>
          <w:tcPr>
            <w:tcW w:w="814" w:type="dxa"/>
            <w:noWrap/>
            <w:vAlign w:val="center"/>
          </w:tcPr>
          <w:p w14:paraId="34461320" w14:textId="77777777" w:rsidR="00193893" w:rsidRPr="00524DDB" w:rsidRDefault="00193893" w:rsidP="00193893">
            <w:pPr>
              <w:spacing w:after="0" w:line="240" w:lineRule="auto"/>
              <w:jc w:val="center"/>
              <w:rPr>
                <w:rFonts w:ascii="Times New Roman" w:hAnsi="Times New Roman" w:cs="Times New Roman"/>
                <w:i/>
                <w:iCs/>
                <w:noProof/>
                <w:sz w:val="14"/>
                <w:szCs w:val="14"/>
                <w:lang w:val="kk-KZ"/>
              </w:rPr>
            </w:pPr>
            <w:r w:rsidRPr="00524DDB">
              <w:rPr>
                <w:rFonts w:ascii="Times New Roman" w:hAnsi="Times New Roman" w:cs="Times New Roman"/>
                <w:i/>
                <w:iCs/>
                <w:noProof/>
                <w:sz w:val="14"/>
                <w:szCs w:val="14"/>
                <w:lang w:val="kk-KZ"/>
              </w:rPr>
              <w:t>8</w:t>
            </w:r>
          </w:p>
        </w:tc>
      </w:tr>
      <w:tr w:rsidR="00193893" w:rsidRPr="00524DDB" w14:paraId="62A6B10F" w14:textId="77777777" w:rsidTr="00193893">
        <w:trPr>
          <w:trHeight w:val="200"/>
          <w:jc w:val="center"/>
        </w:trPr>
        <w:tc>
          <w:tcPr>
            <w:tcW w:w="2334" w:type="dxa"/>
            <w:vAlign w:val="center"/>
          </w:tcPr>
          <w:p w14:paraId="03A6FC2E" w14:textId="77777777" w:rsidR="00193893" w:rsidRPr="00524DDB" w:rsidRDefault="00193893" w:rsidP="00193893">
            <w:pPr>
              <w:spacing w:after="0" w:line="240" w:lineRule="auto"/>
              <w:rPr>
                <w:rFonts w:ascii="Times New Roman" w:hAnsi="Times New Roman" w:cs="Times New Roman"/>
                <w:b/>
                <w:iCs/>
                <w:noProof/>
                <w:sz w:val="14"/>
                <w:szCs w:val="14"/>
                <w:lang w:val="kk-KZ"/>
              </w:rPr>
            </w:pPr>
            <w:r w:rsidRPr="00524DDB">
              <w:rPr>
                <w:rFonts w:ascii="Times New Roman" w:hAnsi="Times New Roman" w:cs="Times New Roman"/>
                <w:b/>
                <w:bCs/>
                <w:iCs/>
                <w:noProof/>
                <w:sz w:val="14"/>
                <w:szCs w:val="14"/>
              </w:rPr>
              <w:t>ВЫХОДЫ</w:t>
            </w:r>
          </w:p>
        </w:tc>
        <w:tc>
          <w:tcPr>
            <w:tcW w:w="1236" w:type="dxa"/>
            <w:noWrap/>
            <w:vAlign w:val="bottom"/>
          </w:tcPr>
          <w:p w14:paraId="382533C6" w14:textId="77777777"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888 089 229.0</w:t>
            </w:r>
          </w:p>
        </w:tc>
        <w:tc>
          <w:tcPr>
            <w:tcW w:w="1276" w:type="dxa"/>
            <w:noWrap/>
            <w:vAlign w:val="bottom"/>
          </w:tcPr>
          <w:p w14:paraId="063FFC37" w14:textId="77777777"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1,104,657,069.0</w:t>
            </w:r>
          </w:p>
        </w:tc>
        <w:tc>
          <w:tcPr>
            <w:tcW w:w="1275" w:type="dxa"/>
            <w:vAlign w:val="bottom"/>
          </w:tcPr>
          <w:p w14:paraId="5FBB6FD1" w14:textId="77777777"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1,152,136,404.0</w:t>
            </w:r>
          </w:p>
        </w:tc>
        <w:tc>
          <w:tcPr>
            <w:tcW w:w="1276" w:type="dxa"/>
            <w:noWrap/>
            <w:vAlign w:val="bottom"/>
          </w:tcPr>
          <w:p w14:paraId="34BD9AB7" w14:textId="77777777"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1,151,064,216.1</w:t>
            </w:r>
          </w:p>
        </w:tc>
        <w:tc>
          <w:tcPr>
            <w:tcW w:w="1276" w:type="dxa"/>
            <w:vAlign w:val="center"/>
          </w:tcPr>
          <w:p w14:paraId="68E526A2" w14:textId="77777777"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-1,072,187.9</w:t>
            </w:r>
          </w:p>
        </w:tc>
        <w:tc>
          <w:tcPr>
            <w:tcW w:w="814" w:type="dxa"/>
            <w:noWrap/>
            <w:vAlign w:val="center"/>
          </w:tcPr>
          <w:p w14:paraId="3A0811FC" w14:textId="77777777" w:rsidR="00193893" w:rsidRPr="00524DDB" w:rsidRDefault="00193893" w:rsidP="00193893">
            <w:pPr>
              <w:jc w:val="right"/>
              <w:rPr>
                <w:rFonts w:ascii="Times New Roman" w:hAnsi="Times New Roman" w:cs="Times New Roman"/>
                <w:b/>
                <w:iCs/>
                <w:sz w:val="14"/>
                <w:szCs w:val="14"/>
              </w:rPr>
            </w:pPr>
            <w:r w:rsidRPr="00524DDB">
              <w:rPr>
                <w:rFonts w:ascii="Times New Roman" w:hAnsi="Times New Roman" w:cs="Times New Roman"/>
                <w:b/>
                <w:iCs/>
                <w:sz w:val="14"/>
                <w:szCs w:val="14"/>
              </w:rPr>
              <w:t>99.9</w:t>
            </w:r>
          </w:p>
        </w:tc>
      </w:tr>
      <w:tr w:rsidR="00193893" w:rsidRPr="00524DDB" w14:paraId="62772D05" w14:textId="77777777" w:rsidTr="00193893">
        <w:trPr>
          <w:trHeight w:val="200"/>
          <w:jc w:val="center"/>
        </w:trPr>
        <w:tc>
          <w:tcPr>
            <w:tcW w:w="2334" w:type="dxa"/>
            <w:vAlign w:val="center"/>
          </w:tcPr>
          <w:p w14:paraId="2FE3755A"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I. Расходы</w:t>
            </w:r>
          </w:p>
        </w:tc>
        <w:tc>
          <w:tcPr>
            <w:tcW w:w="1236" w:type="dxa"/>
            <w:noWrap/>
            <w:vAlign w:val="center"/>
          </w:tcPr>
          <w:p w14:paraId="4419BC8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867 254 428.0</w:t>
            </w:r>
          </w:p>
        </w:tc>
        <w:tc>
          <w:tcPr>
            <w:tcW w:w="1276" w:type="dxa"/>
            <w:noWrap/>
            <w:vAlign w:val="center"/>
          </w:tcPr>
          <w:p w14:paraId="2A63A300"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1,017,113,989.0</w:t>
            </w:r>
          </w:p>
        </w:tc>
        <w:tc>
          <w:tcPr>
            <w:tcW w:w="1275" w:type="dxa"/>
            <w:vAlign w:val="center"/>
          </w:tcPr>
          <w:p w14:paraId="4B7103CD"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1,064,616,494.0</w:t>
            </w:r>
          </w:p>
        </w:tc>
        <w:tc>
          <w:tcPr>
            <w:tcW w:w="1276" w:type="dxa"/>
            <w:noWrap/>
            <w:vAlign w:val="center"/>
          </w:tcPr>
          <w:p w14:paraId="49ABB048"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1,063,544,307.2</w:t>
            </w:r>
          </w:p>
        </w:tc>
        <w:tc>
          <w:tcPr>
            <w:tcW w:w="1276" w:type="dxa"/>
            <w:vAlign w:val="center"/>
          </w:tcPr>
          <w:p w14:paraId="5A9687B5"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-1,072,186.8</w:t>
            </w:r>
          </w:p>
        </w:tc>
        <w:tc>
          <w:tcPr>
            <w:tcW w:w="814" w:type="dxa"/>
            <w:noWrap/>
            <w:vAlign w:val="center"/>
          </w:tcPr>
          <w:p w14:paraId="5BE10484"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99.9</w:t>
            </w:r>
          </w:p>
        </w:tc>
      </w:tr>
      <w:tr w:rsidR="00193893" w:rsidRPr="00524DDB" w14:paraId="7E6411EB" w14:textId="77777777" w:rsidTr="00193893">
        <w:trPr>
          <w:trHeight w:val="305"/>
          <w:jc w:val="center"/>
        </w:trPr>
        <w:tc>
          <w:tcPr>
            <w:tcW w:w="2334" w:type="dxa"/>
          </w:tcPr>
          <w:p w14:paraId="1106F655"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Общие государственные услуги</w:t>
            </w:r>
          </w:p>
        </w:tc>
        <w:tc>
          <w:tcPr>
            <w:tcW w:w="1236" w:type="dxa"/>
            <w:noWrap/>
            <w:vAlign w:val="center"/>
          </w:tcPr>
          <w:p w14:paraId="5324C25E"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3,545,212.0</w:t>
            </w:r>
          </w:p>
        </w:tc>
        <w:tc>
          <w:tcPr>
            <w:tcW w:w="1276" w:type="dxa"/>
            <w:noWrap/>
            <w:vAlign w:val="center"/>
          </w:tcPr>
          <w:p w14:paraId="44415F6C"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7,996,913.0</w:t>
            </w:r>
          </w:p>
        </w:tc>
        <w:tc>
          <w:tcPr>
            <w:tcW w:w="1275" w:type="dxa"/>
            <w:vAlign w:val="center"/>
          </w:tcPr>
          <w:p w14:paraId="1AF692D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7,996,913.0</w:t>
            </w:r>
          </w:p>
        </w:tc>
        <w:tc>
          <w:tcPr>
            <w:tcW w:w="1276" w:type="dxa"/>
            <w:noWrap/>
            <w:vAlign w:val="center"/>
          </w:tcPr>
          <w:p w14:paraId="006B3AF0"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7,988,102.0</w:t>
            </w:r>
          </w:p>
        </w:tc>
        <w:tc>
          <w:tcPr>
            <w:tcW w:w="1276" w:type="dxa"/>
            <w:vAlign w:val="center"/>
          </w:tcPr>
          <w:p w14:paraId="2CC0C8F4"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-8,811.0</w:t>
            </w:r>
          </w:p>
        </w:tc>
        <w:tc>
          <w:tcPr>
            <w:tcW w:w="814" w:type="dxa"/>
            <w:noWrap/>
            <w:vAlign w:val="center"/>
          </w:tcPr>
          <w:p w14:paraId="7AEA0238"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99.9</w:t>
            </w:r>
          </w:p>
        </w:tc>
      </w:tr>
      <w:tr w:rsidR="00193893" w:rsidRPr="00524DDB" w14:paraId="1D476D48" w14:textId="77777777" w:rsidTr="00193893">
        <w:trPr>
          <w:trHeight w:val="305"/>
          <w:jc w:val="center"/>
        </w:trPr>
        <w:tc>
          <w:tcPr>
            <w:tcW w:w="2334" w:type="dxa"/>
          </w:tcPr>
          <w:p w14:paraId="6010586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Оборона</w:t>
            </w:r>
          </w:p>
        </w:tc>
        <w:tc>
          <w:tcPr>
            <w:tcW w:w="1236" w:type="dxa"/>
            <w:noWrap/>
            <w:vAlign w:val="center"/>
          </w:tcPr>
          <w:p w14:paraId="6E1D8219"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739 559.0</w:t>
            </w:r>
          </w:p>
        </w:tc>
        <w:tc>
          <w:tcPr>
            <w:tcW w:w="1276" w:type="dxa"/>
            <w:noWrap/>
            <w:vAlign w:val="center"/>
          </w:tcPr>
          <w:p w14:paraId="7D14E8D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376,858.0</w:t>
            </w:r>
          </w:p>
        </w:tc>
        <w:tc>
          <w:tcPr>
            <w:tcW w:w="1275" w:type="dxa"/>
            <w:vAlign w:val="center"/>
          </w:tcPr>
          <w:p w14:paraId="2636B384"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376,858.0</w:t>
            </w:r>
          </w:p>
        </w:tc>
        <w:tc>
          <w:tcPr>
            <w:tcW w:w="1276" w:type="dxa"/>
            <w:noWrap/>
            <w:vAlign w:val="center"/>
          </w:tcPr>
          <w:p w14:paraId="1B919636"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376,524.8</w:t>
            </w:r>
          </w:p>
        </w:tc>
        <w:tc>
          <w:tcPr>
            <w:tcW w:w="1276" w:type="dxa"/>
            <w:vAlign w:val="center"/>
          </w:tcPr>
          <w:p w14:paraId="3B3C657E"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-333,2</w:t>
            </w:r>
          </w:p>
        </w:tc>
        <w:tc>
          <w:tcPr>
            <w:tcW w:w="814" w:type="dxa"/>
            <w:noWrap/>
            <w:vAlign w:val="center"/>
          </w:tcPr>
          <w:p w14:paraId="170E5E61"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99.9</w:t>
            </w:r>
          </w:p>
        </w:tc>
      </w:tr>
      <w:tr w:rsidR="00193893" w:rsidRPr="00524DDB" w14:paraId="02F0FA95" w14:textId="77777777" w:rsidTr="00193893">
        <w:trPr>
          <w:trHeight w:val="400"/>
          <w:jc w:val="center"/>
        </w:trPr>
        <w:tc>
          <w:tcPr>
            <w:tcW w:w="2334" w:type="dxa"/>
          </w:tcPr>
          <w:p w14:paraId="583825EB"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Общественный порядок, безопасность, юридические, судебные, уголовно-исполнительные службы</w:t>
            </w:r>
          </w:p>
        </w:tc>
        <w:tc>
          <w:tcPr>
            <w:tcW w:w="1236" w:type="dxa"/>
            <w:noWrap/>
            <w:vAlign w:val="center"/>
          </w:tcPr>
          <w:p w14:paraId="7D137C23"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13,085,734.0</w:t>
            </w:r>
          </w:p>
        </w:tc>
        <w:tc>
          <w:tcPr>
            <w:tcW w:w="1276" w:type="dxa"/>
            <w:noWrap/>
            <w:vAlign w:val="center"/>
          </w:tcPr>
          <w:p w14:paraId="6F8E4DC3"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14,629,094.0</w:t>
            </w:r>
          </w:p>
        </w:tc>
        <w:tc>
          <w:tcPr>
            <w:tcW w:w="1275" w:type="dxa"/>
            <w:vAlign w:val="center"/>
          </w:tcPr>
          <w:p w14:paraId="414A2634"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14,629,094.0</w:t>
            </w:r>
          </w:p>
        </w:tc>
        <w:tc>
          <w:tcPr>
            <w:tcW w:w="1276" w:type="dxa"/>
            <w:noWrap/>
            <w:vAlign w:val="center"/>
          </w:tcPr>
          <w:p w14:paraId="54A8762D"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14,629,087.2</w:t>
            </w:r>
          </w:p>
        </w:tc>
        <w:tc>
          <w:tcPr>
            <w:tcW w:w="1276" w:type="dxa"/>
            <w:vAlign w:val="center"/>
          </w:tcPr>
          <w:p w14:paraId="5DCA7BA8"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-6.8</w:t>
            </w:r>
          </w:p>
        </w:tc>
        <w:tc>
          <w:tcPr>
            <w:tcW w:w="814" w:type="dxa"/>
            <w:noWrap/>
            <w:vAlign w:val="center"/>
          </w:tcPr>
          <w:p w14:paraId="3BF6B7AB"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14:paraId="480A3528" w14:textId="77777777" w:rsidTr="00193893">
        <w:trPr>
          <w:trHeight w:val="100"/>
          <w:jc w:val="center"/>
        </w:trPr>
        <w:tc>
          <w:tcPr>
            <w:tcW w:w="2334" w:type="dxa"/>
          </w:tcPr>
          <w:p w14:paraId="71C9E956"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Образование</w:t>
            </w:r>
          </w:p>
        </w:tc>
        <w:tc>
          <w:tcPr>
            <w:tcW w:w="1236" w:type="dxa"/>
            <w:noWrap/>
            <w:vAlign w:val="center"/>
          </w:tcPr>
          <w:p w14:paraId="6A0985D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369 294 246.0</w:t>
            </w:r>
          </w:p>
        </w:tc>
        <w:tc>
          <w:tcPr>
            <w:tcW w:w="1276" w:type="dxa"/>
            <w:noWrap/>
            <w:vAlign w:val="center"/>
          </w:tcPr>
          <w:p w14:paraId="0A5FCAB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387 291 851.0</w:t>
            </w:r>
          </w:p>
        </w:tc>
        <w:tc>
          <w:tcPr>
            <w:tcW w:w="1275" w:type="dxa"/>
            <w:vAlign w:val="center"/>
          </w:tcPr>
          <w:p w14:paraId="17EFB661"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418,748,886.0</w:t>
            </w:r>
          </w:p>
        </w:tc>
        <w:tc>
          <w:tcPr>
            <w:tcW w:w="1276" w:type="dxa"/>
            <w:noWrap/>
            <w:vAlign w:val="center"/>
          </w:tcPr>
          <w:p w14:paraId="6234650D"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418 723 234,3</w:t>
            </w:r>
          </w:p>
        </w:tc>
        <w:tc>
          <w:tcPr>
            <w:tcW w:w="1276" w:type="dxa"/>
            <w:vAlign w:val="center"/>
          </w:tcPr>
          <w:p w14:paraId="0F159E4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-25,651.7</w:t>
            </w:r>
          </w:p>
        </w:tc>
        <w:tc>
          <w:tcPr>
            <w:tcW w:w="814" w:type="dxa"/>
            <w:noWrap/>
            <w:vAlign w:val="center"/>
          </w:tcPr>
          <w:p w14:paraId="4B66F678"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14:paraId="5ACA6A95" w14:textId="77777777" w:rsidTr="00193893">
        <w:trPr>
          <w:trHeight w:val="104"/>
          <w:jc w:val="center"/>
        </w:trPr>
        <w:tc>
          <w:tcPr>
            <w:tcW w:w="2334" w:type="dxa"/>
          </w:tcPr>
          <w:p w14:paraId="4AA61805"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Здравоохранение</w:t>
            </w:r>
          </w:p>
        </w:tc>
        <w:tc>
          <w:tcPr>
            <w:tcW w:w="1236" w:type="dxa"/>
            <w:noWrap/>
            <w:vAlign w:val="center"/>
          </w:tcPr>
          <w:p w14:paraId="60F4658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14,992,866.0</w:t>
            </w:r>
          </w:p>
        </w:tc>
        <w:tc>
          <w:tcPr>
            <w:tcW w:w="1276" w:type="dxa"/>
            <w:noWrap/>
            <w:vAlign w:val="center"/>
          </w:tcPr>
          <w:p w14:paraId="1AE7296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16,222,474.0</w:t>
            </w:r>
          </w:p>
        </w:tc>
        <w:tc>
          <w:tcPr>
            <w:tcW w:w="1275" w:type="dxa"/>
            <w:vAlign w:val="center"/>
          </w:tcPr>
          <w:p w14:paraId="312D4EC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25,113,016.0</w:t>
            </w:r>
          </w:p>
        </w:tc>
        <w:tc>
          <w:tcPr>
            <w:tcW w:w="1276" w:type="dxa"/>
            <w:noWrap/>
            <w:vAlign w:val="center"/>
          </w:tcPr>
          <w:p w14:paraId="3235199E"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25,016,034.4</w:t>
            </w:r>
          </w:p>
        </w:tc>
        <w:tc>
          <w:tcPr>
            <w:tcW w:w="1276" w:type="dxa"/>
            <w:vAlign w:val="center"/>
          </w:tcPr>
          <w:p w14:paraId="3A2481A3"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-96,981.6</w:t>
            </w:r>
          </w:p>
        </w:tc>
        <w:tc>
          <w:tcPr>
            <w:tcW w:w="814" w:type="dxa"/>
            <w:noWrap/>
            <w:vAlign w:val="center"/>
          </w:tcPr>
          <w:p w14:paraId="258E2FB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99,6</w:t>
            </w:r>
          </w:p>
        </w:tc>
      </w:tr>
      <w:tr w:rsidR="00193893" w:rsidRPr="00524DDB" w14:paraId="7235009B" w14:textId="77777777" w:rsidTr="00193893">
        <w:trPr>
          <w:trHeight w:val="200"/>
          <w:jc w:val="center"/>
        </w:trPr>
        <w:tc>
          <w:tcPr>
            <w:tcW w:w="2334" w:type="dxa"/>
          </w:tcPr>
          <w:p w14:paraId="2267B8D0"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Социальная помощь и социальное обеспечение</w:t>
            </w:r>
          </w:p>
        </w:tc>
        <w:tc>
          <w:tcPr>
            <w:tcW w:w="1236" w:type="dxa"/>
            <w:noWrap/>
            <w:vAlign w:val="center"/>
          </w:tcPr>
          <w:p w14:paraId="0029BF8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51 451 410.0</w:t>
            </w:r>
          </w:p>
        </w:tc>
        <w:tc>
          <w:tcPr>
            <w:tcW w:w="1276" w:type="dxa"/>
            <w:noWrap/>
            <w:vAlign w:val="center"/>
          </w:tcPr>
          <w:p w14:paraId="5CA49DB0"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37 103 733,0</w:t>
            </w:r>
          </w:p>
        </w:tc>
        <w:tc>
          <w:tcPr>
            <w:tcW w:w="1275" w:type="dxa"/>
            <w:vAlign w:val="center"/>
          </w:tcPr>
          <w:p w14:paraId="3242635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36,989,525.0</w:t>
            </w:r>
          </w:p>
        </w:tc>
        <w:tc>
          <w:tcPr>
            <w:tcW w:w="1276" w:type="dxa"/>
            <w:noWrap/>
            <w:vAlign w:val="center"/>
          </w:tcPr>
          <w:p w14:paraId="37EB1418"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36,979,061.4</w:t>
            </w:r>
          </w:p>
        </w:tc>
        <w:tc>
          <w:tcPr>
            <w:tcW w:w="1276" w:type="dxa"/>
            <w:vAlign w:val="center"/>
          </w:tcPr>
          <w:p w14:paraId="506EBBBA"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-10,463.6</w:t>
            </w:r>
          </w:p>
        </w:tc>
        <w:tc>
          <w:tcPr>
            <w:tcW w:w="814" w:type="dxa"/>
            <w:noWrap/>
            <w:vAlign w:val="center"/>
          </w:tcPr>
          <w:p w14:paraId="4324B4B3"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14:paraId="6395A8B7" w14:textId="77777777" w:rsidTr="00193893">
        <w:trPr>
          <w:trHeight w:val="200"/>
          <w:jc w:val="center"/>
        </w:trPr>
        <w:tc>
          <w:tcPr>
            <w:tcW w:w="2334" w:type="dxa"/>
          </w:tcPr>
          <w:p w14:paraId="7665226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Жилищно-коммунальное хозяйство</w:t>
            </w:r>
          </w:p>
        </w:tc>
        <w:tc>
          <w:tcPr>
            <w:tcW w:w="1236" w:type="dxa"/>
            <w:noWrap/>
            <w:vAlign w:val="center"/>
          </w:tcPr>
          <w:p w14:paraId="20E4EEFB"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35,873,524.0</w:t>
            </w:r>
          </w:p>
        </w:tc>
        <w:tc>
          <w:tcPr>
            <w:tcW w:w="1276" w:type="dxa"/>
            <w:noWrap/>
            <w:vAlign w:val="center"/>
          </w:tcPr>
          <w:p w14:paraId="09B0E3E3"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77,664,299.0</w:t>
            </w:r>
          </w:p>
        </w:tc>
        <w:tc>
          <w:tcPr>
            <w:tcW w:w="1275" w:type="dxa"/>
            <w:vAlign w:val="center"/>
          </w:tcPr>
          <w:p w14:paraId="622320A1"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79,540,994.0</w:t>
            </w:r>
          </w:p>
        </w:tc>
        <w:tc>
          <w:tcPr>
            <w:tcW w:w="1276" w:type="dxa"/>
            <w:noWrap/>
            <w:vAlign w:val="center"/>
          </w:tcPr>
          <w:p w14:paraId="78A79DEC"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79 464 391,5</w:t>
            </w:r>
          </w:p>
        </w:tc>
        <w:tc>
          <w:tcPr>
            <w:tcW w:w="1276" w:type="dxa"/>
            <w:vAlign w:val="center"/>
          </w:tcPr>
          <w:p w14:paraId="516253FB"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-76,602.5</w:t>
            </w:r>
          </w:p>
        </w:tc>
        <w:tc>
          <w:tcPr>
            <w:tcW w:w="814" w:type="dxa"/>
            <w:noWrap/>
            <w:vAlign w:val="center"/>
          </w:tcPr>
          <w:p w14:paraId="443C97BB"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99.9</w:t>
            </w:r>
          </w:p>
        </w:tc>
      </w:tr>
      <w:tr w:rsidR="00193893" w:rsidRPr="00524DDB" w14:paraId="64CECD0A" w14:textId="77777777" w:rsidTr="00193893">
        <w:trPr>
          <w:trHeight w:val="200"/>
          <w:jc w:val="center"/>
        </w:trPr>
        <w:tc>
          <w:tcPr>
            <w:tcW w:w="2334" w:type="dxa"/>
          </w:tcPr>
          <w:p w14:paraId="7F764EC4"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Культура, спорт, туризм и информационное пространство</w:t>
            </w:r>
          </w:p>
        </w:tc>
        <w:tc>
          <w:tcPr>
            <w:tcW w:w="1236" w:type="dxa"/>
            <w:noWrap/>
            <w:vAlign w:val="center"/>
          </w:tcPr>
          <w:p w14:paraId="78B8B0A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14,284,925.0</w:t>
            </w:r>
          </w:p>
        </w:tc>
        <w:tc>
          <w:tcPr>
            <w:tcW w:w="1276" w:type="dxa"/>
            <w:noWrap/>
            <w:vAlign w:val="center"/>
          </w:tcPr>
          <w:p w14:paraId="605F1099"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28,063,702.0</w:t>
            </w:r>
          </w:p>
        </w:tc>
        <w:tc>
          <w:tcPr>
            <w:tcW w:w="1275" w:type="dxa"/>
            <w:vAlign w:val="center"/>
          </w:tcPr>
          <w:p w14:paraId="3A0CB47E"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28,063,702.0</w:t>
            </w:r>
          </w:p>
        </w:tc>
        <w:tc>
          <w:tcPr>
            <w:tcW w:w="1276" w:type="dxa"/>
            <w:noWrap/>
            <w:vAlign w:val="center"/>
          </w:tcPr>
          <w:p w14:paraId="147529BB"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28,014,247.4</w:t>
            </w:r>
          </w:p>
        </w:tc>
        <w:tc>
          <w:tcPr>
            <w:tcW w:w="1276" w:type="dxa"/>
            <w:vAlign w:val="center"/>
          </w:tcPr>
          <w:p w14:paraId="6DCEAA3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-49,454.6</w:t>
            </w:r>
          </w:p>
        </w:tc>
        <w:tc>
          <w:tcPr>
            <w:tcW w:w="814" w:type="dxa"/>
            <w:noWrap/>
            <w:vAlign w:val="center"/>
          </w:tcPr>
          <w:p w14:paraId="2C661F6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99,8</w:t>
            </w:r>
          </w:p>
        </w:tc>
      </w:tr>
      <w:tr w:rsidR="00193893" w:rsidRPr="00524DDB" w14:paraId="1E2F20C8" w14:textId="77777777" w:rsidTr="00193893">
        <w:trPr>
          <w:trHeight w:val="200"/>
          <w:jc w:val="center"/>
        </w:trPr>
        <w:tc>
          <w:tcPr>
            <w:tcW w:w="2334" w:type="dxa"/>
          </w:tcPr>
          <w:p w14:paraId="6C9CDBB0"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Топливно-энергетический комплекс и недропользование</w:t>
            </w:r>
          </w:p>
        </w:tc>
        <w:tc>
          <w:tcPr>
            <w:tcW w:w="1236" w:type="dxa"/>
            <w:noWrap/>
            <w:vAlign w:val="center"/>
          </w:tcPr>
          <w:p w14:paraId="58A4CDB8"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1,050,256.0</w:t>
            </w:r>
          </w:p>
        </w:tc>
        <w:tc>
          <w:tcPr>
            <w:tcW w:w="1276" w:type="dxa"/>
            <w:noWrap/>
            <w:vAlign w:val="center"/>
          </w:tcPr>
          <w:p w14:paraId="45750381"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2,272,465.0</w:t>
            </w:r>
          </w:p>
        </w:tc>
        <w:tc>
          <w:tcPr>
            <w:tcW w:w="1275" w:type="dxa"/>
            <w:vAlign w:val="center"/>
          </w:tcPr>
          <w:p w14:paraId="351448C6"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1,637,465.0</w:t>
            </w:r>
          </w:p>
        </w:tc>
        <w:tc>
          <w:tcPr>
            <w:tcW w:w="1276" w:type="dxa"/>
            <w:noWrap/>
            <w:vAlign w:val="center"/>
          </w:tcPr>
          <w:p w14:paraId="6638B6C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1,622,463.1</w:t>
            </w:r>
          </w:p>
        </w:tc>
        <w:tc>
          <w:tcPr>
            <w:tcW w:w="1276" w:type="dxa"/>
            <w:vAlign w:val="center"/>
          </w:tcPr>
          <w:p w14:paraId="28C820B9"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-15,001.9</w:t>
            </w:r>
          </w:p>
        </w:tc>
        <w:tc>
          <w:tcPr>
            <w:tcW w:w="814" w:type="dxa"/>
            <w:noWrap/>
            <w:vAlign w:val="center"/>
          </w:tcPr>
          <w:p w14:paraId="209C106E"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99.1</w:t>
            </w:r>
          </w:p>
        </w:tc>
      </w:tr>
      <w:tr w:rsidR="00193893" w:rsidRPr="00524DDB" w14:paraId="488B5DE5" w14:textId="77777777" w:rsidTr="00193893">
        <w:trPr>
          <w:trHeight w:val="600"/>
          <w:jc w:val="center"/>
        </w:trPr>
        <w:tc>
          <w:tcPr>
            <w:tcW w:w="2334" w:type="dxa"/>
          </w:tcPr>
          <w:p w14:paraId="110963D0"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236" w:type="dxa"/>
            <w:noWrap/>
            <w:vAlign w:val="center"/>
          </w:tcPr>
          <w:p w14:paraId="3046DD28"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46 501 245,0</w:t>
            </w:r>
          </w:p>
        </w:tc>
        <w:tc>
          <w:tcPr>
            <w:tcW w:w="1276" w:type="dxa"/>
            <w:noWrap/>
            <w:vAlign w:val="center"/>
          </w:tcPr>
          <w:p w14:paraId="299F2305"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56,644,911.0</w:t>
            </w:r>
          </w:p>
        </w:tc>
        <w:tc>
          <w:tcPr>
            <w:tcW w:w="1275" w:type="dxa"/>
            <w:vAlign w:val="center"/>
          </w:tcPr>
          <w:p w14:paraId="590F4856"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60,817,689.0</w:t>
            </w:r>
          </w:p>
        </w:tc>
        <w:tc>
          <w:tcPr>
            <w:tcW w:w="1276" w:type="dxa"/>
            <w:noWrap/>
            <w:vAlign w:val="center"/>
          </w:tcPr>
          <w:p w14:paraId="3A56FD0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60,817,600.6</w:t>
            </w:r>
          </w:p>
        </w:tc>
        <w:tc>
          <w:tcPr>
            <w:tcW w:w="1276" w:type="dxa"/>
            <w:vAlign w:val="center"/>
          </w:tcPr>
          <w:p w14:paraId="3636FEEB"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-88,4</w:t>
            </w:r>
          </w:p>
        </w:tc>
        <w:tc>
          <w:tcPr>
            <w:tcW w:w="814" w:type="dxa"/>
            <w:noWrap/>
            <w:vAlign w:val="center"/>
          </w:tcPr>
          <w:p w14:paraId="76DE485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14:paraId="2E48D3EA" w14:textId="77777777" w:rsidTr="00193893">
        <w:trPr>
          <w:trHeight w:val="400"/>
          <w:jc w:val="center"/>
        </w:trPr>
        <w:tc>
          <w:tcPr>
            <w:tcW w:w="2334" w:type="dxa"/>
          </w:tcPr>
          <w:p w14:paraId="259DFDEC"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lastRenderedPageBreak/>
              <w:t>Промышленность, архитектура, градостроительство и строительные услуги</w:t>
            </w:r>
          </w:p>
        </w:tc>
        <w:tc>
          <w:tcPr>
            <w:tcW w:w="1236" w:type="dxa"/>
            <w:noWrap/>
            <w:vAlign w:val="center"/>
          </w:tcPr>
          <w:p w14:paraId="3923178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13,984,913.0</w:t>
            </w:r>
          </w:p>
        </w:tc>
        <w:tc>
          <w:tcPr>
            <w:tcW w:w="1276" w:type="dxa"/>
            <w:noWrap/>
            <w:vAlign w:val="center"/>
          </w:tcPr>
          <w:p w14:paraId="1249A8BA"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20,502,459.0</w:t>
            </w:r>
          </w:p>
        </w:tc>
        <w:tc>
          <w:tcPr>
            <w:tcW w:w="1275" w:type="dxa"/>
            <w:vAlign w:val="center"/>
          </w:tcPr>
          <w:p w14:paraId="2EDA9A86"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21 335 141,0</w:t>
            </w:r>
          </w:p>
        </w:tc>
        <w:tc>
          <w:tcPr>
            <w:tcW w:w="1276" w:type="dxa"/>
            <w:noWrap/>
            <w:vAlign w:val="center"/>
          </w:tcPr>
          <w:p w14:paraId="1366CDF1"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21 335 134,9</w:t>
            </w:r>
          </w:p>
        </w:tc>
        <w:tc>
          <w:tcPr>
            <w:tcW w:w="1276" w:type="dxa"/>
            <w:vAlign w:val="center"/>
          </w:tcPr>
          <w:p w14:paraId="69F7400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-6.1</w:t>
            </w:r>
          </w:p>
        </w:tc>
        <w:tc>
          <w:tcPr>
            <w:tcW w:w="814" w:type="dxa"/>
            <w:noWrap/>
            <w:vAlign w:val="center"/>
          </w:tcPr>
          <w:p w14:paraId="4D61716A"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14:paraId="25D5CEA2" w14:textId="77777777" w:rsidTr="00193893">
        <w:trPr>
          <w:trHeight w:val="50"/>
          <w:jc w:val="center"/>
        </w:trPr>
        <w:tc>
          <w:tcPr>
            <w:tcW w:w="2334" w:type="dxa"/>
            <w:vAlign w:val="center"/>
          </w:tcPr>
          <w:p w14:paraId="3AF67AC5"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Транспорт и связь</w:t>
            </w:r>
          </w:p>
        </w:tc>
        <w:tc>
          <w:tcPr>
            <w:tcW w:w="1236" w:type="dxa"/>
            <w:noWrap/>
            <w:vAlign w:val="center"/>
          </w:tcPr>
          <w:p w14:paraId="1CD0AB57"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16,583,750.0</w:t>
            </w:r>
          </w:p>
        </w:tc>
        <w:tc>
          <w:tcPr>
            <w:tcW w:w="1276" w:type="dxa"/>
            <w:noWrap/>
            <w:vAlign w:val="center"/>
          </w:tcPr>
          <w:p w14:paraId="0C49DEE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27,919,308.0</w:t>
            </w:r>
          </w:p>
        </w:tc>
        <w:tc>
          <w:tcPr>
            <w:tcW w:w="1275" w:type="dxa"/>
            <w:vAlign w:val="center"/>
          </w:tcPr>
          <w:p w14:paraId="08FA1E64"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29,654,717.0</w:t>
            </w:r>
          </w:p>
        </w:tc>
        <w:tc>
          <w:tcPr>
            <w:tcW w:w="1276" w:type="dxa"/>
            <w:noWrap/>
            <w:vAlign w:val="center"/>
          </w:tcPr>
          <w:p w14:paraId="7E6C9234"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29,072,526.0</w:t>
            </w:r>
          </w:p>
        </w:tc>
        <w:tc>
          <w:tcPr>
            <w:tcW w:w="1276" w:type="dxa"/>
            <w:vAlign w:val="center"/>
          </w:tcPr>
          <w:p w14:paraId="2631D7B8"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-582 191,0</w:t>
            </w:r>
          </w:p>
        </w:tc>
        <w:tc>
          <w:tcPr>
            <w:tcW w:w="814" w:type="dxa"/>
            <w:noWrap/>
            <w:vAlign w:val="center"/>
          </w:tcPr>
          <w:p w14:paraId="612D6703"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98.0</w:t>
            </w:r>
          </w:p>
        </w:tc>
      </w:tr>
      <w:tr w:rsidR="00193893" w:rsidRPr="00524DDB" w14:paraId="26563DD9" w14:textId="77777777" w:rsidTr="00193893">
        <w:trPr>
          <w:trHeight w:val="100"/>
          <w:jc w:val="center"/>
        </w:trPr>
        <w:tc>
          <w:tcPr>
            <w:tcW w:w="2334" w:type="dxa"/>
          </w:tcPr>
          <w:p w14:paraId="1664EFF3"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Другие</w:t>
            </w:r>
          </w:p>
        </w:tc>
        <w:tc>
          <w:tcPr>
            <w:tcW w:w="1236" w:type="dxa"/>
            <w:noWrap/>
            <w:vAlign w:val="center"/>
          </w:tcPr>
          <w:p w14:paraId="3956019D"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27,149,786.0</w:t>
            </w:r>
          </w:p>
        </w:tc>
        <w:tc>
          <w:tcPr>
            <w:tcW w:w="1276" w:type="dxa"/>
            <w:noWrap/>
            <w:vAlign w:val="center"/>
          </w:tcPr>
          <w:p w14:paraId="3388B0B0"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79,550,647.0</w:t>
            </w:r>
          </w:p>
        </w:tc>
        <w:tc>
          <w:tcPr>
            <w:tcW w:w="1275" w:type="dxa"/>
            <w:vAlign w:val="center"/>
          </w:tcPr>
          <w:p w14:paraId="1DEF22D0"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78,837,219.0</w:t>
            </w:r>
          </w:p>
        </w:tc>
        <w:tc>
          <w:tcPr>
            <w:tcW w:w="1276" w:type="dxa"/>
            <w:noWrap/>
            <w:vAlign w:val="center"/>
          </w:tcPr>
          <w:p w14:paraId="7A1734FD"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78,642,432.3</w:t>
            </w:r>
          </w:p>
        </w:tc>
        <w:tc>
          <w:tcPr>
            <w:tcW w:w="1276" w:type="dxa"/>
            <w:vAlign w:val="center"/>
          </w:tcPr>
          <w:p w14:paraId="6758CD49"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-194,786.7</w:t>
            </w:r>
          </w:p>
        </w:tc>
        <w:tc>
          <w:tcPr>
            <w:tcW w:w="814" w:type="dxa"/>
            <w:noWrap/>
            <w:vAlign w:val="center"/>
          </w:tcPr>
          <w:p w14:paraId="54C861A1"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99,8</w:t>
            </w:r>
          </w:p>
        </w:tc>
      </w:tr>
      <w:tr w:rsidR="00193893" w:rsidRPr="00524DDB" w14:paraId="7F596007" w14:textId="77777777" w:rsidTr="00193893">
        <w:trPr>
          <w:trHeight w:val="100"/>
          <w:jc w:val="center"/>
        </w:trPr>
        <w:tc>
          <w:tcPr>
            <w:tcW w:w="2334" w:type="dxa"/>
          </w:tcPr>
          <w:p w14:paraId="558F77E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Обслуживание долга</w:t>
            </w:r>
          </w:p>
        </w:tc>
        <w:tc>
          <w:tcPr>
            <w:tcW w:w="1236" w:type="dxa"/>
            <w:noWrap/>
            <w:vAlign w:val="center"/>
          </w:tcPr>
          <w:p w14:paraId="7BF8FE50"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3,577,589.0</w:t>
            </w:r>
          </w:p>
        </w:tc>
        <w:tc>
          <w:tcPr>
            <w:tcW w:w="1276" w:type="dxa"/>
            <w:noWrap/>
            <w:vAlign w:val="center"/>
          </w:tcPr>
          <w:p w14:paraId="1A4131E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5,138,808.0</w:t>
            </w:r>
          </w:p>
        </w:tc>
        <w:tc>
          <w:tcPr>
            <w:tcW w:w="1275" w:type="dxa"/>
            <w:vAlign w:val="center"/>
          </w:tcPr>
          <w:p w14:paraId="52237774"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5,138,808.0</w:t>
            </w:r>
          </w:p>
        </w:tc>
        <w:tc>
          <w:tcPr>
            <w:tcW w:w="1276" w:type="dxa"/>
            <w:noWrap/>
            <w:vAlign w:val="center"/>
          </w:tcPr>
          <w:p w14:paraId="35AA7A81"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5,127,000.8</w:t>
            </w:r>
          </w:p>
        </w:tc>
        <w:tc>
          <w:tcPr>
            <w:tcW w:w="1276" w:type="dxa"/>
            <w:vAlign w:val="center"/>
          </w:tcPr>
          <w:p w14:paraId="682A66C6"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-11,807.2</w:t>
            </w:r>
          </w:p>
        </w:tc>
        <w:tc>
          <w:tcPr>
            <w:tcW w:w="814" w:type="dxa"/>
            <w:noWrap/>
            <w:vAlign w:val="center"/>
          </w:tcPr>
          <w:p w14:paraId="3DB5B7C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99,8</w:t>
            </w:r>
          </w:p>
        </w:tc>
      </w:tr>
      <w:tr w:rsidR="00193893" w:rsidRPr="00524DDB" w14:paraId="7FE024FF" w14:textId="77777777" w:rsidTr="00193893">
        <w:trPr>
          <w:trHeight w:val="100"/>
          <w:jc w:val="center"/>
        </w:trPr>
        <w:tc>
          <w:tcPr>
            <w:tcW w:w="2334" w:type="dxa"/>
          </w:tcPr>
          <w:p w14:paraId="22C5F8F6"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Переводы</w:t>
            </w:r>
          </w:p>
        </w:tc>
        <w:tc>
          <w:tcPr>
            <w:tcW w:w="1236" w:type="dxa"/>
            <w:noWrap/>
            <w:vAlign w:val="center"/>
          </w:tcPr>
          <w:p w14:paraId="1FECB821"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255 139 413.0</w:t>
            </w:r>
          </w:p>
        </w:tc>
        <w:tc>
          <w:tcPr>
            <w:tcW w:w="1276" w:type="dxa"/>
            <w:noWrap/>
            <w:vAlign w:val="center"/>
          </w:tcPr>
          <w:p w14:paraId="57609DC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255,736,467.0</w:t>
            </w:r>
          </w:p>
        </w:tc>
        <w:tc>
          <w:tcPr>
            <w:tcW w:w="1275" w:type="dxa"/>
            <w:vAlign w:val="center"/>
          </w:tcPr>
          <w:p w14:paraId="3090F82A"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255,736,467.0</w:t>
            </w:r>
          </w:p>
        </w:tc>
        <w:tc>
          <w:tcPr>
            <w:tcW w:w="1276" w:type="dxa"/>
            <w:noWrap/>
            <w:vAlign w:val="center"/>
          </w:tcPr>
          <w:p w14:paraId="448D312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255,736,466.7</w:t>
            </w:r>
          </w:p>
        </w:tc>
        <w:tc>
          <w:tcPr>
            <w:tcW w:w="1276" w:type="dxa"/>
            <w:vAlign w:val="center"/>
          </w:tcPr>
          <w:p w14:paraId="77A4AE50"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-0,3</w:t>
            </w:r>
          </w:p>
        </w:tc>
        <w:tc>
          <w:tcPr>
            <w:tcW w:w="814" w:type="dxa"/>
            <w:noWrap/>
            <w:vAlign w:val="center"/>
          </w:tcPr>
          <w:p w14:paraId="03C035E4"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14:paraId="7A46DD4A" w14:textId="77777777" w:rsidTr="00193893">
        <w:trPr>
          <w:trHeight w:val="100"/>
          <w:jc w:val="center"/>
        </w:trPr>
        <w:tc>
          <w:tcPr>
            <w:tcW w:w="2334" w:type="dxa"/>
          </w:tcPr>
          <w:p w14:paraId="54F83B2E" w14:textId="77777777" w:rsidR="00193893" w:rsidRPr="00524DDB" w:rsidRDefault="00193893" w:rsidP="00193893">
            <w:pPr>
              <w:spacing w:after="0" w:line="240" w:lineRule="auto"/>
              <w:rPr>
                <w:rFonts w:ascii="Times New Roman" w:hAnsi="Times New Roman" w:cs="Times New Roman"/>
                <w:b/>
                <w:bCs/>
                <w:i/>
                <w:iCs/>
                <w:noProof/>
                <w:sz w:val="16"/>
                <w:szCs w:val="16"/>
                <w:lang w:val="kk-KZ"/>
              </w:rPr>
            </w:pPr>
            <w:r w:rsidRPr="00524DDB">
              <w:rPr>
                <w:rFonts w:ascii="Times New Roman" w:hAnsi="Times New Roman" w:cs="Times New Roman"/>
                <w:b/>
                <w:bCs/>
                <w:i/>
                <w:iCs/>
                <w:noProof/>
                <w:sz w:val="16"/>
                <w:szCs w:val="16"/>
                <w:lang w:val="kk-KZ"/>
              </w:rPr>
              <w:t>II. Бюджетные кредиты</w:t>
            </w:r>
          </w:p>
        </w:tc>
        <w:tc>
          <w:tcPr>
            <w:tcW w:w="1236" w:type="dxa"/>
            <w:noWrap/>
            <w:vAlign w:val="center"/>
          </w:tcPr>
          <w:p w14:paraId="520326F5"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5,696,128.0</w:t>
            </w:r>
          </w:p>
        </w:tc>
        <w:tc>
          <w:tcPr>
            <w:tcW w:w="1276" w:type="dxa"/>
            <w:noWrap/>
            <w:vAlign w:val="center"/>
          </w:tcPr>
          <w:p w14:paraId="5DFA5746"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51,815,004.0</w:t>
            </w:r>
          </w:p>
        </w:tc>
        <w:tc>
          <w:tcPr>
            <w:tcW w:w="1275" w:type="dxa"/>
            <w:vAlign w:val="center"/>
          </w:tcPr>
          <w:p w14:paraId="67F30333"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51,791,834.0</w:t>
            </w:r>
          </w:p>
        </w:tc>
        <w:tc>
          <w:tcPr>
            <w:tcW w:w="1276" w:type="dxa"/>
            <w:noWrap/>
            <w:vAlign w:val="center"/>
          </w:tcPr>
          <w:p w14:paraId="70CEB582"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51,791,834.0</w:t>
            </w:r>
          </w:p>
        </w:tc>
        <w:tc>
          <w:tcPr>
            <w:tcW w:w="1276" w:type="dxa"/>
            <w:vAlign w:val="center"/>
          </w:tcPr>
          <w:p w14:paraId="45163157"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0.0</w:t>
            </w:r>
          </w:p>
        </w:tc>
        <w:tc>
          <w:tcPr>
            <w:tcW w:w="814" w:type="dxa"/>
            <w:noWrap/>
            <w:vAlign w:val="center"/>
          </w:tcPr>
          <w:p w14:paraId="7F6FACD8" w14:textId="77777777" w:rsidR="00193893" w:rsidRPr="00524DDB" w:rsidRDefault="00193893" w:rsidP="00193893">
            <w:pPr>
              <w:spacing w:after="0" w:line="240" w:lineRule="auto"/>
              <w:jc w:val="right"/>
              <w:rPr>
                <w:rFonts w:ascii="Times New Roman" w:hAnsi="Times New Roman" w:cs="Times New Roman"/>
                <w:b/>
                <w:i/>
                <w:iCs/>
                <w:sz w:val="14"/>
                <w:szCs w:val="14"/>
              </w:rPr>
            </w:pPr>
            <w:r w:rsidRPr="00524DDB">
              <w:rPr>
                <w:rFonts w:ascii="Times New Roman" w:hAnsi="Times New Roman" w:cs="Times New Roman"/>
                <w:b/>
                <w:i/>
                <w:iCs/>
                <w:sz w:val="14"/>
                <w:szCs w:val="14"/>
              </w:rPr>
              <w:t>100</w:t>
            </w:r>
          </w:p>
        </w:tc>
      </w:tr>
      <w:tr w:rsidR="00193893" w:rsidRPr="00524DDB" w14:paraId="5CCEEF85" w14:textId="77777777" w:rsidTr="00193893">
        <w:trPr>
          <w:trHeight w:val="100"/>
          <w:jc w:val="center"/>
        </w:trPr>
        <w:tc>
          <w:tcPr>
            <w:tcW w:w="2334" w:type="dxa"/>
          </w:tcPr>
          <w:p w14:paraId="0BA465C8"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Социальная помощь и социальное обеспечение</w:t>
            </w:r>
          </w:p>
        </w:tc>
        <w:tc>
          <w:tcPr>
            <w:tcW w:w="1236" w:type="dxa"/>
            <w:noWrap/>
            <w:vAlign w:val="center"/>
          </w:tcPr>
          <w:p w14:paraId="3CE173E9"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500,000.0</w:t>
            </w:r>
          </w:p>
        </w:tc>
        <w:tc>
          <w:tcPr>
            <w:tcW w:w="1276" w:type="dxa"/>
            <w:noWrap/>
            <w:vAlign w:val="center"/>
          </w:tcPr>
          <w:p w14:paraId="30288BB6"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6,528,552.0</w:t>
            </w:r>
          </w:p>
        </w:tc>
        <w:tc>
          <w:tcPr>
            <w:tcW w:w="1275" w:type="dxa"/>
            <w:vAlign w:val="center"/>
          </w:tcPr>
          <w:p w14:paraId="1E848555"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6,528,552.0</w:t>
            </w:r>
          </w:p>
        </w:tc>
        <w:tc>
          <w:tcPr>
            <w:tcW w:w="1276" w:type="dxa"/>
            <w:noWrap/>
            <w:vAlign w:val="center"/>
          </w:tcPr>
          <w:p w14:paraId="5CFBDAE7"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6,528,552.0</w:t>
            </w:r>
          </w:p>
        </w:tc>
        <w:tc>
          <w:tcPr>
            <w:tcW w:w="1276" w:type="dxa"/>
            <w:vAlign w:val="center"/>
          </w:tcPr>
          <w:p w14:paraId="4509C5A1"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0.0</w:t>
            </w:r>
          </w:p>
        </w:tc>
        <w:tc>
          <w:tcPr>
            <w:tcW w:w="814" w:type="dxa"/>
            <w:noWrap/>
            <w:vAlign w:val="center"/>
          </w:tcPr>
          <w:p w14:paraId="22EF990B" w14:textId="77777777" w:rsidR="00193893" w:rsidRPr="00524DDB" w:rsidRDefault="00193893" w:rsidP="00193893">
            <w:pPr>
              <w:spacing w:after="0" w:line="240" w:lineRule="auto"/>
              <w:jc w:val="right"/>
              <w:rPr>
                <w:rFonts w:ascii="Times New Roman" w:hAnsi="Times New Roman" w:cs="Times New Roman"/>
                <w:i/>
                <w:iCs/>
                <w:sz w:val="14"/>
                <w:szCs w:val="14"/>
              </w:rPr>
            </w:pPr>
            <w:r w:rsidRPr="00524DDB">
              <w:rPr>
                <w:rFonts w:ascii="Times New Roman" w:hAnsi="Times New Roman" w:cs="Times New Roman"/>
                <w:i/>
                <w:iCs/>
                <w:sz w:val="14"/>
                <w:szCs w:val="14"/>
              </w:rPr>
              <w:t>100</w:t>
            </w:r>
          </w:p>
        </w:tc>
      </w:tr>
      <w:tr w:rsidR="00193893" w:rsidRPr="00524DDB" w14:paraId="498A67B1" w14:textId="77777777" w:rsidTr="00193893">
        <w:trPr>
          <w:trHeight w:val="100"/>
          <w:jc w:val="center"/>
        </w:trPr>
        <w:tc>
          <w:tcPr>
            <w:tcW w:w="2334" w:type="dxa"/>
          </w:tcPr>
          <w:p w14:paraId="09C7A7D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Жилищно-коммунальное хозяйство</w:t>
            </w:r>
          </w:p>
        </w:tc>
        <w:tc>
          <w:tcPr>
            <w:tcW w:w="1236" w:type="dxa"/>
            <w:noWrap/>
            <w:vAlign w:val="center"/>
          </w:tcPr>
          <w:p w14:paraId="4B7DE959"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0.0</w:t>
            </w:r>
          </w:p>
        </w:tc>
        <w:tc>
          <w:tcPr>
            <w:tcW w:w="1276" w:type="dxa"/>
            <w:noWrap/>
            <w:vAlign w:val="center"/>
          </w:tcPr>
          <w:p w14:paraId="386DCECE"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33,302,622.0</w:t>
            </w:r>
          </w:p>
        </w:tc>
        <w:tc>
          <w:tcPr>
            <w:tcW w:w="1275" w:type="dxa"/>
            <w:vAlign w:val="center"/>
          </w:tcPr>
          <w:p w14:paraId="67A375A6"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33,279,452.0</w:t>
            </w:r>
          </w:p>
        </w:tc>
        <w:tc>
          <w:tcPr>
            <w:tcW w:w="1276" w:type="dxa"/>
            <w:noWrap/>
            <w:vAlign w:val="center"/>
          </w:tcPr>
          <w:p w14:paraId="04E53FB8"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33,279,452.0</w:t>
            </w:r>
          </w:p>
        </w:tc>
        <w:tc>
          <w:tcPr>
            <w:tcW w:w="1276" w:type="dxa"/>
            <w:vAlign w:val="center"/>
          </w:tcPr>
          <w:p w14:paraId="69CA2439"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0.0</w:t>
            </w:r>
          </w:p>
        </w:tc>
        <w:tc>
          <w:tcPr>
            <w:tcW w:w="814" w:type="dxa"/>
            <w:noWrap/>
            <w:vAlign w:val="center"/>
          </w:tcPr>
          <w:p w14:paraId="0ADC8942" w14:textId="77777777" w:rsidR="00193893" w:rsidRPr="00524DDB" w:rsidRDefault="00193893" w:rsidP="00193893">
            <w:pPr>
              <w:spacing w:after="0" w:line="240" w:lineRule="auto"/>
              <w:jc w:val="right"/>
              <w:rPr>
                <w:rFonts w:ascii="Times New Roman" w:hAnsi="Times New Roman" w:cs="Times New Roman"/>
                <w:i/>
                <w:iCs/>
                <w:sz w:val="14"/>
                <w:szCs w:val="14"/>
              </w:rPr>
            </w:pPr>
            <w:r w:rsidRPr="00524DDB">
              <w:rPr>
                <w:rFonts w:ascii="Times New Roman" w:hAnsi="Times New Roman" w:cs="Times New Roman"/>
                <w:i/>
                <w:iCs/>
                <w:sz w:val="14"/>
                <w:szCs w:val="14"/>
              </w:rPr>
              <w:t>100</w:t>
            </w:r>
          </w:p>
        </w:tc>
      </w:tr>
      <w:tr w:rsidR="00193893" w:rsidRPr="00524DDB" w14:paraId="661FBF41" w14:textId="77777777" w:rsidTr="00193893">
        <w:trPr>
          <w:trHeight w:val="100"/>
          <w:jc w:val="center"/>
        </w:trPr>
        <w:tc>
          <w:tcPr>
            <w:tcW w:w="2334" w:type="dxa"/>
          </w:tcPr>
          <w:p w14:paraId="5DB8CC69"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236" w:type="dxa"/>
            <w:noWrap/>
            <w:vAlign w:val="center"/>
          </w:tcPr>
          <w:p w14:paraId="1586D38E"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4,896,128.0</w:t>
            </w:r>
          </w:p>
        </w:tc>
        <w:tc>
          <w:tcPr>
            <w:tcW w:w="1276" w:type="dxa"/>
            <w:noWrap/>
            <w:vAlign w:val="center"/>
          </w:tcPr>
          <w:p w14:paraId="706EA847"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8,889,830.0</w:t>
            </w:r>
          </w:p>
        </w:tc>
        <w:tc>
          <w:tcPr>
            <w:tcW w:w="1275" w:type="dxa"/>
            <w:vAlign w:val="center"/>
          </w:tcPr>
          <w:p w14:paraId="603AA6C0"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8,889,830.0</w:t>
            </w:r>
          </w:p>
        </w:tc>
        <w:tc>
          <w:tcPr>
            <w:tcW w:w="1276" w:type="dxa"/>
            <w:noWrap/>
            <w:vAlign w:val="center"/>
          </w:tcPr>
          <w:p w14:paraId="451BF070"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8,889,830.0</w:t>
            </w:r>
          </w:p>
        </w:tc>
        <w:tc>
          <w:tcPr>
            <w:tcW w:w="1276" w:type="dxa"/>
            <w:vAlign w:val="center"/>
          </w:tcPr>
          <w:p w14:paraId="5BE3C69D" w14:textId="77777777" w:rsidR="00193893" w:rsidRPr="00524DDB" w:rsidRDefault="00193893" w:rsidP="00193893">
            <w:pPr>
              <w:jc w:val="right"/>
              <w:rPr>
                <w:rFonts w:ascii="Times New Roman" w:hAnsi="Times New Roman" w:cs="Times New Roman"/>
                <w:i/>
                <w:iCs/>
                <w:sz w:val="14"/>
                <w:szCs w:val="14"/>
              </w:rPr>
            </w:pPr>
            <w:r w:rsidRPr="00524DDB">
              <w:rPr>
                <w:rFonts w:ascii="Times New Roman" w:hAnsi="Times New Roman" w:cs="Times New Roman"/>
                <w:i/>
                <w:iCs/>
                <w:sz w:val="14"/>
                <w:szCs w:val="14"/>
              </w:rPr>
              <w:t>0.0</w:t>
            </w:r>
          </w:p>
        </w:tc>
        <w:tc>
          <w:tcPr>
            <w:tcW w:w="814" w:type="dxa"/>
            <w:noWrap/>
            <w:vAlign w:val="center"/>
          </w:tcPr>
          <w:p w14:paraId="4C474B47" w14:textId="77777777" w:rsidR="00193893" w:rsidRPr="00524DDB" w:rsidRDefault="00193893" w:rsidP="00193893">
            <w:pPr>
              <w:spacing w:after="0" w:line="240" w:lineRule="auto"/>
              <w:jc w:val="right"/>
              <w:rPr>
                <w:rFonts w:ascii="Times New Roman" w:hAnsi="Times New Roman" w:cs="Times New Roman"/>
                <w:i/>
                <w:iCs/>
                <w:sz w:val="14"/>
                <w:szCs w:val="14"/>
              </w:rPr>
            </w:pPr>
            <w:r w:rsidRPr="00524DDB">
              <w:rPr>
                <w:rFonts w:ascii="Times New Roman" w:hAnsi="Times New Roman" w:cs="Times New Roman"/>
                <w:i/>
                <w:iCs/>
                <w:sz w:val="14"/>
                <w:szCs w:val="14"/>
              </w:rPr>
              <w:t>100</w:t>
            </w:r>
          </w:p>
        </w:tc>
      </w:tr>
      <w:tr w:rsidR="00193893" w:rsidRPr="00524DDB" w14:paraId="7CD23878" w14:textId="77777777" w:rsidTr="00193893">
        <w:trPr>
          <w:trHeight w:val="100"/>
          <w:jc w:val="center"/>
        </w:trPr>
        <w:tc>
          <w:tcPr>
            <w:tcW w:w="2334" w:type="dxa"/>
          </w:tcPr>
          <w:p w14:paraId="6AF8FFF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Другие</w:t>
            </w:r>
          </w:p>
        </w:tc>
        <w:tc>
          <w:tcPr>
            <w:tcW w:w="1236" w:type="dxa"/>
            <w:noWrap/>
            <w:vAlign w:val="center"/>
          </w:tcPr>
          <w:p w14:paraId="6D81BC3D"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300,000.0</w:t>
            </w:r>
          </w:p>
        </w:tc>
        <w:tc>
          <w:tcPr>
            <w:tcW w:w="1276" w:type="dxa"/>
            <w:noWrap/>
            <w:vAlign w:val="center"/>
          </w:tcPr>
          <w:p w14:paraId="251F71DD"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3,094,000.0</w:t>
            </w:r>
          </w:p>
        </w:tc>
        <w:tc>
          <w:tcPr>
            <w:tcW w:w="1275" w:type="dxa"/>
            <w:vAlign w:val="center"/>
          </w:tcPr>
          <w:p w14:paraId="425FEEF2"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3,094,000.0</w:t>
            </w:r>
          </w:p>
        </w:tc>
        <w:tc>
          <w:tcPr>
            <w:tcW w:w="1276" w:type="dxa"/>
            <w:noWrap/>
            <w:vAlign w:val="center"/>
          </w:tcPr>
          <w:p w14:paraId="755E9493"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3,094,000.0</w:t>
            </w:r>
          </w:p>
        </w:tc>
        <w:tc>
          <w:tcPr>
            <w:tcW w:w="1276" w:type="dxa"/>
            <w:vAlign w:val="center"/>
          </w:tcPr>
          <w:p w14:paraId="4876C35D"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0.0</w:t>
            </w:r>
          </w:p>
        </w:tc>
        <w:tc>
          <w:tcPr>
            <w:tcW w:w="814" w:type="dxa"/>
            <w:noWrap/>
            <w:vAlign w:val="center"/>
          </w:tcPr>
          <w:p w14:paraId="0F319949"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14:paraId="50893C5D" w14:textId="77777777" w:rsidTr="00193893">
        <w:trPr>
          <w:trHeight w:val="100"/>
          <w:jc w:val="center"/>
        </w:trPr>
        <w:tc>
          <w:tcPr>
            <w:tcW w:w="2334" w:type="dxa"/>
            <w:vAlign w:val="center"/>
          </w:tcPr>
          <w:p w14:paraId="27CD4137" w14:textId="77777777" w:rsidR="00193893" w:rsidRPr="00524DDB" w:rsidRDefault="00193893" w:rsidP="00193893">
            <w:pPr>
              <w:spacing w:after="0" w:line="240" w:lineRule="auto"/>
              <w:rPr>
                <w:rFonts w:ascii="Times New Roman" w:hAnsi="Times New Roman" w:cs="Times New Roman"/>
                <w:b/>
                <w:bCs/>
                <w:i/>
                <w:iCs/>
                <w:noProof/>
                <w:sz w:val="16"/>
                <w:szCs w:val="16"/>
                <w:lang w:val="kk-KZ"/>
              </w:rPr>
            </w:pPr>
            <w:r w:rsidRPr="00524DDB">
              <w:rPr>
                <w:rFonts w:ascii="Times New Roman" w:hAnsi="Times New Roman" w:cs="Times New Roman"/>
                <w:b/>
                <w:bCs/>
                <w:i/>
                <w:iCs/>
                <w:noProof/>
                <w:sz w:val="16"/>
                <w:szCs w:val="16"/>
                <w:lang w:val="kk-KZ"/>
              </w:rPr>
              <w:t>III. Приобретение финансовых активов</w:t>
            </w:r>
          </w:p>
        </w:tc>
        <w:tc>
          <w:tcPr>
            <w:tcW w:w="1236" w:type="dxa"/>
            <w:noWrap/>
            <w:vAlign w:val="center"/>
          </w:tcPr>
          <w:p w14:paraId="084BAAEF"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233,036.0</w:t>
            </w:r>
          </w:p>
        </w:tc>
        <w:tc>
          <w:tcPr>
            <w:tcW w:w="1276" w:type="dxa"/>
            <w:noWrap/>
            <w:vAlign w:val="center"/>
          </w:tcPr>
          <w:p w14:paraId="59E93F08"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233,036.0</w:t>
            </w:r>
          </w:p>
        </w:tc>
        <w:tc>
          <w:tcPr>
            <w:tcW w:w="1275" w:type="dxa"/>
            <w:vAlign w:val="center"/>
          </w:tcPr>
          <w:p w14:paraId="6423F630"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233,036.0</w:t>
            </w:r>
          </w:p>
        </w:tc>
        <w:tc>
          <w:tcPr>
            <w:tcW w:w="1276" w:type="dxa"/>
            <w:noWrap/>
            <w:vAlign w:val="center"/>
          </w:tcPr>
          <w:p w14:paraId="52A878F0"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233,036.0</w:t>
            </w:r>
          </w:p>
        </w:tc>
        <w:tc>
          <w:tcPr>
            <w:tcW w:w="1276" w:type="dxa"/>
            <w:vAlign w:val="center"/>
          </w:tcPr>
          <w:p w14:paraId="24345F70"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0.0</w:t>
            </w:r>
          </w:p>
        </w:tc>
        <w:tc>
          <w:tcPr>
            <w:tcW w:w="814" w:type="dxa"/>
            <w:noWrap/>
            <w:vAlign w:val="center"/>
          </w:tcPr>
          <w:p w14:paraId="083E13C6" w14:textId="77777777" w:rsidR="00193893" w:rsidRPr="00524DDB" w:rsidRDefault="00193893" w:rsidP="00193893">
            <w:pPr>
              <w:spacing w:after="0" w:line="240" w:lineRule="auto"/>
              <w:jc w:val="right"/>
              <w:rPr>
                <w:rFonts w:ascii="Times New Roman" w:hAnsi="Times New Roman" w:cs="Times New Roman"/>
                <w:b/>
                <w:i/>
                <w:iCs/>
                <w:sz w:val="14"/>
                <w:szCs w:val="14"/>
              </w:rPr>
            </w:pPr>
            <w:r w:rsidRPr="00524DDB">
              <w:rPr>
                <w:rFonts w:ascii="Times New Roman" w:hAnsi="Times New Roman" w:cs="Times New Roman"/>
                <w:b/>
                <w:i/>
                <w:iCs/>
                <w:sz w:val="14"/>
                <w:szCs w:val="14"/>
              </w:rPr>
              <w:t>100</w:t>
            </w:r>
          </w:p>
        </w:tc>
      </w:tr>
      <w:tr w:rsidR="00193893" w:rsidRPr="00524DDB" w14:paraId="394F82EC" w14:textId="77777777" w:rsidTr="00193893">
        <w:trPr>
          <w:trHeight w:val="100"/>
          <w:jc w:val="center"/>
        </w:trPr>
        <w:tc>
          <w:tcPr>
            <w:tcW w:w="2334" w:type="dxa"/>
          </w:tcPr>
          <w:p w14:paraId="3BDDA6C9"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Другие</w:t>
            </w:r>
          </w:p>
        </w:tc>
        <w:tc>
          <w:tcPr>
            <w:tcW w:w="1236" w:type="dxa"/>
            <w:noWrap/>
            <w:vAlign w:val="center"/>
          </w:tcPr>
          <w:p w14:paraId="41542F2E"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233,036.0</w:t>
            </w:r>
          </w:p>
        </w:tc>
        <w:tc>
          <w:tcPr>
            <w:tcW w:w="1276" w:type="dxa"/>
            <w:noWrap/>
            <w:vAlign w:val="center"/>
          </w:tcPr>
          <w:p w14:paraId="55A2E076"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233,036.0</w:t>
            </w:r>
          </w:p>
        </w:tc>
        <w:tc>
          <w:tcPr>
            <w:tcW w:w="1275" w:type="dxa"/>
            <w:vAlign w:val="center"/>
          </w:tcPr>
          <w:p w14:paraId="6489E628"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233,036.0</w:t>
            </w:r>
          </w:p>
        </w:tc>
        <w:tc>
          <w:tcPr>
            <w:tcW w:w="1276" w:type="dxa"/>
            <w:noWrap/>
            <w:vAlign w:val="center"/>
          </w:tcPr>
          <w:p w14:paraId="194F7DD3"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233,036.0</w:t>
            </w:r>
          </w:p>
        </w:tc>
        <w:tc>
          <w:tcPr>
            <w:tcW w:w="1276" w:type="dxa"/>
            <w:vAlign w:val="center"/>
          </w:tcPr>
          <w:p w14:paraId="199AD3B5"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0.0</w:t>
            </w:r>
          </w:p>
        </w:tc>
        <w:tc>
          <w:tcPr>
            <w:tcW w:w="814" w:type="dxa"/>
            <w:noWrap/>
            <w:vAlign w:val="center"/>
          </w:tcPr>
          <w:p w14:paraId="63B8883D"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r w:rsidR="00193893" w:rsidRPr="00524DDB" w14:paraId="291C6863" w14:textId="77777777" w:rsidTr="00193893">
        <w:trPr>
          <w:trHeight w:val="100"/>
          <w:jc w:val="center"/>
        </w:trPr>
        <w:tc>
          <w:tcPr>
            <w:tcW w:w="2334" w:type="dxa"/>
          </w:tcPr>
          <w:p w14:paraId="3A5E6DC1" w14:textId="77777777" w:rsidR="00193893" w:rsidRPr="00524DDB" w:rsidRDefault="00193893" w:rsidP="00193893">
            <w:pPr>
              <w:spacing w:after="0" w:line="240" w:lineRule="auto"/>
              <w:rPr>
                <w:rFonts w:ascii="Times New Roman" w:hAnsi="Times New Roman" w:cs="Times New Roman"/>
                <w:b/>
                <w:bCs/>
                <w:i/>
                <w:iCs/>
                <w:noProof/>
                <w:sz w:val="16"/>
                <w:szCs w:val="16"/>
                <w:lang w:val="kk-KZ"/>
              </w:rPr>
            </w:pPr>
            <w:r w:rsidRPr="00524DDB">
              <w:rPr>
                <w:rFonts w:ascii="Times New Roman" w:hAnsi="Times New Roman" w:cs="Times New Roman"/>
                <w:b/>
                <w:bCs/>
                <w:i/>
                <w:iCs/>
                <w:noProof/>
                <w:sz w:val="16"/>
                <w:szCs w:val="16"/>
                <w:lang w:val="kk-KZ"/>
              </w:rPr>
              <w:t>IV. Погашение долгов</w:t>
            </w:r>
          </w:p>
        </w:tc>
        <w:tc>
          <w:tcPr>
            <w:tcW w:w="1236" w:type="dxa"/>
            <w:noWrap/>
            <w:vAlign w:val="center"/>
          </w:tcPr>
          <w:p w14:paraId="53A54CAB"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14,905,637.0</w:t>
            </w:r>
          </w:p>
        </w:tc>
        <w:tc>
          <w:tcPr>
            <w:tcW w:w="1276" w:type="dxa"/>
            <w:noWrap/>
            <w:vAlign w:val="center"/>
          </w:tcPr>
          <w:p w14:paraId="077B27DF"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35,495,040.0</w:t>
            </w:r>
          </w:p>
        </w:tc>
        <w:tc>
          <w:tcPr>
            <w:tcW w:w="1275" w:type="dxa"/>
            <w:vAlign w:val="center"/>
          </w:tcPr>
          <w:p w14:paraId="1AB55122"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35,495,040.0</w:t>
            </w:r>
          </w:p>
        </w:tc>
        <w:tc>
          <w:tcPr>
            <w:tcW w:w="1276" w:type="dxa"/>
            <w:noWrap/>
            <w:vAlign w:val="center"/>
          </w:tcPr>
          <w:p w14:paraId="38F644E4"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35,495,038.8</w:t>
            </w:r>
          </w:p>
        </w:tc>
        <w:tc>
          <w:tcPr>
            <w:tcW w:w="1276" w:type="dxa"/>
            <w:vAlign w:val="center"/>
          </w:tcPr>
          <w:p w14:paraId="5ABDB9DD" w14:textId="77777777" w:rsidR="00193893" w:rsidRPr="00524DDB" w:rsidRDefault="00193893" w:rsidP="00193893">
            <w:pPr>
              <w:jc w:val="right"/>
              <w:rPr>
                <w:rFonts w:ascii="Times New Roman" w:hAnsi="Times New Roman" w:cs="Times New Roman"/>
                <w:b/>
                <w:i/>
                <w:iCs/>
                <w:sz w:val="14"/>
                <w:szCs w:val="14"/>
              </w:rPr>
            </w:pPr>
            <w:r w:rsidRPr="00524DDB">
              <w:rPr>
                <w:rFonts w:ascii="Times New Roman" w:hAnsi="Times New Roman" w:cs="Times New Roman"/>
                <w:b/>
                <w:i/>
                <w:iCs/>
                <w:sz w:val="14"/>
                <w:szCs w:val="14"/>
              </w:rPr>
              <w:t>-1.2</w:t>
            </w:r>
          </w:p>
        </w:tc>
        <w:tc>
          <w:tcPr>
            <w:tcW w:w="814" w:type="dxa"/>
            <w:noWrap/>
            <w:vAlign w:val="center"/>
          </w:tcPr>
          <w:p w14:paraId="3B9047B9" w14:textId="77777777" w:rsidR="00193893" w:rsidRPr="00524DDB" w:rsidRDefault="00193893" w:rsidP="00193893">
            <w:pPr>
              <w:spacing w:after="0" w:line="240" w:lineRule="auto"/>
              <w:jc w:val="right"/>
              <w:rPr>
                <w:rFonts w:ascii="Times New Roman" w:hAnsi="Times New Roman" w:cs="Times New Roman"/>
                <w:b/>
                <w:i/>
                <w:iCs/>
                <w:sz w:val="14"/>
                <w:szCs w:val="14"/>
              </w:rPr>
            </w:pPr>
            <w:r w:rsidRPr="00524DDB">
              <w:rPr>
                <w:rFonts w:ascii="Times New Roman" w:hAnsi="Times New Roman" w:cs="Times New Roman"/>
                <w:b/>
                <w:i/>
                <w:iCs/>
                <w:sz w:val="14"/>
                <w:szCs w:val="14"/>
              </w:rPr>
              <w:t>100</w:t>
            </w:r>
          </w:p>
        </w:tc>
      </w:tr>
      <w:tr w:rsidR="00193893" w:rsidRPr="00524DDB" w14:paraId="007BEA14" w14:textId="77777777" w:rsidTr="00193893">
        <w:trPr>
          <w:trHeight w:val="100"/>
          <w:jc w:val="center"/>
        </w:trPr>
        <w:tc>
          <w:tcPr>
            <w:tcW w:w="2334" w:type="dxa"/>
          </w:tcPr>
          <w:p w14:paraId="41DD722F"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Погашение долга</w:t>
            </w:r>
          </w:p>
        </w:tc>
        <w:tc>
          <w:tcPr>
            <w:tcW w:w="1236" w:type="dxa"/>
            <w:noWrap/>
            <w:vAlign w:val="center"/>
          </w:tcPr>
          <w:p w14:paraId="67725535"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14,905,637.0</w:t>
            </w:r>
          </w:p>
        </w:tc>
        <w:tc>
          <w:tcPr>
            <w:tcW w:w="1276" w:type="dxa"/>
            <w:noWrap/>
            <w:vAlign w:val="center"/>
          </w:tcPr>
          <w:p w14:paraId="283BADD1"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35,495,040.0</w:t>
            </w:r>
          </w:p>
        </w:tc>
        <w:tc>
          <w:tcPr>
            <w:tcW w:w="1275" w:type="dxa"/>
            <w:vAlign w:val="center"/>
          </w:tcPr>
          <w:p w14:paraId="1488036B"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35,495,040.0</w:t>
            </w:r>
          </w:p>
        </w:tc>
        <w:tc>
          <w:tcPr>
            <w:tcW w:w="1276" w:type="dxa"/>
            <w:noWrap/>
            <w:vAlign w:val="center"/>
          </w:tcPr>
          <w:p w14:paraId="40F7E734"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35,495,038.8</w:t>
            </w:r>
          </w:p>
        </w:tc>
        <w:tc>
          <w:tcPr>
            <w:tcW w:w="1276" w:type="dxa"/>
            <w:vAlign w:val="center"/>
          </w:tcPr>
          <w:p w14:paraId="016D8CBD"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-1.2</w:t>
            </w:r>
          </w:p>
        </w:tc>
        <w:tc>
          <w:tcPr>
            <w:tcW w:w="814" w:type="dxa"/>
            <w:noWrap/>
            <w:vAlign w:val="center"/>
          </w:tcPr>
          <w:p w14:paraId="62BCCFC7" w14:textId="77777777" w:rsidR="00193893" w:rsidRPr="00524DDB" w:rsidRDefault="00193893" w:rsidP="00193893">
            <w:pPr>
              <w:spacing w:after="0" w:line="240" w:lineRule="auto"/>
              <w:rPr>
                <w:rFonts w:ascii="Times New Roman" w:hAnsi="Times New Roman" w:cs="Times New Roman"/>
                <w:bCs/>
                <w:i/>
                <w:iCs/>
                <w:noProof/>
                <w:sz w:val="16"/>
                <w:szCs w:val="16"/>
              </w:rPr>
            </w:pPr>
            <w:r w:rsidRPr="00524DDB">
              <w:rPr>
                <w:rFonts w:ascii="Times New Roman" w:hAnsi="Times New Roman" w:cs="Times New Roman"/>
                <w:bCs/>
                <w:i/>
                <w:iCs/>
                <w:noProof/>
                <w:sz w:val="16"/>
                <w:szCs w:val="16"/>
              </w:rPr>
              <w:t>100</w:t>
            </w:r>
          </w:p>
        </w:tc>
      </w:tr>
    </w:tbl>
    <w:p w14:paraId="2CCFA59B" w14:textId="77777777" w:rsidR="00A31B0F" w:rsidRPr="00524DDB" w:rsidRDefault="00193893" w:rsidP="002B21ED">
      <w:pPr>
        <w:pStyle w:val="13"/>
        <w:ind w:firstLine="708"/>
        <w:jc w:val="both"/>
        <w:rPr>
          <w:rFonts w:ascii="Times New Roman" w:hAnsi="Times New Roman"/>
          <w:noProof/>
          <w:sz w:val="28"/>
          <w:szCs w:val="28"/>
          <w:lang w:val="kk-KZ"/>
        </w:rPr>
      </w:pPr>
      <w:r w:rsidRPr="00524DDB">
        <w:rPr>
          <w:rFonts w:ascii="Times New Roman" w:hAnsi="Times New Roman"/>
          <w:noProof/>
          <w:sz w:val="28"/>
          <w:szCs w:val="28"/>
          <w:lang w:val="kk-KZ"/>
        </w:rPr>
        <w:t>В ходе уточнения и корректировки утвержденного областного бюджета расходы увеличились по всем функциональным группам. В частности, расходы на общегосударственные услуги увеличились в 2,3 раза, на оборону – в 0,5 раза, на общественный порядок, безопасность, правовую, судебную и уголовно-исполнительную службы – в 1,1 раза, на образование – в 1,1 раза, на здравоохранение – в 1,7 раза, на социальную помощь и социальное обеспечение – в 0,7 раза, на жилищно-коммунальное хозяйство – в 2,2 раза, на культуру, спорт, туризм и информационное пространство – в 2,0 раза, на топливно-энергетический комплекс и недропользование – в 1,6 раза, на сельское, водное, лесное, рыбное хозяйство, особо охраняемые природные территории, охрану окружающей среды и животного мира, земельные отношения – в 1,3 раза, на промышленность, архитектуру, градостроительство и строительство – в 1,5 раза, на транспорт и связь – в 1,8 раза, прочие – в 2,9 раза, на обслуживание долга – в 1,4 раза.</w:t>
      </w:r>
    </w:p>
    <w:p w14:paraId="351108D2" w14:textId="00F2D4C9" w:rsidR="00193893" w:rsidRPr="00524DDB" w:rsidRDefault="00193893" w:rsidP="00193893">
      <w:pPr>
        <w:spacing w:after="0" w:line="240" w:lineRule="auto"/>
        <w:ind w:firstLine="567"/>
        <w:jc w:val="both"/>
        <w:outlineLvl w:val="0"/>
        <w:rPr>
          <w:rFonts w:ascii="Times New Roman" w:hAnsi="Times New Roman" w:cs="Times New Roman"/>
          <w:sz w:val="28"/>
          <w:szCs w:val="28"/>
          <w:lang w:val="kk-KZ"/>
        </w:rPr>
      </w:pPr>
      <w:r w:rsidRPr="00524DDB">
        <w:rPr>
          <w:rFonts w:ascii="Times New Roman" w:hAnsi="Times New Roman" w:cs="Times New Roman"/>
          <w:sz w:val="28"/>
          <w:szCs w:val="28"/>
          <w:lang w:val="kk-KZ"/>
        </w:rPr>
        <w:t>По данным областного бюджета в отчетном году</w:t>
      </w:r>
      <w:r w:rsidR="00A75F39">
        <w:rPr>
          <w:rFonts w:ascii="Times New Roman" w:hAnsi="Times New Roman"/>
          <w:noProof/>
          <w:sz w:val="28"/>
          <w:szCs w:val="28"/>
          <w:lang w:val="kk-KZ"/>
        </w:rPr>
        <w:t xml:space="preserve"> </w:t>
      </w:r>
      <w:r w:rsidR="00A75F39">
        <w:rPr>
          <w:rFonts w:ascii="Times New Roman" w:hAnsi="Times New Roman" w:cs="Times New Roman"/>
          <w:sz w:val="28"/>
          <w:szCs w:val="28"/>
          <w:lang w:val="kk-KZ"/>
        </w:rPr>
        <w:t>н</w:t>
      </w:r>
      <w:r w:rsidRPr="00524DDB">
        <w:rPr>
          <w:rFonts w:ascii="Times New Roman" w:hAnsi="Times New Roman" w:cs="Times New Roman"/>
          <w:sz w:val="28"/>
          <w:szCs w:val="28"/>
          <w:lang w:val="kk-KZ"/>
        </w:rPr>
        <w:t>е освоено</w:t>
      </w:r>
      <w:r w:rsidR="00A75F39">
        <w:rPr>
          <w:rFonts w:ascii="Times New Roman" w:hAnsi="Times New Roman" w:cs="Times New Roman"/>
          <w:sz w:val="28"/>
          <w:szCs w:val="28"/>
          <w:lang w:val="kk-KZ"/>
        </w:rPr>
        <w:t xml:space="preserve"> -</w:t>
      </w:r>
      <w:r w:rsidRPr="00524DDB">
        <w:rPr>
          <w:rFonts w:ascii="Times New Roman" w:hAnsi="Times New Roman" w:cs="Times New Roman"/>
          <w:sz w:val="28"/>
          <w:szCs w:val="28"/>
          <w:lang w:val="kk-KZ"/>
        </w:rPr>
        <w:t xml:space="preserve"> 1 072 187,9 тыс. тенге, в том числе сумма неиспользованных средств по функциональным группам составила:</w:t>
      </w:r>
    </w:p>
    <w:p w14:paraId="698C39A4" w14:textId="77777777" w:rsidR="00193893" w:rsidRPr="00524DDB" w:rsidRDefault="00193893" w:rsidP="00193893">
      <w:pPr>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1) по функциональной группе общегосударственных услуг не освоено 8 811,0 тыс. тенге;</w:t>
      </w:r>
    </w:p>
    <w:p w14:paraId="438C2680"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2) по функциональной группе обороны не освоено 333,2 тыс.тенге;</w:t>
      </w:r>
    </w:p>
    <w:p w14:paraId="72ADDD74"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3) по функциональной группе служб общественного порядка, безопасности, правовой, судебной, уголовно-исполнительной служб не освоено 6,8 тыс. тенге;</w:t>
      </w:r>
    </w:p>
    <w:p w14:paraId="1315ACFF"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4) по функциональной группе «Образование» не освоено 25 651,7 тыс. тенге;</w:t>
      </w:r>
    </w:p>
    <w:p w14:paraId="419A5DDF"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5) по функциональной группе «Здравоохранение» не освоено 96 981,6 тыс. тенге;</w:t>
      </w:r>
    </w:p>
    <w:p w14:paraId="5A10066E"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lastRenderedPageBreak/>
        <w:t>6) по функциональной группе социальной помощи и социального обеспечения не освоено 10 463,6 тыс. тенге;</w:t>
      </w:r>
    </w:p>
    <w:p w14:paraId="33D3A2AC"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7) по функциональной группе жилищно-коммунальное хозяйство не освоено 76 602,5 тыс. тенге;</w:t>
      </w:r>
    </w:p>
    <w:p w14:paraId="59146BDC"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8) по функциональной группе культуры, спорта, туризма и информационного пространства не освоено 49 454,6 тыс. тенге;</w:t>
      </w:r>
    </w:p>
    <w:p w14:paraId="7F7ACCC8"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9) по функциональной группе топливно-энергетический комплекс и недропользование не освоено 15 001,9 тыс. тенге;</w:t>
      </w:r>
    </w:p>
    <w:p w14:paraId="250F0A25"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10) деревня</w:t>
      </w:r>
      <w:r w:rsidRPr="00524DDB">
        <w:rPr>
          <w:rFonts w:ascii="Times New Roman" w:hAnsi="Times New Roman"/>
          <w:bCs/>
          <w:iCs/>
          <w:noProof/>
          <w:sz w:val="28"/>
          <w:szCs w:val="28"/>
          <w:lang w:val="kk-KZ"/>
        </w:rPr>
        <w:t>, вода, леса, рыболовство, особо охраняемые природные территории, охрана окружающей среды и животного мира, земельные отношения</w:t>
      </w:r>
      <w:r w:rsidRPr="00524DDB">
        <w:rPr>
          <w:rFonts w:ascii="Times New Roman" w:hAnsi="Times New Roman" w:cs="Times New Roman"/>
          <w:sz w:val="28"/>
          <w:szCs w:val="28"/>
          <w:lang w:val="kk-KZ"/>
        </w:rPr>
        <w:t>Функциональной группой не освоено 88,4 тыс. тенге;</w:t>
      </w:r>
    </w:p>
    <w:p w14:paraId="4D050016"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11) по функциональной группе деятельности «Промышленность, архитектура, градостроительство и строительство» не освоено 6,1 тыс. тенге;</w:t>
      </w:r>
    </w:p>
    <w:p w14:paraId="53E1333E"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12) по функциональной группе «транспорт и связь» не освоено 582 191,0 тыс. тенге;</w:t>
      </w:r>
    </w:p>
    <w:p w14:paraId="0177B6E8"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13) 194 786,7 не освоено функциональной группой других;</w:t>
      </w:r>
    </w:p>
    <w:p w14:paraId="68B08C8A" w14:textId="77777777" w:rsidR="00193893" w:rsidRPr="00524DDB" w:rsidRDefault="00193893" w:rsidP="00193893">
      <w:pPr>
        <w:autoSpaceDE w:val="0"/>
        <w:autoSpaceDN w:val="0"/>
        <w:adjustRightInd w:val="0"/>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14) по функциональной группе обслуживания долга не освоено 11 807,2 тыс. тенге;</w:t>
      </w:r>
    </w:p>
    <w:p w14:paraId="580C750E" w14:textId="4EB2988A" w:rsidR="00B54CE2" w:rsidRPr="00524DDB" w:rsidRDefault="00193893" w:rsidP="00193893">
      <w:pPr>
        <w:pStyle w:val="13"/>
        <w:ind w:firstLine="567"/>
        <w:jc w:val="both"/>
        <w:rPr>
          <w:rFonts w:ascii="Times New Roman" w:hAnsi="Times New Roman"/>
          <w:sz w:val="28"/>
          <w:szCs w:val="28"/>
          <w:lang w:val="kk-KZ"/>
        </w:rPr>
      </w:pPr>
      <w:r w:rsidRPr="00524DDB">
        <w:rPr>
          <w:rFonts w:ascii="Times New Roman" w:hAnsi="Times New Roman"/>
          <w:sz w:val="28"/>
          <w:szCs w:val="28"/>
          <w:lang w:val="kk-KZ"/>
        </w:rPr>
        <w:t xml:space="preserve">15) 0,3 тыс.тенге сэкономлено по функциональной группе </w:t>
      </w:r>
      <w:r w:rsidR="00EC3728">
        <w:rPr>
          <w:rFonts w:ascii="Times New Roman" w:hAnsi="Times New Roman"/>
          <w:sz w:val="28"/>
          <w:szCs w:val="28"/>
          <w:lang w:val="kk-KZ"/>
        </w:rPr>
        <w:t>трансферт</w:t>
      </w:r>
      <w:r w:rsidRPr="00524DDB">
        <w:rPr>
          <w:rFonts w:ascii="Times New Roman" w:hAnsi="Times New Roman"/>
          <w:sz w:val="28"/>
          <w:szCs w:val="28"/>
          <w:lang w:val="kk-KZ"/>
        </w:rPr>
        <w:t>ов.</w:t>
      </w:r>
    </w:p>
    <w:p w14:paraId="70F3871B" w14:textId="77777777" w:rsidR="00193893" w:rsidRPr="00524DDB" w:rsidRDefault="00193893" w:rsidP="00193893">
      <w:pPr>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Расходы областного бюджета за 2021 год освоены на 99,9%, или на 1 151 064 216,1 тыс. тенге при уточненном бюджетном плане в размере 1 152 136 404,0 тыс. тенге. Сумма недоиспользования составила 1 072 187,9 тыс. тенге, в том числе экономия бюджетных средств составила 169 923,4 тыс. тенге (по государственным закупкам – 124 014,8 тыс. тенге, по заработной плате в связи с вакансиями – 3 947,5 тыс. тенге, по прочим причинам – 41 961,1 тыс. тенге), неизрасходованные средства составили 710 692,5 тыс. тенге. Нераспределенный остаток резервов областного местного исполнительного органа составляет 191 572,0 тыс. тенге.</w:t>
      </w:r>
    </w:p>
    <w:p w14:paraId="4992FBA9" w14:textId="033AE6DC" w:rsidR="001955A4" w:rsidRPr="00524DDB" w:rsidRDefault="00193893" w:rsidP="00193893">
      <w:pPr>
        <w:spacing w:after="0" w:line="240" w:lineRule="auto"/>
        <w:ind w:firstLine="567"/>
        <w:jc w:val="both"/>
        <w:rPr>
          <w:rFonts w:ascii="Times New Roman" w:hAnsi="Times New Roman"/>
          <w:bCs/>
          <w:sz w:val="28"/>
          <w:szCs w:val="28"/>
          <w:lang w:val="kk-KZ"/>
        </w:rPr>
      </w:pPr>
      <w:r w:rsidRPr="00524DDB">
        <w:rPr>
          <w:rFonts w:ascii="Times New Roman" w:hAnsi="Times New Roman"/>
          <w:bCs/>
          <w:sz w:val="28"/>
          <w:szCs w:val="28"/>
          <w:lang w:val="kk-KZ"/>
        </w:rPr>
        <w:t xml:space="preserve">В 2021 году реализовано 225 бюджетных программ 29 администраторами бюджетных программ. По итогам 1 квартала 2021 года сумма неиспользованных средств составила 522 276,6 тыс. тенге, по итогам 2 квартала – 1 352 421,0 тыс. тенге, по итогам 3 квартала – 1 119 257,6 тыс. тенге, по состоянию на 1 декабря 2021 года </w:t>
      </w:r>
      <w:r w:rsidR="00A75F39" w:rsidRPr="00524DDB">
        <w:rPr>
          <w:rFonts w:ascii="Times New Roman" w:hAnsi="Times New Roman"/>
          <w:bCs/>
          <w:sz w:val="28"/>
          <w:szCs w:val="28"/>
          <w:lang w:val="kk-KZ"/>
        </w:rPr>
        <w:t xml:space="preserve">остался неиспользованным </w:t>
      </w:r>
      <w:r w:rsidRPr="00524DDB">
        <w:rPr>
          <w:rFonts w:ascii="Times New Roman" w:hAnsi="Times New Roman"/>
          <w:bCs/>
          <w:sz w:val="28"/>
          <w:szCs w:val="28"/>
          <w:lang w:val="kk-KZ"/>
        </w:rPr>
        <w:t>п</w:t>
      </w:r>
      <w:r w:rsidR="00A75F39">
        <w:rPr>
          <w:rFonts w:ascii="Times New Roman" w:hAnsi="Times New Roman"/>
          <w:bCs/>
          <w:sz w:val="28"/>
          <w:szCs w:val="28"/>
          <w:lang w:val="kk-KZ"/>
        </w:rPr>
        <w:t xml:space="preserve">лан на </w:t>
      </w:r>
      <w:r w:rsidRPr="00524DDB">
        <w:rPr>
          <w:rFonts w:ascii="Times New Roman" w:hAnsi="Times New Roman"/>
          <w:bCs/>
          <w:sz w:val="28"/>
          <w:szCs w:val="28"/>
          <w:lang w:val="kk-KZ"/>
        </w:rPr>
        <w:t xml:space="preserve"> 23 866 428,8 тыс. тенге.</w:t>
      </w:r>
    </w:p>
    <w:p w14:paraId="26CD6F1E" w14:textId="77777777" w:rsidR="00193893" w:rsidRPr="00524DDB" w:rsidRDefault="00193893" w:rsidP="00193893">
      <w:pPr>
        <w:spacing w:after="0" w:line="240" w:lineRule="auto"/>
        <w:ind w:firstLine="567"/>
        <w:jc w:val="both"/>
        <w:rPr>
          <w:rFonts w:ascii="Times New Roman" w:hAnsi="Times New Roman" w:cs="Times New Roman"/>
          <w:bCs/>
          <w:sz w:val="28"/>
          <w:szCs w:val="28"/>
          <w:lang w:val="kk-KZ"/>
        </w:rPr>
      </w:pPr>
    </w:p>
    <w:p w14:paraId="322C9AE1" w14:textId="77777777" w:rsidR="00193893" w:rsidRPr="00524DDB" w:rsidRDefault="00193893" w:rsidP="00193893">
      <w:pPr>
        <w:spacing w:after="0" w:line="240" w:lineRule="auto"/>
        <w:jc w:val="center"/>
        <w:rPr>
          <w:rFonts w:ascii="Times New Roman" w:hAnsi="Times New Roman" w:cs="Times New Roman"/>
          <w:b/>
          <w:bCs/>
          <w:sz w:val="28"/>
          <w:szCs w:val="28"/>
          <w:lang w:val="kk-KZ"/>
        </w:rPr>
      </w:pPr>
      <w:r w:rsidRPr="00524DDB">
        <w:rPr>
          <w:rFonts w:ascii="Times New Roman" w:hAnsi="Times New Roman" w:cs="Times New Roman"/>
          <w:b/>
          <w:bCs/>
          <w:sz w:val="28"/>
          <w:szCs w:val="28"/>
          <w:lang w:val="kk-KZ"/>
        </w:rPr>
        <w:t>Динамика финансового развития в 2021 году</w:t>
      </w:r>
    </w:p>
    <w:p w14:paraId="743E806D" w14:textId="1B1B41EA" w:rsidR="00193893" w:rsidRPr="00524DDB" w:rsidRDefault="00193893" w:rsidP="00193893">
      <w:pPr>
        <w:pStyle w:val="ConsPlusNormal"/>
        <w:jc w:val="both"/>
        <w:rPr>
          <w:rFonts w:ascii="Times New Roman" w:hAnsi="Times New Roman" w:cs="Times New Roman"/>
          <w:i/>
          <w:sz w:val="24"/>
          <w:szCs w:val="24"/>
          <w:lang w:val="kk-KZ"/>
        </w:rPr>
      </w:pP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Pr="00524DDB">
        <w:rPr>
          <w:rFonts w:ascii="Times New Roman" w:hAnsi="Times New Roman" w:cs="Times New Roman"/>
          <w:lang w:val="kk-KZ"/>
        </w:rPr>
        <w:tab/>
      </w:r>
      <w:r w:rsidR="008D657C">
        <w:rPr>
          <w:rFonts w:ascii="Times New Roman" w:hAnsi="Times New Roman" w:cs="Times New Roman"/>
          <w:i/>
          <w:sz w:val="24"/>
          <w:szCs w:val="24"/>
          <w:lang w:val="kk-KZ"/>
        </w:rPr>
        <w:t>тыс. тенге</w:t>
      </w:r>
    </w:p>
    <w:tbl>
      <w:tblPr>
        <w:tblW w:w="9658" w:type="dxa"/>
        <w:tblInd w:w="89" w:type="dxa"/>
        <w:tblLayout w:type="fixed"/>
        <w:tblLook w:val="04A0" w:firstRow="1" w:lastRow="0" w:firstColumn="1" w:lastColumn="0" w:noHBand="0" w:noVBand="1"/>
      </w:tblPr>
      <w:tblGrid>
        <w:gridCol w:w="3421"/>
        <w:gridCol w:w="1134"/>
        <w:gridCol w:w="1134"/>
        <w:gridCol w:w="1134"/>
        <w:gridCol w:w="1276"/>
        <w:gridCol w:w="1559"/>
      </w:tblGrid>
      <w:tr w:rsidR="00193893" w:rsidRPr="00524DDB" w14:paraId="5B1945C6" w14:textId="77777777" w:rsidTr="00193893">
        <w:trPr>
          <w:trHeight w:val="765"/>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DBDF" w14:textId="77777777" w:rsidR="00193893" w:rsidRPr="00524DDB" w:rsidRDefault="00193893" w:rsidP="00193893">
            <w:pPr>
              <w:spacing w:after="0" w:line="240" w:lineRule="auto"/>
              <w:jc w:val="center"/>
              <w:rPr>
                <w:rFonts w:ascii="Times New Roman" w:eastAsia="Times New Roman" w:hAnsi="Times New Roman" w:cs="Times New Roman"/>
                <w:bCs/>
                <w:sz w:val="16"/>
                <w:szCs w:val="16"/>
              </w:rPr>
            </w:pPr>
            <w:r w:rsidRPr="00524DDB">
              <w:rPr>
                <w:rFonts w:ascii="Times New Roman" w:eastAsia="Times New Roman" w:hAnsi="Times New Roman" w:cs="Times New Roman"/>
                <w:bCs/>
                <w:sz w:val="16"/>
                <w:szCs w:val="16"/>
              </w:rPr>
              <w:t>Администраторы бюджетных программ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ECC0AB" w14:textId="624F53DC" w:rsidR="00193893" w:rsidRPr="00524DDB" w:rsidRDefault="00A75F39" w:rsidP="00193893">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Остаток на</w:t>
            </w:r>
            <w:r w:rsidR="00193893" w:rsidRPr="00524DDB">
              <w:rPr>
                <w:rFonts w:ascii="Times New Roman" w:eastAsia="Times New Roman" w:hAnsi="Times New Roman" w:cs="Times New Roman"/>
                <w:sz w:val="16"/>
                <w:szCs w:val="16"/>
              </w:rPr>
              <w:t xml:space="preserve"> 01.04.2021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A844F9" w14:textId="734908CE" w:rsidR="00193893" w:rsidRPr="00524DDB" w:rsidRDefault="00A75F39" w:rsidP="00193893">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Остаток на</w:t>
            </w:r>
            <w:r w:rsidR="00193893" w:rsidRPr="00524DDB">
              <w:rPr>
                <w:rFonts w:ascii="Times New Roman" w:eastAsia="Times New Roman" w:hAnsi="Times New Roman" w:cs="Times New Roman"/>
                <w:sz w:val="16"/>
                <w:szCs w:val="16"/>
              </w:rPr>
              <w:t xml:space="preserve"> 01.07.2021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6AF107" w14:textId="77777777" w:rsidR="00193893" w:rsidRPr="00524DDB" w:rsidRDefault="00193893" w:rsidP="00193893">
            <w:pPr>
              <w:spacing w:after="0" w:line="240" w:lineRule="auto"/>
              <w:jc w:val="center"/>
              <w:rPr>
                <w:rFonts w:ascii="Times New Roman" w:eastAsia="Times New Roman" w:hAnsi="Times New Roman" w:cs="Times New Roman"/>
                <w:sz w:val="16"/>
                <w:szCs w:val="16"/>
              </w:rPr>
            </w:pPr>
            <w:r w:rsidRPr="00524DDB">
              <w:rPr>
                <w:rFonts w:ascii="Times New Roman" w:eastAsia="Times New Roman" w:hAnsi="Times New Roman" w:cs="Times New Roman"/>
                <w:sz w:val="16"/>
                <w:szCs w:val="16"/>
                <w:lang w:val="kk-KZ"/>
              </w:rPr>
              <w:t>Баланс на 01.10.2021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AD7AF4" w14:textId="7D26F1EE" w:rsidR="00193893" w:rsidRPr="00524DDB" w:rsidRDefault="00A75F39" w:rsidP="00193893">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Остаток на</w:t>
            </w:r>
            <w:r w:rsidRPr="00524DDB">
              <w:rPr>
                <w:rFonts w:ascii="Times New Roman" w:eastAsia="Times New Roman" w:hAnsi="Times New Roman" w:cs="Times New Roman"/>
                <w:sz w:val="16"/>
                <w:szCs w:val="16"/>
              </w:rPr>
              <w:t xml:space="preserve"> </w:t>
            </w:r>
            <w:r w:rsidR="00193893" w:rsidRPr="00524DDB">
              <w:rPr>
                <w:rFonts w:ascii="Times New Roman" w:eastAsia="Times New Roman" w:hAnsi="Times New Roman" w:cs="Times New Roman"/>
                <w:sz w:val="16"/>
                <w:szCs w:val="16"/>
                <w:lang w:val="kk-KZ"/>
              </w:rPr>
              <w:t>01.12.2021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B529B36" w14:textId="77777777" w:rsidR="00193893" w:rsidRPr="00524DDB" w:rsidRDefault="00193893" w:rsidP="00193893">
            <w:pPr>
              <w:spacing w:after="0" w:line="240" w:lineRule="auto"/>
              <w:jc w:val="center"/>
              <w:rPr>
                <w:rFonts w:ascii="Times New Roman" w:eastAsia="Times New Roman" w:hAnsi="Times New Roman" w:cs="Times New Roman"/>
                <w:sz w:val="16"/>
                <w:szCs w:val="16"/>
              </w:rPr>
            </w:pPr>
            <w:r w:rsidRPr="00524DDB">
              <w:rPr>
                <w:rFonts w:ascii="Times New Roman" w:eastAsia="Times New Roman" w:hAnsi="Times New Roman" w:cs="Times New Roman"/>
                <w:sz w:val="16"/>
                <w:szCs w:val="16"/>
                <w:lang w:val="kk-KZ"/>
              </w:rPr>
              <w:t>Остаток на 01.01.2022</w:t>
            </w:r>
          </w:p>
        </w:tc>
      </w:tr>
      <w:tr w:rsidR="00193893" w:rsidRPr="00524DDB" w14:paraId="6D7706CB" w14:textId="77777777" w:rsidTr="00193893">
        <w:trPr>
          <w:trHeight w:val="255"/>
        </w:trPr>
        <w:tc>
          <w:tcPr>
            <w:tcW w:w="3421" w:type="dxa"/>
            <w:tcBorders>
              <w:top w:val="nil"/>
              <w:left w:val="single" w:sz="4" w:space="0" w:color="auto"/>
              <w:bottom w:val="single" w:sz="4" w:space="0" w:color="auto"/>
              <w:right w:val="single" w:sz="4" w:space="0" w:color="auto"/>
            </w:tcBorders>
            <w:shd w:val="clear" w:color="auto" w:fill="auto"/>
            <w:noWrap/>
            <w:vAlign w:val="bottom"/>
            <w:hideMark/>
          </w:tcPr>
          <w:p w14:paraId="7396B124" w14:textId="77777777" w:rsidR="00193893" w:rsidRPr="00524DDB" w:rsidRDefault="00193893" w:rsidP="00193893">
            <w:pPr>
              <w:spacing w:after="0" w:line="240" w:lineRule="auto"/>
              <w:rPr>
                <w:rFonts w:ascii="Times New Roman" w:eastAsia="Times New Roman" w:hAnsi="Times New Roman" w:cs="Times New Roman"/>
                <w:b/>
                <w:bCs/>
                <w:sz w:val="16"/>
                <w:szCs w:val="16"/>
                <w:lang w:val="kk-KZ"/>
              </w:rPr>
            </w:pPr>
            <w:r w:rsidRPr="00524DDB">
              <w:rPr>
                <w:rFonts w:ascii="Times New Roman" w:eastAsia="Times New Roman" w:hAnsi="Times New Roman" w:cs="Times New Roman"/>
                <w:b/>
                <w:bCs/>
                <w:sz w:val="16"/>
                <w:szCs w:val="16"/>
                <w:lang w:val="kk-KZ"/>
              </w:rPr>
              <w:t>Все</w:t>
            </w:r>
          </w:p>
        </w:tc>
        <w:tc>
          <w:tcPr>
            <w:tcW w:w="1134" w:type="dxa"/>
            <w:tcBorders>
              <w:top w:val="nil"/>
              <w:left w:val="nil"/>
              <w:bottom w:val="single" w:sz="4" w:space="0" w:color="auto"/>
              <w:right w:val="single" w:sz="4" w:space="0" w:color="auto"/>
            </w:tcBorders>
            <w:shd w:val="clear" w:color="auto" w:fill="auto"/>
            <w:noWrap/>
            <w:vAlign w:val="center"/>
            <w:hideMark/>
          </w:tcPr>
          <w:p w14:paraId="7716A7B6" w14:textId="77777777" w:rsidR="00193893" w:rsidRPr="00524DDB" w:rsidRDefault="00193893" w:rsidP="00193893">
            <w:pPr>
              <w:jc w:val="center"/>
              <w:rPr>
                <w:rFonts w:ascii="Times New Roman" w:hAnsi="Times New Roman" w:cs="Times New Roman"/>
                <w:b/>
                <w:bCs/>
                <w:sz w:val="14"/>
                <w:szCs w:val="14"/>
                <w:lang w:val="kk-KZ"/>
              </w:rPr>
            </w:pPr>
            <w:r w:rsidRPr="00524DDB">
              <w:rPr>
                <w:rFonts w:ascii="Times New Roman" w:hAnsi="Times New Roman" w:cs="Times New Roman"/>
                <w:b/>
                <w:bCs/>
                <w:sz w:val="14"/>
                <w:szCs w:val="14"/>
                <w:lang w:val="kk-KZ"/>
              </w:rPr>
              <w:t>-522,276.6</w:t>
            </w:r>
          </w:p>
        </w:tc>
        <w:tc>
          <w:tcPr>
            <w:tcW w:w="1134" w:type="dxa"/>
            <w:tcBorders>
              <w:top w:val="nil"/>
              <w:left w:val="nil"/>
              <w:bottom w:val="single" w:sz="4" w:space="0" w:color="auto"/>
              <w:right w:val="single" w:sz="4" w:space="0" w:color="auto"/>
            </w:tcBorders>
            <w:shd w:val="clear" w:color="auto" w:fill="auto"/>
            <w:noWrap/>
            <w:vAlign w:val="center"/>
            <w:hideMark/>
          </w:tcPr>
          <w:p w14:paraId="3B2CF837" w14:textId="77777777" w:rsidR="00193893" w:rsidRPr="00524DDB" w:rsidRDefault="00193893" w:rsidP="00193893">
            <w:pPr>
              <w:jc w:val="center"/>
              <w:rPr>
                <w:rFonts w:ascii="Times New Roman" w:hAnsi="Times New Roman" w:cs="Times New Roman"/>
                <w:b/>
                <w:bCs/>
                <w:sz w:val="14"/>
                <w:szCs w:val="14"/>
              </w:rPr>
            </w:pPr>
            <w:r w:rsidRPr="00524DDB">
              <w:rPr>
                <w:rFonts w:ascii="Times New Roman" w:hAnsi="Times New Roman" w:cs="Times New Roman"/>
                <w:b/>
                <w:bCs/>
                <w:sz w:val="14"/>
                <w:szCs w:val="14"/>
              </w:rPr>
              <w:t>-1,352,421.0</w:t>
            </w:r>
          </w:p>
        </w:tc>
        <w:tc>
          <w:tcPr>
            <w:tcW w:w="1134" w:type="dxa"/>
            <w:tcBorders>
              <w:top w:val="nil"/>
              <w:left w:val="nil"/>
              <w:bottom w:val="single" w:sz="4" w:space="0" w:color="auto"/>
              <w:right w:val="single" w:sz="4" w:space="0" w:color="auto"/>
            </w:tcBorders>
            <w:shd w:val="clear" w:color="auto" w:fill="auto"/>
            <w:noWrap/>
            <w:vAlign w:val="center"/>
          </w:tcPr>
          <w:p w14:paraId="473B1CA3" w14:textId="77777777" w:rsidR="00193893" w:rsidRPr="00524DDB" w:rsidRDefault="00193893" w:rsidP="00193893">
            <w:pPr>
              <w:jc w:val="center"/>
              <w:rPr>
                <w:rFonts w:ascii="Times New Roman" w:hAnsi="Times New Roman" w:cs="Times New Roman"/>
                <w:b/>
                <w:bCs/>
                <w:sz w:val="14"/>
                <w:szCs w:val="14"/>
              </w:rPr>
            </w:pPr>
            <w:r w:rsidRPr="00524DDB">
              <w:rPr>
                <w:rFonts w:ascii="Times New Roman" w:hAnsi="Times New Roman" w:cs="Times New Roman"/>
                <w:b/>
                <w:bCs/>
                <w:sz w:val="14"/>
                <w:szCs w:val="14"/>
              </w:rPr>
              <w:t>-1,119,257.6</w:t>
            </w:r>
          </w:p>
        </w:tc>
        <w:tc>
          <w:tcPr>
            <w:tcW w:w="1276" w:type="dxa"/>
            <w:tcBorders>
              <w:top w:val="nil"/>
              <w:left w:val="nil"/>
              <w:bottom w:val="single" w:sz="4" w:space="0" w:color="auto"/>
              <w:right w:val="single" w:sz="4" w:space="0" w:color="auto"/>
            </w:tcBorders>
            <w:shd w:val="clear" w:color="auto" w:fill="auto"/>
            <w:noWrap/>
            <w:vAlign w:val="center"/>
          </w:tcPr>
          <w:p w14:paraId="41C67E12" w14:textId="77777777" w:rsidR="00193893" w:rsidRPr="00524DDB" w:rsidRDefault="00193893" w:rsidP="00193893">
            <w:pPr>
              <w:jc w:val="center"/>
              <w:rPr>
                <w:rFonts w:ascii="Times New Roman" w:hAnsi="Times New Roman" w:cs="Times New Roman"/>
                <w:b/>
                <w:bCs/>
                <w:sz w:val="14"/>
                <w:szCs w:val="14"/>
              </w:rPr>
            </w:pPr>
            <w:r w:rsidRPr="00524DDB">
              <w:rPr>
                <w:rFonts w:ascii="Times New Roman" w:hAnsi="Times New Roman" w:cs="Times New Roman"/>
                <w:b/>
                <w:bCs/>
                <w:sz w:val="14"/>
                <w:szCs w:val="14"/>
              </w:rPr>
              <w:t>-23,866,428.8</w:t>
            </w:r>
          </w:p>
        </w:tc>
        <w:tc>
          <w:tcPr>
            <w:tcW w:w="1559" w:type="dxa"/>
            <w:tcBorders>
              <w:top w:val="nil"/>
              <w:left w:val="nil"/>
              <w:bottom w:val="single" w:sz="4" w:space="0" w:color="auto"/>
              <w:right w:val="single" w:sz="4" w:space="0" w:color="auto"/>
            </w:tcBorders>
            <w:shd w:val="clear" w:color="auto" w:fill="auto"/>
            <w:noWrap/>
            <w:vAlign w:val="center"/>
          </w:tcPr>
          <w:p w14:paraId="76DF3EBE" w14:textId="77777777" w:rsidR="00193893" w:rsidRPr="00524DDB" w:rsidRDefault="00193893" w:rsidP="00193893">
            <w:pPr>
              <w:jc w:val="center"/>
              <w:rPr>
                <w:rFonts w:ascii="Times New Roman" w:hAnsi="Times New Roman" w:cs="Times New Roman"/>
                <w:b/>
                <w:bCs/>
                <w:sz w:val="14"/>
                <w:szCs w:val="14"/>
              </w:rPr>
            </w:pPr>
            <w:r w:rsidRPr="00524DDB">
              <w:rPr>
                <w:rFonts w:ascii="Times New Roman" w:hAnsi="Times New Roman" w:cs="Times New Roman"/>
                <w:b/>
                <w:bCs/>
                <w:sz w:val="14"/>
                <w:szCs w:val="14"/>
              </w:rPr>
              <w:t>-1,072,187.9</w:t>
            </w:r>
          </w:p>
        </w:tc>
      </w:tr>
      <w:tr w:rsidR="00193893" w:rsidRPr="00524DDB" w14:paraId="5A0B7F4D" w14:textId="77777777"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hideMark/>
          </w:tcPr>
          <w:p w14:paraId="0A4C78AF" w14:textId="77777777"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Аппарат областного маслихата</w:t>
            </w:r>
          </w:p>
        </w:tc>
        <w:tc>
          <w:tcPr>
            <w:tcW w:w="1134" w:type="dxa"/>
            <w:tcBorders>
              <w:top w:val="nil"/>
              <w:left w:val="nil"/>
              <w:bottom w:val="single" w:sz="4" w:space="0" w:color="auto"/>
              <w:right w:val="single" w:sz="4" w:space="0" w:color="auto"/>
            </w:tcBorders>
            <w:shd w:val="clear" w:color="auto" w:fill="auto"/>
            <w:noWrap/>
            <w:vAlign w:val="center"/>
          </w:tcPr>
          <w:p w14:paraId="32BE8A7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-211,8</w:t>
            </w:r>
          </w:p>
        </w:tc>
        <w:tc>
          <w:tcPr>
            <w:tcW w:w="1134" w:type="dxa"/>
            <w:tcBorders>
              <w:top w:val="nil"/>
              <w:left w:val="nil"/>
              <w:bottom w:val="single" w:sz="4" w:space="0" w:color="auto"/>
              <w:right w:val="single" w:sz="4" w:space="0" w:color="auto"/>
            </w:tcBorders>
            <w:shd w:val="clear" w:color="auto" w:fill="auto"/>
            <w:noWrap/>
            <w:vAlign w:val="center"/>
          </w:tcPr>
          <w:p w14:paraId="52D20C1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-63.0</w:t>
            </w:r>
          </w:p>
        </w:tc>
        <w:tc>
          <w:tcPr>
            <w:tcW w:w="1134" w:type="dxa"/>
            <w:tcBorders>
              <w:top w:val="nil"/>
              <w:left w:val="nil"/>
              <w:bottom w:val="single" w:sz="4" w:space="0" w:color="auto"/>
              <w:right w:val="single" w:sz="4" w:space="0" w:color="auto"/>
            </w:tcBorders>
            <w:shd w:val="clear" w:color="auto" w:fill="auto"/>
            <w:noWrap/>
            <w:vAlign w:val="center"/>
          </w:tcPr>
          <w:p w14:paraId="5F26653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-1,371.0</w:t>
            </w:r>
          </w:p>
        </w:tc>
        <w:tc>
          <w:tcPr>
            <w:tcW w:w="1276" w:type="dxa"/>
            <w:tcBorders>
              <w:top w:val="nil"/>
              <w:left w:val="nil"/>
              <w:bottom w:val="single" w:sz="4" w:space="0" w:color="auto"/>
              <w:right w:val="single" w:sz="4" w:space="0" w:color="auto"/>
            </w:tcBorders>
            <w:shd w:val="clear" w:color="auto" w:fill="auto"/>
            <w:noWrap/>
            <w:vAlign w:val="center"/>
          </w:tcPr>
          <w:p w14:paraId="5F058B7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-13,572.7</w:t>
            </w:r>
          </w:p>
        </w:tc>
        <w:tc>
          <w:tcPr>
            <w:tcW w:w="1559" w:type="dxa"/>
            <w:tcBorders>
              <w:top w:val="nil"/>
              <w:left w:val="nil"/>
              <w:bottom w:val="single" w:sz="4" w:space="0" w:color="auto"/>
              <w:right w:val="single" w:sz="4" w:space="0" w:color="auto"/>
            </w:tcBorders>
            <w:shd w:val="clear" w:color="auto" w:fill="auto"/>
            <w:noWrap/>
            <w:vAlign w:val="center"/>
          </w:tcPr>
          <w:p w14:paraId="72C3BBE0"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-1,251.8</w:t>
            </w:r>
          </w:p>
        </w:tc>
      </w:tr>
      <w:tr w:rsidR="00193893" w:rsidRPr="00524DDB" w14:paraId="41AE6A2A" w14:textId="77777777" w:rsidTr="00193893">
        <w:trPr>
          <w:trHeight w:val="255"/>
        </w:trPr>
        <w:tc>
          <w:tcPr>
            <w:tcW w:w="3421" w:type="dxa"/>
            <w:tcBorders>
              <w:top w:val="nil"/>
              <w:left w:val="single" w:sz="4" w:space="0" w:color="auto"/>
              <w:bottom w:val="single" w:sz="4" w:space="0" w:color="auto"/>
              <w:right w:val="single" w:sz="4" w:space="0" w:color="auto"/>
            </w:tcBorders>
            <w:shd w:val="clear" w:color="auto" w:fill="auto"/>
            <w:vAlign w:val="center"/>
            <w:hideMark/>
          </w:tcPr>
          <w:p w14:paraId="061FA1CA" w14:textId="77777777"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Аппарат губернатора области</w:t>
            </w:r>
          </w:p>
        </w:tc>
        <w:tc>
          <w:tcPr>
            <w:tcW w:w="1134" w:type="dxa"/>
            <w:tcBorders>
              <w:top w:val="nil"/>
              <w:left w:val="nil"/>
              <w:bottom w:val="single" w:sz="4" w:space="0" w:color="auto"/>
              <w:right w:val="single" w:sz="4" w:space="0" w:color="auto"/>
            </w:tcBorders>
            <w:shd w:val="clear" w:color="auto" w:fill="auto"/>
            <w:noWrap/>
            <w:vAlign w:val="center"/>
          </w:tcPr>
          <w:p w14:paraId="068E7CA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-385,615.4</w:t>
            </w:r>
          </w:p>
        </w:tc>
        <w:tc>
          <w:tcPr>
            <w:tcW w:w="1134" w:type="dxa"/>
            <w:tcBorders>
              <w:top w:val="nil"/>
              <w:left w:val="nil"/>
              <w:bottom w:val="single" w:sz="4" w:space="0" w:color="auto"/>
              <w:right w:val="single" w:sz="4" w:space="0" w:color="auto"/>
            </w:tcBorders>
            <w:shd w:val="clear" w:color="auto" w:fill="auto"/>
            <w:noWrap/>
            <w:vAlign w:val="center"/>
          </w:tcPr>
          <w:p w14:paraId="2351DED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-15,918.5</w:t>
            </w:r>
          </w:p>
        </w:tc>
        <w:tc>
          <w:tcPr>
            <w:tcW w:w="1134" w:type="dxa"/>
            <w:tcBorders>
              <w:top w:val="nil"/>
              <w:left w:val="nil"/>
              <w:bottom w:val="single" w:sz="4" w:space="0" w:color="auto"/>
              <w:right w:val="single" w:sz="4" w:space="0" w:color="auto"/>
            </w:tcBorders>
            <w:shd w:val="clear" w:color="auto" w:fill="auto"/>
            <w:noWrap/>
            <w:vAlign w:val="center"/>
          </w:tcPr>
          <w:p w14:paraId="16DE26A9"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-83 189,7</w:t>
            </w:r>
          </w:p>
        </w:tc>
        <w:tc>
          <w:tcPr>
            <w:tcW w:w="1276" w:type="dxa"/>
            <w:tcBorders>
              <w:top w:val="nil"/>
              <w:left w:val="nil"/>
              <w:bottom w:val="single" w:sz="4" w:space="0" w:color="auto"/>
              <w:right w:val="single" w:sz="4" w:space="0" w:color="auto"/>
            </w:tcBorders>
            <w:shd w:val="clear" w:color="auto" w:fill="auto"/>
            <w:noWrap/>
            <w:vAlign w:val="center"/>
          </w:tcPr>
          <w:p w14:paraId="637DEB59"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-117,027.9</w:t>
            </w:r>
          </w:p>
        </w:tc>
        <w:tc>
          <w:tcPr>
            <w:tcW w:w="1559" w:type="dxa"/>
            <w:tcBorders>
              <w:top w:val="nil"/>
              <w:left w:val="nil"/>
              <w:bottom w:val="single" w:sz="4" w:space="0" w:color="auto"/>
              <w:right w:val="single" w:sz="4" w:space="0" w:color="auto"/>
            </w:tcBorders>
            <w:shd w:val="clear" w:color="auto" w:fill="auto"/>
            <w:noWrap/>
            <w:vAlign w:val="center"/>
          </w:tcPr>
          <w:p w14:paraId="70BA99E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-6,898.5</w:t>
            </w:r>
          </w:p>
        </w:tc>
      </w:tr>
      <w:tr w:rsidR="00193893" w:rsidRPr="00524DDB" w14:paraId="49FDE045" w14:textId="77777777"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hideMark/>
          </w:tcPr>
          <w:p w14:paraId="5B2B98DC" w14:textId="114F95FA"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земельных отношений</w:t>
            </w:r>
          </w:p>
        </w:tc>
        <w:tc>
          <w:tcPr>
            <w:tcW w:w="1134" w:type="dxa"/>
            <w:tcBorders>
              <w:top w:val="nil"/>
              <w:left w:val="nil"/>
              <w:bottom w:val="single" w:sz="4" w:space="0" w:color="auto"/>
              <w:right w:val="single" w:sz="4" w:space="0" w:color="auto"/>
            </w:tcBorders>
            <w:shd w:val="clear" w:color="auto" w:fill="auto"/>
            <w:noWrap/>
            <w:vAlign w:val="center"/>
          </w:tcPr>
          <w:p w14:paraId="3294145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-120,6</w:t>
            </w:r>
          </w:p>
        </w:tc>
        <w:tc>
          <w:tcPr>
            <w:tcW w:w="1134" w:type="dxa"/>
            <w:tcBorders>
              <w:top w:val="nil"/>
              <w:left w:val="nil"/>
              <w:bottom w:val="single" w:sz="4" w:space="0" w:color="auto"/>
              <w:right w:val="single" w:sz="4" w:space="0" w:color="auto"/>
            </w:tcBorders>
            <w:shd w:val="clear" w:color="auto" w:fill="auto"/>
            <w:noWrap/>
            <w:vAlign w:val="center"/>
          </w:tcPr>
          <w:p w14:paraId="75DC9D46"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-390,4</w:t>
            </w:r>
          </w:p>
        </w:tc>
        <w:tc>
          <w:tcPr>
            <w:tcW w:w="1134" w:type="dxa"/>
            <w:tcBorders>
              <w:top w:val="nil"/>
              <w:left w:val="nil"/>
              <w:bottom w:val="single" w:sz="4" w:space="0" w:color="auto"/>
              <w:right w:val="single" w:sz="4" w:space="0" w:color="auto"/>
            </w:tcBorders>
            <w:shd w:val="clear" w:color="auto" w:fill="auto"/>
            <w:noWrap/>
            <w:vAlign w:val="center"/>
          </w:tcPr>
          <w:p w14:paraId="2B8A8090"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-168,9</w:t>
            </w:r>
          </w:p>
        </w:tc>
        <w:tc>
          <w:tcPr>
            <w:tcW w:w="1276" w:type="dxa"/>
            <w:tcBorders>
              <w:top w:val="nil"/>
              <w:left w:val="nil"/>
              <w:bottom w:val="single" w:sz="4" w:space="0" w:color="auto"/>
              <w:right w:val="single" w:sz="4" w:space="0" w:color="auto"/>
            </w:tcBorders>
            <w:shd w:val="clear" w:color="auto" w:fill="auto"/>
            <w:noWrap/>
            <w:vAlign w:val="center"/>
          </w:tcPr>
          <w:p w14:paraId="7B72F12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-159 148,8</w:t>
            </w:r>
          </w:p>
        </w:tc>
        <w:tc>
          <w:tcPr>
            <w:tcW w:w="1559" w:type="dxa"/>
            <w:tcBorders>
              <w:top w:val="nil"/>
              <w:left w:val="nil"/>
              <w:bottom w:val="single" w:sz="4" w:space="0" w:color="auto"/>
              <w:right w:val="single" w:sz="4" w:space="0" w:color="auto"/>
            </w:tcBorders>
            <w:shd w:val="clear" w:color="auto" w:fill="auto"/>
            <w:noWrap/>
            <w:vAlign w:val="center"/>
          </w:tcPr>
          <w:p w14:paraId="039A1AAC"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-3.4</w:t>
            </w:r>
          </w:p>
        </w:tc>
      </w:tr>
      <w:tr w:rsidR="00193893" w:rsidRPr="00524DDB" w14:paraId="6B081294" w14:textId="77777777" w:rsidTr="00193893">
        <w:trPr>
          <w:trHeight w:val="220"/>
        </w:trPr>
        <w:tc>
          <w:tcPr>
            <w:tcW w:w="3421" w:type="dxa"/>
            <w:tcBorders>
              <w:top w:val="nil"/>
              <w:left w:val="single" w:sz="4" w:space="0" w:color="auto"/>
              <w:bottom w:val="single" w:sz="4" w:space="0" w:color="auto"/>
              <w:right w:val="single" w:sz="4" w:space="0" w:color="auto"/>
            </w:tcBorders>
            <w:shd w:val="clear" w:color="auto" w:fill="auto"/>
            <w:vAlign w:val="center"/>
            <w:hideMark/>
          </w:tcPr>
          <w:p w14:paraId="2B91A237" w14:textId="7596CB69"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полиции</w:t>
            </w:r>
          </w:p>
        </w:tc>
        <w:tc>
          <w:tcPr>
            <w:tcW w:w="1134" w:type="dxa"/>
            <w:tcBorders>
              <w:top w:val="nil"/>
              <w:left w:val="nil"/>
              <w:bottom w:val="single" w:sz="4" w:space="0" w:color="auto"/>
              <w:right w:val="single" w:sz="4" w:space="0" w:color="auto"/>
            </w:tcBorders>
            <w:shd w:val="clear" w:color="auto" w:fill="auto"/>
            <w:noWrap/>
            <w:vAlign w:val="center"/>
          </w:tcPr>
          <w:p w14:paraId="0D08E81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-269,7</w:t>
            </w:r>
          </w:p>
        </w:tc>
        <w:tc>
          <w:tcPr>
            <w:tcW w:w="1134" w:type="dxa"/>
            <w:tcBorders>
              <w:top w:val="nil"/>
              <w:left w:val="nil"/>
              <w:bottom w:val="single" w:sz="4" w:space="0" w:color="auto"/>
              <w:right w:val="single" w:sz="4" w:space="0" w:color="auto"/>
            </w:tcBorders>
            <w:shd w:val="clear" w:color="auto" w:fill="auto"/>
            <w:noWrap/>
            <w:vAlign w:val="center"/>
          </w:tcPr>
          <w:p w14:paraId="29BC27C6"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-223,9</w:t>
            </w:r>
          </w:p>
        </w:tc>
        <w:tc>
          <w:tcPr>
            <w:tcW w:w="1134" w:type="dxa"/>
            <w:tcBorders>
              <w:top w:val="nil"/>
              <w:left w:val="nil"/>
              <w:bottom w:val="single" w:sz="4" w:space="0" w:color="auto"/>
              <w:right w:val="single" w:sz="4" w:space="0" w:color="auto"/>
            </w:tcBorders>
            <w:shd w:val="clear" w:color="auto" w:fill="auto"/>
            <w:noWrap/>
            <w:vAlign w:val="center"/>
          </w:tcPr>
          <w:p w14:paraId="324EAEF9"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-672,6</w:t>
            </w:r>
          </w:p>
        </w:tc>
        <w:tc>
          <w:tcPr>
            <w:tcW w:w="1276" w:type="dxa"/>
            <w:tcBorders>
              <w:top w:val="nil"/>
              <w:left w:val="nil"/>
              <w:bottom w:val="single" w:sz="4" w:space="0" w:color="auto"/>
              <w:right w:val="single" w:sz="4" w:space="0" w:color="auto"/>
            </w:tcBorders>
            <w:shd w:val="clear" w:color="auto" w:fill="auto"/>
            <w:noWrap/>
            <w:vAlign w:val="center"/>
          </w:tcPr>
          <w:p w14:paraId="0F9B4A5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-167,919.1</w:t>
            </w:r>
          </w:p>
        </w:tc>
        <w:tc>
          <w:tcPr>
            <w:tcW w:w="1559" w:type="dxa"/>
            <w:tcBorders>
              <w:top w:val="nil"/>
              <w:left w:val="nil"/>
              <w:bottom w:val="single" w:sz="4" w:space="0" w:color="auto"/>
              <w:right w:val="single" w:sz="4" w:space="0" w:color="auto"/>
            </w:tcBorders>
            <w:shd w:val="clear" w:color="auto" w:fill="auto"/>
            <w:noWrap/>
            <w:vAlign w:val="center"/>
          </w:tcPr>
          <w:p w14:paraId="537FDB2C"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-6.6</w:t>
            </w:r>
          </w:p>
        </w:tc>
      </w:tr>
      <w:tr w:rsidR="00193893" w:rsidRPr="00524DDB" w14:paraId="1442B567" w14:textId="77777777" w:rsidTr="00193893">
        <w:trPr>
          <w:trHeight w:val="142"/>
        </w:trPr>
        <w:tc>
          <w:tcPr>
            <w:tcW w:w="3421" w:type="dxa"/>
            <w:tcBorders>
              <w:top w:val="nil"/>
              <w:left w:val="single" w:sz="4" w:space="0" w:color="auto"/>
              <w:bottom w:val="single" w:sz="4" w:space="0" w:color="auto"/>
              <w:right w:val="single" w:sz="4" w:space="0" w:color="auto"/>
            </w:tcBorders>
            <w:shd w:val="clear" w:color="auto" w:fill="auto"/>
            <w:vAlign w:val="center"/>
            <w:hideMark/>
          </w:tcPr>
          <w:p w14:paraId="2FBDB1AD" w14:textId="54F6143C" w:rsidR="00193893" w:rsidRPr="00524DDB" w:rsidRDefault="002737BE" w:rsidP="00193893">
            <w:pPr>
              <w:spacing w:after="0" w:line="240" w:lineRule="auto"/>
              <w:outlineLvl w:val="1"/>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Управление</w:t>
            </w:r>
            <w:r w:rsidR="00193893" w:rsidRPr="00524DDB">
              <w:rPr>
                <w:rFonts w:ascii="Times New Roman" w:eastAsia="Times New Roman" w:hAnsi="Times New Roman" w:cs="Times New Roman"/>
                <w:sz w:val="16"/>
                <w:szCs w:val="16"/>
                <w:lang w:eastAsia="en-US"/>
              </w:rPr>
              <w:t xml:space="preserve"> природных ресурсов и природопользования</w:t>
            </w:r>
          </w:p>
        </w:tc>
        <w:tc>
          <w:tcPr>
            <w:tcW w:w="1134" w:type="dxa"/>
            <w:tcBorders>
              <w:top w:val="nil"/>
              <w:left w:val="nil"/>
              <w:bottom w:val="single" w:sz="4" w:space="0" w:color="auto"/>
              <w:right w:val="single" w:sz="4" w:space="0" w:color="auto"/>
            </w:tcBorders>
            <w:shd w:val="clear" w:color="auto" w:fill="auto"/>
            <w:noWrap/>
            <w:vAlign w:val="center"/>
          </w:tcPr>
          <w:p w14:paraId="1B5601B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-55,5</w:t>
            </w:r>
          </w:p>
        </w:tc>
        <w:tc>
          <w:tcPr>
            <w:tcW w:w="1134" w:type="dxa"/>
            <w:tcBorders>
              <w:top w:val="nil"/>
              <w:left w:val="nil"/>
              <w:bottom w:val="single" w:sz="4" w:space="0" w:color="auto"/>
              <w:right w:val="single" w:sz="4" w:space="0" w:color="auto"/>
            </w:tcBorders>
            <w:shd w:val="clear" w:color="auto" w:fill="auto"/>
            <w:noWrap/>
            <w:vAlign w:val="center"/>
          </w:tcPr>
          <w:p w14:paraId="4D8C37A6"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-41,9</w:t>
            </w:r>
          </w:p>
        </w:tc>
        <w:tc>
          <w:tcPr>
            <w:tcW w:w="1134" w:type="dxa"/>
            <w:tcBorders>
              <w:top w:val="nil"/>
              <w:left w:val="nil"/>
              <w:bottom w:val="single" w:sz="4" w:space="0" w:color="auto"/>
              <w:right w:val="single" w:sz="4" w:space="0" w:color="auto"/>
            </w:tcBorders>
            <w:shd w:val="clear" w:color="auto" w:fill="auto"/>
            <w:noWrap/>
            <w:vAlign w:val="center"/>
          </w:tcPr>
          <w:p w14:paraId="173FAC4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-545,6</w:t>
            </w:r>
          </w:p>
        </w:tc>
        <w:tc>
          <w:tcPr>
            <w:tcW w:w="1276" w:type="dxa"/>
            <w:tcBorders>
              <w:top w:val="nil"/>
              <w:left w:val="nil"/>
              <w:bottom w:val="single" w:sz="4" w:space="0" w:color="auto"/>
              <w:right w:val="single" w:sz="4" w:space="0" w:color="auto"/>
            </w:tcBorders>
            <w:shd w:val="clear" w:color="auto" w:fill="auto"/>
            <w:noWrap/>
            <w:vAlign w:val="center"/>
          </w:tcPr>
          <w:p w14:paraId="00C1ED61"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-24,738.0</w:t>
            </w:r>
          </w:p>
        </w:tc>
        <w:tc>
          <w:tcPr>
            <w:tcW w:w="1559" w:type="dxa"/>
            <w:tcBorders>
              <w:top w:val="nil"/>
              <w:left w:val="nil"/>
              <w:bottom w:val="single" w:sz="4" w:space="0" w:color="auto"/>
              <w:right w:val="single" w:sz="4" w:space="0" w:color="auto"/>
            </w:tcBorders>
            <w:shd w:val="clear" w:color="auto" w:fill="auto"/>
            <w:noWrap/>
            <w:vAlign w:val="center"/>
          </w:tcPr>
          <w:p w14:paraId="2ABC48D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-76,3</w:t>
            </w:r>
          </w:p>
        </w:tc>
      </w:tr>
      <w:tr w:rsidR="00193893" w:rsidRPr="00524DDB" w14:paraId="17A47B51" w14:textId="77777777"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hideMark/>
          </w:tcPr>
          <w:p w14:paraId="5E35DADD" w14:textId="77777777"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lastRenderedPageBreak/>
              <w:t>Министерство сельского хозяйства</w:t>
            </w:r>
          </w:p>
        </w:tc>
        <w:tc>
          <w:tcPr>
            <w:tcW w:w="1134" w:type="dxa"/>
            <w:tcBorders>
              <w:top w:val="nil"/>
              <w:left w:val="nil"/>
              <w:bottom w:val="single" w:sz="4" w:space="0" w:color="auto"/>
              <w:right w:val="single" w:sz="4" w:space="0" w:color="auto"/>
            </w:tcBorders>
            <w:shd w:val="clear" w:color="auto" w:fill="auto"/>
            <w:noWrap/>
            <w:vAlign w:val="center"/>
          </w:tcPr>
          <w:p w14:paraId="531A397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-9.2</w:t>
            </w:r>
          </w:p>
        </w:tc>
        <w:tc>
          <w:tcPr>
            <w:tcW w:w="1134" w:type="dxa"/>
            <w:tcBorders>
              <w:top w:val="nil"/>
              <w:left w:val="nil"/>
              <w:bottom w:val="single" w:sz="4" w:space="0" w:color="auto"/>
              <w:right w:val="single" w:sz="4" w:space="0" w:color="auto"/>
            </w:tcBorders>
            <w:shd w:val="clear" w:color="auto" w:fill="auto"/>
            <w:noWrap/>
            <w:vAlign w:val="center"/>
          </w:tcPr>
          <w:p w14:paraId="301AB4D0"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-3 208,3</w:t>
            </w:r>
          </w:p>
        </w:tc>
        <w:tc>
          <w:tcPr>
            <w:tcW w:w="1134" w:type="dxa"/>
            <w:tcBorders>
              <w:top w:val="nil"/>
              <w:left w:val="nil"/>
              <w:bottom w:val="single" w:sz="4" w:space="0" w:color="auto"/>
              <w:right w:val="single" w:sz="4" w:space="0" w:color="auto"/>
            </w:tcBorders>
            <w:shd w:val="clear" w:color="auto" w:fill="auto"/>
            <w:noWrap/>
            <w:vAlign w:val="center"/>
          </w:tcPr>
          <w:p w14:paraId="0B9766B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-11,184.8</w:t>
            </w:r>
          </w:p>
        </w:tc>
        <w:tc>
          <w:tcPr>
            <w:tcW w:w="1276" w:type="dxa"/>
            <w:tcBorders>
              <w:top w:val="nil"/>
              <w:left w:val="nil"/>
              <w:bottom w:val="single" w:sz="4" w:space="0" w:color="auto"/>
              <w:right w:val="single" w:sz="4" w:space="0" w:color="auto"/>
            </w:tcBorders>
            <w:shd w:val="clear" w:color="auto" w:fill="auto"/>
            <w:noWrap/>
            <w:vAlign w:val="center"/>
          </w:tcPr>
          <w:p w14:paraId="4A4BEABF"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-1,200,644.3</w:t>
            </w:r>
          </w:p>
        </w:tc>
        <w:tc>
          <w:tcPr>
            <w:tcW w:w="1559" w:type="dxa"/>
            <w:tcBorders>
              <w:top w:val="nil"/>
              <w:left w:val="nil"/>
              <w:bottom w:val="single" w:sz="4" w:space="0" w:color="auto"/>
              <w:right w:val="single" w:sz="4" w:space="0" w:color="auto"/>
            </w:tcBorders>
            <w:shd w:val="clear" w:color="auto" w:fill="auto"/>
            <w:noWrap/>
            <w:vAlign w:val="center"/>
          </w:tcPr>
          <w:p w14:paraId="5D7975A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-8.2</w:t>
            </w:r>
          </w:p>
        </w:tc>
      </w:tr>
      <w:tr w:rsidR="00193893" w:rsidRPr="00524DDB" w14:paraId="09B9C6DD" w14:textId="77777777" w:rsidTr="00193893">
        <w:trPr>
          <w:trHeight w:val="547"/>
        </w:trPr>
        <w:tc>
          <w:tcPr>
            <w:tcW w:w="3421" w:type="dxa"/>
            <w:tcBorders>
              <w:top w:val="nil"/>
              <w:left w:val="single" w:sz="4" w:space="0" w:color="auto"/>
              <w:bottom w:val="single" w:sz="4" w:space="0" w:color="auto"/>
              <w:right w:val="single" w:sz="4" w:space="0" w:color="auto"/>
            </w:tcBorders>
            <w:shd w:val="clear" w:color="auto" w:fill="auto"/>
            <w:vAlign w:val="center"/>
            <w:hideMark/>
          </w:tcPr>
          <w:p w14:paraId="1C1B8382" w14:textId="7CDB7AB0" w:rsidR="00193893" w:rsidRPr="00524DDB" w:rsidRDefault="002737BE" w:rsidP="00193893">
            <w:pPr>
              <w:spacing w:after="0" w:line="240" w:lineRule="auto"/>
              <w:outlineLvl w:val="1"/>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Управление</w:t>
            </w:r>
            <w:r w:rsidR="00193893" w:rsidRPr="00524DDB">
              <w:rPr>
                <w:rFonts w:ascii="Times New Roman" w:eastAsia="Times New Roman" w:hAnsi="Times New Roman" w:cs="Times New Roman"/>
                <w:sz w:val="16"/>
                <w:szCs w:val="16"/>
                <w:lang w:eastAsia="en-US"/>
              </w:rPr>
              <w:t xml:space="preserve"> координации занятости и социальных программ</w:t>
            </w:r>
          </w:p>
        </w:tc>
        <w:tc>
          <w:tcPr>
            <w:tcW w:w="1134" w:type="dxa"/>
            <w:tcBorders>
              <w:top w:val="nil"/>
              <w:left w:val="nil"/>
              <w:bottom w:val="single" w:sz="4" w:space="0" w:color="auto"/>
              <w:right w:val="single" w:sz="4" w:space="0" w:color="auto"/>
            </w:tcBorders>
            <w:shd w:val="clear" w:color="auto" w:fill="auto"/>
            <w:noWrap/>
            <w:vAlign w:val="center"/>
          </w:tcPr>
          <w:p w14:paraId="6690C4BA"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-16,078.3</w:t>
            </w:r>
          </w:p>
        </w:tc>
        <w:tc>
          <w:tcPr>
            <w:tcW w:w="1134" w:type="dxa"/>
            <w:tcBorders>
              <w:top w:val="nil"/>
              <w:left w:val="nil"/>
              <w:bottom w:val="single" w:sz="4" w:space="0" w:color="auto"/>
              <w:right w:val="single" w:sz="4" w:space="0" w:color="auto"/>
            </w:tcBorders>
            <w:shd w:val="clear" w:color="auto" w:fill="auto"/>
            <w:noWrap/>
            <w:vAlign w:val="center"/>
          </w:tcPr>
          <w:p w14:paraId="5AD7FDB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-1,057.1</w:t>
            </w:r>
          </w:p>
        </w:tc>
        <w:tc>
          <w:tcPr>
            <w:tcW w:w="1134" w:type="dxa"/>
            <w:tcBorders>
              <w:top w:val="nil"/>
              <w:left w:val="nil"/>
              <w:bottom w:val="single" w:sz="4" w:space="0" w:color="auto"/>
              <w:right w:val="single" w:sz="4" w:space="0" w:color="auto"/>
            </w:tcBorders>
            <w:shd w:val="clear" w:color="auto" w:fill="auto"/>
            <w:noWrap/>
            <w:vAlign w:val="center"/>
          </w:tcPr>
          <w:p w14:paraId="2B2E4AA0"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-14,632.4</w:t>
            </w:r>
          </w:p>
        </w:tc>
        <w:tc>
          <w:tcPr>
            <w:tcW w:w="1276" w:type="dxa"/>
            <w:tcBorders>
              <w:top w:val="nil"/>
              <w:left w:val="nil"/>
              <w:bottom w:val="single" w:sz="4" w:space="0" w:color="auto"/>
              <w:right w:val="single" w:sz="4" w:space="0" w:color="auto"/>
            </w:tcBorders>
            <w:shd w:val="clear" w:color="auto" w:fill="auto"/>
            <w:noWrap/>
            <w:vAlign w:val="center"/>
          </w:tcPr>
          <w:p w14:paraId="29F1A57B"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-28,449.9</w:t>
            </w:r>
          </w:p>
        </w:tc>
        <w:tc>
          <w:tcPr>
            <w:tcW w:w="1559" w:type="dxa"/>
            <w:tcBorders>
              <w:top w:val="nil"/>
              <w:left w:val="nil"/>
              <w:bottom w:val="single" w:sz="4" w:space="0" w:color="auto"/>
              <w:right w:val="single" w:sz="4" w:space="0" w:color="auto"/>
            </w:tcBorders>
            <w:shd w:val="clear" w:color="auto" w:fill="auto"/>
            <w:noWrap/>
            <w:vAlign w:val="center"/>
          </w:tcPr>
          <w:p w14:paraId="366632DB"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-10,455.9</w:t>
            </w:r>
          </w:p>
        </w:tc>
      </w:tr>
      <w:tr w:rsidR="00193893" w:rsidRPr="00524DDB" w14:paraId="26281DC5" w14:textId="77777777" w:rsidTr="00193893">
        <w:trPr>
          <w:trHeight w:val="255"/>
        </w:trPr>
        <w:tc>
          <w:tcPr>
            <w:tcW w:w="3421" w:type="dxa"/>
            <w:tcBorders>
              <w:top w:val="nil"/>
              <w:left w:val="single" w:sz="4" w:space="0" w:color="auto"/>
              <w:bottom w:val="single" w:sz="4" w:space="0" w:color="auto"/>
              <w:right w:val="single" w:sz="4" w:space="0" w:color="auto"/>
            </w:tcBorders>
            <w:shd w:val="clear" w:color="auto" w:fill="auto"/>
            <w:vAlign w:val="center"/>
          </w:tcPr>
          <w:p w14:paraId="370ED4D1" w14:textId="65DCF9A7"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культуры</w:t>
            </w:r>
          </w:p>
        </w:tc>
        <w:tc>
          <w:tcPr>
            <w:tcW w:w="1134" w:type="dxa"/>
            <w:tcBorders>
              <w:top w:val="nil"/>
              <w:left w:val="nil"/>
              <w:bottom w:val="single" w:sz="4" w:space="0" w:color="auto"/>
              <w:right w:val="single" w:sz="4" w:space="0" w:color="auto"/>
            </w:tcBorders>
            <w:shd w:val="clear" w:color="auto" w:fill="auto"/>
            <w:noWrap/>
            <w:vAlign w:val="center"/>
          </w:tcPr>
          <w:p w14:paraId="4F07292C"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-3,017.8</w:t>
            </w:r>
          </w:p>
        </w:tc>
        <w:tc>
          <w:tcPr>
            <w:tcW w:w="1134" w:type="dxa"/>
            <w:tcBorders>
              <w:top w:val="nil"/>
              <w:left w:val="nil"/>
              <w:bottom w:val="single" w:sz="4" w:space="0" w:color="auto"/>
              <w:right w:val="single" w:sz="4" w:space="0" w:color="auto"/>
            </w:tcBorders>
            <w:shd w:val="clear" w:color="auto" w:fill="auto"/>
            <w:noWrap/>
            <w:vAlign w:val="center"/>
          </w:tcPr>
          <w:p w14:paraId="60C34F41"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-1,042.6</w:t>
            </w:r>
          </w:p>
        </w:tc>
        <w:tc>
          <w:tcPr>
            <w:tcW w:w="1134" w:type="dxa"/>
            <w:tcBorders>
              <w:top w:val="nil"/>
              <w:left w:val="nil"/>
              <w:bottom w:val="single" w:sz="4" w:space="0" w:color="auto"/>
              <w:right w:val="single" w:sz="4" w:space="0" w:color="auto"/>
            </w:tcBorders>
            <w:shd w:val="clear" w:color="auto" w:fill="auto"/>
            <w:noWrap/>
            <w:vAlign w:val="center"/>
          </w:tcPr>
          <w:p w14:paraId="3FC45B63"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-8,923.3</w:t>
            </w:r>
          </w:p>
        </w:tc>
        <w:tc>
          <w:tcPr>
            <w:tcW w:w="1276" w:type="dxa"/>
            <w:tcBorders>
              <w:top w:val="nil"/>
              <w:left w:val="nil"/>
              <w:bottom w:val="single" w:sz="4" w:space="0" w:color="auto"/>
              <w:right w:val="single" w:sz="4" w:space="0" w:color="auto"/>
            </w:tcBorders>
            <w:shd w:val="clear" w:color="auto" w:fill="auto"/>
            <w:noWrap/>
            <w:vAlign w:val="center"/>
          </w:tcPr>
          <w:p w14:paraId="6AF2B89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-10,493.2</w:t>
            </w:r>
          </w:p>
        </w:tc>
        <w:tc>
          <w:tcPr>
            <w:tcW w:w="1559" w:type="dxa"/>
            <w:tcBorders>
              <w:top w:val="nil"/>
              <w:left w:val="nil"/>
              <w:bottom w:val="single" w:sz="4" w:space="0" w:color="auto"/>
              <w:right w:val="single" w:sz="4" w:space="0" w:color="auto"/>
            </w:tcBorders>
            <w:shd w:val="clear" w:color="auto" w:fill="auto"/>
            <w:noWrap/>
            <w:vAlign w:val="center"/>
          </w:tcPr>
          <w:p w14:paraId="7CA0213D"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-36,3</w:t>
            </w:r>
          </w:p>
        </w:tc>
      </w:tr>
      <w:tr w:rsidR="00193893" w:rsidRPr="00524DDB" w14:paraId="69B8EFD2" w14:textId="77777777" w:rsidTr="00193893">
        <w:trPr>
          <w:trHeight w:val="255"/>
        </w:trPr>
        <w:tc>
          <w:tcPr>
            <w:tcW w:w="3421" w:type="dxa"/>
            <w:tcBorders>
              <w:top w:val="nil"/>
              <w:left w:val="single" w:sz="4" w:space="0" w:color="auto"/>
              <w:bottom w:val="single" w:sz="4" w:space="0" w:color="auto"/>
              <w:right w:val="single" w:sz="4" w:space="0" w:color="auto"/>
            </w:tcBorders>
            <w:shd w:val="clear" w:color="auto" w:fill="auto"/>
            <w:vAlign w:val="center"/>
          </w:tcPr>
          <w:p w14:paraId="6C0AC4BD" w14:textId="01091944" w:rsidR="00193893" w:rsidRPr="00524DDB" w:rsidRDefault="002737BE" w:rsidP="00193893">
            <w:pPr>
              <w:spacing w:after="0" w:line="240" w:lineRule="auto"/>
              <w:outlineLvl w:val="1"/>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Управление</w:t>
            </w:r>
            <w:r w:rsidR="00193893" w:rsidRPr="00524DDB">
              <w:rPr>
                <w:rFonts w:ascii="Times New Roman" w:eastAsia="Times New Roman" w:hAnsi="Times New Roman" w:cs="Times New Roman"/>
                <w:sz w:val="16"/>
                <w:szCs w:val="16"/>
                <w:lang w:eastAsia="en-US"/>
              </w:rPr>
              <w:t xml:space="preserve"> пассажирского транспорта и автомобильных дорог</w:t>
            </w:r>
          </w:p>
        </w:tc>
        <w:tc>
          <w:tcPr>
            <w:tcW w:w="1134" w:type="dxa"/>
            <w:tcBorders>
              <w:top w:val="nil"/>
              <w:left w:val="nil"/>
              <w:bottom w:val="single" w:sz="4" w:space="0" w:color="auto"/>
              <w:right w:val="single" w:sz="4" w:space="0" w:color="auto"/>
            </w:tcBorders>
            <w:shd w:val="clear" w:color="auto" w:fill="auto"/>
            <w:noWrap/>
            <w:vAlign w:val="center"/>
          </w:tcPr>
          <w:p w14:paraId="742A6D0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-2,454.1</w:t>
            </w:r>
          </w:p>
        </w:tc>
        <w:tc>
          <w:tcPr>
            <w:tcW w:w="1134" w:type="dxa"/>
            <w:tcBorders>
              <w:top w:val="nil"/>
              <w:left w:val="nil"/>
              <w:bottom w:val="single" w:sz="4" w:space="0" w:color="auto"/>
              <w:right w:val="single" w:sz="4" w:space="0" w:color="auto"/>
            </w:tcBorders>
            <w:shd w:val="clear" w:color="auto" w:fill="auto"/>
            <w:noWrap/>
            <w:vAlign w:val="center"/>
          </w:tcPr>
          <w:p w14:paraId="1AA4EABA"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-302 301,8</w:t>
            </w:r>
          </w:p>
        </w:tc>
        <w:tc>
          <w:tcPr>
            <w:tcW w:w="1134" w:type="dxa"/>
            <w:tcBorders>
              <w:top w:val="nil"/>
              <w:left w:val="nil"/>
              <w:bottom w:val="single" w:sz="4" w:space="0" w:color="auto"/>
              <w:right w:val="single" w:sz="4" w:space="0" w:color="auto"/>
            </w:tcBorders>
            <w:shd w:val="clear" w:color="auto" w:fill="auto"/>
            <w:noWrap/>
            <w:vAlign w:val="center"/>
          </w:tcPr>
          <w:p w14:paraId="43CDA4E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-107,872.9</w:t>
            </w:r>
          </w:p>
        </w:tc>
        <w:tc>
          <w:tcPr>
            <w:tcW w:w="1276" w:type="dxa"/>
            <w:tcBorders>
              <w:top w:val="nil"/>
              <w:left w:val="nil"/>
              <w:bottom w:val="single" w:sz="4" w:space="0" w:color="auto"/>
              <w:right w:val="single" w:sz="4" w:space="0" w:color="auto"/>
            </w:tcBorders>
            <w:shd w:val="clear" w:color="auto" w:fill="auto"/>
            <w:noWrap/>
            <w:vAlign w:val="center"/>
          </w:tcPr>
          <w:p w14:paraId="433D239D"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-1,263,586.0</w:t>
            </w:r>
          </w:p>
        </w:tc>
        <w:tc>
          <w:tcPr>
            <w:tcW w:w="1559" w:type="dxa"/>
            <w:tcBorders>
              <w:top w:val="nil"/>
              <w:left w:val="nil"/>
              <w:bottom w:val="single" w:sz="4" w:space="0" w:color="auto"/>
              <w:right w:val="single" w:sz="4" w:space="0" w:color="auto"/>
            </w:tcBorders>
            <w:shd w:val="clear" w:color="auto" w:fill="auto"/>
            <w:noWrap/>
            <w:vAlign w:val="center"/>
          </w:tcPr>
          <w:p w14:paraId="1B8C201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-582 191,9</w:t>
            </w:r>
          </w:p>
        </w:tc>
      </w:tr>
      <w:tr w:rsidR="00193893" w:rsidRPr="00524DDB" w14:paraId="6AA944BE" w14:textId="77777777"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14:paraId="76D52BB8" w14:textId="085FF9AC"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по делам религий</w:t>
            </w:r>
          </w:p>
        </w:tc>
        <w:tc>
          <w:tcPr>
            <w:tcW w:w="1134" w:type="dxa"/>
            <w:tcBorders>
              <w:top w:val="nil"/>
              <w:left w:val="nil"/>
              <w:bottom w:val="single" w:sz="4" w:space="0" w:color="auto"/>
              <w:right w:val="single" w:sz="4" w:space="0" w:color="auto"/>
            </w:tcBorders>
            <w:shd w:val="clear" w:color="auto" w:fill="auto"/>
            <w:noWrap/>
            <w:vAlign w:val="center"/>
          </w:tcPr>
          <w:p w14:paraId="6AFB2947"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-2,643.5</w:t>
            </w:r>
          </w:p>
        </w:tc>
        <w:tc>
          <w:tcPr>
            <w:tcW w:w="1134" w:type="dxa"/>
            <w:tcBorders>
              <w:top w:val="nil"/>
              <w:left w:val="nil"/>
              <w:bottom w:val="single" w:sz="4" w:space="0" w:color="auto"/>
              <w:right w:val="single" w:sz="4" w:space="0" w:color="auto"/>
            </w:tcBorders>
            <w:shd w:val="clear" w:color="auto" w:fill="auto"/>
            <w:noWrap/>
            <w:vAlign w:val="center"/>
          </w:tcPr>
          <w:p w14:paraId="406B7750"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-4.0</w:t>
            </w:r>
          </w:p>
        </w:tc>
        <w:tc>
          <w:tcPr>
            <w:tcW w:w="1134" w:type="dxa"/>
            <w:tcBorders>
              <w:top w:val="nil"/>
              <w:left w:val="nil"/>
              <w:bottom w:val="single" w:sz="4" w:space="0" w:color="auto"/>
              <w:right w:val="single" w:sz="4" w:space="0" w:color="auto"/>
            </w:tcBorders>
            <w:shd w:val="clear" w:color="auto" w:fill="auto"/>
            <w:noWrap/>
            <w:vAlign w:val="center"/>
          </w:tcPr>
          <w:p w14:paraId="75CD0EE7"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-361,8</w:t>
            </w:r>
          </w:p>
        </w:tc>
        <w:tc>
          <w:tcPr>
            <w:tcW w:w="1276" w:type="dxa"/>
            <w:tcBorders>
              <w:top w:val="nil"/>
              <w:left w:val="nil"/>
              <w:bottom w:val="single" w:sz="4" w:space="0" w:color="auto"/>
              <w:right w:val="single" w:sz="4" w:space="0" w:color="auto"/>
            </w:tcBorders>
            <w:shd w:val="clear" w:color="auto" w:fill="auto"/>
            <w:noWrap/>
            <w:vAlign w:val="center"/>
          </w:tcPr>
          <w:p w14:paraId="56C1A1C3"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-501,9</w:t>
            </w:r>
          </w:p>
        </w:tc>
        <w:tc>
          <w:tcPr>
            <w:tcW w:w="1559" w:type="dxa"/>
            <w:tcBorders>
              <w:top w:val="nil"/>
              <w:left w:val="nil"/>
              <w:bottom w:val="single" w:sz="4" w:space="0" w:color="auto"/>
              <w:right w:val="single" w:sz="4" w:space="0" w:color="auto"/>
            </w:tcBorders>
            <w:shd w:val="clear" w:color="auto" w:fill="auto"/>
            <w:noWrap/>
            <w:vAlign w:val="center"/>
          </w:tcPr>
          <w:p w14:paraId="5D679AC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-5.6</w:t>
            </w:r>
          </w:p>
        </w:tc>
      </w:tr>
      <w:tr w:rsidR="00193893" w:rsidRPr="00524DDB" w14:paraId="05269EB8" w14:textId="77777777" w:rsidTr="00193893">
        <w:trPr>
          <w:trHeight w:val="285"/>
        </w:trPr>
        <w:tc>
          <w:tcPr>
            <w:tcW w:w="3421" w:type="dxa"/>
            <w:tcBorders>
              <w:top w:val="nil"/>
              <w:left w:val="single" w:sz="4" w:space="0" w:color="auto"/>
              <w:bottom w:val="single" w:sz="4" w:space="0" w:color="auto"/>
              <w:right w:val="single" w:sz="4" w:space="0" w:color="auto"/>
            </w:tcBorders>
            <w:shd w:val="clear" w:color="auto" w:fill="auto"/>
            <w:vAlign w:val="center"/>
          </w:tcPr>
          <w:p w14:paraId="7ABF0A4E" w14:textId="60D8C17D"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инспекции труда</w:t>
            </w:r>
          </w:p>
        </w:tc>
        <w:tc>
          <w:tcPr>
            <w:tcW w:w="1134" w:type="dxa"/>
            <w:tcBorders>
              <w:top w:val="nil"/>
              <w:left w:val="nil"/>
              <w:bottom w:val="single" w:sz="4" w:space="0" w:color="auto"/>
              <w:right w:val="single" w:sz="4" w:space="0" w:color="auto"/>
            </w:tcBorders>
            <w:shd w:val="clear" w:color="auto" w:fill="auto"/>
            <w:noWrap/>
            <w:vAlign w:val="center"/>
          </w:tcPr>
          <w:p w14:paraId="0DFB5803"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-41,9</w:t>
            </w:r>
          </w:p>
        </w:tc>
        <w:tc>
          <w:tcPr>
            <w:tcW w:w="1134" w:type="dxa"/>
            <w:tcBorders>
              <w:top w:val="nil"/>
              <w:left w:val="nil"/>
              <w:bottom w:val="single" w:sz="4" w:space="0" w:color="auto"/>
              <w:right w:val="single" w:sz="4" w:space="0" w:color="auto"/>
            </w:tcBorders>
            <w:shd w:val="clear" w:color="auto" w:fill="auto"/>
            <w:noWrap/>
            <w:vAlign w:val="center"/>
          </w:tcPr>
          <w:p w14:paraId="7E6C205C"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-2.0</w:t>
            </w:r>
          </w:p>
        </w:tc>
        <w:tc>
          <w:tcPr>
            <w:tcW w:w="1134" w:type="dxa"/>
            <w:tcBorders>
              <w:top w:val="nil"/>
              <w:left w:val="nil"/>
              <w:bottom w:val="single" w:sz="4" w:space="0" w:color="auto"/>
              <w:right w:val="single" w:sz="4" w:space="0" w:color="auto"/>
            </w:tcBorders>
            <w:shd w:val="clear" w:color="auto" w:fill="auto"/>
            <w:noWrap/>
            <w:vAlign w:val="center"/>
          </w:tcPr>
          <w:p w14:paraId="15226F3F"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-5.3</w:t>
            </w:r>
          </w:p>
        </w:tc>
        <w:tc>
          <w:tcPr>
            <w:tcW w:w="1276" w:type="dxa"/>
            <w:tcBorders>
              <w:top w:val="nil"/>
              <w:left w:val="nil"/>
              <w:bottom w:val="single" w:sz="4" w:space="0" w:color="auto"/>
              <w:right w:val="single" w:sz="4" w:space="0" w:color="auto"/>
            </w:tcBorders>
            <w:shd w:val="clear" w:color="auto" w:fill="auto"/>
            <w:noWrap/>
            <w:vAlign w:val="center"/>
          </w:tcPr>
          <w:p w14:paraId="6512873F"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-1,685.6</w:t>
            </w:r>
          </w:p>
        </w:tc>
        <w:tc>
          <w:tcPr>
            <w:tcW w:w="1559" w:type="dxa"/>
            <w:tcBorders>
              <w:top w:val="nil"/>
              <w:left w:val="nil"/>
              <w:bottom w:val="single" w:sz="4" w:space="0" w:color="auto"/>
              <w:right w:val="single" w:sz="4" w:space="0" w:color="auto"/>
            </w:tcBorders>
            <w:shd w:val="clear" w:color="auto" w:fill="auto"/>
            <w:noWrap/>
            <w:vAlign w:val="center"/>
          </w:tcPr>
          <w:p w14:paraId="12DB610B"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-0,5</w:t>
            </w:r>
          </w:p>
        </w:tc>
      </w:tr>
      <w:tr w:rsidR="00193893" w:rsidRPr="00524DDB" w14:paraId="0CC629E0" w14:textId="77777777"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14:paraId="35A3A367" w14:textId="77777777"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Строительный отдел</w:t>
            </w:r>
          </w:p>
        </w:tc>
        <w:tc>
          <w:tcPr>
            <w:tcW w:w="1134" w:type="dxa"/>
            <w:tcBorders>
              <w:top w:val="nil"/>
              <w:left w:val="nil"/>
              <w:bottom w:val="single" w:sz="4" w:space="0" w:color="auto"/>
              <w:right w:val="single" w:sz="4" w:space="0" w:color="auto"/>
            </w:tcBorders>
            <w:shd w:val="clear" w:color="auto" w:fill="auto"/>
            <w:noWrap/>
            <w:vAlign w:val="center"/>
          </w:tcPr>
          <w:p w14:paraId="61C086D9"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-3,554.2</w:t>
            </w:r>
          </w:p>
        </w:tc>
        <w:tc>
          <w:tcPr>
            <w:tcW w:w="1134" w:type="dxa"/>
            <w:tcBorders>
              <w:top w:val="nil"/>
              <w:left w:val="nil"/>
              <w:bottom w:val="single" w:sz="4" w:space="0" w:color="auto"/>
              <w:right w:val="single" w:sz="4" w:space="0" w:color="auto"/>
            </w:tcBorders>
            <w:shd w:val="clear" w:color="auto" w:fill="auto"/>
            <w:noWrap/>
            <w:vAlign w:val="center"/>
          </w:tcPr>
          <w:p w14:paraId="32022A4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-909 157,7</w:t>
            </w:r>
          </w:p>
        </w:tc>
        <w:tc>
          <w:tcPr>
            <w:tcW w:w="1134" w:type="dxa"/>
            <w:tcBorders>
              <w:top w:val="nil"/>
              <w:left w:val="nil"/>
              <w:bottom w:val="single" w:sz="4" w:space="0" w:color="auto"/>
              <w:right w:val="single" w:sz="4" w:space="0" w:color="auto"/>
            </w:tcBorders>
            <w:shd w:val="clear" w:color="auto" w:fill="auto"/>
            <w:noWrap/>
            <w:vAlign w:val="center"/>
          </w:tcPr>
          <w:p w14:paraId="181C6113"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-48,3</w:t>
            </w:r>
          </w:p>
        </w:tc>
        <w:tc>
          <w:tcPr>
            <w:tcW w:w="1276" w:type="dxa"/>
            <w:tcBorders>
              <w:top w:val="nil"/>
              <w:left w:val="nil"/>
              <w:bottom w:val="single" w:sz="4" w:space="0" w:color="auto"/>
              <w:right w:val="single" w:sz="4" w:space="0" w:color="auto"/>
            </w:tcBorders>
            <w:shd w:val="clear" w:color="auto" w:fill="auto"/>
            <w:noWrap/>
            <w:vAlign w:val="center"/>
          </w:tcPr>
          <w:p w14:paraId="13C4DEBC"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-16,280,028.5</w:t>
            </w:r>
          </w:p>
        </w:tc>
        <w:tc>
          <w:tcPr>
            <w:tcW w:w="1559" w:type="dxa"/>
            <w:tcBorders>
              <w:top w:val="nil"/>
              <w:left w:val="nil"/>
              <w:bottom w:val="single" w:sz="4" w:space="0" w:color="auto"/>
              <w:right w:val="single" w:sz="4" w:space="0" w:color="auto"/>
            </w:tcBorders>
            <w:shd w:val="clear" w:color="auto" w:fill="auto"/>
            <w:noWrap/>
            <w:vAlign w:val="center"/>
          </w:tcPr>
          <w:p w14:paraId="02A19B0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-76,690.6</w:t>
            </w:r>
          </w:p>
        </w:tc>
      </w:tr>
      <w:tr w:rsidR="00193893" w:rsidRPr="00524DDB" w14:paraId="2D739B78" w14:textId="77777777" w:rsidTr="00193893">
        <w:trPr>
          <w:trHeight w:val="246"/>
        </w:trPr>
        <w:tc>
          <w:tcPr>
            <w:tcW w:w="3421" w:type="dxa"/>
            <w:tcBorders>
              <w:top w:val="nil"/>
              <w:left w:val="single" w:sz="4" w:space="0" w:color="auto"/>
              <w:bottom w:val="single" w:sz="4" w:space="0" w:color="auto"/>
              <w:right w:val="single" w:sz="4" w:space="0" w:color="auto"/>
            </w:tcBorders>
            <w:shd w:val="clear" w:color="auto" w:fill="auto"/>
            <w:vAlign w:val="center"/>
          </w:tcPr>
          <w:p w14:paraId="29413C4A" w14:textId="38EC29CC" w:rsidR="00193893" w:rsidRPr="00524DDB" w:rsidRDefault="002737BE" w:rsidP="00193893">
            <w:pPr>
              <w:spacing w:after="0" w:line="240" w:lineRule="auto"/>
              <w:outlineLvl w:val="1"/>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Управление</w:t>
            </w:r>
            <w:r w:rsidR="00193893" w:rsidRPr="00524DDB">
              <w:rPr>
                <w:rFonts w:ascii="Times New Roman" w:eastAsia="Times New Roman" w:hAnsi="Times New Roman" w:cs="Times New Roman"/>
                <w:sz w:val="16"/>
                <w:szCs w:val="16"/>
                <w:lang w:eastAsia="en-US"/>
              </w:rPr>
              <w:t xml:space="preserve"> архитектуры и градостроительства</w:t>
            </w:r>
          </w:p>
        </w:tc>
        <w:tc>
          <w:tcPr>
            <w:tcW w:w="1134" w:type="dxa"/>
            <w:tcBorders>
              <w:top w:val="nil"/>
              <w:left w:val="nil"/>
              <w:bottom w:val="single" w:sz="4" w:space="0" w:color="auto"/>
              <w:right w:val="single" w:sz="4" w:space="0" w:color="auto"/>
            </w:tcBorders>
            <w:shd w:val="clear" w:color="auto" w:fill="auto"/>
            <w:noWrap/>
            <w:vAlign w:val="center"/>
          </w:tcPr>
          <w:p w14:paraId="46B2990C"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-713.4</w:t>
            </w:r>
          </w:p>
        </w:tc>
        <w:tc>
          <w:tcPr>
            <w:tcW w:w="1134" w:type="dxa"/>
            <w:tcBorders>
              <w:top w:val="nil"/>
              <w:left w:val="nil"/>
              <w:bottom w:val="single" w:sz="4" w:space="0" w:color="auto"/>
              <w:right w:val="single" w:sz="4" w:space="0" w:color="auto"/>
            </w:tcBorders>
            <w:shd w:val="clear" w:color="auto" w:fill="auto"/>
            <w:noWrap/>
            <w:vAlign w:val="center"/>
          </w:tcPr>
          <w:p w14:paraId="4CA63877"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-62,2</w:t>
            </w:r>
          </w:p>
        </w:tc>
        <w:tc>
          <w:tcPr>
            <w:tcW w:w="1134" w:type="dxa"/>
            <w:tcBorders>
              <w:top w:val="nil"/>
              <w:left w:val="nil"/>
              <w:bottom w:val="single" w:sz="4" w:space="0" w:color="auto"/>
              <w:right w:val="single" w:sz="4" w:space="0" w:color="auto"/>
            </w:tcBorders>
            <w:shd w:val="clear" w:color="auto" w:fill="auto"/>
            <w:noWrap/>
            <w:vAlign w:val="center"/>
          </w:tcPr>
          <w:p w14:paraId="1FD0F9F6"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-250,5</w:t>
            </w:r>
          </w:p>
        </w:tc>
        <w:tc>
          <w:tcPr>
            <w:tcW w:w="1276" w:type="dxa"/>
            <w:tcBorders>
              <w:top w:val="nil"/>
              <w:left w:val="nil"/>
              <w:bottom w:val="single" w:sz="4" w:space="0" w:color="auto"/>
              <w:right w:val="single" w:sz="4" w:space="0" w:color="auto"/>
            </w:tcBorders>
            <w:shd w:val="clear" w:color="auto" w:fill="auto"/>
            <w:noWrap/>
            <w:vAlign w:val="center"/>
          </w:tcPr>
          <w:p w14:paraId="2F1205D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-6,081.4</w:t>
            </w:r>
          </w:p>
        </w:tc>
        <w:tc>
          <w:tcPr>
            <w:tcW w:w="1559" w:type="dxa"/>
            <w:tcBorders>
              <w:top w:val="nil"/>
              <w:left w:val="nil"/>
              <w:bottom w:val="single" w:sz="4" w:space="0" w:color="auto"/>
              <w:right w:val="single" w:sz="4" w:space="0" w:color="auto"/>
            </w:tcBorders>
            <w:shd w:val="clear" w:color="auto" w:fill="auto"/>
            <w:noWrap/>
            <w:vAlign w:val="center"/>
          </w:tcPr>
          <w:p w14:paraId="6177012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-0,7</w:t>
            </w:r>
          </w:p>
        </w:tc>
      </w:tr>
      <w:tr w:rsidR="00193893" w:rsidRPr="00524DDB" w14:paraId="05F1D90A" w14:textId="77777777"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14:paraId="472018D2" w14:textId="0D8D5755"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предпринимательства и торговли</w:t>
            </w:r>
          </w:p>
        </w:tc>
        <w:tc>
          <w:tcPr>
            <w:tcW w:w="1134" w:type="dxa"/>
            <w:tcBorders>
              <w:top w:val="nil"/>
              <w:left w:val="nil"/>
              <w:bottom w:val="single" w:sz="4" w:space="0" w:color="auto"/>
              <w:right w:val="single" w:sz="4" w:space="0" w:color="auto"/>
            </w:tcBorders>
            <w:shd w:val="clear" w:color="auto" w:fill="auto"/>
            <w:noWrap/>
            <w:vAlign w:val="center"/>
          </w:tcPr>
          <w:p w14:paraId="3564FC0B"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-92,6</w:t>
            </w:r>
          </w:p>
        </w:tc>
        <w:tc>
          <w:tcPr>
            <w:tcW w:w="1134" w:type="dxa"/>
            <w:tcBorders>
              <w:top w:val="nil"/>
              <w:left w:val="nil"/>
              <w:bottom w:val="single" w:sz="4" w:space="0" w:color="auto"/>
              <w:right w:val="single" w:sz="4" w:space="0" w:color="auto"/>
            </w:tcBorders>
            <w:shd w:val="clear" w:color="auto" w:fill="auto"/>
            <w:noWrap/>
            <w:vAlign w:val="center"/>
          </w:tcPr>
          <w:p w14:paraId="7E25FDF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-11.2</w:t>
            </w:r>
          </w:p>
        </w:tc>
        <w:tc>
          <w:tcPr>
            <w:tcW w:w="1134" w:type="dxa"/>
            <w:tcBorders>
              <w:top w:val="nil"/>
              <w:left w:val="nil"/>
              <w:bottom w:val="single" w:sz="4" w:space="0" w:color="auto"/>
              <w:right w:val="single" w:sz="4" w:space="0" w:color="auto"/>
            </w:tcBorders>
            <w:shd w:val="clear" w:color="auto" w:fill="auto"/>
            <w:noWrap/>
            <w:vAlign w:val="center"/>
          </w:tcPr>
          <w:p w14:paraId="128D1A5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-4 281,6</w:t>
            </w:r>
          </w:p>
        </w:tc>
        <w:tc>
          <w:tcPr>
            <w:tcW w:w="1276" w:type="dxa"/>
            <w:tcBorders>
              <w:top w:val="nil"/>
              <w:left w:val="nil"/>
              <w:bottom w:val="single" w:sz="4" w:space="0" w:color="auto"/>
              <w:right w:val="single" w:sz="4" w:space="0" w:color="auto"/>
            </w:tcBorders>
            <w:shd w:val="clear" w:color="auto" w:fill="auto"/>
            <w:noWrap/>
            <w:vAlign w:val="center"/>
          </w:tcPr>
          <w:p w14:paraId="4A385033"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-10,443.4</w:t>
            </w:r>
          </w:p>
        </w:tc>
        <w:tc>
          <w:tcPr>
            <w:tcW w:w="1559" w:type="dxa"/>
            <w:tcBorders>
              <w:top w:val="nil"/>
              <w:left w:val="nil"/>
              <w:bottom w:val="single" w:sz="4" w:space="0" w:color="auto"/>
              <w:right w:val="single" w:sz="4" w:space="0" w:color="auto"/>
            </w:tcBorders>
            <w:shd w:val="clear" w:color="auto" w:fill="auto"/>
            <w:noWrap/>
            <w:vAlign w:val="center"/>
          </w:tcPr>
          <w:p w14:paraId="6D699123"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-0,9</w:t>
            </w:r>
          </w:p>
        </w:tc>
      </w:tr>
      <w:tr w:rsidR="00193893" w:rsidRPr="00524DDB" w14:paraId="2EBC9438" w14:textId="77777777" w:rsidTr="00193893">
        <w:trPr>
          <w:trHeight w:val="255"/>
        </w:trPr>
        <w:tc>
          <w:tcPr>
            <w:tcW w:w="3421" w:type="dxa"/>
            <w:tcBorders>
              <w:top w:val="nil"/>
              <w:left w:val="single" w:sz="4" w:space="0" w:color="auto"/>
              <w:bottom w:val="single" w:sz="4" w:space="0" w:color="auto"/>
              <w:right w:val="single" w:sz="4" w:space="0" w:color="auto"/>
            </w:tcBorders>
            <w:shd w:val="clear" w:color="auto" w:fill="auto"/>
            <w:vAlign w:val="center"/>
          </w:tcPr>
          <w:p w14:paraId="2A2008B6" w14:textId="22B61681" w:rsidR="00193893" w:rsidRPr="00524DDB" w:rsidRDefault="002737BE" w:rsidP="00193893">
            <w:pPr>
              <w:spacing w:after="0" w:line="240" w:lineRule="auto"/>
              <w:outlineLvl w:val="1"/>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Управление</w:t>
            </w:r>
            <w:r w:rsidR="00193893" w:rsidRPr="00524DDB">
              <w:rPr>
                <w:rFonts w:ascii="Times New Roman" w:eastAsia="Times New Roman" w:hAnsi="Times New Roman" w:cs="Times New Roman"/>
                <w:sz w:val="16"/>
                <w:szCs w:val="16"/>
                <w:lang w:eastAsia="en-US"/>
              </w:rPr>
              <w:t xml:space="preserve"> энергетики и жилищно-коммунального хозяйства</w:t>
            </w:r>
          </w:p>
        </w:tc>
        <w:tc>
          <w:tcPr>
            <w:tcW w:w="1134" w:type="dxa"/>
            <w:tcBorders>
              <w:top w:val="nil"/>
              <w:left w:val="nil"/>
              <w:bottom w:val="single" w:sz="4" w:space="0" w:color="auto"/>
              <w:right w:val="single" w:sz="4" w:space="0" w:color="auto"/>
            </w:tcBorders>
            <w:shd w:val="clear" w:color="auto" w:fill="auto"/>
            <w:noWrap/>
            <w:vAlign w:val="center"/>
          </w:tcPr>
          <w:p w14:paraId="29FAEAD0"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tcPr>
          <w:p w14:paraId="1A0EE5FC"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-1,252.8</w:t>
            </w:r>
          </w:p>
        </w:tc>
        <w:tc>
          <w:tcPr>
            <w:tcW w:w="1134" w:type="dxa"/>
            <w:tcBorders>
              <w:top w:val="nil"/>
              <w:left w:val="nil"/>
              <w:bottom w:val="single" w:sz="4" w:space="0" w:color="auto"/>
              <w:right w:val="single" w:sz="4" w:space="0" w:color="auto"/>
            </w:tcBorders>
            <w:shd w:val="clear" w:color="auto" w:fill="auto"/>
            <w:noWrap/>
            <w:vAlign w:val="center"/>
          </w:tcPr>
          <w:p w14:paraId="4899C5C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-675.1</w:t>
            </w:r>
          </w:p>
        </w:tc>
        <w:tc>
          <w:tcPr>
            <w:tcW w:w="1276" w:type="dxa"/>
            <w:tcBorders>
              <w:top w:val="nil"/>
              <w:left w:val="nil"/>
              <w:bottom w:val="single" w:sz="4" w:space="0" w:color="auto"/>
              <w:right w:val="single" w:sz="4" w:space="0" w:color="auto"/>
            </w:tcBorders>
            <w:shd w:val="clear" w:color="auto" w:fill="auto"/>
            <w:noWrap/>
            <w:vAlign w:val="center"/>
          </w:tcPr>
          <w:p w14:paraId="4E44EC8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-1,416,321.6</w:t>
            </w:r>
          </w:p>
        </w:tc>
        <w:tc>
          <w:tcPr>
            <w:tcW w:w="1559" w:type="dxa"/>
            <w:tcBorders>
              <w:top w:val="nil"/>
              <w:left w:val="nil"/>
              <w:bottom w:val="single" w:sz="4" w:space="0" w:color="auto"/>
              <w:right w:val="single" w:sz="4" w:space="0" w:color="auto"/>
            </w:tcBorders>
            <w:shd w:val="clear" w:color="auto" w:fill="auto"/>
            <w:noWrap/>
            <w:vAlign w:val="center"/>
          </w:tcPr>
          <w:p w14:paraId="45321E2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-16,004.1</w:t>
            </w:r>
          </w:p>
        </w:tc>
      </w:tr>
      <w:tr w:rsidR="00193893" w:rsidRPr="00524DDB" w14:paraId="5CF08F24" w14:textId="77777777"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14:paraId="138EE317" w14:textId="77777777"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Ревизионная комиссия</w:t>
            </w:r>
          </w:p>
        </w:tc>
        <w:tc>
          <w:tcPr>
            <w:tcW w:w="1134" w:type="dxa"/>
            <w:tcBorders>
              <w:top w:val="nil"/>
              <w:left w:val="nil"/>
              <w:bottom w:val="single" w:sz="4" w:space="0" w:color="auto"/>
              <w:right w:val="single" w:sz="4" w:space="0" w:color="auto"/>
            </w:tcBorders>
            <w:shd w:val="clear" w:color="auto" w:fill="auto"/>
            <w:noWrap/>
            <w:vAlign w:val="center"/>
          </w:tcPr>
          <w:p w14:paraId="6BAAAC6A"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-4,591.6</w:t>
            </w:r>
          </w:p>
        </w:tc>
        <w:tc>
          <w:tcPr>
            <w:tcW w:w="1134" w:type="dxa"/>
            <w:tcBorders>
              <w:top w:val="nil"/>
              <w:left w:val="nil"/>
              <w:bottom w:val="single" w:sz="4" w:space="0" w:color="auto"/>
              <w:right w:val="single" w:sz="4" w:space="0" w:color="auto"/>
            </w:tcBorders>
            <w:shd w:val="clear" w:color="auto" w:fill="auto"/>
            <w:noWrap/>
            <w:vAlign w:val="center"/>
          </w:tcPr>
          <w:p w14:paraId="0DA54E2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-82,4</w:t>
            </w:r>
          </w:p>
        </w:tc>
        <w:tc>
          <w:tcPr>
            <w:tcW w:w="1134" w:type="dxa"/>
            <w:tcBorders>
              <w:top w:val="nil"/>
              <w:left w:val="nil"/>
              <w:bottom w:val="single" w:sz="4" w:space="0" w:color="auto"/>
              <w:right w:val="single" w:sz="4" w:space="0" w:color="auto"/>
            </w:tcBorders>
            <w:shd w:val="clear" w:color="auto" w:fill="auto"/>
            <w:noWrap/>
            <w:vAlign w:val="center"/>
          </w:tcPr>
          <w:p w14:paraId="19B3FA86"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-37,7</w:t>
            </w:r>
          </w:p>
        </w:tc>
        <w:tc>
          <w:tcPr>
            <w:tcW w:w="1276" w:type="dxa"/>
            <w:tcBorders>
              <w:top w:val="nil"/>
              <w:left w:val="nil"/>
              <w:bottom w:val="single" w:sz="4" w:space="0" w:color="auto"/>
              <w:right w:val="single" w:sz="4" w:space="0" w:color="auto"/>
            </w:tcBorders>
            <w:shd w:val="clear" w:color="auto" w:fill="auto"/>
            <w:noWrap/>
            <w:vAlign w:val="center"/>
          </w:tcPr>
          <w:p w14:paraId="289E9DA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-8 688,9</w:t>
            </w:r>
          </w:p>
        </w:tc>
        <w:tc>
          <w:tcPr>
            <w:tcW w:w="1559" w:type="dxa"/>
            <w:tcBorders>
              <w:top w:val="nil"/>
              <w:left w:val="nil"/>
              <w:bottom w:val="single" w:sz="4" w:space="0" w:color="auto"/>
              <w:right w:val="single" w:sz="4" w:space="0" w:color="auto"/>
            </w:tcBorders>
            <w:shd w:val="clear" w:color="auto" w:fill="auto"/>
            <w:noWrap/>
            <w:vAlign w:val="center"/>
          </w:tcPr>
          <w:p w14:paraId="6813DC1F"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-10.0</w:t>
            </w:r>
          </w:p>
        </w:tc>
      </w:tr>
      <w:tr w:rsidR="00193893" w:rsidRPr="00524DDB" w14:paraId="6A29E48D" w14:textId="77777777" w:rsidTr="00193893">
        <w:trPr>
          <w:trHeight w:val="255"/>
        </w:trPr>
        <w:tc>
          <w:tcPr>
            <w:tcW w:w="3421" w:type="dxa"/>
            <w:tcBorders>
              <w:top w:val="nil"/>
              <w:left w:val="single" w:sz="4" w:space="0" w:color="auto"/>
              <w:bottom w:val="single" w:sz="4" w:space="0" w:color="auto"/>
              <w:right w:val="single" w:sz="4" w:space="0" w:color="auto"/>
            </w:tcBorders>
            <w:shd w:val="clear" w:color="auto" w:fill="auto"/>
            <w:vAlign w:val="center"/>
          </w:tcPr>
          <w:p w14:paraId="13B037EA" w14:textId="54387134"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туризма</w:t>
            </w:r>
          </w:p>
        </w:tc>
        <w:tc>
          <w:tcPr>
            <w:tcW w:w="1134" w:type="dxa"/>
            <w:tcBorders>
              <w:top w:val="nil"/>
              <w:left w:val="nil"/>
              <w:bottom w:val="single" w:sz="4" w:space="0" w:color="auto"/>
              <w:right w:val="single" w:sz="4" w:space="0" w:color="auto"/>
            </w:tcBorders>
            <w:shd w:val="clear" w:color="auto" w:fill="auto"/>
            <w:noWrap/>
            <w:vAlign w:val="center"/>
          </w:tcPr>
          <w:p w14:paraId="6A5DCBB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-405.0</w:t>
            </w:r>
          </w:p>
        </w:tc>
        <w:tc>
          <w:tcPr>
            <w:tcW w:w="1134" w:type="dxa"/>
            <w:tcBorders>
              <w:top w:val="nil"/>
              <w:left w:val="nil"/>
              <w:bottom w:val="single" w:sz="4" w:space="0" w:color="auto"/>
              <w:right w:val="single" w:sz="4" w:space="0" w:color="auto"/>
            </w:tcBorders>
            <w:shd w:val="clear" w:color="auto" w:fill="auto"/>
            <w:noWrap/>
            <w:vAlign w:val="center"/>
          </w:tcPr>
          <w:p w14:paraId="2B5C54A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-266,9</w:t>
            </w:r>
          </w:p>
        </w:tc>
        <w:tc>
          <w:tcPr>
            <w:tcW w:w="1134" w:type="dxa"/>
            <w:tcBorders>
              <w:top w:val="nil"/>
              <w:left w:val="nil"/>
              <w:bottom w:val="single" w:sz="4" w:space="0" w:color="auto"/>
              <w:right w:val="single" w:sz="4" w:space="0" w:color="auto"/>
            </w:tcBorders>
            <w:shd w:val="clear" w:color="auto" w:fill="auto"/>
            <w:noWrap/>
            <w:vAlign w:val="center"/>
          </w:tcPr>
          <w:p w14:paraId="1027DD6A"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-5.0</w:t>
            </w:r>
          </w:p>
        </w:tc>
        <w:tc>
          <w:tcPr>
            <w:tcW w:w="1276" w:type="dxa"/>
            <w:tcBorders>
              <w:top w:val="nil"/>
              <w:left w:val="nil"/>
              <w:bottom w:val="single" w:sz="4" w:space="0" w:color="auto"/>
              <w:right w:val="single" w:sz="4" w:space="0" w:color="auto"/>
            </w:tcBorders>
            <w:shd w:val="clear" w:color="auto" w:fill="auto"/>
            <w:noWrap/>
            <w:vAlign w:val="center"/>
          </w:tcPr>
          <w:p w14:paraId="6465EA1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-17,594.1</w:t>
            </w:r>
          </w:p>
        </w:tc>
        <w:tc>
          <w:tcPr>
            <w:tcW w:w="1559" w:type="dxa"/>
            <w:tcBorders>
              <w:top w:val="nil"/>
              <w:left w:val="nil"/>
              <w:bottom w:val="single" w:sz="4" w:space="0" w:color="auto"/>
              <w:right w:val="single" w:sz="4" w:space="0" w:color="auto"/>
            </w:tcBorders>
            <w:shd w:val="clear" w:color="auto" w:fill="auto"/>
            <w:noWrap/>
            <w:vAlign w:val="center"/>
          </w:tcPr>
          <w:p w14:paraId="34D1A81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-4.4</w:t>
            </w:r>
          </w:p>
        </w:tc>
      </w:tr>
      <w:tr w:rsidR="00193893" w:rsidRPr="00524DDB" w14:paraId="59280C15" w14:textId="77777777" w:rsidTr="00193893">
        <w:trPr>
          <w:trHeight w:val="208"/>
        </w:trPr>
        <w:tc>
          <w:tcPr>
            <w:tcW w:w="3421" w:type="dxa"/>
            <w:tcBorders>
              <w:top w:val="nil"/>
              <w:left w:val="single" w:sz="4" w:space="0" w:color="auto"/>
              <w:bottom w:val="single" w:sz="4" w:space="0" w:color="auto"/>
              <w:right w:val="single" w:sz="4" w:space="0" w:color="auto"/>
            </w:tcBorders>
            <w:shd w:val="clear" w:color="auto" w:fill="auto"/>
            <w:vAlign w:val="center"/>
          </w:tcPr>
          <w:p w14:paraId="6431D488" w14:textId="77777777" w:rsidR="00193893" w:rsidRPr="00524DDB" w:rsidRDefault="00193893" w:rsidP="00193893">
            <w:pPr>
              <w:spacing w:after="0" w:line="240" w:lineRule="auto"/>
              <w:outlineLvl w:val="1"/>
              <w:rPr>
                <w:rFonts w:ascii="Times New Roman" w:eastAsia="Times New Roman" w:hAnsi="Times New Roman" w:cs="Times New Roman"/>
                <w:sz w:val="16"/>
                <w:szCs w:val="16"/>
                <w:lang w:eastAsia="en-US"/>
              </w:rPr>
            </w:pPr>
            <w:r w:rsidRPr="00524DDB">
              <w:rPr>
                <w:rFonts w:ascii="Times New Roman" w:eastAsia="Times New Roman" w:hAnsi="Times New Roman" w:cs="Times New Roman"/>
                <w:sz w:val="16"/>
                <w:szCs w:val="16"/>
                <w:lang w:eastAsia="en-US"/>
              </w:rPr>
              <w:t>Кафедра физического воспитания и спорта</w:t>
            </w:r>
          </w:p>
        </w:tc>
        <w:tc>
          <w:tcPr>
            <w:tcW w:w="1134" w:type="dxa"/>
            <w:tcBorders>
              <w:top w:val="nil"/>
              <w:left w:val="nil"/>
              <w:bottom w:val="single" w:sz="4" w:space="0" w:color="auto"/>
              <w:right w:val="single" w:sz="4" w:space="0" w:color="auto"/>
            </w:tcBorders>
            <w:shd w:val="clear" w:color="auto" w:fill="auto"/>
            <w:noWrap/>
            <w:vAlign w:val="center"/>
          </w:tcPr>
          <w:p w14:paraId="66B3410B"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-16,888.7</w:t>
            </w:r>
          </w:p>
        </w:tc>
        <w:tc>
          <w:tcPr>
            <w:tcW w:w="1134" w:type="dxa"/>
            <w:tcBorders>
              <w:top w:val="nil"/>
              <w:left w:val="nil"/>
              <w:bottom w:val="single" w:sz="4" w:space="0" w:color="auto"/>
              <w:right w:val="single" w:sz="4" w:space="0" w:color="auto"/>
            </w:tcBorders>
            <w:shd w:val="clear" w:color="auto" w:fill="auto"/>
            <w:noWrap/>
            <w:vAlign w:val="center"/>
          </w:tcPr>
          <w:p w14:paraId="05D3227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-17,603.6</w:t>
            </w:r>
          </w:p>
        </w:tc>
        <w:tc>
          <w:tcPr>
            <w:tcW w:w="1134" w:type="dxa"/>
            <w:tcBorders>
              <w:top w:val="nil"/>
              <w:left w:val="nil"/>
              <w:bottom w:val="single" w:sz="4" w:space="0" w:color="auto"/>
              <w:right w:val="single" w:sz="4" w:space="0" w:color="auto"/>
            </w:tcBorders>
            <w:shd w:val="clear" w:color="auto" w:fill="auto"/>
            <w:noWrap/>
            <w:vAlign w:val="center"/>
          </w:tcPr>
          <w:p w14:paraId="0FDDA5B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-69,230.6</w:t>
            </w:r>
          </w:p>
        </w:tc>
        <w:tc>
          <w:tcPr>
            <w:tcW w:w="1276" w:type="dxa"/>
            <w:tcBorders>
              <w:top w:val="nil"/>
              <w:left w:val="nil"/>
              <w:bottom w:val="single" w:sz="4" w:space="0" w:color="auto"/>
              <w:right w:val="single" w:sz="4" w:space="0" w:color="auto"/>
            </w:tcBorders>
            <w:shd w:val="clear" w:color="auto" w:fill="auto"/>
            <w:noWrap/>
            <w:vAlign w:val="center"/>
          </w:tcPr>
          <w:p w14:paraId="452B34B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-54,448.9</w:t>
            </w:r>
          </w:p>
        </w:tc>
        <w:tc>
          <w:tcPr>
            <w:tcW w:w="1559" w:type="dxa"/>
            <w:tcBorders>
              <w:top w:val="nil"/>
              <w:left w:val="nil"/>
              <w:bottom w:val="single" w:sz="4" w:space="0" w:color="auto"/>
              <w:right w:val="single" w:sz="4" w:space="0" w:color="auto"/>
            </w:tcBorders>
            <w:shd w:val="clear" w:color="auto" w:fill="auto"/>
            <w:noWrap/>
            <w:vAlign w:val="center"/>
          </w:tcPr>
          <w:p w14:paraId="25917AFD"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-316,5</w:t>
            </w:r>
          </w:p>
        </w:tc>
      </w:tr>
      <w:tr w:rsidR="00193893" w:rsidRPr="00524DDB" w14:paraId="560A1313" w14:textId="77777777"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14:paraId="7064691A" w14:textId="77777777"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Отделение неотложной помощи</w:t>
            </w:r>
          </w:p>
        </w:tc>
        <w:tc>
          <w:tcPr>
            <w:tcW w:w="1134" w:type="dxa"/>
            <w:tcBorders>
              <w:top w:val="nil"/>
              <w:left w:val="nil"/>
              <w:bottom w:val="single" w:sz="4" w:space="0" w:color="auto"/>
              <w:right w:val="single" w:sz="4" w:space="0" w:color="auto"/>
            </w:tcBorders>
            <w:shd w:val="clear" w:color="auto" w:fill="auto"/>
            <w:noWrap/>
            <w:vAlign w:val="center"/>
          </w:tcPr>
          <w:p w14:paraId="572104BA"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tcPr>
          <w:p w14:paraId="28BF3E3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0.0</w:t>
            </w:r>
          </w:p>
        </w:tc>
        <w:tc>
          <w:tcPr>
            <w:tcW w:w="1134" w:type="dxa"/>
            <w:tcBorders>
              <w:top w:val="nil"/>
              <w:left w:val="nil"/>
              <w:bottom w:val="single" w:sz="4" w:space="0" w:color="auto"/>
              <w:right w:val="single" w:sz="4" w:space="0" w:color="auto"/>
            </w:tcBorders>
            <w:shd w:val="clear" w:color="auto" w:fill="auto"/>
            <w:noWrap/>
            <w:vAlign w:val="center"/>
          </w:tcPr>
          <w:p w14:paraId="4BC1C9D9"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-116.3</w:t>
            </w:r>
          </w:p>
        </w:tc>
        <w:tc>
          <w:tcPr>
            <w:tcW w:w="1276" w:type="dxa"/>
            <w:tcBorders>
              <w:top w:val="nil"/>
              <w:left w:val="nil"/>
              <w:bottom w:val="single" w:sz="4" w:space="0" w:color="auto"/>
              <w:right w:val="single" w:sz="4" w:space="0" w:color="auto"/>
            </w:tcBorders>
            <w:shd w:val="clear" w:color="auto" w:fill="auto"/>
            <w:noWrap/>
            <w:vAlign w:val="center"/>
          </w:tcPr>
          <w:p w14:paraId="646960D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-11,610.1</w:t>
            </w:r>
          </w:p>
        </w:tc>
        <w:tc>
          <w:tcPr>
            <w:tcW w:w="1559" w:type="dxa"/>
            <w:tcBorders>
              <w:top w:val="nil"/>
              <w:left w:val="nil"/>
              <w:bottom w:val="single" w:sz="4" w:space="0" w:color="auto"/>
              <w:right w:val="single" w:sz="4" w:space="0" w:color="auto"/>
            </w:tcBorders>
            <w:shd w:val="clear" w:color="auto" w:fill="auto"/>
            <w:noWrap/>
            <w:vAlign w:val="center"/>
          </w:tcPr>
          <w:p w14:paraId="39B4541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-91.0</w:t>
            </w:r>
          </w:p>
        </w:tc>
      </w:tr>
      <w:tr w:rsidR="00193893" w:rsidRPr="00524DDB" w14:paraId="4B85C598" w14:textId="77777777" w:rsidTr="00193893">
        <w:trPr>
          <w:trHeight w:val="289"/>
        </w:trPr>
        <w:tc>
          <w:tcPr>
            <w:tcW w:w="3421" w:type="dxa"/>
            <w:tcBorders>
              <w:top w:val="nil"/>
              <w:left w:val="single" w:sz="4" w:space="0" w:color="auto"/>
              <w:bottom w:val="single" w:sz="4" w:space="0" w:color="auto"/>
              <w:right w:val="single" w:sz="4" w:space="0" w:color="auto"/>
            </w:tcBorders>
            <w:shd w:val="clear" w:color="auto" w:fill="auto"/>
            <w:vAlign w:val="center"/>
          </w:tcPr>
          <w:p w14:paraId="5B8AA641" w14:textId="207B598B"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государственных закупок</w:t>
            </w:r>
          </w:p>
        </w:tc>
        <w:tc>
          <w:tcPr>
            <w:tcW w:w="1134" w:type="dxa"/>
            <w:tcBorders>
              <w:top w:val="nil"/>
              <w:left w:val="nil"/>
              <w:bottom w:val="single" w:sz="4" w:space="0" w:color="auto"/>
              <w:right w:val="single" w:sz="4" w:space="0" w:color="auto"/>
            </w:tcBorders>
            <w:shd w:val="clear" w:color="auto" w:fill="auto"/>
            <w:noWrap/>
            <w:vAlign w:val="center"/>
          </w:tcPr>
          <w:p w14:paraId="7118EA1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-18,4</w:t>
            </w:r>
          </w:p>
        </w:tc>
        <w:tc>
          <w:tcPr>
            <w:tcW w:w="1134" w:type="dxa"/>
            <w:tcBorders>
              <w:top w:val="nil"/>
              <w:left w:val="nil"/>
              <w:bottom w:val="single" w:sz="4" w:space="0" w:color="auto"/>
              <w:right w:val="single" w:sz="4" w:space="0" w:color="auto"/>
            </w:tcBorders>
            <w:shd w:val="clear" w:color="auto" w:fill="auto"/>
            <w:noWrap/>
            <w:vAlign w:val="center"/>
          </w:tcPr>
          <w:p w14:paraId="63D99CCB"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-2.9</w:t>
            </w:r>
          </w:p>
        </w:tc>
        <w:tc>
          <w:tcPr>
            <w:tcW w:w="1134" w:type="dxa"/>
            <w:tcBorders>
              <w:top w:val="nil"/>
              <w:left w:val="nil"/>
              <w:bottom w:val="single" w:sz="4" w:space="0" w:color="auto"/>
              <w:right w:val="single" w:sz="4" w:space="0" w:color="auto"/>
            </w:tcBorders>
            <w:shd w:val="clear" w:color="auto" w:fill="auto"/>
            <w:noWrap/>
            <w:vAlign w:val="center"/>
          </w:tcPr>
          <w:p w14:paraId="2E60FE2D"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-3.9</w:t>
            </w:r>
          </w:p>
        </w:tc>
        <w:tc>
          <w:tcPr>
            <w:tcW w:w="1276" w:type="dxa"/>
            <w:tcBorders>
              <w:top w:val="nil"/>
              <w:left w:val="nil"/>
              <w:bottom w:val="single" w:sz="4" w:space="0" w:color="auto"/>
              <w:right w:val="single" w:sz="4" w:space="0" w:color="auto"/>
            </w:tcBorders>
            <w:shd w:val="clear" w:color="auto" w:fill="auto"/>
            <w:noWrap/>
            <w:vAlign w:val="center"/>
          </w:tcPr>
          <w:p w14:paraId="5A03C370"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-13,213.9</w:t>
            </w:r>
          </w:p>
        </w:tc>
        <w:tc>
          <w:tcPr>
            <w:tcW w:w="1559" w:type="dxa"/>
            <w:tcBorders>
              <w:top w:val="nil"/>
              <w:left w:val="nil"/>
              <w:bottom w:val="single" w:sz="4" w:space="0" w:color="auto"/>
              <w:right w:val="single" w:sz="4" w:space="0" w:color="auto"/>
            </w:tcBorders>
            <w:shd w:val="clear" w:color="auto" w:fill="auto"/>
            <w:noWrap/>
            <w:vAlign w:val="center"/>
          </w:tcPr>
          <w:p w14:paraId="5D6D7747"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-4,5</w:t>
            </w:r>
          </w:p>
        </w:tc>
      </w:tr>
      <w:tr w:rsidR="00193893" w:rsidRPr="00524DDB" w14:paraId="4C7A2C64" w14:textId="77777777" w:rsidTr="00193893">
        <w:trPr>
          <w:trHeight w:val="112"/>
        </w:trPr>
        <w:tc>
          <w:tcPr>
            <w:tcW w:w="3421" w:type="dxa"/>
            <w:tcBorders>
              <w:top w:val="nil"/>
              <w:left w:val="single" w:sz="4" w:space="0" w:color="auto"/>
              <w:bottom w:val="single" w:sz="4" w:space="0" w:color="auto"/>
              <w:right w:val="single" w:sz="4" w:space="0" w:color="auto"/>
            </w:tcBorders>
            <w:shd w:val="clear" w:color="auto" w:fill="auto"/>
            <w:vAlign w:val="center"/>
          </w:tcPr>
          <w:p w14:paraId="65FA3A26" w14:textId="6A371FC5" w:rsidR="00193893" w:rsidRPr="00524DDB" w:rsidRDefault="002737BE" w:rsidP="00193893">
            <w:pPr>
              <w:spacing w:after="0" w:line="240" w:lineRule="auto"/>
              <w:outlineLvl w:val="1"/>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Управление</w:t>
            </w:r>
            <w:r w:rsidR="00193893" w:rsidRPr="00524DDB">
              <w:rPr>
                <w:rFonts w:ascii="Times New Roman" w:eastAsia="Times New Roman" w:hAnsi="Times New Roman" w:cs="Times New Roman"/>
                <w:sz w:val="16"/>
                <w:szCs w:val="16"/>
                <w:lang w:eastAsia="en-US"/>
              </w:rPr>
              <w:t xml:space="preserve"> государственного архитектурно-строительного надзора</w:t>
            </w:r>
          </w:p>
        </w:tc>
        <w:tc>
          <w:tcPr>
            <w:tcW w:w="1134" w:type="dxa"/>
            <w:tcBorders>
              <w:top w:val="nil"/>
              <w:left w:val="nil"/>
              <w:bottom w:val="single" w:sz="4" w:space="0" w:color="auto"/>
              <w:right w:val="single" w:sz="4" w:space="0" w:color="auto"/>
            </w:tcBorders>
            <w:shd w:val="clear" w:color="auto" w:fill="auto"/>
            <w:noWrap/>
            <w:vAlign w:val="center"/>
          </w:tcPr>
          <w:p w14:paraId="4B95AD27"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-0,7</w:t>
            </w:r>
          </w:p>
        </w:tc>
        <w:tc>
          <w:tcPr>
            <w:tcW w:w="1134" w:type="dxa"/>
            <w:tcBorders>
              <w:top w:val="nil"/>
              <w:left w:val="nil"/>
              <w:bottom w:val="single" w:sz="4" w:space="0" w:color="auto"/>
              <w:right w:val="single" w:sz="4" w:space="0" w:color="auto"/>
            </w:tcBorders>
            <w:shd w:val="clear" w:color="auto" w:fill="auto"/>
            <w:noWrap/>
            <w:vAlign w:val="center"/>
          </w:tcPr>
          <w:p w14:paraId="482099D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-1.4</w:t>
            </w:r>
          </w:p>
        </w:tc>
        <w:tc>
          <w:tcPr>
            <w:tcW w:w="1134" w:type="dxa"/>
            <w:tcBorders>
              <w:top w:val="nil"/>
              <w:left w:val="nil"/>
              <w:bottom w:val="single" w:sz="4" w:space="0" w:color="auto"/>
              <w:right w:val="single" w:sz="4" w:space="0" w:color="auto"/>
            </w:tcBorders>
            <w:shd w:val="clear" w:color="auto" w:fill="auto"/>
            <w:noWrap/>
            <w:vAlign w:val="center"/>
          </w:tcPr>
          <w:p w14:paraId="25BAC3CB"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w:t>
            </w:r>
          </w:p>
        </w:tc>
        <w:tc>
          <w:tcPr>
            <w:tcW w:w="1276" w:type="dxa"/>
            <w:tcBorders>
              <w:top w:val="nil"/>
              <w:left w:val="nil"/>
              <w:bottom w:val="single" w:sz="4" w:space="0" w:color="auto"/>
              <w:right w:val="single" w:sz="4" w:space="0" w:color="auto"/>
            </w:tcBorders>
            <w:shd w:val="clear" w:color="auto" w:fill="auto"/>
            <w:noWrap/>
            <w:vAlign w:val="center"/>
          </w:tcPr>
          <w:p w14:paraId="08F611CD"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-2 175,7</w:t>
            </w:r>
          </w:p>
        </w:tc>
        <w:tc>
          <w:tcPr>
            <w:tcW w:w="1559" w:type="dxa"/>
            <w:tcBorders>
              <w:top w:val="nil"/>
              <w:left w:val="nil"/>
              <w:bottom w:val="single" w:sz="4" w:space="0" w:color="auto"/>
              <w:right w:val="single" w:sz="4" w:space="0" w:color="auto"/>
            </w:tcBorders>
            <w:shd w:val="clear" w:color="auto" w:fill="auto"/>
            <w:noWrap/>
            <w:vAlign w:val="center"/>
          </w:tcPr>
          <w:p w14:paraId="63158AC9"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-3.1</w:t>
            </w:r>
          </w:p>
        </w:tc>
      </w:tr>
      <w:tr w:rsidR="00193893" w:rsidRPr="00524DDB" w14:paraId="14925576" w14:textId="77777777" w:rsidTr="00193893">
        <w:trPr>
          <w:trHeight w:val="172"/>
        </w:trPr>
        <w:tc>
          <w:tcPr>
            <w:tcW w:w="3421" w:type="dxa"/>
            <w:tcBorders>
              <w:top w:val="nil"/>
              <w:left w:val="single" w:sz="4" w:space="0" w:color="auto"/>
              <w:bottom w:val="single" w:sz="4" w:space="0" w:color="auto"/>
              <w:right w:val="single" w:sz="4" w:space="0" w:color="auto"/>
            </w:tcBorders>
            <w:shd w:val="clear" w:color="auto" w:fill="auto"/>
            <w:vAlign w:val="center"/>
          </w:tcPr>
          <w:p w14:paraId="0605DD56" w14:textId="77777777" w:rsidR="00193893" w:rsidRPr="00524DDB" w:rsidRDefault="00193893" w:rsidP="00193893">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Отдел земельной инспекции</w:t>
            </w:r>
          </w:p>
        </w:tc>
        <w:tc>
          <w:tcPr>
            <w:tcW w:w="1134" w:type="dxa"/>
            <w:tcBorders>
              <w:top w:val="nil"/>
              <w:left w:val="nil"/>
              <w:bottom w:val="single" w:sz="4" w:space="0" w:color="auto"/>
              <w:right w:val="single" w:sz="4" w:space="0" w:color="auto"/>
            </w:tcBorders>
            <w:shd w:val="clear" w:color="auto" w:fill="auto"/>
            <w:noWrap/>
            <w:vAlign w:val="center"/>
          </w:tcPr>
          <w:p w14:paraId="2A08DA06"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-36,3</w:t>
            </w:r>
          </w:p>
        </w:tc>
        <w:tc>
          <w:tcPr>
            <w:tcW w:w="1134" w:type="dxa"/>
            <w:tcBorders>
              <w:top w:val="nil"/>
              <w:left w:val="nil"/>
              <w:bottom w:val="single" w:sz="4" w:space="0" w:color="auto"/>
              <w:right w:val="single" w:sz="4" w:space="0" w:color="auto"/>
            </w:tcBorders>
            <w:shd w:val="clear" w:color="auto" w:fill="auto"/>
            <w:noWrap/>
            <w:vAlign w:val="center"/>
          </w:tcPr>
          <w:p w14:paraId="30A0F15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w:t>
            </w:r>
          </w:p>
        </w:tc>
        <w:tc>
          <w:tcPr>
            <w:tcW w:w="1134" w:type="dxa"/>
            <w:tcBorders>
              <w:top w:val="nil"/>
              <w:left w:val="nil"/>
              <w:bottom w:val="single" w:sz="4" w:space="0" w:color="auto"/>
              <w:right w:val="single" w:sz="4" w:space="0" w:color="auto"/>
            </w:tcBorders>
            <w:shd w:val="clear" w:color="auto" w:fill="auto"/>
            <w:noWrap/>
            <w:vAlign w:val="center"/>
          </w:tcPr>
          <w:p w14:paraId="29579CA7"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-17,5</w:t>
            </w:r>
          </w:p>
        </w:tc>
        <w:tc>
          <w:tcPr>
            <w:tcW w:w="1276" w:type="dxa"/>
            <w:tcBorders>
              <w:top w:val="nil"/>
              <w:left w:val="nil"/>
              <w:bottom w:val="single" w:sz="4" w:space="0" w:color="auto"/>
              <w:right w:val="single" w:sz="4" w:space="0" w:color="auto"/>
            </w:tcBorders>
            <w:shd w:val="clear" w:color="auto" w:fill="auto"/>
            <w:noWrap/>
            <w:vAlign w:val="center"/>
          </w:tcPr>
          <w:p w14:paraId="21218AC9"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-1,086.6</w:t>
            </w:r>
          </w:p>
        </w:tc>
        <w:tc>
          <w:tcPr>
            <w:tcW w:w="1559" w:type="dxa"/>
            <w:tcBorders>
              <w:top w:val="nil"/>
              <w:left w:val="nil"/>
              <w:bottom w:val="single" w:sz="4" w:space="0" w:color="auto"/>
              <w:right w:val="single" w:sz="4" w:space="0" w:color="auto"/>
            </w:tcBorders>
            <w:shd w:val="clear" w:color="auto" w:fill="auto"/>
            <w:noWrap/>
            <w:vAlign w:val="center"/>
          </w:tcPr>
          <w:p w14:paraId="1ED60BE0"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-0,4</w:t>
            </w:r>
          </w:p>
        </w:tc>
      </w:tr>
      <w:tr w:rsidR="00193893" w:rsidRPr="00524DDB" w14:paraId="6B43C137" w14:textId="77777777" w:rsidTr="00193893">
        <w:trPr>
          <w:trHeight w:val="221"/>
        </w:trPr>
        <w:tc>
          <w:tcPr>
            <w:tcW w:w="3421" w:type="dxa"/>
            <w:tcBorders>
              <w:top w:val="nil"/>
              <w:left w:val="single" w:sz="4" w:space="0" w:color="auto"/>
              <w:bottom w:val="single" w:sz="4" w:space="0" w:color="auto"/>
              <w:right w:val="single" w:sz="4" w:space="0" w:color="auto"/>
            </w:tcBorders>
            <w:shd w:val="clear" w:color="auto" w:fill="auto"/>
            <w:vAlign w:val="center"/>
          </w:tcPr>
          <w:p w14:paraId="4CE5557A" w14:textId="01E3DAF9" w:rsidR="00193893" w:rsidRPr="00524DDB" w:rsidRDefault="002737BE" w:rsidP="00193893">
            <w:pPr>
              <w:spacing w:after="0" w:line="240" w:lineRule="auto"/>
              <w:outlineLvl w:val="1"/>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Управление</w:t>
            </w:r>
            <w:r w:rsidR="00193893" w:rsidRPr="00524DDB">
              <w:rPr>
                <w:rFonts w:ascii="Times New Roman" w:eastAsia="Times New Roman" w:hAnsi="Times New Roman" w:cs="Times New Roman"/>
                <w:sz w:val="16"/>
                <w:szCs w:val="16"/>
                <w:lang w:eastAsia="en-US"/>
              </w:rPr>
              <w:t xml:space="preserve"> стратегии и экономического развития</w:t>
            </w:r>
          </w:p>
        </w:tc>
        <w:tc>
          <w:tcPr>
            <w:tcW w:w="1134" w:type="dxa"/>
            <w:tcBorders>
              <w:top w:val="nil"/>
              <w:left w:val="nil"/>
              <w:bottom w:val="single" w:sz="4" w:space="0" w:color="auto"/>
              <w:right w:val="single" w:sz="4" w:space="0" w:color="auto"/>
            </w:tcBorders>
            <w:shd w:val="clear" w:color="auto" w:fill="auto"/>
            <w:noWrap/>
            <w:vAlign w:val="center"/>
          </w:tcPr>
          <w:p w14:paraId="150CF959"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-2.1</w:t>
            </w:r>
          </w:p>
        </w:tc>
        <w:tc>
          <w:tcPr>
            <w:tcW w:w="1134" w:type="dxa"/>
            <w:tcBorders>
              <w:top w:val="nil"/>
              <w:left w:val="nil"/>
              <w:bottom w:val="single" w:sz="4" w:space="0" w:color="auto"/>
              <w:right w:val="single" w:sz="4" w:space="0" w:color="auto"/>
            </w:tcBorders>
            <w:shd w:val="clear" w:color="auto" w:fill="auto"/>
            <w:noWrap/>
            <w:vAlign w:val="center"/>
          </w:tcPr>
          <w:p w14:paraId="2DC67E8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-0,8</w:t>
            </w:r>
          </w:p>
        </w:tc>
        <w:tc>
          <w:tcPr>
            <w:tcW w:w="1134" w:type="dxa"/>
            <w:tcBorders>
              <w:top w:val="nil"/>
              <w:left w:val="nil"/>
              <w:bottom w:val="single" w:sz="4" w:space="0" w:color="auto"/>
              <w:right w:val="single" w:sz="4" w:space="0" w:color="auto"/>
            </w:tcBorders>
            <w:shd w:val="clear" w:color="auto" w:fill="auto"/>
            <w:noWrap/>
            <w:vAlign w:val="center"/>
          </w:tcPr>
          <w:p w14:paraId="32F01D6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-1.3</w:t>
            </w:r>
          </w:p>
        </w:tc>
        <w:tc>
          <w:tcPr>
            <w:tcW w:w="1276" w:type="dxa"/>
            <w:tcBorders>
              <w:top w:val="nil"/>
              <w:left w:val="nil"/>
              <w:bottom w:val="single" w:sz="4" w:space="0" w:color="auto"/>
              <w:right w:val="single" w:sz="4" w:space="0" w:color="auto"/>
            </w:tcBorders>
            <w:shd w:val="clear" w:color="auto" w:fill="auto"/>
            <w:noWrap/>
            <w:vAlign w:val="center"/>
          </w:tcPr>
          <w:p w14:paraId="40A448D7"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w:t>
            </w:r>
          </w:p>
        </w:tc>
        <w:tc>
          <w:tcPr>
            <w:tcW w:w="1559" w:type="dxa"/>
            <w:tcBorders>
              <w:top w:val="nil"/>
              <w:left w:val="nil"/>
              <w:bottom w:val="single" w:sz="4" w:space="0" w:color="auto"/>
              <w:right w:val="single" w:sz="4" w:space="0" w:color="auto"/>
            </w:tcBorders>
            <w:shd w:val="clear" w:color="auto" w:fill="auto"/>
            <w:noWrap/>
            <w:vAlign w:val="center"/>
          </w:tcPr>
          <w:p w14:paraId="798B2CD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w:t>
            </w:r>
          </w:p>
        </w:tc>
      </w:tr>
      <w:tr w:rsidR="00193893" w:rsidRPr="00524DDB" w14:paraId="669A5210" w14:textId="77777777" w:rsidTr="00193893">
        <w:trPr>
          <w:trHeight w:val="281"/>
        </w:trPr>
        <w:tc>
          <w:tcPr>
            <w:tcW w:w="3421" w:type="dxa"/>
            <w:tcBorders>
              <w:top w:val="nil"/>
              <w:left w:val="single" w:sz="4" w:space="0" w:color="auto"/>
              <w:bottom w:val="single" w:sz="4" w:space="0" w:color="auto"/>
              <w:right w:val="single" w:sz="4" w:space="0" w:color="auto"/>
            </w:tcBorders>
            <w:shd w:val="clear" w:color="auto" w:fill="auto"/>
            <w:vAlign w:val="center"/>
          </w:tcPr>
          <w:p w14:paraId="21585318" w14:textId="45326624" w:rsidR="00193893" w:rsidRPr="00524DDB" w:rsidRDefault="002737BE" w:rsidP="00193893">
            <w:pPr>
              <w:spacing w:after="0" w:line="240" w:lineRule="auto"/>
              <w:outlineLvl w:val="1"/>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Управление</w:t>
            </w:r>
            <w:r w:rsidR="00193893" w:rsidRPr="00524DDB">
              <w:rPr>
                <w:rFonts w:ascii="Times New Roman" w:eastAsia="Times New Roman" w:hAnsi="Times New Roman" w:cs="Times New Roman"/>
                <w:sz w:val="16"/>
                <w:szCs w:val="16"/>
                <w:lang w:eastAsia="en-US"/>
              </w:rPr>
              <w:t xml:space="preserve"> финансов и государственных активов</w:t>
            </w:r>
          </w:p>
        </w:tc>
        <w:tc>
          <w:tcPr>
            <w:tcW w:w="1134" w:type="dxa"/>
            <w:tcBorders>
              <w:top w:val="nil"/>
              <w:left w:val="nil"/>
              <w:bottom w:val="single" w:sz="4" w:space="0" w:color="auto"/>
              <w:right w:val="single" w:sz="4" w:space="0" w:color="auto"/>
            </w:tcBorders>
            <w:shd w:val="clear" w:color="auto" w:fill="auto"/>
            <w:noWrap/>
            <w:vAlign w:val="center"/>
          </w:tcPr>
          <w:p w14:paraId="547879CA"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-33.0</w:t>
            </w:r>
          </w:p>
        </w:tc>
        <w:tc>
          <w:tcPr>
            <w:tcW w:w="1134" w:type="dxa"/>
            <w:tcBorders>
              <w:top w:val="nil"/>
              <w:left w:val="nil"/>
              <w:bottom w:val="single" w:sz="4" w:space="0" w:color="auto"/>
              <w:right w:val="single" w:sz="4" w:space="0" w:color="auto"/>
            </w:tcBorders>
            <w:shd w:val="clear" w:color="auto" w:fill="auto"/>
            <w:noWrap/>
            <w:vAlign w:val="center"/>
          </w:tcPr>
          <w:p w14:paraId="2CE50B7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-63,6</w:t>
            </w:r>
          </w:p>
        </w:tc>
        <w:tc>
          <w:tcPr>
            <w:tcW w:w="1134" w:type="dxa"/>
            <w:tcBorders>
              <w:top w:val="nil"/>
              <w:left w:val="nil"/>
              <w:bottom w:val="single" w:sz="4" w:space="0" w:color="auto"/>
              <w:right w:val="single" w:sz="4" w:space="0" w:color="auto"/>
            </w:tcBorders>
            <w:shd w:val="clear" w:color="auto" w:fill="auto"/>
            <w:noWrap/>
            <w:vAlign w:val="center"/>
          </w:tcPr>
          <w:p w14:paraId="69F54F8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-11.4</w:t>
            </w:r>
          </w:p>
        </w:tc>
        <w:tc>
          <w:tcPr>
            <w:tcW w:w="1276" w:type="dxa"/>
            <w:tcBorders>
              <w:top w:val="nil"/>
              <w:left w:val="nil"/>
              <w:bottom w:val="single" w:sz="4" w:space="0" w:color="auto"/>
              <w:right w:val="single" w:sz="4" w:space="0" w:color="auto"/>
            </w:tcBorders>
            <w:shd w:val="clear" w:color="auto" w:fill="auto"/>
            <w:noWrap/>
            <w:vAlign w:val="center"/>
          </w:tcPr>
          <w:p w14:paraId="02F81D6D"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-1,050.7</w:t>
            </w:r>
          </w:p>
        </w:tc>
        <w:tc>
          <w:tcPr>
            <w:tcW w:w="1559" w:type="dxa"/>
            <w:tcBorders>
              <w:top w:val="nil"/>
              <w:left w:val="nil"/>
              <w:bottom w:val="single" w:sz="4" w:space="0" w:color="auto"/>
              <w:right w:val="single" w:sz="4" w:space="0" w:color="auto"/>
            </w:tcBorders>
            <w:shd w:val="clear" w:color="auto" w:fill="auto"/>
            <w:noWrap/>
            <w:vAlign w:val="center"/>
          </w:tcPr>
          <w:p w14:paraId="038D80F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-203,381.5</w:t>
            </w:r>
          </w:p>
        </w:tc>
      </w:tr>
      <w:tr w:rsidR="00193893" w:rsidRPr="00524DDB" w14:paraId="4F8B7EC7" w14:textId="77777777"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14:paraId="494B0CB7" w14:textId="4B0F9798"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общественного развития</w:t>
            </w:r>
          </w:p>
        </w:tc>
        <w:tc>
          <w:tcPr>
            <w:tcW w:w="1134" w:type="dxa"/>
            <w:tcBorders>
              <w:top w:val="nil"/>
              <w:left w:val="nil"/>
              <w:bottom w:val="single" w:sz="4" w:space="0" w:color="auto"/>
              <w:right w:val="single" w:sz="4" w:space="0" w:color="auto"/>
            </w:tcBorders>
            <w:shd w:val="clear" w:color="auto" w:fill="auto"/>
            <w:noWrap/>
            <w:vAlign w:val="center"/>
          </w:tcPr>
          <w:p w14:paraId="5F339C06"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-12,515.4</w:t>
            </w:r>
          </w:p>
        </w:tc>
        <w:tc>
          <w:tcPr>
            <w:tcW w:w="1134" w:type="dxa"/>
            <w:tcBorders>
              <w:top w:val="nil"/>
              <w:left w:val="nil"/>
              <w:bottom w:val="single" w:sz="4" w:space="0" w:color="auto"/>
              <w:right w:val="single" w:sz="4" w:space="0" w:color="auto"/>
            </w:tcBorders>
            <w:shd w:val="clear" w:color="auto" w:fill="auto"/>
            <w:noWrap/>
            <w:vAlign w:val="center"/>
          </w:tcPr>
          <w:p w14:paraId="59F58053"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-73,336.4</w:t>
            </w:r>
          </w:p>
        </w:tc>
        <w:tc>
          <w:tcPr>
            <w:tcW w:w="1134" w:type="dxa"/>
            <w:tcBorders>
              <w:top w:val="nil"/>
              <w:left w:val="nil"/>
              <w:bottom w:val="single" w:sz="4" w:space="0" w:color="auto"/>
              <w:right w:val="single" w:sz="4" w:space="0" w:color="auto"/>
            </w:tcBorders>
            <w:shd w:val="clear" w:color="auto" w:fill="auto"/>
            <w:noWrap/>
            <w:vAlign w:val="center"/>
          </w:tcPr>
          <w:p w14:paraId="3A48CA71"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-68,052.1</w:t>
            </w:r>
          </w:p>
        </w:tc>
        <w:tc>
          <w:tcPr>
            <w:tcW w:w="1276" w:type="dxa"/>
            <w:tcBorders>
              <w:top w:val="nil"/>
              <w:left w:val="nil"/>
              <w:bottom w:val="single" w:sz="4" w:space="0" w:color="auto"/>
              <w:right w:val="single" w:sz="4" w:space="0" w:color="auto"/>
            </w:tcBorders>
            <w:shd w:val="clear" w:color="auto" w:fill="auto"/>
            <w:noWrap/>
            <w:vAlign w:val="center"/>
          </w:tcPr>
          <w:p w14:paraId="158B262C"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-259 236,1</w:t>
            </w:r>
          </w:p>
        </w:tc>
        <w:tc>
          <w:tcPr>
            <w:tcW w:w="1559" w:type="dxa"/>
            <w:tcBorders>
              <w:top w:val="nil"/>
              <w:left w:val="nil"/>
              <w:bottom w:val="single" w:sz="4" w:space="0" w:color="auto"/>
              <w:right w:val="single" w:sz="4" w:space="0" w:color="auto"/>
            </w:tcBorders>
            <w:shd w:val="clear" w:color="auto" w:fill="auto"/>
            <w:noWrap/>
            <w:vAlign w:val="center"/>
          </w:tcPr>
          <w:p w14:paraId="164426A6"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-50,052.1</w:t>
            </w:r>
          </w:p>
        </w:tc>
      </w:tr>
      <w:tr w:rsidR="00193893" w:rsidRPr="00524DDB" w14:paraId="483E540E" w14:textId="77777777" w:rsidTr="00193893">
        <w:trPr>
          <w:trHeight w:val="70"/>
        </w:trPr>
        <w:tc>
          <w:tcPr>
            <w:tcW w:w="3421" w:type="dxa"/>
            <w:tcBorders>
              <w:top w:val="nil"/>
              <w:left w:val="single" w:sz="4" w:space="0" w:color="auto"/>
              <w:bottom w:val="single" w:sz="4" w:space="0" w:color="auto"/>
              <w:right w:val="single" w:sz="4" w:space="0" w:color="auto"/>
            </w:tcBorders>
            <w:shd w:val="clear" w:color="auto" w:fill="auto"/>
            <w:vAlign w:val="center"/>
          </w:tcPr>
          <w:p w14:paraId="358B7548" w14:textId="68D51C64" w:rsidR="00193893" w:rsidRPr="00524DDB" w:rsidRDefault="00056898"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 развития человеческих ресурсов</w:t>
            </w:r>
          </w:p>
        </w:tc>
        <w:tc>
          <w:tcPr>
            <w:tcW w:w="1134" w:type="dxa"/>
            <w:tcBorders>
              <w:top w:val="nil"/>
              <w:left w:val="nil"/>
              <w:bottom w:val="single" w:sz="4" w:space="0" w:color="auto"/>
              <w:right w:val="single" w:sz="4" w:space="0" w:color="auto"/>
            </w:tcBorders>
            <w:shd w:val="clear" w:color="auto" w:fill="auto"/>
            <w:noWrap/>
            <w:vAlign w:val="center"/>
          </w:tcPr>
          <w:p w14:paraId="421F0E9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-66,984.2</w:t>
            </w:r>
          </w:p>
        </w:tc>
        <w:tc>
          <w:tcPr>
            <w:tcW w:w="1134" w:type="dxa"/>
            <w:tcBorders>
              <w:top w:val="nil"/>
              <w:left w:val="nil"/>
              <w:bottom w:val="single" w:sz="4" w:space="0" w:color="auto"/>
              <w:right w:val="single" w:sz="4" w:space="0" w:color="auto"/>
            </w:tcBorders>
            <w:shd w:val="clear" w:color="auto" w:fill="auto"/>
            <w:noWrap/>
            <w:vAlign w:val="center"/>
          </w:tcPr>
          <w:p w14:paraId="3C7FA2FA"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-25,299.1</w:t>
            </w:r>
          </w:p>
        </w:tc>
        <w:tc>
          <w:tcPr>
            <w:tcW w:w="1134" w:type="dxa"/>
            <w:tcBorders>
              <w:top w:val="nil"/>
              <w:left w:val="nil"/>
              <w:bottom w:val="single" w:sz="4" w:space="0" w:color="auto"/>
              <w:right w:val="single" w:sz="4" w:space="0" w:color="auto"/>
            </w:tcBorders>
            <w:shd w:val="clear" w:color="auto" w:fill="auto"/>
            <w:noWrap/>
            <w:vAlign w:val="center"/>
          </w:tcPr>
          <w:p w14:paraId="079C2EC9"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-714 295,6</w:t>
            </w:r>
          </w:p>
        </w:tc>
        <w:tc>
          <w:tcPr>
            <w:tcW w:w="1276" w:type="dxa"/>
            <w:tcBorders>
              <w:top w:val="nil"/>
              <w:left w:val="nil"/>
              <w:bottom w:val="single" w:sz="4" w:space="0" w:color="auto"/>
              <w:right w:val="single" w:sz="4" w:space="0" w:color="auto"/>
            </w:tcBorders>
            <w:shd w:val="clear" w:color="auto" w:fill="auto"/>
            <w:noWrap/>
            <w:vAlign w:val="center"/>
          </w:tcPr>
          <w:p w14:paraId="0DBB7FF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-2,762,719.2</w:t>
            </w:r>
          </w:p>
        </w:tc>
        <w:tc>
          <w:tcPr>
            <w:tcW w:w="1559" w:type="dxa"/>
            <w:tcBorders>
              <w:top w:val="nil"/>
              <w:left w:val="nil"/>
              <w:bottom w:val="single" w:sz="4" w:space="0" w:color="auto"/>
              <w:right w:val="single" w:sz="4" w:space="0" w:color="auto"/>
            </w:tcBorders>
            <w:shd w:val="clear" w:color="auto" w:fill="auto"/>
            <w:noWrap/>
            <w:vAlign w:val="center"/>
          </w:tcPr>
          <w:p w14:paraId="6D28908D"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-27,566.5</w:t>
            </w:r>
          </w:p>
        </w:tc>
      </w:tr>
      <w:tr w:rsidR="00193893" w:rsidRPr="00524DDB" w14:paraId="46168CF1" w14:textId="77777777" w:rsidTr="00193893">
        <w:trPr>
          <w:trHeight w:val="286"/>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14:paraId="1A2B670B" w14:textId="5A90E947"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общественного здравоохранения</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1CCF31"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-6.1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45352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-46,2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144B3E"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-737,5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9766F7"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-439.0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055C941"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-96,990.4</w:t>
            </w:r>
          </w:p>
        </w:tc>
      </w:tr>
      <w:tr w:rsidR="00193893" w:rsidRPr="00524DDB" w14:paraId="3065FBD7" w14:textId="77777777" w:rsidTr="00193893">
        <w:trPr>
          <w:trHeight w:val="278"/>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14:paraId="6A29DA95" w14:textId="5E85ECD5" w:rsidR="00193893" w:rsidRPr="00524DDB" w:rsidRDefault="002737BE" w:rsidP="00193893">
            <w:pPr>
              <w:spacing w:after="0" w:line="240" w:lineRule="auto"/>
              <w:outlineLvl w:val="1"/>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Управление</w:t>
            </w:r>
            <w:r w:rsidR="00193893" w:rsidRPr="00524DDB">
              <w:rPr>
                <w:rFonts w:ascii="Times New Roman" w:eastAsia="Times New Roman" w:hAnsi="Times New Roman" w:cs="Times New Roman"/>
                <w:sz w:val="16"/>
                <w:szCs w:val="16"/>
                <w:lang w:eastAsia="en-US"/>
              </w:rPr>
              <w:t xml:space="preserve"> оцифровки, государственных услуг и архивов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B3689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-5,887.3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C00FE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-947.2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2E900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-32,301.9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57E2C4"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-10,884.2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A32F9B"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-130,9</w:t>
            </w:r>
          </w:p>
        </w:tc>
      </w:tr>
      <w:tr w:rsidR="00193893" w:rsidRPr="00524DDB" w14:paraId="0801B00C" w14:textId="77777777" w:rsidTr="00193893">
        <w:trPr>
          <w:trHeight w:val="241"/>
        </w:trPr>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14:paraId="537B393A" w14:textId="4B7A41B0" w:rsidR="00193893" w:rsidRPr="00524DDB" w:rsidRDefault="002737BE" w:rsidP="00193893">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Управление</w:t>
            </w:r>
            <w:r w:rsidR="00193893" w:rsidRPr="00524DDB">
              <w:rPr>
                <w:rFonts w:ascii="Times New Roman" w:eastAsia="Times New Roman" w:hAnsi="Times New Roman" w:cs="Times New Roman"/>
                <w:sz w:val="16"/>
                <w:szCs w:val="16"/>
                <w:lang w:val="en-US" w:eastAsia="en-US"/>
              </w:rPr>
              <w:t xml:space="preserve"> инвестиций и экспорта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4F42E8"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C69A25"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-32,2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144B71"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-261,9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9F0B42"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-22,637.8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F7FE1AF" w14:textId="77777777" w:rsidR="00193893" w:rsidRPr="00524DDB" w:rsidRDefault="00193893" w:rsidP="00193893">
            <w:pPr>
              <w:spacing w:after="0" w:line="240" w:lineRule="auto"/>
              <w:jc w:val="center"/>
              <w:outlineLvl w:val="1"/>
              <w:rPr>
                <w:rFonts w:ascii="Times New Roman" w:eastAsia="Times New Roman" w:hAnsi="Times New Roman" w:cs="Times New Roman"/>
                <w:sz w:val="14"/>
                <w:szCs w:val="14"/>
                <w:lang w:val="en-US" w:eastAsia="en-US"/>
              </w:rPr>
            </w:pPr>
            <w:r w:rsidRPr="00524DDB">
              <w:rPr>
                <w:rFonts w:ascii="Times New Roman" w:eastAsia="Times New Roman" w:hAnsi="Times New Roman" w:cs="Times New Roman"/>
                <w:sz w:val="14"/>
                <w:szCs w:val="14"/>
                <w:lang w:val="en-US" w:eastAsia="en-US"/>
              </w:rPr>
              <w:t>-4.2</w:t>
            </w:r>
          </w:p>
        </w:tc>
      </w:tr>
    </w:tbl>
    <w:p w14:paraId="43CB7C0C" w14:textId="44C35D9E" w:rsidR="00193893" w:rsidRPr="00524DDB" w:rsidRDefault="00193893" w:rsidP="00193893">
      <w:pPr>
        <w:pStyle w:val="ConsPlusNormal"/>
        <w:ind w:firstLine="709"/>
        <w:jc w:val="both"/>
        <w:rPr>
          <w:rFonts w:ascii="Times New Roman" w:hAnsi="Times New Roman"/>
          <w:lang w:val="kk-KZ" w:eastAsia="kk-KZ"/>
        </w:rPr>
      </w:pPr>
      <w:r w:rsidRPr="00524DDB">
        <w:rPr>
          <w:rFonts w:ascii="Times New Roman" w:hAnsi="Times New Roman"/>
          <w:b/>
          <w:bCs/>
          <w:lang w:val="kk-KZ"/>
        </w:rPr>
        <w:t>По результатам первого квартала 2021 года</w:t>
      </w:r>
      <w:r w:rsidR="00A75F39">
        <w:rPr>
          <w:rFonts w:ascii="Times New Roman" w:hAnsi="Times New Roman"/>
          <w:b/>
          <w:bCs/>
          <w:lang w:val="kk-KZ"/>
        </w:rPr>
        <w:t xml:space="preserve"> </w:t>
      </w:r>
      <w:r w:rsidR="00A75F39">
        <w:rPr>
          <w:rFonts w:ascii="Times New Roman" w:hAnsi="Times New Roman"/>
          <w:lang w:val="kk-KZ"/>
        </w:rPr>
        <w:t>н</w:t>
      </w:r>
      <w:r w:rsidRPr="00524DDB">
        <w:rPr>
          <w:rFonts w:ascii="Times New Roman" w:hAnsi="Times New Roman"/>
          <w:lang w:val="kk-KZ"/>
        </w:rPr>
        <w:t>еиспользованные средства составили 127 891,0 тыс. тенге, в том числе крупные суммы:</w:t>
      </w:r>
      <w:r w:rsidR="006019DD">
        <w:rPr>
          <w:noProof/>
        </w:rPr>
        <mc:AlternateContent>
          <mc:Choice Requires="wps">
            <w:drawing>
              <wp:anchor distT="0" distB="0" distL="114300" distR="114300" simplePos="0" relativeHeight="251644416" behindDoc="0" locked="0" layoutInCell="1" allowOverlap="1" wp14:anchorId="001D29C4" wp14:editId="79D7FD4C">
                <wp:simplePos x="0" y="0"/>
                <wp:positionH relativeFrom="column">
                  <wp:posOffset>7665085</wp:posOffset>
                </wp:positionH>
                <wp:positionV relativeFrom="paragraph">
                  <wp:posOffset>8890</wp:posOffset>
                </wp:positionV>
                <wp:extent cx="180975" cy="152400"/>
                <wp:effectExtent l="0" t="38100" r="47625" b="38100"/>
                <wp:wrapNone/>
                <wp:docPr id="1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975" cy="152400"/>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6A1A01" id="_x0000_t32" coordsize="21600,21600" o:spt="32" o:oned="t" path="m,l21600,21600e" filled="f">
                <v:path arrowok="t" fillok="f" o:connecttype="none"/>
                <o:lock v:ext="edit" shapetype="t"/>
              </v:shapetype>
              <v:shape id="AutoShape 32" o:spid="_x0000_s1026" type="#_x0000_t32" style="position:absolute;margin-left:603.55pt;margin-top:.7pt;width:14.25pt;height:12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" strokecolor="#c0504d" strokeweight="2pt">
                <v:stroke endarrow="open"/>
                <v:shadow on="t" color="black" opacity="24903f" origin=",.5" offset="0,.55556mm"/>
                <o:lock v:ext="edit" shapetype="f"/>
              </v:shape>
            </w:pict>
          </mc:Fallback>
        </mc:AlternateContent>
      </w:r>
      <w:r w:rsidR="006019DD">
        <w:rPr>
          <w:noProof/>
        </w:rPr>
        <mc:AlternateContent>
          <mc:Choice Requires="wps">
            <w:drawing>
              <wp:anchor distT="0" distB="0" distL="114300" distR="114300" simplePos="0" relativeHeight="251649536" behindDoc="0" locked="0" layoutInCell="1" allowOverlap="1" wp14:anchorId="6E1D362F" wp14:editId="71B48EC0">
                <wp:simplePos x="0" y="0"/>
                <wp:positionH relativeFrom="column">
                  <wp:posOffset>8695055</wp:posOffset>
                </wp:positionH>
                <wp:positionV relativeFrom="paragraph">
                  <wp:posOffset>1852295</wp:posOffset>
                </wp:positionV>
                <wp:extent cx="314325" cy="219075"/>
                <wp:effectExtent l="0" t="0" r="66675" b="85725"/>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325" cy="219075"/>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EACC9" id="AutoShape 33" o:spid="_x0000_s1026" type="#_x0000_t32" style="position:absolute;margin-left:684.65pt;margin-top:145.85pt;width:24.75pt;height:1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" strokecolor="#c0504d" strokeweight="2pt">
                <v:stroke endarrow="open"/>
                <v:shadow on="t" color="black" opacity="24903f" origin=",.5" offset="0,.55556mm"/>
                <o:lock v:ext="edit" shapetype="f"/>
              </v:shape>
            </w:pict>
          </mc:Fallback>
        </mc:AlternateContent>
      </w:r>
      <w:r w:rsidR="006019DD">
        <w:rPr>
          <w:noProof/>
        </w:rPr>
        <mc:AlternateContent>
          <mc:Choice Requires="wps">
            <w:drawing>
              <wp:anchor distT="0" distB="0" distL="114300" distR="114300" simplePos="0" relativeHeight="251654656" behindDoc="0" locked="0" layoutInCell="1" allowOverlap="1" wp14:anchorId="36D54852" wp14:editId="2F445346">
                <wp:simplePos x="0" y="0"/>
                <wp:positionH relativeFrom="column">
                  <wp:posOffset>7342505</wp:posOffset>
                </wp:positionH>
                <wp:positionV relativeFrom="paragraph">
                  <wp:posOffset>-635</wp:posOffset>
                </wp:positionV>
                <wp:extent cx="503555" cy="146685"/>
                <wp:effectExtent l="19050" t="57150" r="29845" b="24765"/>
                <wp:wrapNone/>
                <wp:docPr id="1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555" cy="146685"/>
                        </a:xfrm>
                        <a:prstGeom prst="straightConnector1">
                          <a:avLst/>
                        </a:prstGeom>
                        <a:noFill/>
                        <a:ln w="2857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BFEB6" id="AutoShape 34" o:spid="_x0000_s1026" type="#_x0000_t32" style="position:absolute;margin-left:578.15pt;margin-top:-.05pt;width:39.65pt;height:11.5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" strokecolor="#c00000" strokeweight="2.25pt">
                <v:stroke endarrow="block"/>
              </v:shape>
            </w:pict>
          </mc:Fallback>
        </mc:AlternateContent>
      </w:r>
      <w:r w:rsidRPr="00524DDB">
        <w:rPr>
          <w:rFonts w:ascii="Times New Roman" w:hAnsi="Times New Roman"/>
          <w:lang w:val="kk-KZ"/>
        </w:rPr>
        <w:t xml:space="preserve"> </w:t>
      </w:r>
      <w:r w:rsidRPr="00524DDB">
        <w:rPr>
          <w:rFonts w:ascii="Times New Roman" w:hAnsi="Times New Roman" w:cs="Times New Roman"/>
          <w:lang w:val="kk-KZ"/>
        </w:rPr>
        <w:t>в аппарате акима области</w:t>
      </w:r>
      <w:r w:rsidRPr="00524DDB">
        <w:rPr>
          <w:rFonts w:ascii="Times New Roman" w:hAnsi="Times New Roman"/>
          <w:lang w:val="kk-KZ"/>
        </w:rPr>
        <w:t>– 385 615,4 тыс. тенге,</w:t>
      </w:r>
      <w:r w:rsidR="00A75F39">
        <w:rPr>
          <w:rFonts w:ascii="Times New Roman" w:hAnsi="Times New Roman"/>
          <w:lang w:val="kk-KZ"/>
        </w:rPr>
        <w:t xml:space="preserve"> </w:t>
      </w:r>
      <w:r w:rsidRPr="00524DDB">
        <w:rPr>
          <w:rFonts w:ascii="Times New Roman" w:hAnsi="Times New Roman" w:cs="Times New Roman"/>
          <w:lang w:val="kk-KZ"/>
        </w:rPr>
        <w:t xml:space="preserve">в </w:t>
      </w:r>
      <w:r w:rsidR="00A75F39">
        <w:rPr>
          <w:rFonts w:ascii="Times New Roman" w:hAnsi="Times New Roman" w:cs="Times New Roman"/>
          <w:lang w:val="kk-KZ"/>
        </w:rPr>
        <w:t xml:space="preserve">Управлении </w:t>
      </w:r>
      <w:r w:rsidRPr="00524DDB">
        <w:rPr>
          <w:rFonts w:ascii="Times New Roman" w:hAnsi="Times New Roman" w:cs="Times New Roman"/>
          <w:lang w:val="kk-KZ"/>
        </w:rPr>
        <w:t xml:space="preserve">развития человеческого потенциала – 66 984,2 тыс. тенге, </w:t>
      </w:r>
      <w:r w:rsidR="00A75F39">
        <w:rPr>
          <w:rFonts w:ascii="Times New Roman" w:hAnsi="Times New Roman" w:cs="Times New Roman"/>
          <w:lang w:val="kk-KZ"/>
        </w:rPr>
        <w:t>в Управлении</w:t>
      </w:r>
      <w:r w:rsidRPr="00524DDB">
        <w:rPr>
          <w:rFonts w:ascii="Times New Roman" w:hAnsi="Times New Roman" w:cs="Times New Roman"/>
          <w:lang w:val="kk-KZ"/>
        </w:rPr>
        <w:t xml:space="preserve"> физической культуры и спорта – 16 888,7 тыс. тенге, </w:t>
      </w:r>
      <w:r w:rsidR="00A75F39">
        <w:rPr>
          <w:rFonts w:ascii="Times New Roman" w:hAnsi="Times New Roman" w:cs="Times New Roman"/>
          <w:lang w:val="kk-KZ"/>
        </w:rPr>
        <w:t>в Управлении</w:t>
      </w:r>
      <w:r w:rsidRPr="00524DDB">
        <w:rPr>
          <w:rFonts w:ascii="Times New Roman" w:hAnsi="Times New Roman" w:cs="Times New Roman"/>
          <w:lang w:val="kk-KZ"/>
        </w:rPr>
        <w:t xml:space="preserve"> координации занятости и социальных программ – 16 078,3 тыс. тенге</w:t>
      </w:r>
      <w:r w:rsidRPr="00524DDB">
        <w:rPr>
          <w:rFonts w:ascii="Times New Roman" w:hAnsi="Times New Roman"/>
          <w:lang w:val="kk-KZ" w:eastAsia="kk-KZ"/>
        </w:rPr>
        <w:t>.</w:t>
      </w:r>
    </w:p>
    <w:p w14:paraId="7062C155" w14:textId="1802D497" w:rsidR="00193893" w:rsidRPr="00524DDB" w:rsidRDefault="00193893" w:rsidP="00193893">
      <w:pPr>
        <w:pStyle w:val="ConsPlusNormal"/>
        <w:ind w:firstLine="709"/>
        <w:jc w:val="both"/>
        <w:rPr>
          <w:rFonts w:ascii="Times New Roman" w:hAnsi="Times New Roman"/>
          <w:lang w:val="kk-KZ"/>
        </w:rPr>
      </w:pPr>
      <w:r w:rsidRPr="00524DDB">
        <w:rPr>
          <w:rFonts w:ascii="Times New Roman" w:hAnsi="Times New Roman"/>
          <w:b/>
          <w:bCs/>
          <w:lang w:val="kk-KZ"/>
        </w:rPr>
        <w:t>По итогам II квартала 2021 года</w:t>
      </w:r>
      <w:r w:rsidR="00A75F39">
        <w:rPr>
          <w:rFonts w:ascii="Times New Roman" w:hAnsi="Times New Roman"/>
          <w:b/>
          <w:bCs/>
          <w:lang w:val="kk-KZ"/>
        </w:rPr>
        <w:t xml:space="preserve"> </w:t>
      </w:r>
      <w:r w:rsidR="00A75F39">
        <w:rPr>
          <w:rFonts w:ascii="Times New Roman" w:hAnsi="Times New Roman"/>
          <w:lang w:val="kk-KZ"/>
        </w:rPr>
        <w:t>н</w:t>
      </w:r>
      <w:r w:rsidRPr="00524DDB">
        <w:rPr>
          <w:rFonts w:ascii="Times New Roman" w:hAnsi="Times New Roman"/>
          <w:lang w:val="kk-KZ"/>
        </w:rPr>
        <w:t>еиспользованные средства составили 1 352 421,0 тыс. тенге, в том числе наибольшие суммы: по управлению строительством – 909 157,7 тыс. тенге, по управлению пассажирского транспорта и автомобильных дорог – 302 301,8 тыс. тенге, по управлению социального развития – 73 336,4 тыс. тенге, по управлению развитием человеческого потенциала – 25 299,1 тыс. тенге.</w:t>
      </w:r>
    </w:p>
    <w:p w14:paraId="179FC614" w14:textId="6E7F18DC" w:rsidR="00193893" w:rsidRPr="00524DDB" w:rsidRDefault="00193893" w:rsidP="00193893">
      <w:pPr>
        <w:pStyle w:val="ConsPlusNormal"/>
        <w:ind w:firstLine="709"/>
        <w:jc w:val="both"/>
        <w:rPr>
          <w:rFonts w:ascii="Times New Roman" w:hAnsi="Times New Roman" w:cs="Times New Roman"/>
          <w:lang w:val="kk-KZ"/>
        </w:rPr>
      </w:pPr>
      <w:r w:rsidRPr="00524DDB">
        <w:rPr>
          <w:rFonts w:ascii="Times New Roman" w:hAnsi="Times New Roman"/>
          <w:b/>
          <w:bCs/>
          <w:lang w:val="kk-KZ"/>
        </w:rPr>
        <w:t>По итогам III квартала 2021 года</w:t>
      </w:r>
      <w:r w:rsidR="00A75F39">
        <w:rPr>
          <w:rFonts w:ascii="Times New Roman" w:hAnsi="Times New Roman"/>
          <w:bCs/>
          <w:lang w:val="kk-KZ"/>
        </w:rPr>
        <w:t xml:space="preserve"> </w:t>
      </w:r>
      <w:r w:rsidR="00A75F39">
        <w:rPr>
          <w:rFonts w:ascii="Times New Roman" w:hAnsi="Times New Roman"/>
          <w:lang w:val="kk-KZ"/>
        </w:rPr>
        <w:t>н</w:t>
      </w:r>
      <w:r w:rsidRPr="00524DDB">
        <w:rPr>
          <w:rFonts w:ascii="Times New Roman" w:hAnsi="Times New Roman"/>
          <w:lang w:val="kk-KZ"/>
        </w:rPr>
        <w:t>е</w:t>
      </w:r>
      <w:r w:rsidR="00A75F39">
        <w:rPr>
          <w:rFonts w:ascii="Times New Roman" w:hAnsi="Times New Roman"/>
          <w:lang w:val="kk-KZ"/>
        </w:rPr>
        <w:t>использованные</w:t>
      </w:r>
      <w:r w:rsidRPr="00524DDB">
        <w:rPr>
          <w:rFonts w:ascii="Times New Roman" w:hAnsi="Times New Roman"/>
          <w:lang w:val="kk-KZ"/>
        </w:rPr>
        <w:t xml:space="preserve"> средства составили 1 119 257,6 тыс. тенге, в том числе крупные суммы:</w:t>
      </w:r>
      <w:r w:rsidR="00A75F39">
        <w:rPr>
          <w:rFonts w:ascii="Times New Roman" w:hAnsi="Times New Roman"/>
          <w:lang w:val="kk-KZ"/>
        </w:rPr>
        <w:t xml:space="preserve"> </w:t>
      </w:r>
      <w:r w:rsidR="00A75F39">
        <w:rPr>
          <w:rFonts w:ascii="Times New Roman" w:hAnsi="Times New Roman" w:cs="Times New Roman"/>
          <w:lang w:val="kk-KZ"/>
        </w:rPr>
        <w:t>в Управлении</w:t>
      </w:r>
      <w:r w:rsidRPr="00524DDB">
        <w:rPr>
          <w:rFonts w:ascii="Times New Roman" w:hAnsi="Times New Roman" w:cs="Times New Roman"/>
          <w:lang w:val="kk-KZ"/>
        </w:rPr>
        <w:t xml:space="preserve"> развития человеческого потенциала – 714 295,6 тыс. тенге, </w:t>
      </w:r>
      <w:r w:rsidR="00A75F39">
        <w:rPr>
          <w:rFonts w:ascii="Times New Roman" w:hAnsi="Times New Roman" w:cs="Times New Roman"/>
          <w:lang w:val="kk-KZ"/>
        </w:rPr>
        <w:t>в Управлении</w:t>
      </w:r>
      <w:r w:rsidRPr="00524DDB">
        <w:rPr>
          <w:rFonts w:ascii="Times New Roman" w:hAnsi="Times New Roman" w:cs="Times New Roman"/>
          <w:lang w:val="kk-KZ"/>
        </w:rPr>
        <w:t xml:space="preserve"> пассажирского транспорта и автомобильных дорог – 107 872,9 тыс. тенге, в аппарате акима области – 83 189,7 тыс. тенге, </w:t>
      </w:r>
      <w:r w:rsidR="00A75F39">
        <w:rPr>
          <w:rFonts w:ascii="Times New Roman" w:hAnsi="Times New Roman" w:cs="Times New Roman"/>
          <w:lang w:val="kk-KZ"/>
        </w:rPr>
        <w:t>в Управлении</w:t>
      </w:r>
      <w:r w:rsidRPr="00524DDB">
        <w:rPr>
          <w:rFonts w:ascii="Times New Roman" w:hAnsi="Times New Roman" w:cs="Times New Roman"/>
          <w:lang w:val="kk-KZ"/>
        </w:rPr>
        <w:t xml:space="preserve"> физической культуры и спорта – 69 230,6 тыс. тенге, </w:t>
      </w:r>
      <w:r w:rsidR="00A75F39">
        <w:rPr>
          <w:rFonts w:ascii="Times New Roman" w:hAnsi="Times New Roman" w:cs="Times New Roman"/>
          <w:lang w:val="kk-KZ"/>
        </w:rPr>
        <w:t>в Управлении</w:t>
      </w:r>
      <w:r w:rsidRPr="00524DDB">
        <w:rPr>
          <w:rFonts w:ascii="Times New Roman" w:hAnsi="Times New Roman" w:cs="Times New Roman"/>
          <w:lang w:val="kk-KZ"/>
        </w:rPr>
        <w:t xml:space="preserve"> социального развития – 68 052,1 тыс. тенге, </w:t>
      </w:r>
      <w:r w:rsidR="00A75F39">
        <w:rPr>
          <w:rFonts w:ascii="Times New Roman" w:hAnsi="Times New Roman" w:cs="Times New Roman"/>
          <w:lang w:val="kk-KZ"/>
        </w:rPr>
        <w:t>в Управлении</w:t>
      </w:r>
      <w:r w:rsidRPr="00524DDB">
        <w:rPr>
          <w:rFonts w:ascii="Times New Roman" w:hAnsi="Times New Roman" w:cs="Times New Roman"/>
          <w:lang w:val="kk-KZ"/>
        </w:rPr>
        <w:t xml:space="preserve"> цифровизации, государственных услуг и архивов – 32 301,9 тыс. тенге.</w:t>
      </w:r>
    </w:p>
    <w:p w14:paraId="677EABD4" w14:textId="286287F2" w:rsidR="00193893" w:rsidRPr="00524DDB" w:rsidRDefault="00193893" w:rsidP="00193893">
      <w:pPr>
        <w:pStyle w:val="ConsPlusNormal"/>
        <w:ind w:firstLine="709"/>
        <w:jc w:val="both"/>
        <w:rPr>
          <w:rFonts w:ascii="Times New Roman" w:hAnsi="Times New Roman" w:cs="Times New Roman"/>
          <w:lang w:val="kk-KZ"/>
        </w:rPr>
      </w:pPr>
      <w:r w:rsidRPr="00524DDB">
        <w:rPr>
          <w:rFonts w:ascii="Times New Roman" w:hAnsi="Times New Roman"/>
          <w:b/>
          <w:lang w:val="kk-KZ" w:eastAsia="kk-KZ"/>
        </w:rPr>
        <w:t>По состоянию на 1 декабря 2021 г</w:t>
      </w:r>
      <w:r w:rsidR="006019DD">
        <w:rPr>
          <w:noProof/>
        </w:rPr>
        <mc:AlternateContent>
          <mc:Choice Requires="wps">
            <w:drawing>
              <wp:anchor distT="0" distB="0" distL="114300" distR="114300" simplePos="0" relativeHeight="251661824" behindDoc="0" locked="0" layoutInCell="1" allowOverlap="1" wp14:anchorId="6B3B63F7" wp14:editId="6076FC21">
                <wp:simplePos x="0" y="0"/>
                <wp:positionH relativeFrom="column">
                  <wp:posOffset>7665085</wp:posOffset>
                </wp:positionH>
                <wp:positionV relativeFrom="paragraph">
                  <wp:posOffset>8890</wp:posOffset>
                </wp:positionV>
                <wp:extent cx="180975" cy="152400"/>
                <wp:effectExtent l="0" t="38100" r="47625" b="3810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975" cy="152400"/>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2EA73F" id="AutoShape 41" o:spid="_x0000_s1026" type="#_x0000_t32" style="position:absolute;margin-left:603.55pt;margin-top:.7pt;width:14.25pt;height:12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" strokecolor="#c0504d" strokeweight="2pt">
                <v:stroke endarrow="open"/>
                <v:shadow on="t" color="black" opacity="24903f" origin=",.5" offset="0,.55556mm"/>
                <o:lock v:ext="edit" shapetype="f"/>
              </v:shape>
            </w:pict>
          </mc:Fallback>
        </mc:AlternateContent>
      </w:r>
      <w:r w:rsidR="006019DD">
        <w:rPr>
          <w:noProof/>
        </w:rPr>
        <mc:AlternateContent>
          <mc:Choice Requires="wps">
            <w:drawing>
              <wp:anchor distT="0" distB="0" distL="114300" distR="114300" simplePos="0" relativeHeight="251668992" behindDoc="0" locked="0" layoutInCell="1" allowOverlap="1" wp14:anchorId="4FB37280" wp14:editId="323C83A6">
                <wp:simplePos x="0" y="0"/>
                <wp:positionH relativeFrom="column">
                  <wp:posOffset>8695055</wp:posOffset>
                </wp:positionH>
                <wp:positionV relativeFrom="paragraph">
                  <wp:posOffset>1852295</wp:posOffset>
                </wp:positionV>
                <wp:extent cx="314325" cy="219075"/>
                <wp:effectExtent l="0" t="0" r="66675" b="85725"/>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325" cy="219075"/>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20363" id="AutoShape 42" o:spid="_x0000_s1026" type="#_x0000_t32" style="position:absolute;margin-left:684.65pt;margin-top:145.85pt;width:24.75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" strokecolor="#c0504d" strokeweight="2pt">
                <v:stroke endarrow="open"/>
                <v:shadow on="t" color="black" opacity="24903f" origin=",.5" offset="0,.55556mm"/>
                <o:lock v:ext="edit" shapetype="f"/>
              </v:shape>
            </w:pict>
          </mc:Fallback>
        </mc:AlternateContent>
      </w:r>
      <w:r w:rsidR="006019DD">
        <w:rPr>
          <w:noProof/>
        </w:rPr>
        <mc:AlternateContent>
          <mc:Choice Requires="wps">
            <w:drawing>
              <wp:anchor distT="0" distB="0" distL="114300" distR="114300" simplePos="0" relativeHeight="251676160" behindDoc="0" locked="0" layoutInCell="1" allowOverlap="1" wp14:anchorId="56934767" wp14:editId="6B271AEC">
                <wp:simplePos x="0" y="0"/>
                <wp:positionH relativeFrom="column">
                  <wp:posOffset>7342505</wp:posOffset>
                </wp:positionH>
                <wp:positionV relativeFrom="paragraph">
                  <wp:posOffset>-635</wp:posOffset>
                </wp:positionV>
                <wp:extent cx="503555" cy="146685"/>
                <wp:effectExtent l="19050" t="57150" r="29845" b="24765"/>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555" cy="146685"/>
                        </a:xfrm>
                        <a:prstGeom prst="straightConnector1">
                          <a:avLst/>
                        </a:prstGeom>
                        <a:noFill/>
                        <a:ln w="2857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D0EE1" id="AutoShape 43" o:spid="_x0000_s1026" type="#_x0000_t32" style="position:absolute;margin-left:578.15pt;margin-top:-.05pt;width:39.65pt;height:11.5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" strokecolor="#c00000" strokeweight="2.25pt">
                <v:stroke endarrow="block"/>
              </v:shape>
            </w:pict>
          </mc:Fallback>
        </mc:AlternateContent>
      </w:r>
      <w:r w:rsidR="00A75F39">
        <w:rPr>
          <w:rFonts w:ascii="Times New Roman" w:hAnsi="Times New Roman"/>
          <w:b/>
          <w:lang w:val="kk-KZ" w:eastAsia="kk-KZ"/>
        </w:rPr>
        <w:t xml:space="preserve">ода </w:t>
      </w:r>
      <w:r w:rsidRPr="00524DDB">
        <w:rPr>
          <w:rFonts w:ascii="Times New Roman" w:hAnsi="Times New Roman"/>
          <w:b/>
          <w:lang w:val="kk-KZ" w:eastAsia="kk-KZ"/>
        </w:rPr>
        <w:t>неиспользованные средства</w:t>
      </w:r>
      <w:r w:rsidRPr="00524DDB">
        <w:rPr>
          <w:rFonts w:ascii="Times New Roman" w:hAnsi="Times New Roman"/>
          <w:lang w:val="kk-KZ" w:eastAsia="kk-KZ"/>
        </w:rPr>
        <w:t>23 866 428,8 тыс.тенге. Не</w:t>
      </w:r>
      <w:r w:rsidR="00A75F39">
        <w:rPr>
          <w:rFonts w:ascii="Times New Roman" w:hAnsi="Times New Roman"/>
          <w:lang w:val="kk-KZ" w:eastAsia="kk-KZ"/>
        </w:rPr>
        <w:t>освоение</w:t>
      </w:r>
      <w:r w:rsidRPr="00524DDB">
        <w:rPr>
          <w:rFonts w:ascii="Times New Roman" w:hAnsi="Times New Roman"/>
          <w:lang w:val="kk-KZ" w:eastAsia="kk-KZ"/>
        </w:rPr>
        <w:t xml:space="preserve"> значительны</w:t>
      </w:r>
      <w:r w:rsidR="00A75F39">
        <w:rPr>
          <w:rFonts w:ascii="Times New Roman" w:hAnsi="Times New Roman"/>
          <w:lang w:val="kk-KZ" w:eastAsia="kk-KZ"/>
        </w:rPr>
        <w:t>х</w:t>
      </w:r>
      <w:r w:rsidRPr="00524DDB">
        <w:rPr>
          <w:rFonts w:ascii="Times New Roman" w:hAnsi="Times New Roman"/>
          <w:lang w:val="kk-KZ" w:eastAsia="kk-KZ"/>
        </w:rPr>
        <w:t xml:space="preserve"> денежны</w:t>
      </w:r>
      <w:r w:rsidR="00A75F39">
        <w:rPr>
          <w:rFonts w:ascii="Times New Roman" w:hAnsi="Times New Roman"/>
          <w:lang w:val="kk-KZ" w:eastAsia="kk-KZ"/>
        </w:rPr>
        <w:t>х</w:t>
      </w:r>
      <w:r w:rsidRPr="00524DDB">
        <w:rPr>
          <w:rFonts w:ascii="Times New Roman" w:hAnsi="Times New Roman"/>
          <w:lang w:val="kk-KZ" w:eastAsia="kk-KZ"/>
        </w:rPr>
        <w:t xml:space="preserve"> средств</w:t>
      </w:r>
      <w:r w:rsidR="00A75F39">
        <w:rPr>
          <w:rFonts w:ascii="Times New Roman" w:hAnsi="Times New Roman"/>
          <w:lang w:val="kk-KZ" w:eastAsia="kk-KZ"/>
        </w:rPr>
        <w:t xml:space="preserve"> </w:t>
      </w:r>
      <w:r w:rsidRPr="00524DDB">
        <w:rPr>
          <w:rFonts w:ascii="Times New Roman" w:hAnsi="Times New Roman" w:cs="Times New Roman"/>
          <w:lang w:val="kk-KZ"/>
        </w:rPr>
        <w:t xml:space="preserve">в </w:t>
      </w:r>
      <w:r w:rsidR="00A75F39">
        <w:rPr>
          <w:rFonts w:ascii="Times New Roman" w:hAnsi="Times New Roman" w:cs="Times New Roman"/>
          <w:lang w:val="kk-KZ"/>
        </w:rPr>
        <w:t>У</w:t>
      </w:r>
      <w:r w:rsidRPr="00524DDB">
        <w:rPr>
          <w:rFonts w:ascii="Times New Roman" w:hAnsi="Times New Roman" w:cs="Times New Roman"/>
          <w:lang w:val="kk-KZ"/>
        </w:rPr>
        <w:t xml:space="preserve">правлении строительства – 16 280 028,5 тыс. тенге, в </w:t>
      </w:r>
      <w:r w:rsidR="00C07D5B">
        <w:rPr>
          <w:rFonts w:ascii="Times New Roman" w:hAnsi="Times New Roman" w:cs="Times New Roman"/>
          <w:lang w:val="kk-KZ"/>
        </w:rPr>
        <w:t>У</w:t>
      </w:r>
      <w:r w:rsidRPr="00524DDB">
        <w:rPr>
          <w:rFonts w:ascii="Times New Roman" w:hAnsi="Times New Roman" w:cs="Times New Roman"/>
          <w:lang w:val="kk-KZ"/>
        </w:rPr>
        <w:t xml:space="preserve">правлении развития </w:t>
      </w:r>
      <w:r w:rsidRPr="00524DDB">
        <w:rPr>
          <w:rFonts w:ascii="Times New Roman" w:hAnsi="Times New Roman" w:cs="Times New Roman"/>
          <w:lang w:val="kk-KZ"/>
        </w:rPr>
        <w:lastRenderedPageBreak/>
        <w:t xml:space="preserve">человеческого потенциала – 2 762 719,2 тыс. тенге, в </w:t>
      </w:r>
      <w:r w:rsidR="00C07D5B">
        <w:rPr>
          <w:rFonts w:ascii="Times New Roman" w:hAnsi="Times New Roman" w:cs="Times New Roman"/>
          <w:lang w:val="kk-KZ"/>
        </w:rPr>
        <w:t>У</w:t>
      </w:r>
      <w:r w:rsidRPr="00524DDB">
        <w:rPr>
          <w:rFonts w:ascii="Times New Roman" w:hAnsi="Times New Roman" w:cs="Times New Roman"/>
          <w:lang w:val="kk-KZ"/>
        </w:rPr>
        <w:t xml:space="preserve">правлении энергетики и жилищно-коммунального хозяйства – 1 416 321,6 тыс. тенге, в </w:t>
      </w:r>
      <w:r w:rsidR="00C07D5B">
        <w:rPr>
          <w:rFonts w:ascii="Times New Roman" w:hAnsi="Times New Roman" w:cs="Times New Roman"/>
          <w:lang w:val="kk-KZ"/>
        </w:rPr>
        <w:t>У</w:t>
      </w:r>
      <w:r w:rsidRPr="00524DDB">
        <w:rPr>
          <w:rFonts w:ascii="Times New Roman" w:hAnsi="Times New Roman" w:cs="Times New Roman"/>
          <w:lang w:val="kk-KZ"/>
        </w:rPr>
        <w:t>правлении пассажирского транспорта и автомобильных дорог – 1 263 586,0 тыс. тенге, в управлении сельского хозяйства – 1 200 644,3 тыс. тенге.</w:t>
      </w:r>
    </w:p>
    <w:p w14:paraId="0192D78F" w14:textId="4DAB2D22" w:rsidR="00193893" w:rsidRPr="00524DDB" w:rsidRDefault="00C07D5B" w:rsidP="00193893">
      <w:pPr>
        <w:pStyle w:val="ConsPlusNormal"/>
        <w:ind w:firstLine="709"/>
        <w:jc w:val="both"/>
        <w:rPr>
          <w:rFonts w:ascii="Times New Roman" w:hAnsi="Times New Roman" w:cs="Times New Roman"/>
          <w:lang w:val="kk-KZ"/>
        </w:rPr>
      </w:pPr>
      <w:r>
        <w:rPr>
          <w:rFonts w:ascii="Times New Roman" w:hAnsi="Times New Roman" w:cs="Times New Roman"/>
          <w:b/>
          <w:lang w:val="kk-KZ"/>
        </w:rPr>
        <w:t xml:space="preserve">По итогам </w:t>
      </w:r>
      <w:r w:rsidR="00193893" w:rsidRPr="00524DDB">
        <w:rPr>
          <w:rFonts w:ascii="Times New Roman" w:hAnsi="Times New Roman" w:cs="Times New Roman"/>
          <w:b/>
          <w:lang w:val="kk-KZ"/>
        </w:rPr>
        <w:t>года:</w:t>
      </w:r>
    </w:p>
    <w:p w14:paraId="79643FDE" w14:textId="77777777" w:rsidR="00193893" w:rsidRPr="00524DDB" w:rsidRDefault="00193893" w:rsidP="00193893">
      <w:pPr>
        <w:pStyle w:val="ConsPlusNormal"/>
        <w:ind w:firstLine="709"/>
        <w:jc w:val="both"/>
        <w:rPr>
          <w:rFonts w:ascii="Times New Roman" w:hAnsi="Times New Roman" w:cs="Times New Roman"/>
          <w:lang w:val="kk-KZ"/>
        </w:rPr>
      </w:pPr>
      <w:r w:rsidRPr="00524DDB">
        <w:rPr>
          <w:rFonts w:ascii="Times New Roman" w:hAnsi="Times New Roman" w:cs="Times New Roman"/>
          <w:lang w:val="kk-KZ"/>
        </w:rPr>
        <w:t>Основную часть неиспользованных средств составили нераспределенный остаток резервов местных исполнительных органов в размере 191 572,0 тыс. тенге (17,9%), неизрасходованные средства в размере 710 692,5 тыс. тенге (66,3%) и сэкономленные средства в размере 169 923,4 тыс. тенге (15,8%).</w:t>
      </w:r>
    </w:p>
    <w:p w14:paraId="15F32D53" w14:textId="77777777" w:rsidR="00193893" w:rsidRPr="00524DDB" w:rsidRDefault="00193893" w:rsidP="00193893">
      <w:pPr>
        <w:pStyle w:val="ConsPlusNormal"/>
        <w:ind w:firstLine="709"/>
        <w:jc w:val="both"/>
        <w:rPr>
          <w:rFonts w:ascii="Times New Roman" w:hAnsi="Times New Roman" w:cs="Times New Roman"/>
          <w:lang w:val="kk-KZ"/>
        </w:rPr>
      </w:pPr>
      <w:r w:rsidRPr="00524DDB">
        <w:rPr>
          <w:rFonts w:ascii="Times New Roman" w:hAnsi="Times New Roman" w:cs="Times New Roman"/>
          <w:lang w:val="kk-KZ"/>
        </w:rPr>
        <w:t>Экономия в размере 169 923,4 тыс. тенге образовалась по следующим причинам: 124 014,8 тыс. тенге – по результатам государственных закупок, 3 947,5 тыс. тенге – по фонду оплаты труда и 41 961,1 тыс. тенге – по прочим причинам.</w:t>
      </w:r>
    </w:p>
    <w:p w14:paraId="2D1E89F8" w14:textId="355D7122" w:rsidR="001955A4" w:rsidRPr="00524DDB" w:rsidRDefault="00193893" w:rsidP="00193893">
      <w:pPr>
        <w:widowControl w:val="0"/>
        <w:autoSpaceDE w:val="0"/>
        <w:autoSpaceDN w:val="0"/>
        <w:adjustRightInd w:val="0"/>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По итогам 2021 года образовалось 710 692,5 тыс. тенге не</w:t>
      </w:r>
      <w:r w:rsidR="00C07D5B">
        <w:rPr>
          <w:rFonts w:ascii="Times New Roman" w:hAnsi="Times New Roman" w:cs="Times New Roman"/>
          <w:sz w:val="28"/>
          <w:szCs w:val="28"/>
          <w:lang w:val="kk-KZ"/>
        </w:rPr>
        <w:t xml:space="preserve">освоенных </w:t>
      </w:r>
      <w:r w:rsidRPr="00524DDB">
        <w:rPr>
          <w:rFonts w:ascii="Times New Roman" w:hAnsi="Times New Roman" w:cs="Times New Roman"/>
          <w:sz w:val="28"/>
          <w:szCs w:val="28"/>
          <w:lang w:val="kk-KZ"/>
        </w:rPr>
        <w:t>средств по следующим причинам: 48 596,8 тыс. тенге – из-за неисполнения договорных обязательств поставщиками товаров (работ, услуг) и 662 095,7 тыс. тенге – по прочим причинам.</w:t>
      </w:r>
    </w:p>
    <w:p w14:paraId="079FA725" w14:textId="6B162178" w:rsidR="001955A4" w:rsidRPr="00524DDB" w:rsidRDefault="006019DD" w:rsidP="001955A4">
      <w:pPr>
        <w:spacing w:after="0" w:line="240" w:lineRule="auto"/>
        <w:ind w:firstLine="709"/>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624960" behindDoc="0" locked="0" layoutInCell="1" allowOverlap="1" wp14:anchorId="5640CE23" wp14:editId="0F30FF0B">
                <wp:simplePos x="0" y="0"/>
                <wp:positionH relativeFrom="column">
                  <wp:posOffset>7665085</wp:posOffset>
                </wp:positionH>
                <wp:positionV relativeFrom="paragraph">
                  <wp:posOffset>8890</wp:posOffset>
                </wp:positionV>
                <wp:extent cx="180975" cy="152400"/>
                <wp:effectExtent l="0" t="38100" r="47625" b="38100"/>
                <wp:wrapNone/>
                <wp:docPr id="6"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975" cy="152400"/>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898D8" id="Прямая со стрелкой 3" o:spid="_x0000_s1026" type="#_x0000_t32" style="position:absolute;margin-left:603.55pt;margin-top:.7pt;width:14.25pt;height:12pt;flip:y;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" strokecolor="#c0504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32128" behindDoc="0" locked="0" layoutInCell="1" allowOverlap="1" wp14:anchorId="65B4F2CE" wp14:editId="69D3B04F">
                <wp:simplePos x="0" y="0"/>
                <wp:positionH relativeFrom="column">
                  <wp:posOffset>8695055</wp:posOffset>
                </wp:positionH>
                <wp:positionV relativeFrom="paragraph">
                  <wp:posOffset>1852295</wp:posOffset>
                </wp:positionV>
                <wp:extent cx="314325" cy="219075"/>
                <wp:effectExtent l="0" t="0" r="66675" b="85725"/>
                <wp:wrapNone/>
                <wp:docPr id="5"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325" cy="219075"/>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FB731" id="Прямая со стрелкой 2" o:spid="_x0000_s1026" type="#_x0000_t32" style="position:absolute;margin-left:684.65pt;margin-top:145.85pt;width:24.75pt;height:17.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" strokecolor="#c0504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39296" behindDoc="0" locked="0" layoutInCell="1" allowOverlap="1" wp14:anchorId="791FC0FB" wp14:editId="523B47CE">
                <wp:simplePos x="0" y="0"/>
                <wp:positionH relativeFrom="column">
                  <wp:posOffset>7342505</wp:posOffset>
                </wp:positionH>
                <wp:positionV relativeFrom="paragraph">
                  <wp:posOffset>-635</wp:posOffset>
                </wp:positionV>
                <wp:extent cx="503555" cy="146685"/>
                <wp:effectExtent l="19050" t="57150" r="29845" b="24765"/>
                <wp:wrapNone/>
                <wp:docPr id="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555" cy="146685"/>
                        </a:xfrm>
                        <a:prstGeom prst="straightConnector1">
                          <a:avLst/>
                        </a:prstGeom>
                        <a:noFill/>
                        <a:ln w="2857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0FDDE" id="Прямая со стрелкой 1" o:spid="_x0000_s1026" type="#_x0000_t32" style="position:absolute;margin-left:578.15pt;margin-top:-.05pt;width:39.65pt;height:11.55pt;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" strokecolor="#c00000" strokeweight="2.25pt">
                <v:stroke endarrow="block"/>
              </v:shape>
            </w:pict>
          </mc:Fallback>
        </mc:AlternateContent>
      </w:r>
      <w:r w:rsidR="00193893" w:rsidRPr="00524DDB">
        <w:rPr>
          <w:rFonts w:ascii="Times New Roman" w:hAnsi="Times New Roman"/>
          <w:sz w:val="28"/>
          <w:szCs w:val="28"/>
          <w:lang w:val="kk-KZ"/>
        </w:rPr>
        <w:t>Из 29 администраторов региональных бюджетных программ 13 администраторов бюджетных программ до конца года не освоили средства</w:t>
      </w:r>
      <w:r w:rsidR="00C07D5B">
        <w:rPr>
          <w:rFonts w:ascii="Times New Roman" w:hAnsi="Times New Roman"/>
          <w:sz w:val="28"/>
          <w:szCs w:val="28"/>
          <w:lang w:val="kk-KZ"/>
        </w:rPr>
        <w:t xml:space="preserve">, </w:t>
      </w:r>
      <w:r w:rsidR="00193893" w:rsidRPr="00524DDB">
        <w:rPr>
          <w:rFonts w:ascii="Times New Roman" w:hAnsi="Times New Roman"/>
          <w:sz w:val="28"/>
          <w:szCs w:val="28"/>
          <w:lang w:val="kk-KZ"/>
        </w:rPr>
        <w:t xml:space="preserve"> </w:t>
      </w:r>
      <w:r w:rsidR="00C07D5B">
        <w:rPr>
          <w:rFonts w:ascii="Times New Roman" w:hAnsi="Times New Roman"/>
          <w:sz w:val="28"/>
          <w:szCs w:val="28"/>
          <w:lang w:val="kk-KZ"/>
        </w:rPr>
        <w:t>н</w:t>
      </w:r>
      <w:r w:rsidR="00193893" w:rsidRPr="00524DDB">
        <w:rPr>
          <w:rFonts w:ascii="Times New Roman" w:hAnsi="Times New Roman"/>
          <w:sz w:val="28"/>
          <w:szCs w:val="28"/>
          <w:lang w:val="kk-KZ"/>
        </w:rPr>
        <w:t xml:space="preserve">еосвоение средств </w:t>
      </w:r>
      <w:r w:rsidR="00C07D5B">
        <w:rPr>
          <w:rFonts w:ascii="Times New Roman" w:hAnsi="Times New Roman"/>
          <w:sz w:val="28"/>
          <w:szCs w:val="28"/>
          <w:lang w:val="kk-KZ"/>
        </w:rPr>
        <w:t>имело место в</w:t>
      </w:r>
      <w:r w:rsidR="00193893" w:rsidRPr="00524DDB">
        <w:rPr>
          <w:rFonts w:ascii="Times New Roman" w:hAnsi="Times New Roman"/>
          <w:sz w:val="28"/>
          <w:szCs w:val="28"/>
          <w:lang w:val="kk-KZ"/>
        </w:rPr>
        <w:t xml:space="preserve"> аппарате областного маслихата, аппарате акима области, областном управлении земельных отношений, исполнительном органе внутренних дел, финансируемом из областного бюджета, областном управлении регулирования природных ресурсов и природопользования, областном управлении сельского хозяйства, областном управлении координации занятости и социальных программ, областном управлении культуры, областном управлении пассажирского транспорта и автомобильных дорог, областном управлении по делам религий, областной инспекции труда, областном управлении строительства, областном управлении развития кадрового потенциала.</w:t>
      </w:r>
      <w:r w:rsidR="001955A4" w:rsidRPr="00524DDB">
        <w:rPr>
          <w:rFonts w:ascii="Times New Roman" w:hAnsi="Times New Roman" w:cs="Times New Roman"/>
          <w:sz w:val="28"/>
          <w:szCs w:val="28"/>
          <w:lang w:val="kk-KZ"/>
        </w:rPr>
        <w:t xml:space="preserve"> </w:t>
      </w:r>
    </w:p>
    <w:p w14:paraId="12DBE4D3" w14:textId="3BED516C" w:rsidR="00324BC3" w:rsidRPr="00524DDB" w:rsidRDefault="00324BC3" w:rsidP="00324BC3">
      <w:pPr>
        <w:widowControl w:val="0"/>
        <w:autoSpaceDE w:val="0"/>
        <w:autoSpaceDN w:val="0"/>
        <w:adjustRightInd w:val="0"/>
        <w:spacing w:after="0" w:line="240" w:lineRule="auto"/>
        <w:ind w:firstLine="720"/>
        <w:jc w:val="both"/>
        <w:rPr>
          <w:rFonts w:ascii="Times New Roman" w:hAnsi="Times New Roman" w:cs="Times New Roman"/>
          <w:bCs/>
          <w:sz w:val="28"/>
          <w:szCs w:val="28"/>
          <w:lang w:val="kk-KZ"/>
        </w:rPr>
      </w:pPr>
      <w:r w:rsidRPr="00524DDB">
        <w:rPr>
          <w:rFonts w:ascii="Times New Roman" w:hAnsi="Times New Roman" w:cs="Arial"/>
          <w:bCs/>
          <w:sz w:val="28"/>
          <w:szCs w:val="28"/>
          <w:lang w:val="kk-KZ"/>
        </w:rPr>
        <w:t>В целом можно сделать вывод, что контроль со стороны местного исполнительного органа не осуществлялся на должном уровне и</w:t>
      </w:r>
      <w:r w:rsidR="00C07D5B">
        <w:rPr>
          <w:rFonts w:ascii="Times New Roman" w:hAnsi="Times New Roman" w:cs="Arial"/>
          <w:bCs/>
          <w:sz w:val="28"/>
          <w:szCs w:val="28"/>
          <w:lang w:val="kk-KZ"/>
        </w:rPr>
        <w:t xml:space="preserve"> </w:t>
      </w:r>
      <w:r w:rsidR="00C07D5B">
        <w:rPr>
          <w:rFonts w:ascii="Times New Roman" w:hAnsi="Times New Roman" w:cs="Times New Roman"/>
          <w:bCs/>
          <w:sz w:val="28"/>
          <w:szCs w:val="28"/>
          <w:lang w:val="kk-KZ"/>
        </w:rPr>
        <w:t>м</w:t>
      </w:r>
      <w:r w:rsidRPr="00524DDB">
        <w:rPr>
          <w:rFonts w:ascii="Times New Roman" w:hAnsi="Times New Roman" w:cs="Times New Roman"/>
          <w:bCs/>
          <w:sz w:val="28"/>
          <w:szCs w:val="28"/>
          <w:lang w:val="kk-KZ"/>
        </w:rPr>
        <w:t>ожно отметить, что администраторами бюджетной программы не приняты системные и своевременные меры, направленные на обеспечение полного освоения средств.</w:t>
      </w:r>
    </w:p>
    <w:p w14:paraId="18E636D7" w14:textId="3AFAA0CA" w:rsidR="002B21ED" w:rsidRPr="00524DDB" w:rsidRDefault="00C07D5B" w:rsidP="00324BC3">
      <w:pPr>
        <w:tabs>
          <w:tab w:val="left" w:pos="851"/>
        </w:tabs>
        <w:spacing w:after="0" w:line="240" w:lineRule="auto"/>
        <w:ind w:firstLine="567"/>
        <w:jc w:val="both"/>
        <w:rPr>
          <w:rFonts w:ascii="Times New Roman" w:hAnsi="Times New Roman"/>
          <w:color w:val="000000"/>
          <w:sz w:val="28"/>
          <w:szCs w:val="28"/>
          <w:lang w:val="kk-KZ"/>
        </w:rPr>
      </w:pPr>
      <w:r w:rsidRPr="00524DDB">
        <w:rPr>
          <w:rFonts w:ascii="Times New Roman" w:hAnsi="Times New Roman"/>
          <w:color w:val="000000"/>
          <w:sz w:val="28"/>
          <w:szCs w:val="28"/>
          <w:lang w:val="kk-KZ"/>
        </w:rPr>
        <w:t>Считаем</w:t>
      </w:r>
      <w:r>
        <w:rPr>
          <w:rFonts w:ascii="Times New Roman" w:hAnsi="Times New Roman"/>
          <w:color w:val="000000"/>
          <w:sz w:val="28"/>
          <w:szCs w:val="28"/>
          <w:lang w:val="kk-KZ"/>
        </w:rPr>
        <w:t xml:space="preserve">, что </w:t>
      </w:r>
      <w:r w:rsidRPr="00524DDB">
        <w:rPr>
          <w:rFonts w:ascii="Times New Roman" w:hAnsi="Times New Roman"/>
          <w:color w:val="000000"/>
          <w:sz w:val="28"/>
          <w:szCs w:val="28"/>
          <w:lang w:val="kk-KZ"/>
        </w:rPr>
        <w:t xml:space="preserve"> </w:t>
      </w:r>
      <w:r>
        <w:rPr>
          <w:rFonts w:ascii="Times New Roman" w:hAnsi="Times New Roman" w:cs="Arial"/>
          <w:bCs/>
          <w:sz w:val="28"/>
          <w:szCs w:val="28"/>
          <w:lang w:val="kk-KZ"/>
        </w:rPr>
        <w:t>м</w:t>
      </w:r>
      <w:r w:rsidR="00324BC3" w:rsidRPr="00524DDB">
        <w:rPr>
          <w:rFonts w:ascii="Times New Roman" w:hAnsi="Times New Roman" w:cs="Arial"/>
          <w:bCs/>
          <w:sz w:val="28"/>
          <w:szCs w:val="28"/>
          <w:lang w:val="kk-KZ"/>
        </w:rPr>
        <w:t>естным</w:t>
      </w:r>
      <w:r>
        <w:rPr>
          <w:rFonts w:ascii="Times New Roman" w:hAnsi="Times New Roman" w:cs="Arial"/>
          <w:bCs/>
          <w:sz w:val="28"/>
          <w:szCs w:val="28"/>
          <w:lang w:val="kk-KZ"/>
        </w:rPr>
        <w:t xml:space="preserve"> </w:t>
      </w:r>
      <w:r w:rsidR="00324BC3" w:rsidRPr="00524DDB">
        <w:rPr>
          <w:rFonts w:ascii="Times New Roman" w:hAnsi="Times New Roman" w:cs="Arial"/>
          <w:bCs/>
          <w:sz w:val="28"/>
          <w:szCs w:val="28"/>
          <w:lang w:val="kk-KZ"/>
        </w:rPr>
        <w:t xml:space="preserve"> исполнительным</w:t>
      </w:r>
      <w:r>
        <w:rPr>
          <w:rFonts w:ascii="Times New Roman" w:hAnsi="Times New Roman" w:cs="Arial"/>
          <w:bCs/>
          <w:sz w:val="28"/>
          <w:szCs w:val="28"/>
          <w:lang w:val="kk-KZ"/>
        </w:rPr>
        <w:t xml:space="preserve"> </w:t>
      </w:r>
      <w:r w:rsidR="00324BC3" w:rsidRPr="00524DDB">
        <w:rPr>
          <w:rFonts w:ascii="Times New Roman" w:hAnsi="Times New Roman" w:cs="Arial"/>
          <w:bCs/>
          <w:sz w:val="28"/>
          <w:szCs w:val="28"/>
          <w:lang w:val="kk-KZ"/>
        </w:rPr>
        <w:t>органам</w:t>
      </w:r>
      <w:r>
        <w:rPr>
          <w:rFonts w:ascii="Times New Roman" w:hAnsi="Times New Roman" w:cs="Arial"/>
          <w:bCs/>
          <w:sz w:val="28"/>
          <w:szCs w:val="28"/>
          <w:lang w:val="kk-KZ"/>
        </w:rPr>
        <w:t xml:space="preserve"> </w:t>
      </w:r>
      <w:r w:rsidR="00324BC3" w:rsidRPr="00524DDB">
        <w:rPr>
          <w:rFonts w:ascii="Times New Roman" w:hAnsi="Times New Roman" w:cs="Arial"/>
          <w:bCs/>
          <w:sz w:val="28"/>
          <w:szCs w:val="28"/>
          <w:lang w:val="kk-KZ"/>
        </w:rPr>
        <w:t>и администраторам</w:t>
      </w:r>
      <w:r>
        <w:rPr>
          <w:rFonts w:ascii="Times New Roman" w:hAnsi="Times New Roman" w:cs="Arial"/>
          <w:bCs/>
          <w:sz w:val="28"/>
          <w:szCs w:val="28"/>
          <w:lang w:val="kk-KZ"/>
        </w:rPr>
        <w:t xml:space="preserve"> </w:t>
      </w:r>
      <w:r w:rsidR="00324BC3" w:rsidRPr="00524DDB">
        <w:rPr>
          <w:rFonts w:ascii="Times New Roman" w:hAnsi="Times New Roman" w:cs="Arial"/>
          <w:bCs/>
          <w:sz w:val="28"/>
          <w:szCs w:val="28"/>
          <w:lang w:val="kk-KZ"/>
        </w:rPr>
        <w:t xml:space="preserve"> бюджетных программ</w:t>
      </w:r>
      <w:r w:rsidR="00324BC3" w:rsidRPr="00524DDB">
        <w:rPr>
          <w:rFonts w:ascii="Times New Roman" w:hAnsi="Times New Roman"/>
          <w:sz w:val="28"/>
          <w:szCs w:val="28"/>
          <w:lang w:val="kk-KZ"/>
        </w:rPr>
        <w:t>м</w:t>
      </w:r>
      <w:r>
        <w:rPr>
          <w:rFonts w:ascii="Times New Roman" w:hAnsi="Times New Roman"/>
          <w:sz w:val="28"/>
          <w:szCs w:val="28"/>
          <w:lang w:val="kk-KZ"/>
        </w:rPr>
        <w:t xml:space="preserve"> </w:t>
      </w:r>
      <w:r w:rsidRPr="00524DDB">
        <w:rPr>
          <w:rFonts w:ascii="Times New Roman" w:hAnsi="Times New Roman"/>
          <w:color w:val="000000"/>
          <w:sz w:val="28"/>
          <w:szCs w:val="28"/>
          <w:lang w:val="kk-KZ"/>
        </w:rPr>
        <w:t>необходим</w:t>
      </w:r>
      <w:r>
        <w:rPr>
          <w:rFonts w:ascii="Times New Roman" w:hAnsi="Times New Roman"/>
          <w:color w:val="000000"/>
          <w:sz w:val="28"/>
          <w:szCs w:val="28"/>
          <w:lang w:val="kk-KZ"/>
        </w:rPr>
        <w:t>о</w:t>
      </w:r>
      <w:r w:rsidRPr="00524DDB">
        <w:rPr>
          <w:rFonts w:ascii="Times New Roman" w:hAnsi="Times New Roman"/>
          <w:color w:val="000000"/>
          <w:sz w:val="28"/>
          <w:szCs w:val="28"/>
          <w:lang w:val="kk-KZ"/>
        </w:rPr>
        <w:t xml:space="preserve"> усилить </w:t>
      </w:r>
      <w:r w:rsidR="00324BC3" w:rsidRPr="00524DDB">
        <w:rPr>
          <w:rFonts w:ascii="Times New Roman" w:hAnsi="Times New Roman"/>
          <w:color w:val="000000"/>
          <w:sz w:val="28"/>
          <w:szCs w:val="28"/>
          <w:lang w:val="kk-KZ"/>
        </w:rPr>
        <w:t>бюджетный контроль путем регулярного и систематического сбора, контроля и анализа показателей исполнения бюджета в целях выявления причин несвоевременного поступления заявок, несвоевременных платежей по бюджетным программам, а также разработки прогнозов исполнения доходов и расходов бюджета.</w:t>
      </w:r>
    </w:p>
    <w:p w14:paraId="52D294D2" w14:textId="77777777" w:rsidR="00324BC3" w:rsidRPr="00524DDB" w:rsidRDefault="00324BC3" w:rsidP="00324BC3">
      <w:pPr>
        <w:tabs>
          <w:tab w:val="left" w:pos="851"/>
        </w:tabs>
        <w:spacing w:after="0" w:line="240" w:lineRule="auto"/>
        <w:ind w:firstLine="567"/>
        <w:jc w:val="both"/>
        <w:rPr>
          <w:rFonts w:ascii="Times New Roman" w:hAnsi="Times New Roman"/>
          <w:b/>
          <w:sz w:val="28"/>
          <w:szCs w:val="28"/>
          <w:lang w:val="kk-KZ"/>
        </w:rPr>
      </w:pPr>
      <w:r w:rsidRPr="00524DDB">
        <w:rPr>
          <w:rFonts w:ascii="Times New Roman" w:hAnsi="Times New Roman"/>
          <w:b/>
          <w:sz w:val="28"/>
          <w:szCs w:val="28"/>
          <w:lang w:val="kk-KZ"/>
        </w:rPr>
        <w:t>Причины возникновения бюджетных профицитов и их направления</w:t>
      </w:r>
    </w:p>
    <w:p w14:paraId="73A41766" w14:textId="77777777" w:rsidR="00193893" w:rsidRPr="00524DDB" w:rsidRDefault="00193893" w:rsidP="00193893">
      <w:pPr>
        <w:tabs>
          <w:tab w:val="left" w:pos="1254"/>
        </w:tabs>
        <w:spacing w:after="0" w:line="240" w:lineRule="auto"/>
        <w:ind w:firstLine="709"/>
        <w:jc w:val="both"/>
        <w:rPr>
          <w:rFonts w:ascii="Times New Roman" w:hAnsi="Times New Roman"/>
          <w:b/>
          <w:i/>
          <w:sz w:val="28"/>
          <w:szCs w:val="28"/>
          <w:lang w:val="kk-KZ"/>
        </w:rPr>
      </w:pPr>
      <w:r w:rsidRPr="00524DDB">
        <w:rPr>
          <w:rFonts w:ascii="Times New Roman" w:hAnsi="Times New Roman" w:cs="Times New Roman"/>
          <w:sz w:val="28"/>
          <w:szCs w:val="28"/>
          <w:lang w:val="kk-KZ"/>
        </w:rPr>
        <w:t xml:space="preserve">По состоянию на 1 января 2022 года остаток бюджетных средств составил 2 581 488,6 тыс. тенге. Из них 1 509 300,7 тыс. тенге образовалось за </w:t>
      </w:r>
      <w:r w:rsidRPr="00524DDB">
        <w:rPr>
          <w:rFonts w:ascii="Times New Roman" w:hAnsi="Times New Roman" w:cs="Times New Roman"/>
          <w:sz w:val="28"/>
          <w:szCs w:val="28"/>
          <w:lang w:val="kk-KZ"/>
        </w:rPr>
        <w:lastRenderedPageBreak/>
        <w:t>счет перевыполнения плана по доходам, 1 072 187,9 тыс. тенге – за счет неисполнения (неосвоения) плана платежей администраторами бюджетных программ.</w:t>
      </w:r>
    </w:p>
    <w:p w14:paraId="79229F75" w14:textId="77777777" w:rsidR="00193893" w:rsidRPr="00524DDB" w:rsidRDefault="00193893" w:rsidP="00193893">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По состоянию на 1 января 2021 года остаток бюджетных средств составил 186 758,9 тыс. тенге. Из них: -10 935,6 тыс. тенге – за счет недоисполнения доходов, 194 905,3 тыс. тенге – за счет неисполнения (неосвоения) платежей администраторами бюджетных программ, 827,0 тыс. тенге – за счет переисполнения бюджетных кредитов.</w:t>
      </w:r>
    </w:p>
    <w:p w14:paraId="404C5200" w14:textId="77777777" w:rsidR="00193893" w:rsidRPr="00524DDB" w:rsidRDefault="00193893" w:rsidP="00193893">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Направление свободных остатков, образовавшихся по итогам 2020 года, в 2021 году:</w:t>
      </w:r>
    </w:p>
    <w:p w14:paraId="4AF2A5A3" w14:textId="019724DA" w:rsidR="00324BC3" w:rsidRPr="00524DDB" w:rsidRDefault="00193893" w:rsidP="00193893">
      <w:pPr>
        <w:tabs>
          <w:tab w:val="left" w:pos="851"/>
        </w:tabs>
        <w:spacing w:after="0" w:line="240" w:lineRule="auto"/>
        <w:ind w:firstLine="567"/>
        <w:jc w:val="both"/>
        <w:rPr>
          <w:rFonts w:ascii="Times New Roman" w:hAnsi="Times New Roman"/>
          <w:b/>
          <w:sz w:val="28"/>
          <w:szCs w:val="28"/>
          <w:lang w:val="kk-KZ"/>
        </w:rPr>
      </w:pPr>
      <w:r w:rsidRPr="00524DDB">
        <w:rPr>
          <w:rFonts w:ascii="Times New Roman" w:hAnsi="Times New Roman" w:cs="Times New Roman"/>
          <w:sz w:val="28"/>
          <w:szCs w:val="28"/>
          <w:lang w:val="kk-KZ"/>
        </w:rPr>
        <w:t xml:space="preserve">В соответствии с постановлением акимата области № 27 от 4 февраля 2021 года в республиканский бюджет возвращено 281 398,0 тыс. тенге, в том числе: текущие целевые </w:t>
      </w:r>
      <w:r w:rsidR="00EC3728">
        <w:rPr>
          <w:rFonts w:ascii="Times New Roman" w:hAnsi="Times New Roman" w:cs="Times New Roman"/>
          <w:sz w:val="28"/>
          <w:szCs w:val="28"/>
          <w:lang w:val="kk-KZ"/>
        </w:rPr>
        <w:t>трансферт</w:t>
      </w:r>
      <w:r w:rsidRPr="00524DDB">
        <w:rPr>
          <w:rFonts w:ascii="Times New Roman" w:hAnsi="Times New Roman" w:cs="Times New Roman"/>
          <w:sz w:val="28"/>
          <w:szCs w:val="28"/>
          <w:lang w:val="kk-KZ"/>
        </w:rPr>
        <w:t xml:space="preserve">ы 140 841,2 тыс. тенге, целевые </w:t>
      </w:r>
      <w:r w:rsidR="00EC3728">
        <w:rPr>
          <w:rFonts w:ascii="Times New Roman" w:hAnsi="Times New Roman" w:cs="Times New Roman"/>
          <w:sz w:val="28"/>
          <w:szCs w:val="28"/>
          <w:lang w:val="kk-KZ"/>
        </w:rPr>
        <w:t>трансферт</w:t>
      </w:r>
      <w:r w:rsidRPr="00524DDB">
        <w:rPr>
          <w:rFonts w:ascii="Times New Roman" w:hAnsi="Times New Roman" w:cs="Times New Roman"/>
          <w:sz w:val="28"/>
          <w:szCs w:val="28"/>
          <w:lang w:val="kk-KZ"/>
        </w:rPr>
        <w:t>ы на развитие 140 556,8 тыс. тенге.</w:t>
      </w:r>
    </w:p>
    <w:p w14:paraId="59C93DAC" w14:textId="77777777" w:rsidR="00A31B0F" w:rsidRPr="00524DDB" w:rsidRDefault="00A31B0F" w:rsidP="00E11AA4">
      <w:pPr>
        <w:tabs>
          <w:tab w:val="left" w:pos="851"/>
        </w:tabs>
        <w:spacing w:after="0" w:line="240" w:lineRule="auto"/>
        <w:ind w:firstLine="705"/>
        <w:jc w:val="both"/>
        <w:rPr>
          <w:rFonts w:ascii="Times New Roman" w:hAnsi="Times New Roman"/>
          <w:b/>
          <w:sz w:val="28"/>
          <w:szCs w:val="28"/>
          <w:lang w:val="kk-KZ"/>
        </w:rPr>
      </w:pPr>
    </w:p>
    <w:p w14:paraId="184FD910" w14:textId="77777777" w:rsidR="00E11AA4" w:rsidRPr="00524DDB" w:rsidRDefault="00E11AA4" w:rsidP="00E11AA4">
      <w:pPr>
        <w:tabs>
          <w:tab w:val="left" w:pos="851"/>
        </w:tabs>
        <w:spacing w:after="0" w:line="240" w:lineRule="auto"/>
        <w:ind w:firstLine="705"/>
        <w:jc w:val="both"/>
        <w:rPr>
          <w:rFonts w:ascii="Times New Roman" w:hAnsi="Times New Roman"/>
          <w:b/>
          <w:i/>
          <w:sz w:val="28"/>
          <w:szCs w:val="28"/>
          <w:lang w:val="kk-KZ"/>
        </w:rPr>
      </w:pPr>
      <w:r w:rsidRPr="00524DDB">
        <w:rPr>
          <w:rFonts w:ascii="Times New Roman" w:hAnsi="Times New Roman"/>
          <w:b/>
          <w:i/>
          <w:sz w:val="28"/>
          <w:szCs w:val="28"/>
          <w:lang w:val="kk-KZ"/>
        </w:rPr>
        <w:t>Реализация резервов, выделенных из вышестоящего бюджета и местных исполнительных органов</w:t>
      </w:r>
    </w:p>
    <w:p w14:paraId="4A46EBAA" w14:textId="77777777" w:rsidR="00E11AA4" w:rsidRPr="00524DDB" w:rsidRDefault="00422553" w:rsidP="00E11AA4">
      <w:pPr>
        <w:pStyle w:val="af"/>
        <w:pBdr>
          <w:bottom w:val="single" w:sz="4" w:space="0" w:color="FFFFFF"/>
        </w:pBdr>
        <w:spacing w:after="0" w:line="240" w:lineRule="auto"/>
        <w:ind w:left="0" w:firstLine="709"/>
        <w:jc w:val="both"/>
        <w:rPr>
          <w:rFonts w:ascii="Times New Roman" w:hAnsi="Times New Roman"/>
          <w:sz w:val="28"/>
          <w:szCs w:val="28"/>
          <w:lang w:val="kk-KZ"/>
        </w:rPr>
      </w:pPr>
      <w:r w:rsidRPr="00524DDB">
        <w:rPr>
          <w:rFonts w:ascii="Times New Roman" w:hAnsi="Times New Roman"/>
          <w:sz w:val="28"/>
          <w:szCs w:val="28"/>
          <w:lang w:val="kk-KZ"/>
        </w:rPr>
        <w:t>Из резерва на чрезвычайные расходы Правительства Республики Казахстан выделено 45 381 652,4 тыс. тенге, исполнение составило 45 381 650,7 тыс. тенге. Неизрасходованные средства составили 1,7 тыс. тенге.</w:t>
      </w:r>
    </w:p>
    <w:p w14:paraId="1DCBC315" w14:textId="77777777" w:rsidR="00422553" w:rsidRPr="00524DDB" w:rsidRDefault="00422553" w:rsidP="00422553">
      <w:pPr>
        <w:pBdr>
          <w:bottom w:val="single" w:sz="4" w:space="0" w:color="FFFFFF"/>
        </w:pBdr>
        <w:ind w:firstLine="709"/>
        <w:jc w:val="center"/>
        <w:rPr>
          <w:rFonts w:ascii="Times New Roman" w:hAnsi="Times New Roman" w:cs="Times New Roman"/>
          <w:b/>
          <w:sz w:val="28"/>
          <w:szCs w:val="28"/>
          <w:lang w:val="kk-KZ"/>
        </w:rPr>
      </w:pPr>
      <w:r w:rsidRPr="00524DDB">
        <w:rPr>
          <w:rFonts w:ascii="Times New Roman" w:hAnsi="Times New Roman" w:cs="Times New Roman"/>
          <w:b/>
          <w:sz w:val="28"/>
          <w:szCs w:val="28"/>
          <w:lang w:val="kk-KZ"/>
        </w:rPr>
        <w:t>Освоение средств, выделенных из резерва неотложных расходов Правительства Республики Казахстан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3118"/>
        <w:gridCol w:w="1056"/>
        <w:gridCol w:w="1134"/>
        <w:gridCol w:w="708"/>
        <w:gridCol w:w="993"/>
        <w:gridCol w:w="2232"/>
      </w:tblGrid>
      <w:tr w:rsidR="00422553" w:rsidRPr="00524DDB" w14:paraId="0CFB9426" w14:textId="77777777" w:rsidTr="00C45C2D">
        <w:tc>
          <w:tcPr>
            <w:tcW w:w="392" w:type="dxa"/>
            <w:shd w:val="clear" w:color="auto" w:fill="auto"/>
          </w:tcPr>
          <w:p w14:paraId="2D07CCCE" w14:textId="18BBD39A" w:rsidR="00422553" w:rsidRPr="00524DDB" w:rsidRDefault="00D56A85" w:rsidP="00C45C2D">
            <w:pPr>
              <w:jc w:val="center"/>
              <w:rPr>
                <w:rFonts w:ascii="Times New Roman" w:hAnsi="Times New Roman" w:cs="Times New Roman"/>
                <w:b/>
                <w:sz w:val="16"/>
                <w:szCs w:val="16"/>
                <w:lang w:val="kk-KZ"/>
              </w:rPr>
            </w:pPr>
            <w:r>
              <w:rPr>
                <w:rFonts w:ascii="Times New Roman" w:hAnsi="Times New Roman" w:cs="Times New Roman"/>
                <w:b/>
                <w:bCs/>
                <w:color w:val="000000"/>
                <w:sz w:val="16"/>
                <w:szCs w:val="16"/>
              </w:rPr>
              <w:t>№</w:t>
            </w:r>
          </w:p>
          <w:p w14:paraId="1F48BBF3" w14:textId="77777777" w:rsidR="00422553" w:rsidRPr="00524DDB" w:rsidRDefault="00422553" w:rsidP="00C45C2D">
            <w:pPr>
              <w:jc w:val="center"/>
              <w:rPr>
                <w:rFonts w:ascii="Times New Roman" w:hAnsi="Times New Roman" w:cs="Times New Roman"/>
                <w:b/>
                <w:sz w:val="16"/>
                <w:szCs w:val="16"/>
                <w:lang w:val="kk-KZ"/>
              </w:rPr>
            </w:pPr>
          </w:p>
        </w:tc>
        <w:tc>
          <w:tcPr>
            <w:tcW w:w="3118" w:type="dxa"/>
            <w:shd w:val="clear" w:color="auto" w:fill="auto"/>
          </w:tcPr>
          <w:p w14:paraId="445F2D32" w14:textId="10B48AC3" w:rsidR="00422553" w:rsidRPr="00D56A85" w:rsidRDefault="00D56A85" w:rsidP="00C45C2D">
            <w:pPr>
              <w:jc w:val="center"/>
              <w:rPr>
                <w:rFonts w:ascii="Times New Roman" w:hAnsi="Times New Roman" w:cs="Times New Roman"/>
                <w:b/>
                <w:sz w:val="16"/>
                <w:szCs w:val="16"/>
                <w:lang w:val="kk-KZ"/>
              </w:rPr>
            </w:pPr>
            <w:r>
              <w:rPr>
                <w:rFonts w:ascii="Times New Roman" w:hAnsi="Times New Roman" w:cs="Times New Roman"/>
                <w:b/>
                <w:bCs/>
                <w:color w:val="000000"/>
                <w:sz w:val="16"/>
                <w:szCs w:val="16"/>
                <w:lang w:val="kk-KZ"/>
              </w:rPr>
              <w:t>Целевое назначение</w:t>
            </w:r>
          </w:p>
        </w:tc>
        <w:tc>
          <w:tcPr>
            <w:tcW w:w="1056" w:type="dxa"/>
            <w:shd w:val="clear" w:color="auto" w:fill="auto"/>
          </w:tcPr>
          <w:p w14:paraId="1255C1CA" w14:textId="77777777" w:rsidR="00422553" w:rsidRPr="00524DDB"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bCs/>
                <w:color w:val="000000"/>
                <w:sz w:val="16"/>
                <w:szCs w:val="16"/>
              </w:rPr>
              <w:t>План</w:t>
            </w:r>
          </w:p>
        </w:tc>
        <w:tc>
          <w:tcPr>
            <w:tcW w:w="1134" w:type="dxa"/>
            <w:shd w:val="clear" w:color="auto" w:fill="auto"/>
          </w:tcPr>
          <w:p w14:paraId="7EF82810" w14:textId="3865DA97" w:rsidR="00422553" w:rsidRPr="00D56A85" w:rsidRDefault="00422553" w:rsidP="00C45C2D">
            <w:pPr>
              <w:jc w:val="center"/>
              <w:rPr>
                <w:rFonts w:ascii="Times New Roman" w:hAnsi="Times New Roman" w:cs="Times New Roman"/>
                <w:b/>
                <w:bCs/>
                <w:color w:val="000000"/>
                <w:sz w:val="16"/>
                <w:szCs w:val="16"/>
                <w:lang w:val="kk-KZ"/>
              </w:rPr>
            </w:pPr>
            <w:r w:rsidRPr="00524DDB">
              <w:rPr>
                <w:rFonts w:ascii="Times New Roman" w:hAnsi="Times New Roman" w:cs="Times New Roman"/>
                <w:b/>
                <w:bCs/>
                <w:color w:val="000000"/>
                <w:sz w:val="16"/>
                <w:szCs w:val="16"/>
              </w:rPr>
              <w:t>Касса</w:t>
            </w:r>
            <w:r w:rsidR="00D56A85">
              <w:rPr>
                <w:rFonts w:ascii="Times New Roman" w:hAnsi="Times New Roman" w:cs="Times New Roman"/>
                <w:b/>
                <w:bCs/>
                <w:color w:val="000000"/>
                <w:sz w:val="16"/>
                <w:szCs w:val="16"/>
                <w:lang w:val="kk-KZ"/>
              </w:rPr>
              <w:t>сое исполнение</w:t>
            </w:r>
          </w:p>
          <w:p w14:paraId="1125EB2C" w14:textId="12680F4C" w:rsidR="00422553" w:rsidRPr="00D56A85" w:rsidRDefault="00D56A85" w:rsidP="00C45C2D">
            <w:pPr>
              <w:jc w:val="center"/>
              <w:rPr>
                <w:rFonts w:ascii="Times New Roman" w:hAnsi="Times New Roman" w:cs="Times New Roman"/>
                <w:b/>
                <w:sz w:val="16"/>
                <w:szCs w:val="16"/>
                <w:lang w:val="kk-KZ"/>
              </w:rPr>
            </w:pPr>
            <w:r>
              <w:rPr>
                <w:rFonts w:ascii="Times New Roman" w:hAnsi="Times New Roman" w:cs="Times New Roman"/>
                <w:b/>
                <w:bCs/>
                <w:color w:val="000000"/>
                <w:sz w:val="16"/>
                <w:szCs w:val="16"/>
                <w:lang w:val="kk-KZ"/>
              </w:rPr>
              <w:t xml:space="preserve"> </w:t>
            </w:r>
          </w:p>
        </w:tc>
        <w:tc>
          <w:tcPr>
            <w:tcW w:w="708" w:type="dxa"/>
            <w:shd w:val="clear" w:color="auto" w:fill="auto"/>
          </w:tcPr>
          <w:p w14:paraId="76BBA61C" w14:textId="77777777" w:rsidR="00422553" w:rsidRPr="00524DDB"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bCs/>
                <w:color w:val="000000"/>
                <w:sz w:val="16"/>
                <w:szCs w:val="16"/>
              </w:rPr>
              <w:t>%</w:t>
            </w:r>
          </w:p>
        </w:tc>
        <w:tc>
          <w:tcPr>
            <w:tcW w:w="993" w:type="dxa"/>
            <w:tcBorders>
              <w:right w:val="single" w:sz="4" w:space="0" w:color="auto"/>
            </w:tcBorders>
            <w:shd w:val="clear" w:color="auto" w:fill="auto"/>
          </w:tcPr>
          <w:p w14:paraId="17E08A0B" w14:textId="77777777" w:rsidR="00422553" w:rsidRPr="00524DDB"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sz w:val="16"/>
                <w:szCs w:val="16"/>
              </w:rPr>
              <w:t>остаток</w:t>
            </w:r>
          </w:p>
        </w:tc>
        <w:tc>
          <w:tcPr>
            <w:tcW w:w="2232" w:type="dxa"/>
            <w:tcBorders>
              <w:left w:val="single" w:sz="4" w:space="0" w:color="auto"/>
            </w:tcBorders>
            <w:shd w:val="clear" w:color="auto" w:fill="auto"/>
          </w:tcPr>
          <w:p w14:paraId="1C1C83DE" w14:textId="5301D9A0" w:rsidR="00422553" w:rsidRPr="00D56A85" w:rsidRDefault="00422553" w:rsidP="00C45C2D">
            <w:pPr>
              <w:jc w:val="center"/>
              <w:rPr>
                <w:rFonts w:ascii="Times New Roman" w:hAnsi="Times New Roman" w:cs="Times New Roman"/>
                <w:b/>
                <w:sz w:val="16"/>
                <w:szCs w:val="16"/>
                <w:lang w:val="kk-KZ"/>
              </w:rPr>
            </w:pPr>
            <w:r w:rsidRPr="00524DDB">
              <w:rPr>
                <w:rFonts w:ascii="Times New Roman" w:hAnsi="Times New Roman" w:cs="Times New Roman"/>
                <w:b/>
                <w:bCs/>
                <w:color w:val="000000"/>
                <w:sz w:val="16"/>
                <w:szCs w:val="16"/>
              </w:rPr>
              <w:t xml:space="preserve">Причины </w:t>
            </w:r>
            <w:r w:rsidR="00D56A85">
              <w:rPr>
                <w:rFonts w:ascii="Times New Roman" w:hAnsi="Times New Roman" w:cs="Times New Roman"/>
                <w:b/>
                <w:bCs/>
                <w:color w:val="000000"/>
                <w:sz w:val="16"/>
                <w:szCs w:val="16"/>
                <w:lang w:val="kk-KZ"/>
              </w:rPr>
              <w:t>неосвоения</w:t>
            </w:r>
          </w:p>
        </w:tc>
      </w:tr>
      <w:tr w:rsidR="00422553" w:rsidRPr="00524DDB" w14:paraId="4CA33DAC" w14:textId="77777777" w:rsidTr="00C45C2D">
        <w:tc>
          <w:tcPr>
            <w:tcW w:w="392" w:type="dxa"/>
            <w:shd w:val="clear" w:color="auto" w:fill="auto"/>
          </w:tcPr>
          <w:p w14:paraId="2A6F27A2"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p w14:paraId="055043AD"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w:t>
            </w:r>
          </w:p>
        </w:tc>
        <w:tc>
          <w:tcPr>
            <w:tcW w:w="3118" w:type="dxa"/>
            <w:shd w:val="clear" w:color="auto" w:fill="auto"/>
          </w:tcPr>
          <w:p w14:paraId="734104CF"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Изъять земельные участки и недвижимое имущество в городе Туркестане для государственных нужд</w:t>
            </w:r>
          </w:p>
        </w:tc>
        <w:tc>
          <w:tcPr>
            <w:tcW w:w="1056" w:type="dxa"/>
            <w:shd w:val="clear" w:color="auto" w:fill="auto"/>
          </w:tcPr>
          <w:p w14:paraId="2062658C"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4,484,222.4</w:t>
            </w:r>
          </w:p>
        </w:tc>
        <w:tc>
          <w:tcPr>
            <w:tcW w:w="1134" w:type="dxa"/>
            <w:shd w:val="clear" w:color="auto" w:fill="auto"/>
          </w:tcPr>
          <w:p w14:paraId="79DE7882"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4,484,222.4</w:t>
            </w:r>
          </w:p>
        </w:tc>
        <w:tc>
          <w:tcPr>
            <w:tcW w:w="708" w:type="dxa"/>
            <w:shd w:val="clear" w:color="auto" w:fill="auto"/>
          </w:tcPr>
          <w:p w14:paraId="66C20C75"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3D64E0CF"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14:paraId="62114C26"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0B7323F6" w14:textId="77777777" w:rsidTr="00C45C2D">
        <w:tc>
          <w:tcPr>
            <w:tcW w:w="392" w:type="dxa"/>
            <w:shd w:val="clear" w:color="auto" w:fill="auto"/>
          </w:tcPr>
          <w:p w14:paraId="2D81D098"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w:t>
            </w:r>
          </w:p>
        </w:tc>
        <w:tc>
          <w:tcPr>
            <w:tcW w:w="3118" w:type="dxa"/>
            <w:shd w:val="clear" w:color="auto" w:fill="auto"/>
          </w:tcPr>
          <w:p w14:paraId="682C1A47"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Оформить проспект Б.Саттарханова и дорогу к международному аэропорту Туркестана</w:t>
            </w:r>
          </w:p>
        </w:tc>
        <w:tc>
          <w:tcPr>
            <w:tcW w:w="1056" w:type="dxa"/>
            <w:shd w:val="clear" w:color="auto" w:fill="auto"/>
          </w:tcPr>
          <w:p w14:paraId="7EF9056F"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428 169,0</w:t>
            </w:r>
          </w:p>
        </w:tc>
        <w:tc>
          <w:tcPr>
            <w:tcW w:w="1134" w:type="dxa"/>
            <w:shd w:val="clear" w:color="auto" w:fill="auto"/>
          </w:tcPr>
          <w:p w14:paraId="325265E4"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428 169,0</w:t>
            </w:r>
          </w:p>
        </w:tc>
        <w:tc>
          <w:tcPr>
            <w:tcW w:w="708" w:type="dxa"/>
            <w:shd w:val="clear" w:color="auto" w:fill="auto"/>
          </w:tcPr>
          <w:p w14:paraId="1E1BAB54"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268884A4"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14:paraId="5E555A39"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1A05A799" w14:textId="77777777" w:rsidTr="00C45C2D">
        <w:trPr>
          <w:trHeight w:val="139"/>
        </w:trPr>
        <w:tc>
          <w:tcPr>
            <w:tcW w:w="392" w:type="dxa"/>
            <w:shd w:val="clear" w:color="auto" w:fill="auto"/>
          </w:tcPr>
          <w:p w14:paraId="5B375361"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3</w:t>
            </w:r>
          </w:p>
        </w:tc>
        <w:tc>
          <w:tcPr>
            <w:tcW w:w="3118" w:type="dxa"/>
            <w:shd w:val="clear" w:color="auto" w:fill="auto"/>
          </w:tcPr>
          <w:p w14:paraId="7486A739"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На площади Есим-хана ведутся ремонтные работы</w:t>
            </w:r>
          </w:p>
        </w:tc>
        <w:tc>
          <w:tcPr>
            <w:tcW w:w="1056" w:type="dxa"/>
            <w:shd w:val="clear" w:color="auto" w:fill="auto"/>
          </w:tcPr>
          <w:p w14:paraId="6CCA20A1"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136,600.0</w:t>
            </w:r>
          </w:p>
        </w:tc>
        <w:tc>
          <w:tcPr>
            <w:tcW w:w="1134" w:type="dxa"/>
            <w:shd w:val="clear" w:color="auto" w:fill="auto"/>
          </w:tcPr>
          <w:p w14:paraId="2152A21F"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136,600.0</w:t>
            </w:r>
          </w:p>
        </w:tc>
        <w:tc>
          <w:tcPr>
            <w:tcW w:w="708" w:type="dxa"/>
            <w:shd w:val="clear" w:color="auto" w:fill="auto"/>
          </w:tcPr>
          <w:p w14:paraId="7A224CCF"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10E9A154"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14:paraId="6DDEDE5E"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4417B43E" w14:textId="77777777" w:rsidTr="00C45C2D">
        <w:tc>
          <w:tcPr>
            <w:tcW w:w="392" w:type="dxa"/>
            <w:shd w:val="clear" w:color="auto" w:fill="auto"/>
          </w:tcPr>
          <w:p w14:paraId="65FB5E57"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4</w:t>
            </w:r>
          </w:p>
        </w:tc>
        <w:tc>
          <w:tcPr>
            <w:tcW w:w="3118" w:type="dxa"/>
            <w:shd w:val="clear" w:color="auto" w:fill="auto"/>
          </w:tcPr>
          <w:p w14:paraId="775F0D90"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«Площадь Символов» находится на реконструкции</w:t>
            </w:r>
          </w:p>
        </w:tc>
        <w:tc>
          <w:tcPr>
            <w:tcW w:w="1056" w:type="dxa"/>
            <w:shd w:val="clear" w:color="auto" w:fill="auto"/>
          </w:tcPr>
          <w:p w14:paraId="149844FA"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245,911.0</w:t>
            </w:r>
          </w:p>
        </w:tc>
        <w:tc>
          <w:tcPr>
            <w:tcW w:w="1134" w:type="dxa"/>
            <w:shd w:val="clear" w:color="auto" w:fill="auto"/>
          </w:tcPr>
          <w:p w14:paraId="309AE172"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245,911.0</w:t>
            </w:r>
          </w:p>
        </w:tc>
        <w:tc>
          <w:tcPr>
            <w:tcW w:w="708" w:type="dxa"/>
            <w:shd w:val="clear" w:color="auto" w:fill="auto"/>
          </w:tcPr>
          <w:p w14:paraId="40C795DA"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43CC91F4"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14:paraId="1A081B9A"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7509507D" w14:textId="77777777" w:rsidTr="00C45C2D">
        <w:tc>
          <w:tcPr>
            <w:tcW w:w="392" w:type="dxa"/>
            <w:shd w:val="clear" w:color="auto" w:fill="auto"/>
          </w:tcPr>
          <w:p w14:paraId="5C6A8B6F"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5</w:t>
            </w:r>
          </w:p>
        </w:tc>
        <w:tc>
          <w:tcPr>
            <w:tcW w:w="3118" w:type="dxa"/>
            <w:shd w:val="clear" w:color="auto" w:fill="auto"/>
          </w:tcPr>
          <w:p w14:paraId="7E740427"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На территории «Турецкого сада» в настоящее время ведутся ремонтные работы.</w:t>
            </w:r>
          </w:p>
        </w:tc>
        <w:tc>
          <w:tcPr>
            <w:tcW w:w="1056" w:type="dxa"/>
            <w:shd w:val="clear" w:color="auto" w:fill="auto"/>
          </w:tcPr>
          <w:p w14:paraId="43D03C69"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295,997.0</w:t>
            </w:r>
          </w:p>
        </w:tc>
        <w:tc>
          <w:tcPr>
            <w:tcW w:w="1134" w:type="dxa"/>
            <w:shd w:val="clear" w:color="auto" w:fill="auto"/>
          </w:tcPr>
          <w:p w14:paraId="26AA65E2"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295,997.0</w:t>
            </w:r>
          </w:p>
        </w:tc>
        <w:tc>
          <w:tcPr>
            <w:tcW w:w="708" w:type="dxa"/>
            <w:shd w:val="clear" w:color="auto" w:fill="auto"/>
          </w:tcPr>
          <w:p w14:paraId="72134B7E"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69440A0C"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14:paraId="72425023"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7DF9935D" w14:textId="77777777" w:rsidTr="00C45C2D">
        <w:tc>
          <w:tcPr>
            <w:tcW w:w="392" w:type="dxa"/>
            <w:shd w:val="clear" w:color="auto" w:fill="auto"/>
          </w:tcPr>
          <w:p w14:paraId="0161BC55"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6</w:t>
            </w:r>
          </w:p>
        </w:tc>
        <w:tc>
          <w:tcPr>
            <w:tcW w:w="3118" w:type="dxa"/>
            <w:shd w:val="clear" w:color="auto" w:fill="auto"/>
          </w:tcPr>
          <w:p w14:paraId="1D82B22B"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Благоустройство территории культурно-духовного центра и жилого массива «Керуен Сарай»</w:t>
            </w:r>
          </w:p>
        </w:tc>
        <w:tc>
          <w:tcPr>
            <w:tcW w:w="1056" w:type="dxa"/>
            <w:shd w:val="clear" w:color="auto" w:fill="auto"/>
          </w:tcPr>
          <w:p w14:paraId="39F9D252"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389 272,0</w:t>
            </w:r>
          </w:p>
        </w:tc>
        <w:tc>
          <w:tcPr>
            <w:tcW w:w="1134" w:type="dxa"/>
            <w:shd w:val="clear" w:color="auto" w:fill="auto"/>
          </w:tcPr>
          <w:p w14:paraId="400669B2"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389 272,0</w:t>
            </w:r>
          </w:p>
        </w:tc>
        <w:tc>
          <w:tcPr>
            <w:tcW w:w="708" w:type="dxa"/>
            <w:shd w:val="clear" w:color="auto" w:fill="auto"/>
          </w:tcPr>
          <w:p w14:paraId="5111A1FD"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2C8035F6"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14:paraId="4DA2EA0B"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25EB1B75" w14:textId="77777777" w:rsidTr="00C45C2D">
        <w:tc>
          <w:tcPr>
            <w:tcW w:w="392" w:type="dxa"/>
            <w:shd w:val="clear" w:color="auto" w:fill="auto"/>
          </w:tcPr>
          <w:p w14:paraId="6A976226"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7</w:t>
            </w:r>
          </w:p>
        </w:tc>
        <w:tc>
          <w:tcPr>
            <w:tcW w:w="3118" w:type="dxa"/>
            <w:shd w:val="clear" w:color="auto" w:fill="auto"/>
          </w:tcPr>
          <w:p w14:paraId="4C9D4650"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Обеспечение сбалансированности местного бюджета</w:t>
            </w:r>
          </w:p>
        </w:tc>
        <w:tc>
          <w:tcPr>
            <w:tcW w:w="1056" w:type="dxa"/>
            <w:shd w:val="clear" w:color="auto" w:fill="auto"/>
          </w:tcPr>
          <w:p w14:paraId="489F443A"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28,087,040.0</w:t>
            </w:r>
          </w:p>
        </w:tc>
        <w:tc>
          <w:tcPr>
            <w:tcW w:w="1134" w:type="dxa"/>
            <w:shd w:val="clear" w:color="auto" w:fill="auto"/>
          </w:tcPr>
          <w:p w14:paraId="210944C2"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28,087,040.0</w:t>
            </w:r>
          </w:p>
        </w:tc>
        <w:tc>
          <w:tcPr>
            <w:tcW w:w="708" w:type="dxa"/>
            <w:shd w:val="clear" w:color="auto" w:fill="auto"/>
          </w:tcPr>
          <w:p w14:paraId="7B9F783A"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2FD43A4A"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0,020</w:t>
            </w:r>
          </w:p>
        </w:tc>
        <w:tc>
          <w:tcPr>
            <w:tcW w:w="2232" w:type="dxa"/>
            <w:tcBorders>
              <w:left w:val="single" w:sz="4" w:space="0" w:color="auto"/>
            </w:tcBorders>
            <w:shd w:val="clear" w:color="auto" w:fill="auto"/>
          </w:tcPr>
          <w:p w14:paraId="7BCCEE0A" w14:textId="724AE5C0" w:rsidR="00422553" w:rsidRPr="00524DDB" w:rsidRDefault="00D56A85" w:rsidP="00C45C2D">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сэкономленные средства</w:t>
            </w:r>
          </w:p>
          <w:p w14:paraId="7FD4E892"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59383DC7" w14:textId="77777777" w:rsidTr="00C45C2D">
        <w:tc>
          <w:tcPr>
            <w:tcW w:w="392" w:type="dxa"/>
            <w:shd w:val="clear" w:color="auto" w:fill="auto"/>
          </w:tcPr>
          <w:p w14:paraId="47891911"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8</w:t>
            </w:r>
          </w:p>
        </w:tc>
        <w:tc>
          <w:tcPr>
            <w:tcW w:w="3118" w:type="dxa"/>
            <w:shd w:val="clear" w:color="auto" w:fill="auto"/>
          </w:tcPr>
          <w:p w14:paraId="7193788A"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Улучшить (содержать) автомобильную дорогу, ведущую к международному аэропорту Туркестана</w:t>
            </w:r>
          </w:p>
        </w:tc>
        <w:tc>
          <w:tcPr>
            <w:tcW w:w="1056" w:type="dxa"/>
            <w:shd w:val="clear" w:color="auto" w:fill="auto"/>
          </w:tcPr>
          <w:p w14:paraId="41843E65"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231,559.0</w:t>
            </w:r>
          </w:p>
        </w:tc>
        <w:tc>
          <w:tcPr>
            <w:tcW w:w="1134" w:type="dxa"/>
            <w:shd w:val="clear" w:color="auto" w:fill="auto"/>
          </w:tcPr>
          <w:p w14:paraId="095A70B3"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231,559.0</w:t>
            </w:r>
          </w:p>
        </w:tc>
        <w:tc>
          <w:tcPr>
            <w:tcW w:w="708" w:type="dxa"/>
            <w:shd w:val="clear" w:color="auto" w:fill="auto"/>
          </w:tcPr>
          <w:p w14:paraId="6DA24BDB"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0644FFAE"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14:paraId="20117813"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021C7535" w14:textId="77777777" w:rsidTr="00C45C2D">
        <w:tc>
          <w:tcPr>
            <w:tcW w:w="392" w:type="dxa"/>
            <w:shd w:val="clear" w:color="auto" w:fill="auto"/>
          </w:tcPr>
          <w:p w14:paraId="5DA6E311"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9</w:t>
            </w:r>
          </w:p>
        </w:tc>
        <w:tc>
          <w:tcPr>
            <w:tcW w:w="3118" w:type="dxa"/>
            <w:shd w:val="clear" w:color="auto" w:fill="auto"/>
          </w:tcPr>
          <w:p w14:paraId="6661F2F7"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На благоустройство (содержание) автомобильной дороги «Туркестан-Кентау»</w:t>
            </w:r>
          </w:p>
        </w:tc>
        <w:tc>
          <w:tcPr>
            <w:tcW w:w="1056" w:type="dxa"/>
            <w:shd w:val="clear" w:color="auto" w:fill="auto"/>
          </w:tcPr>
          <w:p w14:paraId="56B2EE3B"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74,986.0</w:t>
            </w:r>
          </w:p>
        </w:tc>
        <w:tc>
          <w:tcPr>
            <w:tcW w:w="1134" w:type="dxa"/>
            <w:shd w:val="clear" w:color="auto" w:fill="auto"/>
          </w:tcPr>
          <w:p w14:paraId="296A3AFB"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74,986.0</w:t>
            </w:r>
          </w:p>
        </w:tc>
        <w:tc>
          <w:tcPr>
            <w:tcW w:w="708" w:type="dxa"/>
            <w:shd w:val="clear" w:color="auto" w:fill="auto"/>
          </w:tcPr>
          <w:p w14:paraId="6B657816"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2EBCDA15"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0.1</w:t>
            </w:r>
          </w:p>
        </w:tc>
        <w:tc>
          <w:tcPr>
            <w:tcW w:w="2232" w:type="dxa"/>
            <w:tcBorders>
              <w:left w:val="single" w:sz="4" w:space="0" w:color="auto"/>
            </w:tcBorders>
            <w:shd w:val="clear" w:color="auto" w:fill="auto"/>
          </w:tcPr>
          <w:p w14:paraId="1E07154C" w14:textId="0C8C8238" w:rsidR="00422553" w:rsidRPr="00524DDB" w:rsidRDefault="00D56A85" w:rsidP="00C45C2D">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сэкономленные средства</w:t>
            </w:r>
          </w:p>
          <w:p w14:paraId="10C8CAE5"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72164EB0" w14:textId="77777777" w:rsidTr="00C45C2D">
        <w:tc>
          <w:tcPr>
            <w:tcW w:w="392" w:type="dxa"/>
            <w:shd w:val="clear" w:color="auto" w:fill="auto"/>
          </w:tcPr>
          <w:p w14:paraId="18C926B5"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w:t>
            </w:r>
          </w:p>
        </w:tc>
        <w:tc>
          <w:tcPr>
            <w:tcW w:w="3118" w:type="dxa"/>
            <w:shd w:val="clear" w:color="auto" w:fill="auto"/>
          </w:tcPr>
          <w:p w14:paraId="77DEA6EC"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Строительство автомобильной дороги от улицы Ж. Майкотова до автомобильной дороги «Западная Европа – Западный Китай»</w:t>
            </w:r>
          </w:p>
        </w:tc>
        <w:tc>
          <w:tcPr>
            <w:tcW w:w="1056" w:type="dxa"/>
            <w:shd w:val="clear" w:color="auto" w:fill="auto"/>
          </w:tcPr>
          <w:p w14:paraId="33B6B348"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1,428,864.0</w:t>
            </w:r>
          </w:p>
        </w:tc>
        <w:tc>
          <w:tcPr>
            <w:tcW w:w="1134" w:type="dxa"/>
            <w:shd w:val="clear" w:color="auto" w:fill="auto"/>
          </w:tcPr>
          <w:p w14:paraId="03089B44"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1,428,864.0</w:t>
            </w:r>
          </w:p>
        </w:tc>
        <w:tc>
          <w:tcPr>
            <w:tcW w:w="708" w:type="dxa"/>
            <w:shd w:val="clear" w:color="auto" w:fill="auto"/>
          </w:tcPr>
          <w:p w14:paraId="7C392577"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375F350D"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14:paraId="5A831700"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7CB9DDF6" w14:textId="77777777" w:rsidTr="00C45C2D">
        <w:tc>
          <w:tcPr>
            <w:tcW w:w="392" w:type="dxa"/>
            <w:shd w:val="clear" w:color="auto" w:fill="auto"/>
          </w:tcPr>
          <w:p w14:paraId="5CD5A129"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11</w:t>
            </w:r>
          </w:p>
        </w:tc>
        <w:tc>
          <w:tcPr>
            <w:tcW w:w="3118" w:type="dxa"/>
            <w:shd w:val="clear" w:color="auto" w:fill="auto"/>
          </w:tcPr>
          <w:p w14:paraId="0A94790A"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Благоустройство территории музея-заповедника «Азрет Султан» (4-я очередь - Ясский сад)</w:t>
            </w:r>
          </w:p>
        </w:tc>
        <w:tc>
          <w:tcPr>
            <w:tcW w:w="1056" w:type="dxa"/>
            <w:shd w:val="clear" w:color="auto" w:fill="auto"/>
          </w:tcPr>
          <w:p w14:paraId="7CF4319F"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500,000.0</w:t>
            </w:r>
          </w:p>
        </w:tc>
        <w:tc>
          <w:tcPr>
            <w:tcW w:w="1134" w:type="dxa"/>
            <w:shd w:val="clear" w:color="auto" w:fill="auto"/>
          </w:tcPr>
          <w:p w14:paraId="3F209B6B"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500,000.0</w:t>
            </w:r>
          </w:p>
        </w:tc>
        <w:tc>
          <w:tcPr>
            <w:tcW w:w="708" w:type="dxa"/>
            <w:shd w:val="clear" w:color="auto" w:fill="auto"/>
          </w:tcPr>
          <w:p w14:paraId="60F73F0C"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083A8DC6"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0,001</w:t>
            </w:r>
          </w:p>
        </w:tc>
        <w:tc>
          <w:tcPr>
            <w:tcW w:w="2232" w:type="dxa"/>
            <w:tcBorders>
              <w:left w:val="single" w:sz="4" w:space="0" w:color="auto"/>
            </w:tcBorders>
            <w:shd w:val="clear" w:color="auto" w:fill="auto"/>
          </w:tcPr>
          <w:p w14:paraId="495D934F" w14:textId="29C7BD3A" w:rsidR="00422553" w:rsidRPr="00524DDB" w:rsidRDefault="00D56A85" w:rsidP="00C45C2D">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сэкономленные средства</w:t>
            </w:r>
          </w:p>
          <w:p w14:paraId="25E92840"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7DC4B865" w14:textId="77777777" w:rsidTr="00C45C2D">
        <w:tc>
          <w:tcPr>
            <w:tcW w:w="392" w:type="dxa"/>
            <w:shd w:val="clear" w:color="auto" w:fill="auto"/>
          </w:tcPr>
          <w:p w14:paraId="018527D9"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lastRenderedPageBreak/>
              <w:t>12</w:t>
            </w:r>
          </w:p>
        </w:tc>
        <w:tc>
          <w:tcPr>
            <w:tcW w:w="3118" w:type="dxa"/>
            <w:shd w:val="clear" w:color="auto" w:fill="auto"/>
          </w:tcPr>
          <w:p w14:paraId="6C565E83"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На закупку вакцин против коронавирусной инфекции и самоблокирующихся шприцев для иммунизации населения Республики Казахстан</w:t>
            </w:r>
          </w:p>
        </w:tc>
        <w:tc>
          <w:tcPr>
            <w:tcW w:w="1056" w:type="dxa"/>
            <w:shd w:val="clear" w:color="auto" w:fill="auto"/>
          </w:tcPr>
          <w:p w14:paraId="4874A7A6"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5 101 832,0</w:t>
            </w:r>
          </w:p>
        </w:tc>
        <w:tc>
          <w:tcPr>
            <w:tcW w:w="1134" w:type="dxa"/>
            <w:shd w:val="clear" w:color="auto" w:fill="auto"/>
          </w:tcPr>
          <w:p w14:paraId="3E506B70"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5,101,830.3</w:t>
            </w:r>
          </w:p>
        </w:tc>
        <w:tc>
          <w:tcPr>
            <w:tcW w:w="708" w:type="dxa"/>
            <w:shd w:val="clear" w:color="auto" w:fill="auto"/>
          </w:tcPr>
          <w:p w14:paraId="2E368340"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7C5606BD"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1,680</w:t>
            </w:r>
          </w:p>
        </w:tc>
        <w:tc>
          <w:tcPr>
            <w:tcW w:w="2232" w:type="dxa"/>
            <w:tcBorders>
              <w:left w:val="single" w:sz="4" w:space="0" w:color="auto"/>
            </w:tcBorders>
            <w:shd w:val="clear" w:color="auto" w:fill="auto"/>
          </w:tcPr>
          <w:p w14:paraId="0B4D6E5C" w14:textId="699F3D0D" w:rsidR="00422553" w:rsidRPr="00524DDB" w:rsidRDefault="00D56A85" w:rsidP="00C45C2D">
            <w:pPr>
              <w:spacing w:after="0" w:line="240" w:lineRule="auto"/>
              <w:outlineLvl w:val="1"/>
              <w:rPr>
                <w:rFonts w:ascii="Times New Roman" w:eastAsia="Times New Roman" w:hAnsi="Times New Roman" w:cs="Times New Roman"/>
                <w:sz w:val="16"/>
                <w:szCs w:val="16"/>
                <w:lang w:val="en-US" w:eastAsia="en-US"/>
              </w:rPr>
            </w:pPr>
            <w:r>
              <w:rPr>
                <w:rFonts w:ascii="Times New Roman" w:eastAsia="Times New Roman" w:hAnsi="Times New Roman" w:cs="Times New Roman"/>
                <w:sz w:val="16"/>
                <w:szCs w:val="16"/>
                <w:lang w:val="en-US" w:eastAsia="en-US"/>
              </w:rPr>
              <w:t>сэкономленные средства</w:t>
            </w:r>
          </w:p>
          <w:p w14:paraId="348F6FE7"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6E2D78EA" w14:textId="77777777" w:rsidTr="00C45C2D">
        <w:tc>
          <w:tcPr>
            <w:tcW w:w="392" w:type="dxa"/>
            <w:shd w:val="clear" w:color="auto" w:fill="auto"/>
          </w:tcPr>
          <w:p w14:paraId="7EE305D4"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13</w:t>
            </w:r>
          </w:p>
        </w:tc>
        <w:tc>
          <w:tcPr>
            <w:tcW w:w="3118" w:type="dxa"/>
            <w:shd w:val="clear" w:color="auto" w:fill="auto"/>
          </w:tcPr>
          <w:p w14:paraId="6663A20E" w14:textId="77777777" w:rsidR="00422553" w:rsidRPr="005F61A7" w:rsidRDefault="00422553" w:rsidP="00C45C2D">
            <w:pPr>
              <w:spacing w:after="0" w:line="240" w:lineRule="auto"/>
              <w:outlineLvl w:val="1"/>
              <w:rPr>
                <w:rFonts w:ascii="Times New Roman" w:eastAsia="Times New Roman" w:hAnsi="Times New Roman" w:cs="Times New Roman"/>
                <w:sz w:val="16"/>
                <w:szCs w:val="16"/>
                <w:lang w:eastAsia="en-US"/>
              </w:rPr>
            </w:pPr>
            <w:r w:rsidRPr="005F61A7">
              <w:rPr>
                <w:rFonts w:ascii="Times New Roman" w:eastAsia="Times New Roman" w:hAnsi="Times New Roman" w:cs="Times New Roman"/>
                <w:sz w:val="16"/>
                <w:szCs w:val="16"/>
                <w:lang w:eastAsia="en-US"/>
              </w:rPr>
              <w:t>Закуп вакцин против коронавирусной инфекции для иммунизации населения Республики Казахстан</w:t>
            </w:r>
          </w:p>
        </w:tc>
        <w:tc>
          <w:tcPr>
            <w:tcW w:w="1056" w:type="dxa"/>
            <w:shd w:val="clear" w:color="auto" w:fill="auto"/>
          </w:tcPr>
          <w:p w14:paraId="174CDFA9"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3,977,200.0</w:t>
            </w:r>
          </w:p>
        </w:tc>
        <w:tc>
          <w:tcPr>
            <w:tcW w:w="1134" w:type="dxa"/>
            <w:shd w:val="clear" w:color="auto" w:fill="auto"/>
          </w:tcPr>
          <w:p w14:paraId="7B2D116F"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3,977,200.0</w:t>
            </w:r>
          </w:p>
        </w:tc>
        <w:tc>
          <w:tcPr>
            <w:tcW w:w="708" w:type="dxa"/>
            <w:shd w:val="clear" w:color="auto" w:fill="auto"/>
          </w:tcPr>
          <w:p w14:paraId="0B02D4A0"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100</w:t>
            </w:r>
          </w:p>
        </w:tc>
        <w:tc>
          <w:tcPr>
            <w:tcW w:w="993" w:type="dxa"/>
            <w:tcBorders>
              <w:right w:val="single" w:sz="4" w:space="0" w:color="auto"/>
            </w:tcBorders>
            <w:shd w:val="clear" w:color="auto" w:fill="auto"/>
          </w:tcPr>
          <w:p w14:paraId="06A3B700"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r w:rsidRPr="00524DDB">
              <w:rPr>
                <w:rFonts w:ascii="Times New Roman" w:eastAsia="Times New Roman" w:hAnsi="Times New Roman" w:cs="Times New Roman"/>
                <w:sz w:val="16"/>
                <w:szCs w:val="16"/>
                <w:lang w:val="en-US" w:eastAsia="en-US"/>
              </w:rPr>
              <w:t>0.0</w:t>
            </w:r>
          </w:p>
        </w:tc>
        <w:tc>
          <w:tcPr>
            <w:tcW w:w="2232" w:type="dxa"/>
            <w:tcBorders>
              <w:left w:val="single" w:sz="4" w:space="0" w:color="auto"/>
            </w:tcBorders>
            <w:shd w:val="clear" w:color="auto" w:fill="auto"/>
          </w:tcPr>
          <w:p w14:paraId="51B0294E" w14:textId="77777777" w:rsidR="00422553" w:rsidRPr="00524DDB" w:rsidRDefault="00422553" w:rsidP="00C45C2D">
            <w:pPr>
              <w:spacing w:after="0" w:line="240" w:lineRule="auto"/>
              <w:outlineLvl w:val="1"/>
              <w:rPr>
                <w:rFonts w:ascii="Times New Roman" w:eastAsia="Times New Roman" w:hAnsi="Times New Roman" w:cs="Times New Roman"/>
                <w:sz w:val="16"/>
                <w:szCs w:val="16"/>
                <w:lang w:val="en-US" w:eastAsia="en-US"/>
              </w:rPr>
            </w:pPr>
          </w:p>
        </w:tc>
      </w:tr>
      <w:tr w:rsidR="00422553" w:rsidRPr="00524DDB" w14:paraId="07403964" w14:textId="77777777" w:rsidTr="00C45C2D">
        <w:tc>
          <w:tcPr>
            <w:tcW w:w="392" w:type="dxa"/>
            <w:shd w:val="clear" w:color="auto" w:fill="auto"/>
          </w:tcPr>
          <w:p w14:paraId="61849235" w14:textId="77777777"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p>
        </w:tc>
        <w:tc>
          <w:tcPr>
            <w:tcW w:w="3118" w:type="dxa"/>
            <w:shd w:val="clear" w:color="auto" w:fill="auto"/>
          </w:tcPr>
          <w:p w14:paraId="35E9D5FE" w14:textId="77777777"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r w:rsidRPr="00524DDB">
              <w:rPr>
                <w:rFonts w:ascii="Times New Roman" w:eastAsia="Times New Roman" w:hAnsi="Times New Roman" w:cs="Times New Roman"/>
                <w:b/>
                <w:sz w:val="16"/>
                <w:szCs w:val="16"/>
                <w:lang w:val="en-US" w:eastAsia="en-US"/>
              </w:rPr>
              <w:t>Все</w:t>
            </w:r>
          </w:p>
        </w:tc>
        <w:tc>
          <w:tcPr>
            <w:tcW w:w="1056" w:type="dxa"/>
            <w:shd w:val="clear" w:color="auto" w:fill="auto"/>
          </w:tcPr>
          <w:p w14:paraId="66C349D6" w14:textId="77777777"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p>
        </w:tc>
        <w:tc>
          <w:tcPr>
            <w:tcW w:w="1134" w:type="dxa"/>
            <w:shd w:val="clear" w:color="auto" w:fill="auto"/>
          </w:tcPr>
          <w:p w14:paraId="6CF48B67" w14:textId="77777777"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p>
        </w:tc>
        <w:tc>
          <w:tcPr>
            <w:tcW w:w="708" w:type="dxa"/>
            <w:shd w:val="clear" w:color="auto" w:fill="auto"/>
          </w:tcPr>
          <w:p w14:paraId="7C94E780" w14:textId="77777777"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r w:rsidRPr="00524DDB">
              <w:rPr>
                <w:rFonts w:ascii="Times New Roman" w:eastAsia="Times New Roman" w:hAnsi="Times New Roman" w:cs="Times New Roman"/>
                <w:b/>
                <w:sz w:val="16"/>
                <w:szCs w:val="16"/>
                <w:lang w:val="en-US" w:eastAsia="en-US"/>
              </w:rPr>
              <w:t>100</w:t>
            </w:r>
          </w:p>
        </w:tc>
        <w:tc>
          <w:tcPr>
            <w:tcW w:w="993" w:type="dxa"/>
            <w:tcBorders>
              <w:right w:val="single" w:sz="4" w:space="0" w:color="auto"/>
            </w:tcBorders>
            <w:shd w:val="clear" w:color="auto" w:fill="auto"/>
          </w:tcPr>
          <w:p w14:paraId="778207B7" w14:textId="77777777"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r w:rsidRPr="00524DDB">
              <w:rPr>
                <w:rFonts w:ascii="Times New Roman" w:eastAsia="Times New Roman" w:hAnsi="Times New Roman" w:cs="Times New Roman"/>
                <w:b/>
                <w:sz w:val="16"/>
                <w:szCs w:val="16"/>
                <w:lang w:val="en-US" w:eastAsia="en-US"/>
              </w:rPr>
              <w:t>1,701</w:t>
            </w:r>
          </w:p>
        </w:tc>
        <w:tc>
          <w:tcPr>
            <w:tcW w:w="2232" w:type="dxa"/>
            <w:tcBorders>
              <w:left w:val="single" w:sz="4" w:space="0" w:color="auto"/>
            </w:tcBorders>
            <w:shd w:val="clear" w:color="auto" w:fill="auto"/>
          </w:tcPr>
          <w:p w14:paraId="526EFF2D" w14:textId="77777777" w:rsidR="00422553" w:rsidRPr="00524DDB" w:rsidRDefault="00422553" w:rsidP="00C45C2D">
            <w:pPr>
              <w:spacing w:after="0" w:line="240" w:lineRule="auto"/>
              <w:outlineLvl w:val="1"/>
              <w:rPr>
                <w:rFonts w:ascii="Times New Roman" w:eastAsia="Times New Roman" w:hAnsi="Times New Roman" w:cs="Times New Roman"/>
                <w:b/>
                <w:sz w:val="16"/>
                <w:szCs w:val="16"/>
                <w:lang w:val="en-US" w:eastAsia="en-US"/>
              </w:rPr>
            </w:pPr>
          </w:p>
        </w:tc>
      </w:tr>
    </w:tbl>
    <w:p w14:paraId="45E67537" w14:textId="77777777" w:rsidR="00E11AA4" w:rsidRPr="00524DDB" w:rsidRDefault="00E11AA4" w:rsidP="00422553">
      <w:pPr>
        <w:spacing w:after="0" w:line="240" w:lineRule="auto"/>
        <w:ind w:firstLine="709"/>
        <w:jc w:val="both"/>
        <w:rPr>
          <w:rFonts w:ascii="Times New Roman" w:hAnsi="Times New Roman"/>
          <w:i/>
          <w:sz w:val="28"/>
          <w:szCs w:val="28"/>
          <w:lang w:val="kk-KZ"/>
        </w:rPr>
      </w:pPr>
    </w:p>
    <w:p w14:paraId="352B8830" w14:textId="77777777" w:rsidR="00422553" w:rsidRPr="00524DDB" w:rsidRDefault="00422553" w:rsidP="00422553">
      <w:pPr>
        <w:spacing w:after="0" w:line="240" w:lineRule="auto"/>
        <w:ind w:firstLine="709"/>
        <w:jc w:val="both"/>
        <w:rPr>
          <w:rFonts w:ascii="Times New Roman" w:hAnsi="Times New Roman"/>
          <w:i/>
          <w:sz w:val="28"/>
          <w:szCs w:val="28"/>
          <w:lang w:val="kk-KZ"/>
        </w:rPr>
      </w:pPr>
      <w:r w:rsidRPr="00524DDB">
        <w:rPr>
          <w:rFonts w:ascii="Times New Roman" w:hAnsi="Times New Roman" w:cs="Times New Roman"/>
          <w:sz w:val="28"/>
          <w:szCs w:val="28"/>
          <w:lang w:val="kk-KZ"/>
        </w:rPr>
        <w:t>Не освоенные в 2021 году из резерва Правительства Республики Казахстан Туркестанской области средства в размере 1 701 тыс. тенге были возвращены в соответствующий бюджет в соответствии с постановлением акимата Туркестанской области от 18 февраля 2022 года № 25 с платежными счетами № 7513501/22-321, 322, 323 от 23 февраля 2022 года.</w:t>
      </w:r>
    </w:p>
    <w:p w14:paraId="62145EAB" w14:textId="208E6D89" w:rsidR="00422553" w:rsidRPr="00524DDB" w:rsidRDefault="00422553" w:rsidP="00422553">
      <w:pPr>
        <w:pBdr>
          <w:bottom w:val="single" w:sz="4" w:space="0" w:color="FFFFFF"/>
        </w:pBdr>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По данным резерва областного местного исполнительного органа</w:t>
      </w:r>
      <w:r w:rsidR="00D56A85">
        <w:rPr>
          <w:rFonts w:ascii="Times New Roman" w:hAnsi="Times New Roman" w:cs="Times New Roman"/>
          <w:sz w:val="28"/>
          <w:szCs w:val="28"/>
          <w:lang w:val="kk-KZ"/>
        </w:rPr>
        <w:t xml:space="preserve">  в</w:t>
      </w:r>
      <w:r w:rsidRPr="00524DDB">
        <w:rPr>
          <w:rFonts w:ascii="Times New Roman" w:hAnsi="Times New Roman" w:cs="Times New Roman"/>
          <w:sz w:val="28"/>
          <w:szCs w:val="28"/>
          <w:lang w:val="kk-KZ"/>
        </w:rPr>
        <w:t xml:space="preserve"> отчетном году утвержденный план по бюджетной программе «Резерв областного местного исполнительного органа» составил 450 000,0 тыс. тенге, уточненный план составил 2 780 000,0 тыс. тенге.</w:t>
      </w:r>
    </w:p>
    <w:p w14:paraId="4280C008" w14:textId="68F1955A" w:rsidR="00422553" w:rsidRPr="00524DDB" w:rsidRDefault="00422553" w:rsidP="00422553">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По бюджетной программе «Осуществление мероприятий за счет средств чрезвычайного резерва местного исполнительного органа по ликвидации чрезвычайных ситуаций социального, природного и техногенного характера» постановлением акимата Туркестанской области от 10 июня 2021 года № 134 на восстановление жилого фонда, пострадавшего в результате техногенной чрезвычайной ситуации на территории Мактаарльского района 1 мая 2020 года, Управлению строительства Туркестанской области выделено 55 300,0 тыс. тенге в виде текущих целевых </w:t>
      </w:r>
      <w:r w:rsidR="00EC3728">
        <w:rPr>
          <w:rFonts w:ascii="Times New Roman" w:hAnsi="Times New Roman" w:cs="Times New Roman"/>
          <w:sz w:val="28"/>
          <w:szCs w:val="28"/>
          <w:lang w:val="kk-KZ"/>
        </w:rPr>
        <w:t>трансферт</w:t>
      </w:r>
      <w:r w:rsidRPr="00524DDB">
        <w:rPr>
          <w:rFonts w:ascii="Times New Roman" w:hAnsi="Times New Roman" w:cs="Times New Roman"/>
          <w:sz w:val="28"/>
          <w:szCs w:val="28"/>
          <w:lang w:val="kk-KZ"/>
        </w:rPr>
        <w:t>ов акимату Мактааральского района, по состоянию на конец года освоено 55 250,0 тыс. тенге. Сэкономленные средства составили 50,0 тыс. тенге. Кроме того, в рамках данной бюджетной программы постановлением акимата Туркестанской области от 19 марта 2021 года № 80 выделено и полностью освоено 260 018,0 тыс. тенге на восстановление объектов коммунального хозяйства районов и городов, пострадавших от комплекса неблагоприятных метеорологических явлений на территории Туркестанской области 13-14 марта 2021 года, в том числе акимату Байдибекского района – 19 564,0 тыс. тенге, акимату Отрарского района – 153 000,0 тыс. тенге, акимату города Кентау – 87 454,0 тыс. тенге.</w:t>
      </w:r>
    </w:p>
    <w:p w14:paraId="6053BAB0" w14:textId="2B632E82" w:rsidR="00422553" w:rsidRPr="00524DDB" w:rsidRDefault="00422553" w:rsidP="00422553">
      <w:pPr>
        <w:pBdr>
          <w:bottom w:val="single" w:sz="4" w:space="0" w:color="FFFFFF"/>
        </w:pBdr>
        <w:spacing w:after="0" w:line="240" w:lineRule="auto"/>
        <w:ind w:firstLine="709"/>
        <w:contextualSpacing/>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273 103,4 тыс. тенге по бюджетной программе «Реализация мероприятий за счет резерва неотложных расходов местного исполнительного органа»</w:t>
      </w:r>
      <w:r w:rsidR="002A4E49">
        <w:rPr>
          <w:rFonts w:ascii="Times New Roman" w:eastAsia="Calibri" w:hAnsi="Times New Roman" w:cs="Times New Roman"/>
          <w:sz w:val="28"/>
          <w:szCs w:val="28"/>
          <w:lang w:val="kk-KZ"/>
        </w:rPr>
        <w:t xml:space="preserve"> </w:t>
      </w:r>
      <w:r w:rsidRPr="00524DDB">
        <w:rPr>
          <w:rFonts w:ascii="Times New Roman" w:hAnsi="Times New Roman" w:cs="Times New Roman"/>
          <w:sz w:val="28"/>
          <w:szCs w:val="28"/>
          <w:lang w:val="kk-KZ"/>
        </w:rPr>
        <w:t>Постановлением акимата Туркестанской области от 28 апреля 2021 года № 114</w:t>
      </w:r>
      <w:r w:rsidRPr="00524DDB">
        <w:rPr>
          <w:rFonts w:ascii="Times New Roman" w:eastAsia="Calibri" w:hAnsi="Times New Roman" w:cs="Times New Roman"/>
          <w:sz w:val="28"/>
          <w:szCs w:val="28"/>
          <w:lang w:val="kk-KZ"/>
        </w:rPr>
        <w:t xml:space="preserve">24 июня 2019 года в целях восстановления жилого фонда, пострадавшего в результате чрезвычайной ситуации техногенного характера в городе </w:t>
      </w:r>
      <w:r w:rsidR="002A4687">
        <w:rPr>
          <w:rFonts w:ascii="Times New Roman" w:eastAsia="Calibri" w:hAnsi="Times New Roman" w:cs="Times New Roman"/>
          <w:sz w:val="28"/>
          <w:szCs w:val="28"/>
          <w:lang w:val="kk-KZ"/>
        </w:rPr>
        <w:t>Арыс</w:t>
      </w:r>
      <w:r w:rsidRPr="00524DDB">
        <w:rPr>
          <w:rFonts w:ascii="Times New Roman" w:eastAsia="Calibri" w:hAnsi="Times New Roman" w:cs="Times New Roman"/>
          <w:sz w:val="28"/>
          <w:szCs w:val="28"/>
          <w:lang w:val="kk-KZ"/>
        </w:rPr>
        <w:t xml:space="preserve">, Управлению строительства Туркестанской области были выделены денежные средства в виде текущих целевых </w:t>
      </w:r>
      <w:r w:rsidR="00EC3728">
        <w:rPr>
          <w:rFonts w:ascii="Times New Roman" w:eastAsia="Calibri" w:hAnsi="Times New Roman" w:cs="Times New Roman"/>
          <w:sz w:val="28"/>
          <w:szCs w:val="28"/>
          <w:lang w:val="kk-KZ"/>
        </w:rPr>
        <w:t>трансферт</w:t>
      </w:r>
      <w:r w:rsidRPr="00524DDB">
        <w:rPr>
          <w:rFonts w:ascii="Times New Roman" w:eastAsia="Calibri" w:hAnsi="Times New Roman" w:cs="Times New Roman"/>
          <w:sz w:val="28"/>
          <w:szCs w:val="28"/>
          <w:lang w:val="kk-KZ"/>
        </w:rPr>
        <w:t xml:space="preserve">ов для перечисления в акимат города </w:t>
      </w:r>
      <w:r w:rsidR="002A4687">
        <w:rPr>
          <w:rFonts w:ascii="Times New Roman" w:eastAsia="Calibri" w:hAnsi="Times New Roman" w:cs="Times New Roman"/>
          <w:sz w:val="28"/>
          <w:szCs w:val="28"/>
          <w:lang w:val="kk-KZ"/>
        </w:rPr>
        <w:t>Арыс</w:t>
      </w:r>
      <w:r w:rsidRPr="00524DDB">
        <w:rPr>
          <w:rFonts w:ascii="Times New Roman" w:eastAsia="Calibri" w:hAnsi="Times New Roman" w:cs="Times New Roman"/>
          <w:sz w:val="28"/>
          <w:szCs w:val="28"/>
          <w:lang w:val="kk-KZ"/>
        </w:rPr>
        <w:t xml:space="preserve"> и освоены в полном объеме.</w:t>
      </w:r>
    </w:p>
    <w:p w14:paraId="072DCC3B" w14:textId="77777777" w:rsidR="00E11AA4" w:rsidRPr="00524DDB" w:rsidRDefault="00422553" w:rsidP="00422553">
      <w:pPr>
        <w:tabs>
          <w:tab w:val="left" w:pos="851"/>
        </w:tabs>
        <w:spacing w:after="0" w:line="240" w:lineRule="auto"/>
        <w:ind w:firstLine="705"/>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На конец года нераспределенный остаток резерва местного исполнительного органа составил 6,6 тыс. тенге.</w:t>
      </w:r>
    </w:p>
    <w:p w14:paraId="0300A231" w14:textId="12E7FDD6" w:rsidR="000623E8" w:rsidRPr="00524DDB" w:rsidRDefault="000623E8" w:rsidP="00422553">
      <w:pPr>
        <w:tabs>
          <w:tab w:val="left" w:pos="851"/>
        </w:tabs>
        <w:spacing w:after="0" w:line="240" w:lineRule="auto"/>
        <w:ind w:firstLine="705"/>
        <w:jc w:val="both"/>
        <w:rPr>
          <w:rFonts w:ascii="Times New Roman" w:hAnsi="Times New Roman"/>
          <w:b/>
          <w:i/>
          <w:sz w:val="28"/>
          <w:szCs w:val="28"/>
          <w:lang w:val="kk-KZ"/>
        </w:rPr>
      </w:pPr>
      <w:r w:rsidRPr="00524DDB">
        <w:rPr>
          <w:rFonts w:ascii="Times New Roman" w:hAnsi="Times New Roman"/>
          <w:b/>
          <w:i/>
          <w:sz w:val="28"/>
          <w:szCs w:val="28"/>
          <w:lang w:val="kk-KZ"/>
        </w:rPr>
        <w:lastRenderedPageBreak/>
        <w:t xml:space="preserve">Анализ использования целевых </w:t>
      </w:r>
      <w:r w:rsidR="00EC3728">
        <w:rPr>
          <w:rFonts w:ascii="Times New Roman" w:hAnsi="Times New Roman"/>
          <w:b/>
          <w:i/>
          <w:sz w:val="28"/>
          <w:szCs w:val="28"/>
          <w:lang w:val="kk-KZ"/>
        </w:rPr>
        <w:t>трансферт</w:t>
      </w:r>
      <w:r w:rsidRPr="00524DDB">
        <w:rPr>
          <w:rFonts w:ascii="Times New Roman" w:hAnsi="Times New Roman"/>
          <w:b/>
          <w:i/>
          <w:sz w:val="28"/>
          <w:szCs w:val="28"/>
          <w:lang w:val="kk-KZ"/>
        </w:rPr>
        <w:t>ов и кредитов, выделенных из республиканского и региональных бюджетов, а также причины их не</w:t>
      </w:r>
      <w:r w:rsidR="002A4E49">
        <w:rPr>
          <w:rFonts w:ascii="Times New Roman" w:hAnsi="Times New Roman"/>
          <w:b/>
          <w:i/>
          <w:sz w:val="28"/>
          <w:szCs w:val="28"/>
          <w:lang w:val="kk-KZ"/>
        </w:rPr>
        <w:t>освоения</w:t>
      </w:r>
    </w:p>
    <w:p w14:paraId="4A5AF277" w14:textId="77777777" w:rsidR="000623E8" w:rsidRPr="00524DDB" w:rsidRDefault="000623E8" w:rsidP="000623E8">
      <w:pPr>
        <w:pStyle w:val="af"/>
        <w:pBdr>
          <w:bottom w:val="single" w:sz="4" w:space="0" w:color="FFFFFF"/>
        </w:pBdr>
        <w:spacing w:after="0" w:line="240" w:lineRule="auto"/>
        <w:ind w:left="0" w:firstLine="709"/>
        <w:jc w:val="both"/>
        <w:rPr>
          <w:rFonts w:ascii="Times New Roman" w:hAnsi="Times New Roman"/>
          <w:sz w:val="28"/>
          <w:szCs w:val="28"/>
          <w:lang w:val="kk-KZ"/>
        </w:rPr>
      </w:pPr>
      <w:r w:rsidRPr="00524DDB">
        <w:rPr>
          <w:rFonts w:ascii="Times New Roman" w:hAnsi="Times New Roman"/>
          <w:sz w:val="28"/>
          <w:szCs w:val="28"/>
          <w:lang w:val="kk-KZ"/>
        </w:rPr>
        <w:t>Согласно отчету об исполнении областного бюджета, представленному Управлением финансов и государственных активов Туркестанской области, из республиканского бюджета в 2021 году выделено 320 084 189,0 тыс. тенге.</w:t>
      </w:r>
    </w:p>
    <w:p w14:paraId="1E148FB5" w14:textId="6E5E3B5B" w:rsidR="000623E8" w:rsidRPr="00524DDB" w:rsidRDefault="000623E8" w:rsidP="000623E8">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Из них использовано 240 355 396,3 тыс. тенге целевых текущих </w:t>
      </w:r>
      <w:r w:rsidR="00EC3728">
        <w:rPr>
          <w:rFonts w:ascii="Times New Roman" w:hAnsi="Times New Roman" w:cs="Times New Roman"/>
          <w:sz w:val="28"/>
          <w:szCs w:val="28"/>
          <w:lang w:val="kk-KZ"/>
        </w:rPr>
        <w:t>трансферт</w:t>
      </w:r>
      <w:r w:rsidRPr="00524DDB">
        <w:rPr>
          <w:rFonts w:ascii="Times New Roman" w:hAnsi="Times New Roman" w:cs="Times New Roman"/>
          <w:sz w:val="28"/>
          <w:szCs w:val="28"/>
          <w:lang w:val="kk-KZ"/>
        </w:rPr>
        <w:t>ов на сумму 241 065 714,0 тыс. тенге, а неиспользованные средства составили 710 317,7 тыс. тенге.</w:t>
      </w:r>
    </w:p>
    <w:p w14:paraId="15D9E062" w14:textId="2265556C" w:rsidR="000623E8" w:rsidRPr="00524DDB" w:rsidRDefault="000623E8" w:rsidP="000623E8">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Из запланированных целевые </w:t>
      </w:r>
      <w:r w:rsidR="00EC3728">
        <w:rPr>
          <w:rFonts w:ascii="Times New Roman" w:hAnsi="Times New Roman" w:cs="Times New Roman"/>
          <w:sz w:val="28"/>
          <w:szCs w:val="28"/>
          <w:lang w:val="kk-KZ"/>
        </w:rPr>
        <w:t>трансферт</w:t>
      </w:r>
      <w:r w:rsidRPr="00524DDB">
        <w:rPr>
          <w:rFonts w:ascii="Times New Roman" w:hAnsi="Times New Roman" w:cs="Times New Roman"/>
          <w:sz w:val="28"/>
          <w:szCs w:val="28"/>
          <w:lang w:val="kk-KZ"/>
        </w:rPr>
        <w:t>ы на развитие в размере 79 018 475,0 тыс. тенге освоено 77 938 946,2 тыс. тенге, неиспользованные средства составили 1 087 041,0 тыс. тенге.</w:t>
      </w:r>
    </w:p>
    <w:p w14:paraId="6281C9F8" w14:textId="7D4EAE95" w:rsidR="000623E8" w:rsidRPr="00524DDB" w:rsidRDefault="000623E8" w:rsidP="000623E8">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Из общего объема целевых </w:t>
      </w:r>
      <w:r w:rsidR="00EC3728">
        <w:rPr>
          <w:rFonts w:ascii="Times New Roman" w:hAnsi="Times New Roman" w:cs="Times New Roman"/>
          <w:sz w:val="28"/>
          <w:szCs w:val="28"/>
          <w:lang w:val="kk-KZ"/>
        </w:rPr>
        <w:t>трансферт</w:t>
      </w:r>
      <w:r w:rsidRPr="00524DDB">
        <w:rPr>
          <w:rFonts w:ascii="Times New Roman" w:hAnsi="Times New Roman" w:cs="Times New Roman"/>
          <w:sz w:val="28"/>
          <w:szCs w:val="28"/>
          <w:lang w:val="kk-KZ"/>
        </w:rPr>
        <w:t>ов, выделенных из республиканского бюджета, не освоено 1 797 358,7 тыс. тенге.</w:t>
      </w:r>
    </w:p>
    <w:p w14:paraId="282E1C0B" w14:textId="46434286" w:rsidR="000623E8" w:rsidRPr="00524DDB" w:rsidRDefault="000623E8" w:rsidP="000623E8">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Из общей суммы неиспользованных 1 797 358,7 тыс. тенге целевых </w:t>
      </w:r>
      <w:r w:rsidR="00EC3728">
        <w:rPr>
          <w:rFonts w:ascii="Times New Roman" w:hAnsi="Times New Roman" w:cs="Times New Roman"/>
          <w:sz w:val="28"/>
          <w:szCs w:val="28"/>
          <w:lang w:val="kk-KZ"/>
        </w:rPr>
        <w:t>трансферт</w:t>
      </w:r>
      <w:r w:rsidRPr="00524DDB">
        <w:rPr>
          <w:rFonts w:ascii="Times New Roman" w:hAnsi="Times New Roman" w:cs="Times New Roman"/>
          <w:sz w:val="28"/>
          <w:szCs w:val="28"/>
          <w:lang w:val="kk-KZ"/>
        </w:rPr>
        <w:t>ов, выделенных из республиканского бюджета за отчетный период, 709 206,0 тыс. тенге (39,5%) приходится на районы и города, а 1 088 152,7 тыс. тенге (60,5%) не полностью освоены администраторами областной бюджетной программы. Из 1 088 152,7 тыс. тенге, не</w:t>
      </w:r>
      <w:r w:rsidR="002A4E49">
        <w:rPr>
          <w:rFonts w:ascii="Times New Roman" w:hAnsi="Times New Roman" w:cs="Times New Roman"/>
          <w:sz w:val="28"/>
          <w:szCs w:val="28"/>
          <w:lang w:val="kk-KZ"/>
        </w:rPr>
        <w:t>освоенных</w:t>
      </w:r>
      <w:r w:rsidRPr="00524DDB">
        <w:rPr>
          <w:rFonts w:ascii="Times New Roman" w:hAnsi="Times New Roman" w:cs="Times New Roman"/>
          <w:sz w:val="28"/>
          <w:szCs w:val="28"/>
          <w:lang w:val="kk-KZ"/>
        </w:rPr>
        <w:t xml:space="preserve"> администраторами областной бюджетной программы, 310 818,8 тыс. тенге составили сэкономленные средства, а </w:t>
      </w:r>
      <w:r w:rsidR="002A4E49">
        <w:rPr>
          <w:rFonts w:ascii="Times New Roman" w:hAnsi="Times New Roman" w:cs="Times New Roman"/>
          <w:sz w:val="28"/>
          <w:szCs w:val="28"/>
          <w:lang w:val="kk-KZ"/>
        </w:rPr>
        <w:t xml:space="preserve">неосовенные средства составили </w:t>
      </w:r>
      <w:r w:rsidRPr="00524DDB">
        <w:rPr>
          <w:rFonts w:ascii="Times New Roman" w:hAnsi="Times New Roman" w:cs="Times New Roman"/>
          <w:sz w:val="28"/>
          <w:szCs w:val="28"/>
          <w:lang w:val="kk-KZ"/>
        </w:rPr>
        <w:t>777 333,9 тыс. тенге. В том числе</w:t>
      </w:r>
      <w:r w:rsidR="002A4E49">
        <w:rPr>
          <w:rFonts w:ascii="Times New Roman" w:hAnsi="Times New Roman" w:cs="Times New Roman"/>
          <w:sz w:val="28"/>
          <w:szCs w:val="28"/>
          <w:lang w:val="kk-KZ"/>
        </w:rPr>
        <w:t>, неосвеонных средств</w:t>
      </w:r>
      <w:r w:rsidRPr="00524DDB">
        <w:rPr>
          <w:rFonts w:ascii="Times New Roman" w:hAnsi="Times New Roman" w:cs="Times New Roman"/>
          <w:sz w:val="28"/>
          <w:szCs w:val="28"/>
          <w:lang w:val="kk-KZ"/>
        </w:rPr>
        <w:t>:</w:t>
      </w:r>
    </w:p>
    <w:p w14:paraId="0BF68985" w14:textId="1D44B3FD" w:rsidR="000623E8" w:rsidRPr="00524DDB" w:rsidRDefault="000623E8" w:rsidP="000623E8">
      <w:pPr>
        <w:pBdr>
          <w:bottom w:val="single" w:sz="4" w:space="2" w:color="FFFFFF"/>
        </w:pBdr>
        <w:tabs>
          <w:tab w:val="left" w:pos="6329"/>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В 2021 году из областного бюджета в виде целевых </w:t>
      </w:r>
      <w:r w:rsidR="00EC3728">
        <w:rPr>
          <w:rFonts w:ascii="Times New Roman" w:hAnsi="Times New Roman" w:cs="Times New Roman"/>
          <w:sz w:val="28"/>
          <w:szCs w:val="28"/>
          <w:lang w:val="kk-KZ"/>
        </w:rPr>
        <w:t>трансферт</w:t>
      </w:r>
      <w:r w:rsidRPr="00524DDB">
        <w:rPr>
          <w:rFonts w:ascii="Times New Roman" w:hAnsi="Times New Roman" w:cs="Times New Roman"/>
          <w:sz w:val="28"/>
          <w:szCs w:val="28"/>
          <w:lang w:val="kk-KZ"/>
        </w:rPr>
        <w:t>ов выделено 31 416 863,0 тыс. тенге.</w:t>
      </w:r>
    </w:p>
    <w:p w14:paraId="0C067DA6" w14:textId="3FAABE39" w:rsidR="000623E8" w:rsidRPr="00524DDB" w:rsidRDefault="000623E8" w:rsidP="000623E8">
      <w:pPr>
        <w:pStyle w:val="a3"/>
        <w:pBdr>
          <w:bottom w:val="single" w:sz="4" w:space="2" w:color="FFFFFF"/>
        </w:pBdr>
        <w:tabs>
          <w:tab w:val="left" w:pos="6329"/>
        </w:tabs>
        <w:spacing w:after="0"/>
        <w:ind w:left="0" w:firstLine="709"/>
        <w:jc w:val="both"/>
        <w:rPr>
          <w:sz w:val="28"/>
          <w:szCs w:val="28"/>
          <w:lang w:val="kk-KZ"/>
        </w:rPr>
      </w:pPr>
      <w:r w:rsidRPr="00524DDB">
        <w:rPr>
          <w:sz w:val="28"/>
          <w:szCs w:val="28"/>
          <w:lang w:val="kk-KZ"/>
        </w:rPr>
        <w:t xml:space="preserve">Из них использовано 16 674 440,3 тыс. тенге целевых текущих </w:t>
      </w:r>
      <w:r w:rsidR="00EC3728">
        <w:rPr>
          <w:sz w:val="28"/>
          <w:szCs w:val="28"/>
          <w:lang w:val="kk-KZ"/>
        </w:rPr>
        <w:t>трансферт</w:t>
      </w:r>
      <w:r w:rsidRPr="00524DDB">
        <w:rPr>
          <w:sz w:val="28"/>
          <w:szCs w:val="28"/>
          <w:lang w:val="kk-KZ"/>
        </w:rPr>
        <w:t>ов на сумму 16 676 892,0 тыс. тенге, а неиспользованные средства составили 2 451,7 тыс. тенге.</w:t>
      </w:r>
    </w:p>
    <w:p w14:paraId="700F03F9" w14:textId="6DA655EE" w:rsidR="000623E8" w:rsidRPr="00524DDB" w:rsidRDefault="000623E8" w:rsidP="000623E8">
      <w:pPr>
        <w:tabs>
          <w:tab w:val="left" w:pos="851"/>
        </w:tabs>
        <w:spacing w:after="0" w:line="240" w:lineRule="auto"/>
        <w:ind w:firstLine="709"/>
        <w:jc w:val="both"/>
        <w:rPr>
          <w:rFonts w:ascii="Times New Roman" w:hAnsi="Times New Roman"/>
          <w:b/>
          <w:sz w:val="28"/>
          <w:szCs w:val="28"/>
          <w:lang w:val="kk-KZ"/>
        </w:rPr>
      </w:pPr>
      <w:r w:rsidRPr="00524DDB">
        <w:rPr>
          <w:rFonts w:ascii="Times New Roman" w:hAnsi="Times New Roman" w:cs="Times New Roman"/>
          <w:sz w:val="28"/>
          <w:szCs w:val="28"/>
          <w:lang w:val="kk-KZ"/>
        </w:rPr>
        <w:t xml:space="preserve">Из запланированных целевые </w:t>
      </w:r>
      <w:r w:rsidR="00EC3728">
        <w:rPr>
          <w:rFonts w:ascii="Times New Roman" w:hAnsi="Times New Roman" w:cs="Times New Roman"/>
          <w:sz w:val="28"/>
          <w:szCs w:val="28"/>
          <w:lang w:val="kk-KZ"/>
        </w:rPr>
        <w:t>трансферт</w:t>
      </w:r>
      <w:r w:rsidRPr="00524DDB">
        <w:rPr>
          <w:rFonts w:ascii="Times New Roman" w:hAnsi="Times New Roman" w:cs="Times New Roman"/>
          <w:sz w:val="28"/>
          <w:szCs w:val="28"/>
          <w:lang w:val="kk-KZ"/>
        </w:rPr>
        <w:t>ы на развитие в сумме 14 739 971,0 тыс. тенге освоено 14 726 116,6 тыс. тенге, не</w:t>
      </w:r>
      <w:r w:rsidR="002A4E49">
        <w:rPr>
          <w:rFonts w:ascii="Times New Roman" w:hAnsi="Times New Roman" w:cs="Times New Roman"/>
          <w:sz w:val="28"/>
          <w:szCs w:val="28"/>
          <w:lang w:val="kk-KZ"/>
        </w:rPr>
        <w:t>освоенные</w:t>
      </w:r>
      <w:r w:rsidRPr="00524DDB">
        <w:rPr>
          <w:rFonts w:ascii="Times New Roman" w:hAnsi="Times New Roman" w:cs="Times New Roman"/>
          <w:sz w:val="28"/>
          <w:szCs w:val="28"/>
          <w:lang w:val="kk-KZ"/>
        </w:rPr>
        <w:t xml:space="preserve"> средства составили 13 854,4 тыс. тенге.</w:t>
      </w:r>
    </w:p>
    <w:p w14:paraId="0B1849EB" w14:textId="77777777" w:rsidR="00A31B0F" w:rsidRPr="00524DDB" w:rsidRDefault="00A31B0F" w:rsidP="00E11AA4">
      <w:pPr>
        <w:tabs>
          <w:tab w:val="left" w:pos="851"/>
        </w:tabs>
        <w:spacing w:after="0" w:line="240" w:lineRule="auto"/>
        <w:ind w:firstLine="705"/>
        <w:jc w:val="both"/>
        <w:rPr>
          <w:rFonts w:ascii="Times New Roman" w:hAnsi="Times New Roman"/>
          <w:b/>
          <w:sz w:val="28"/>
          <w:szCs w:val="28"/>
          <w:lang w:val="kk-KZ"/>
        </w:rPr>
      </w:pPr>
    </w:p>
    <w:p w14:paraId="3DD8638F" w14:textId="77777777" w:rsidR="00A31B0F" w:rsidRPr="00524DDB" w:rsidRDefault="00E11AA4" w:rsidP="00E11AA4">
      <w:pPr>
        <w:tabs>
          <w:tab w:val="left" w:pos="851"/>
        </w:tabs>
        <w:spacing w:after="0" w:line="240" w:lineRule="auto"/>
        <w:ind w:firstLine="705"/>
        <w:jc w:val="both"/>
        <w:rPr>
          <w:rFonts w:ascii="Times New Roman" w:hAnsi="Times New Roman"/>
          <w:b/>
          <w:i/>
          <w:sz w:val="28"/>
          <w:szCs w:val="28"/>
          <w:lang w:val="kk-KZ"/>
        </w:rPr>
      </w:pPr>
      <w:r w:rsidRPr="00524DDB">
        <w:rPr>
          <w:rFonts w:ascii="Times New Roman" w:hAnsi="Times New Roman"/>
          <w:b/>
          <w:i/>
          <w:sz w:val="28"/>
          <w:szCs w:val="28"/>
          <w:lang w:val="kk-KZ"/>
        </w:rPr>
        <w:t>Дефицит бюджета и источники его финансирования</w:t>
      </w:r>
    </w:p>
    <w:p w14:paraId="31703EB7" w14:textId="77777777" w:rsidR="000623E8" w:rsidRPr="00524DDB" w:rsidRDefault="000623E8" w:rsidP="000623E8">
      <w:pPr>
        <w:keepLines/>
        <w:tabs>
          <w:tab w:val="left" w:pos="1254"/>
        </w:tabs>
        <w:autoSpaceDE w:val="0"/>
        <w:autoSpaceDN w:val="0"/>
        <w:adjustRightInd w:val="0"/>
        <w:spacing w:after="0" w:line="240" w:lineRule="auto"/>
        <w:ind w:firstLine="720"/>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Областной бюджет на 2022 год утвержден с дефицитом 9 709 509,0 тыс. тенге.</w:t>
      </w:r>
    </w:p>
    <w:p w14:paraId="3A22BD2F" w14:textId="1D5BE3F3" w:rsidR="000623E8" w:rsidRPr="00524DDB" w:rsidRDefault="000623E8" w:rsidP="000623E8">
      <w:pPr>
        <w:keepLines/>
        <w:tabs>
          <w:tab w:val="left" w:pos="1254"/>
        </w:tabs>
        <w:autoSpaceDE w:val="0"/>
        <w:autoSpaceDN w:val="0"/>
        <w:adjustRightInd w:val="0"/>
        <w:spacing w:after="0" w:line="240" w:lineRule="auto"/>
        <w:ind w:firstLine="720"/>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Дефицит бюджета скорректирован на (-) 65 563 739,0 тыс. тенге,</w:t>
      </w:r>
      <w:r w:rsidR="002A4E49">
        <w:rPr>
          <w:rFonts w:ascii="Times New Roman" w:hAnsi="Times New Roman" w:cs="Times New Roman"/>
          <w:sz w:val="28"/>
          <w:szCs w:val="28"/>
          <w:lang w:val="kk-KZ"/>
        </w:rPr>
        <w:t xml:space="preserve"> </w:t>
      </w:r>
      <w:r w:rsidRPr="00524DDB">
        <w:rPr>
          <w:rFonts w:ascii="Times New Roman" w:eastAsia="Times New Roman" w:hAnsi="Times New Roman" w:cs="Times New Roman"/>
          <w:sz w:val="28"/>
          <w:szCs w:val="28"/>
          <w:lang w:val="kk-KZ"/>
        </w:rPr>
        <w:t>с увеличением размера расходов из утвержденного бюджета и</w:t>
      </w:r>
      <w:r w:rsidRPr="00524DDB">
        <w:rPr>
          <w:rFonts w:ascii="Times New Roman" w:hAnsi="Times New Roman" w:cs="Times New Roman"/>
          <w:sz w:val="28"/>
          <w:szCs w:val="28"/>
          <w:lang w:val="kk-KZ"/>
        </w:rPr>
        <w:t>Он формируется за счет предоставления бюджетных кредитов и финансирования приобретения финансовых активов.</w:t>
      </w:r>
    </w:p>
    <w:p w14:paraId="61C09195" w14:textId="77777777" w:rsidR="00E11AA4" w:rsidRPr="00524DDB" w:rsidRDefault="000623E8" w:rsidP="000623E8">
      <w:pPr>
        <w:tabs>
          <w:tab w:val="left" w:pos="851"/>
        </w:tabs>
        <w:spacing w:after="0" w:line="240" w:lineRule="auto"/>
        <w:ind w:firstLine="705"/>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Фактически по итогам отчетного года дефицит бюджета составил (-) 62 982 251,5 тыс. тенге. По сравнению с предыдущим годом это на 30 474 492,5 тыс. тенге меньше.</w:t>
      </w:r>
    </w:p>
    <w:p w14:paraId="339DF558" w14:textId="77777777" w:rsidR="00E11AA4" w:rsidRPr="00524DDB" w:rsidRDefault="00E11AA4" w:rsidP="00E11AA4">
      <w:pPr>
        <w:tabs>
          <w:tab w:val="left" w:pos="851"/>
        </w:tabs>
        <w:spacing w:after="0" w:line="240" w:lineRule="auto"/>
        <w:ind w:firstLine="705"/>
        <w:jc w:val="both"/>
        <w:rPr>
          <w:rFonts w:ascii="Times New Roman" w:hAnsi="Times New Roman" w:cs="Times New Roman"/>
          <w:b/>
          <w:sz w:val="28"/>
          <w:szCs w:val="28"/>
          <w:lang w:val="kk-KZ"/>
        </w:rPr>
      </w:pPr>
    </w:p>
    <w:p w14:paraId="4DDA003E" w14:textId="77777777" w:rsidR="00E11AA4" w:rsidRPr="00524DDB" w:rsidRDefault="00E11AA4" w:rsidP="00E11AA4">
      <w:pPr>
        <w:tabs>
          <w:tab w:val="left" w:pos="851"/>
        </w:tabs>
        <w:spacing w:after="0" w:line="240" w:lineRule="auto"/>
        <w:ind w:firstLine="705"/>
        <w:jc w:val="both"/>
        <w:rPr>
          <w:rFonts w:ascii="Times New Roman" w:hAnsi="Times New Roman"/>
          <w:b/>
          <w:sz w:val="28"/>
          <w:szCs w:val="28"/>
          <w:lang w:val="kk-KZ"/>
        </w:rPr>
      </w:pPr>
      <w:r w:rsidRPr="00524DDB">
        <w:rPr>
          <w:rFonts w:ascii="Times New Roman" w:hAnsi="Times New Roman"/>
          <w:b/>
          <w:sz w:val="28"/>
          <w:szCs w:val="28"/>
          <w:lang w:val="kk-KZ"/>
        </w:rPr>
        <w:t>Анализ погашения бюджетных кредитов</w:t>
      </w:r>
    </w:p>
    <w:p w14:paraId="3F482B1B" w14:textId="77777777" w:rsidR="000623E8" w:rsidRPr="00524DDB" w:rsidRDefault="000623E8" w:rsidP="000623E8">
      <w:pPr>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lastRenderedPageBreak/>
        <w:t>В 2021 году акимату Туркестанской области по 8-му направлению предоставлено бюджетных кредитов на сумму 51 791 834,0 тыс. тенге, которые освоены в полном объеме, в том числе из республиканского бюджета – 8 441 282,0 тыс. тенге, из Национального фонда – 6 464 000 тыс. тенге, из местного бюджета – 36 886 552,0 тыс. тенге (в том числе внутренние займы – 36 056 552,0 тыс. тенге).</w:t>
      </w:r>
    </w:p>
    <w:p w14:paraId="4EAA89D1" w14:textId="2808B01C" w:rsidR="000623E8" w:rsidRPr="00524DDB" w:rsidRDefault="002A4E49" w:rsidP="000623E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втом числе</w:t>
      </w:r>
      <w:r w:rsidR="000623E8" w:rsidRPr="00524DDB">
        <w:rPr>
          <w:rFonts w:ascii="Times New Roman" w:hAnsi="Times New Roman"/>
          <w:sz w:val="28"/>
          <w:szCs w:val="28"/>
          <w:lang w:val="kk-KZ"/>
        </w:rPr>
        <w:t>: -</w:t>
      </w:r>
    </w:p>
    <w:p w14:paraId="7F75FD0D" w14:textId="77777777" w:rsidR="000623E8" w:rsidRPr="00524DDB" w:rsidRDefault="000623E8" w:rsidP="000623E8">
      <w:pPr>
        <w:spacing w:after="0" w:line="240" w:lineRule="auto"/>
        <w:ind w:firstLine="708"/>
        <w:jc w:val="both"/>
        <w:rPr>
          <w:rFonts w:ascii="Times New Roman" w:hAnsi="Times New Roman"/>
          <w:sz w:val="28"/>
          <w:szCs w:val="28"/>
          <w:lang w:val="kk-KZ"/>
        </w:rPr>
      </w:pPr>
      <w:r w:rsidRPr="00524DDB">
        <w:rPr>
          <w:rFonts w:ascii="Times New Roman" w:hAnsi="Times New Roman"/>
          <w:b/>
          <w:sz w:val="28"/>
          <w:szCs w:val="28"/>
          <w:lang w:val="kk-KZ"/>
        </w:rPr>
        <w:t>- В рамках программы «Предоставление бюджетных кредитов на содействие развитию предпринимательства в рамках Государственной программы развития эффективной занятости и массового предпринимательства «Еңбек» на 2017-2021 годы» на содействие развитию предпринимательства в сельской местности запланировано и полностью освоено 7 400 000,0 тыс. тенге.</w:t>
      </w:r>
      <w:r w:rsidRPr="00524DDB">
        <w:rPr>
          <w:rFonts w:ascii="Times New Roman" w:hAnsi="Times New Roman"/>
          <w:sz w:val="28"/>
          <w:szCs w:val="28"/>
          <w:lang w:val="kk-KZ"/>
        </w:rPr>
        <w:t>;</w:t>
      </w:r>
    </w:p>
    <w:p w14:paraId="6C79CBAA" w14:textId="2F5E2F5F"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 xml:space="preserve">Всего по бюджетной программе </w:t>
      </w:r>
      <w:r w:rsidR="002A4E49" w:rsidRPr="00524DDB">
        <w:rPr>
          <w:rFonts w:ascii="Times New Roman" w:hAnsi="Times New Roman"/>
          <w:sz w:val="28"/>
          <w:lang w:val="kk-KZ"/>
        </w:rPr>
        <w:t xml:space="preserve">255 037 </w:t>
      </w:r>
      <w:r w:rsidRPr="00524DDB">
        <w:rPr>
          <w:rFonts w:ascii="Times New Roman" w:hAnsi="Times New Roman"/>
          <w:sz w:val="28"/>
          <w:lang w:val="kk-KZ"/>
        </w:rPr>
        <w:t>«Предоставление бюджетных кредитов на содействие развитию предпринимательства в рамках Государственной программы развития эффективной занятости и массового предпринимательства «Еңбек» на 2017-2021 годы» выделено 6 900 000,0 тыс. тенге</w:t>
      </w:r>
      <w:r w:rsidR="002A4E49">
        <w:rPr>
          <w:rFonts w:ascii="Times New Roman" w:hAnsi="Times New Roman"/>
          <w:sz w:val="28"/>
          <w:lang w:val="kk-KZ"/>
        </w:rPr>
        <w:t xml:space="preserve"> </w:t>
      </w:r>
      <w:r w:rsidRPr="00524DDB">
        <w:rPr>
          <w:rFonts w:ascii="Times New Roman" w:hAnsi="Times New Roman"/>
          <w:i/>
          <w:sz w:val="24"/>
          <w:lang w:val="kk-KZ"/>
        </w:rPr>
        <w:t>(2 900 000,0 тыс. тенге из республиканского бюджета, 4 000 000,0 тыс. тенге из Национального фонда Республики Казахстан)</w:t>
      </w:r>
      <w:r w:rsidR="002A4E49">
        <w:rPr>
          <w:rFonts w:ascii="Times New Roman" w:hAnsi="Times New Roman"/>
          <w:i/>
          <w:sz w:val="24"/>
          <w:lang w:val="kk-KZ"/>
        </w:rPr>
        <w:t>.</w:t>
      </w:r>
      <w:r w:rsidRPr="00524DDB">
        <w:rPr>
          <w:rFonts w:ascii="Times New Roman" w:hAnsi="Times New Roman"/>
          <w:sz w:val="24"/>
          <w:lang w:val="kk-KZ"/>
        </w:rPr>
        <w:t xml:space="preserve"> </w:t>
      </w:r>
      <w:r w:rsidRPr="00524DDB">
        <w:rPr>
          <w:rFonts w:ascii="Times New Roman" w:hAnsi="Times New Roman"/>
          <w:sz w:val="28"/>
          <w:lang w:val="kk-KZ"/>
        </w:rPr>
        <w:t>Из средств, предоставленных финансовым учреждениям к концу 2021 года,</w:t>
      </w:r>
      <w:r w:rsidR="00D82ACF">
        <w:rPr>
          <w:rFonts w:ascii="Times New Roman" w:hAnsi="Times New Roman"/>
          <w:sz w:val="28"/>
          <w:lang w:val="kk-KZ"/>
        </w:rPr>
        <w:t xml:space="preserve"> </w:t>
      </w:r>
      <w:r w:rsidRPr="00524DDB">
        <w:rPr>
          <w:rFonts w:ascii="Times New Roman" w:hAnsi="Times New Roman"/>
          <w:i/>
          <w:sz w:val="24"/>
          <w:lang w:val="kk-KZ"/>
        </w:rPr>
        <w:t>(Туркестанский областной филиал АО «Фонд финансовой поддержки сельского хозяйства» - 3 800 000 тыс. тенге, Туркестанский областной филиал АО «Аграрная кредитная корпорация» - 1 950 000 тыс. тенге, Шымкентский городской филиал АО «Аграрная кредитная корпорация» - 1 150 000 тыс. тенге)</w:t>
      </w:r>
      <w:r w:rsidRPr="00524DDB">
        <w:rPr>
          <w:rFonts w:ascii="Times New Roman" w:hAnsi="Times New Roman"/>
          <w:sz w:val="24"/>
          <w:lang w:val="kk-KZ"/>
        </w:rPr>
        <w:t xml:space="preserve"> </w:t>
      </w:r>
      <w:r w:rsidR="00D82ACF">
        <w:rPr>
          <w:rFonts w:ascii="Times New Roman" w:hAnsi="Times New Roman"/>
          <w:sz w:val="28"/>
          <w:lang w:val="kk-KZ"/>
        </w:rPr>
        <w:t>о</w:t>
      </w:r>
      <w:r w:rsidRPr="00524DDB">
        <w:rPr>
          <w:rFonts w:ascii="Times New Roman" w:hAnsi="Times New Roman"/>
          <w:sz w:val="28"/>
          <w:lang w:val="kk-KZ"/>
        </w:rPr>
        <w:t>своено 6 900 000,0 тыс. тенге или 100%.</w:t>
      </w:r>
    </w:p>
    <w:p w14:paraId="178720FC" w14:textId="350E67AF"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В соответствии с требованиями Положения и трехстороннего соглашения за счет средств республиканского бюджета и Национального фонда Республики Казахстан запланировано микрокредитование 1562 проектов в сельской местности и малых городах, фактически профинансировано 1403 проекта, план выполнен на 89,8%.</w:t>
      </w:r>
      <w:r w:rsidR="00D82ACF">
        <w:rPr>
          <w:rFonts w:ascii="Times New Roman" w:hAnsi="Times New Roman"/>
          <w:sz w:val="28"/>
          <w:lang w:val="kk-KZ"/>
        </w:rPr>
        <w:t xml:space="preserve"> В соответствии с  требованиями правил и трехстороннему договору</w:t>
      </w:r>
      <w:r w:rsidRPr="00524DDB">
        <w:rPr>
          <w:rFonts w:ascii="Times New Roman" w:hAnsi="Times New Roman"/>
          <w:sz w:val="28"/>
          <w:lang w:val="kk-KZ"/>
        </w:rPr>
        <w:t xml:space="preserve">, планируется довести выделенные средства до конечных заемщиков </w:t>
      </w:r>
      <w:r w:rsidR="00D82ACF" w:rsidRPr="00524DDB">
        <w:rPr>
          <w:rFonts w:ascii="Times New Roman" w:hAnsi="Times New Roman"/>
          <w:i/>
          <w:sz w:val="24"/>
          <w:lang w:val="kk-KZ"/>
        </w:rPr>
        <w:t xml:space="preserve">(ТО Акимат, ТО АСБ и </w:t>
      </w:r>
      <w:r w:rsidR="002A4687">
        <w:rPr>
          <w:rFonts w:ascii="Times New Roman" w:hAnsi="Times New Roman"/>
          <w:i/>
          <w:sz w:val="24"/>
          <w:lang w:val="kk-KZ"/>
        </w:rPr>
        <w:t>АКК ТФ</w:t>
      </w:r>
      <w:r w:rsidR="00D82ACF" w:rsidRPr="00524DDB">
        <w:rPr>
          <w:rFonts w:ascii="Times New Roman" w:hAnsi="Times New Roman"/>
          <w:i/>
          <w:sz w:val="24"/>
          <w:lang w:val="kk-KZ"/>
        </w:rPr>
        <w:t>)</w:t>
      </w:r>
      <w:r w:rsidR="00D82ACF">
        <w:rPr>
          <w:rFonts w:ascii="Times New Roman" w:hAnsi="Times New Roman"/>
          <w:i/>
          <w:sz w:val="24"/>
          <w:lang w:val="kk-KZ"/>
        </w:rPr>
        <w:t xml:space="preserve"> </w:t>
      </w:r>
      <w:r w:rsidRPr="00524DDB">
        <w:rPr>
          <w:rFonts w:ascii="Times New Roman" w:hAnsi="Times New Roman"/>
          <w:sz w:val="28"/>
          <w:lang w:val="kk-KZ"/>
        </w:rPr>
        <w:t>до 1 марта 2022 года.</w:t>
      </w:r>
      <w:r w:rsidR="00D82ACF">
        <w:rPr>
          <w:rFonts w:ascii="Times New Roman" w:hAnsi="Times New Roman"/>
          <w:sz w:val="28"/>
          <w:lang w:val="kk-KZ"/>
        </w:rPr>
        <w:t xml:space="preserve"> </w:t>
      </w:r>
      <w:r w:rsidRPr="00524DDB">
        <w:rPr>
          <w:rFonts w:ascii="Times New Roman" w:hAnsi="Times New Roman"/>
          <w:color w:val="000000"/>
          <w:sz w:val="28"/>
          <w:szCs w:val="28"/>
          <w:lang w:val="kk-KZ"/>
        </w:rPr>
        <w:t>В связи с этим достижение результатов по реализации бюджетной программы планируется к 1 марта 2022 года.</w:t>
      </w:r>
      <w:r w:rsidRPr="00524DDB">
        <w:rPr>
          <w:rFonts w:ascii="Times New Roman" w:hAnsi="Times New Roman"/>
          <w:sz w:val="28"/>
          <w:lang w:val="kk-KZ"/>
        </w:rPr>
        <w:t xml:space="preserve"> </w:t>
      </w:r>
    </w:p>
    <w:p w14:paraId="36093080" w14:textId="77777777"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По бюджетной программе 278013 «Предоставление бюджетных кредитов на содействие развитию предпринимательства в рамках Государственной программы развития эффективной занятости и массового предпринимательства «Еңбек» на 2017-2021 годы» запланированные средства местного бюджета в размере 500000,0 тыс. тенге освоены в полном объеме, план выполнен на 100%.</w:t>
      </w:r>
    </w:p>
    <w:p w14:paraId="199666E2" w14:textId="4D1A82AD" w:rsidR="000623E8" w:rsidRPr="00524DDB" w:rsidRDefault="000623E8" w:rsidP="000623E8">
      <w:pPr>
        <w:spacing w:after="0" w:line="240" w:lineRule="auto"/>
        <w:ind w:firstLine="708"/>
        <w:jc w:val="both"/>
        <w:rPr>
          <w:rFonts w:ascii="Times New Roman" w:hAnsi="Times New Roman"/>
          <w:sz w:val="28"/>
          <w:lang w:val="kk-KZ"/>
        </w:rPr>
      </w:pPr>
      <w:r w:rsidRPr="00524DDB">
        <w:rPr>
          <w:rFonts w:ascii="Times New Roman" w:hAnsi="Times New Roman"/>
          <w:sz w:val="28"/>
          <w:lang w:val="kk-KZ"/>
        </w:rPr>
        <w:t xml:space="preserve">Количество </w:t>
      </w:r>
      <w:r w:rsidR="00B668B7">
        <w:rPr>
          <w:rFonts w:ascii="Times New Roman" w:hAnsi="Times New Roman"/>
          <w:sz w:val="28"/>
          <w:lang w:val="kk-KZ"/>
        </w:rPr>
        <w:t xml:space="preserve">микрокредитов </w:t>
      </w:r>
      <w:r w:rsidRPr="00524DDB">
        <w:rPr>
          <w:rFonts w:ascii="Times New Roman" w:hAnsi="Times New Roman"/>
          <w:sz w:val="28"/>
          <w:lang w:val="kk-KZ"/>
        </w:rPr>
        <w:t>, предоставленных в рамках программы, по плану составляет 30, а на реальные проекты по грузоперевозкам предоставлен 41 микрозайм.</w:t>
      </w:r>
    </w:p>
    <w:p w14:paraId="39F5B169" w14:textId="71951038"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color w:val="000000"/>
          <w:sz w:val="28"/>
          <w:szCs w:val="28"/>
          <w:lang w:val="kk-KZ"/>
        </w:rPr>
        <w:t>-</w:t>
      </w:r>
      <w:r w:rsidRPr="00524DDB">
        <w:rPr>
          <w:rFonts w:ascii="Times New Roman" w:hAnsi="Times New Roman"/>
          <w:b/>
          <w:sz w:val="28"/>
          <w:szCs w:val="28"/>
          <w:lang w:val="kk-KZ"/>
        </w:rPr>
        <w:t>Для предоставления кредитов бюджетам районов (городов областного значения) на проектирование и строительство жилья</w:t>
      </w:r>
      <w:r w:rsidR="0063581C">
        <w:rPr>
          <w:rFonts w:ascii="Times New Roman" w:hAnsi="Times New Roman"/>
          <w:b/>
          <w:sz w:val="28"/>
          <w:szCs w:val="28"/>
          <w:lang w:val="kk-KZ"/>
        </w:rPr>
        <w:t xml:space="preserve"> запланировано </w:t>
      </w:r>
      <w:r w:rsidRPr="00524DDB">
        <w:rPr>
          <w:rFonts w:ascii="Times New Roman" w:hAnsi="Times New Roman"/>
          <w:b/>
          <w:color w:val="000000"/>
          <w:sz w:val="28"/>
          <w:szCs w:val="28"/>
          <w:lang w:val="kk-KZ"/>
        </w:rPr>
        <w:t>30,028,000.0</w:t>
      </w:r>
      <w:r w:rsidR="0063581C">
        <w:rPr>
          <w:rFonts w:ascii="Times New Roman" w:hAnsi="Times New Roman"/>
          <w:b/>
          <w:color w:val="000000"/>
          <w:sz w:val="28"/>
          <w:szCs w:val="28"/>
          <w:lang w:val="kk-KZ"/>
        </w:rPr>
        <w:t xml:space="preserve"> </w:t>
      </w:r>
      <w:r w:rsidRPr="00524DDB">
        <w:rPr>
          <w:rFonts w:ascii="Times New Roman" w:hAnsi="Times New Roman"/>
          <w:b/>
          <w:sz w:val="28"/>
          <w:szCs w:val="28"/>
          <w:lang w:val="kk-KZ"/>
        </w:rPr>
        <w:t>тыс</w:t>
      </w:r>
      <w:r w:rsidR="0063581C">
        <w:rPr>
          <w:rFonts w:ascii="Times New Roman" w:hAnsi="Times New Roman"/>
          <w:b/>
          <w:sz w:val="28"/>
          <w:szCs w:val="28"/>
          <w:lang w:val="kk-KZ"/>
        </w:rPr>
        <w:t xml:space="preserve">. </w:t>
      </w:r>
      <w:r w:rsidRPr="00524DDB">
        <w:rPr>
          <w:rFonts w:ascii="Times New Roman" w:hAnsi="Times New Roman"/>
          <w:b/>
          <w:sz w:val="28"/>
          <w:szCs w:val="28"/>
          <w:lang w:val="kk-KZ"/>
        </w:rPr>
        <w:t xml:space="preserve"> и полностью </w:t>
      </w:r>
      <w:r w:rsidR="0063581C">
        <w:rPr>
          <w:rFonts w:ascii="Times New Roman" w:hAnsi="Times New Roman"/>
          <w:b/>
          <w:sz w:val="28"/>
          <w:szCs w:val="28"/>
          <w:lang w:val="kk-KZ"/>
        </w:rPr>
        <w:t>освоено</w:t>
      </w:r>
      <w:r w:rsidRPr="00524DDB">
        <w:rPr>
          <w:rFonts w:ascii="Times New Roman" w:hAnsi="Times New Roman"/>
          <w:b/>
          <w:sz w:val="28"/>
          <w:szCs w:val="28"/>
          <w:lang w:val="kk-KZ"/>
        </w:rPr>
        <w:t>;</w:t>
      </w:r>
    </w:p>
    <w:p w14:paraId="21A3E3A9" w14:textId="77777777"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color w:val="000000"/>
          <w:sz w:val="28"/>
          <w:szCs w:val="28"/>
          <w:lang w:val="kk-KZ"/>
        </w:rPr>
      </w:pPr>
      <w:r w:rsidRPr="00524DDB">
        <w:rPr>
          <w:rFonts w:ascii="Times New Roman" w:hAnsi="Times New Roman"/>
          <w:color w:val="000000"/>
          <w:sz w:val="28"/>
          <w:szCs w:val="28"/>
          <w:lang w:val="kk-KZ"/>
        </w:rPr>
        <w:lastRenderedPageBreak/>
        <w:t>По бюджетной программе 271-009 «Кредиты бюджетам районов (городов областного значения) на проектирование и строительство жилья», запланированные за счет внутренних займов, полностью освоены средства в сумме 30 028 000,0 тыс. тенге.</w:t>
      </w:r>
    </w:p>
    <w:p w14:paraId="27618E0E" w14:textId="6A9762F1"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За счет этих средств </w:t>
      </w:r>
      <w:r w:rsidR="0063581C">
        <w:rPr>
          <w:rFonts w:ascii="Times New Roman" w:hAnsi="Times New Roman"/>
          <w:sz w:val="28"/>
          <w:szCs w:val="28"/>
          <w:lang w:val="kk-KZ"/>
        </w:rPr>
        <w:t>проведено строительство</w:t>
      </w:r>
      <w:r w:rsidRPr="00524DDB">
        <w:rPr>
          <w:rFonts w:ascii="Times New Roman" w:hAnsi="Times New Roman"/>
          <w:sz w:val="28"/>
          <w:szCs w:val="28"/>
          <w:lang w:val="kk-KZ"/>
        </w:rPr>
        <w:t xml:space="preserve"> 26 объектов</w:t>
      </w:r>
      <w:r w:rsidR="0063581C" w:rsidRPr="00524DDB">
        <w:rPr>
          <w:rFonts w:ascii="Times New Roman" w:hAnsi="Times New Roman"/>
          <w:i/>
          <w:sz w:val="24"/>
          <w:szCs w:val="28"/>
          <w:lang w:val="kk-KZ"/>
        </w:rPr>
        <w:t>(82 дома)</w:t>
      </w:r>
      <w:r w:rsidRPr="00524DDB">
        <w:rPr>
          <w:rFonts w:ascii="Times New Roman" w:hAnsi="Times New Roman"/>
          <w:sz w:val="28"/>
          <w:szCs w:val="28"/>
          <w:lang w:val="kk-KZ"/>
        </w:rPr>
        <w:t>, расположенных в административно-деловом центре Туркестана</w:t>
      </w:r>
      <w:r w:rsidR="0063581C">
        <w:rPr>
          <w:rFonts w:ascii="Times New Roman" w:hAnsi="Times New Roman"/>
          <w:sz w:val="28"/>
          <w:szCs w:val="28"/>
          <w:lang w:val="kk-KZ"/>
        </w:rPr>
        <w:t xml:space="preserve">, </w:t>
      </w:r>
      <w:r w:rsidRPr="00524DDB">
        <w:rPr>
          <w:rFonts w:ascii="Times New Roman" w:hAnsi="Times New Roman"/>
          <w:sz w:val="28"/>
          <w:szCs w:val="28"/>
          <w:lang w:val="kk-KZ"/>
        </w:rPr>
        <w:t xml:space="preserve"> 15 объектов</w:t>
      </w:r>
      <w:r w:rsidR="0063581C">
        <w:rPr>
          <w:rFonts w:ascii="Times New Roman" w:hAnsi="Times New Roman"/>
          <w:sz w:val="28"/>
          <w:szCs w:val="28"/>
          <w:lang w:val="kk-KZ"/>
        </w:rPr>
        <w:t xml:space="preserve"> </w:t>
      </w:r>
      <w:r w:rsidRPr="00524DDB">
        <w:rPr>
          <w:rFonts w:ascii="Times New Roman" w:hAnsi="Times New Roman"/>
          <w:i/>
          <w:sz w:val="24"/>
          <w:szCs w:val="28"/>
          <w:lang w:val="kk-KZ"/>
        </w:rPr>
        <w:t>(101,6 тыс. кв.м., 1921 квартира, 29 домов)</w:t>
      </w:r>
      <w:r w:rsidR="0063581C">
        <w:rPr>
          <w:rFonts w:ascii="Times New Roman" w:hAnsi="Times New Roman"/>
          <w:i/>
          <w:sz w:val="24"/>
          <w:szCs w:val="28"/>
          <w:lang w:val="kk-KZ"/>
        </w:rPr>
        <w:t xml:space="preserve"> сданы в эксплуатацию. </w:t>
      </w:r>
      <w:r w:rsidRPr="00524DDB">
        <w:rPr>
          <w:rFonts w:ascii="Times New Roman" w:hAnsi="Times New Roman"/>
          <w:sz w:val="24"/>
          <w:szCs w:val="28"/>
          <w:lang w:val="kk-KZ"/>
        </w:rPr>
        <w:t xml:space="preserve"> </w:t>
      </w:r>
      <w:r w:rsidRPr="00524DDB">
        <w:rPr>
          <w:rFonts w:ascii="Times New Roman" w:hAnsi="Times New Roman"/>
          <w:sz w:val="28"/>
          <w:szCs w:val="28"/>
          <w:lang w:val="kk-KZ"/>
        </w:rPr>
        <w:t>На 11 объектах строительно-монтажные работы в соответствии с производственным графиком 2022 года полностью завершены.</w:t>
      </w:r>
    </w:p>
    <w:p w14:paraId="649389BF" w14:textId="529EA316"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t xml:space="preserve">- </w:t>
      </w:r>
      <w:r w:rsidR="0063581C">
        <w:rPr>
          <w:rFonts w:ascii="Times New Roman" w:hAnsi="Times New Roman"/>
          <w:b/>
          <w:sz w:val="28"/>
          <w:szCs w:val="28"/>
          <w:lang w:val="kk-KZ"/>
        </w:rPr>
        <w:t>Б</w:t>
      </w:r>
      <w:r w:rsidRPr="00524DDB">
        <w:rPr>
          <w:rFonts w:ascii="Times New Roman" w:hAnsi="Times New Roman"/>
          <w:b/>
          <w:sz w:val="28"/>
          <w:szCs w:val="28"/>
          <w:lang w:val="kk-KZ"/>
        </w:rPr>
        <w:t>юджетные кредиты, предоставленные местным исполнительным органам на реализацию мер социальной поддержки специалистов, запланированы</w:t>
      </w:r>
      <w:r w:rsidR="0063581C" w:rsidRPr="0063581C">
        <w:rPr>
          <w:rFonts w:ascii="Times New Roman" w:hAnsi="Times New Roman"/>
          <w:b/>
          <w:sz w:val="28"/>
          <w:szCs w:val="28"/>
          <w:lang w:val="kk-KZ"/>
        </w:rPr>
        <w:t xml:space="preserve"> </w:t>
      </w:r>
      <w:r w:rsidR="0063581C" w:rsidRPr="00524DDB">
        <w:rPr>
          <w:rFonts w:ascii="Times New Roman" w:hAnsi="Times New Roman"/>
          <w:b/>
          <w:sz w:val="28"/>
          <w:szCs w:val="28"/>
          <w:lang w:val="kk-KZ"/>
        </w:rPr>
        <w:t xml:space="preserve">в сумме 1 989 830,0 тыс. </w:t>
      </w:r>
      <w:r w:rsidR="0063581C">
        <w:rPr>
          <w:rFonts w:ascii="Times New Roman" w:hAnsi="Times New Roman"/>
          <w:b/>
          <w:sz w:val="28"/>
          <w:szCs w:val="28"/>
          <w:lang w:val="kk-KZ"/>
        </w:rPr>
        <w:t xml:space="preserve"> </w:t>
      </w:r>
      <w:r w:rsidRPr="00524DDB">
        <w:rPr>
          <w:rFonts w:ascii="Times New Roman" w:hAnsi="Times New Roman"/>
          <w:b/>
          <w:sz w:val="28"/>
          <w:szCs w:val="28"/>
          <w:lang w:val="kk-KZ"/>
        </w:rPr>
        <w:t xml:space="preserve"> и полностью освоены;  </w:t>
      </w:r>
    </w:p>
    <w:p w14:paraId="0B185C5A" w14:textId="77777777"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 xml:space="preserve">  750 007 В рамках бюджетной программы «Бюджетные кредиты местным исполнительным органам на реализацию мер социальной поддержки специалистов» из республиканского бюджета выделено 1 989 830,0 тыс. тенге кредитов, план выполнен на 100%.</w:t>
      </w:r>
    </w:p>
    <w:p w14:paraId="409B94C1" w14:textId="26E7C112" w:rsidR="000623E8" w:rsidRPr="00524DDB" w:rsidRDefault="002A4687"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i/>
          <w:sz w:val="24"/>
          <w:lang w:val="kk-KZ"/>
        </w:rPr>
      </w:pPr>
      <w:r>
        <w:rPr>
          <w:rFonts w:ascii="Times New Roman" w:hAnsi="Times New Roman"/>
          <w:sz w:val="28"/>
          <w:lang w:val="kk-KZ"/>
        </w:rPr>
        <w:t>Были предоставлены кредиты</w:t>
      </w:r>
      <w:r w:rsidR="000623E8" w:rsidRPr="00524DDB">
        <w:rPr>
          <w:rFonts w:ascii="Times New Roman" w:hAnsi="Times New Roman"/>
          <w:sz w:val="28"/>
          <w:lang w:val="kk-KZ"/>
        </w:rPr>
        <w:t xml:space="preserve"> 455 </w:t>
      </w:r>
      <w:r w:rsidR="0063581C">
        <w:rPr>
          <w:rFonts w:ascii="Times New Roman" w:hAnsi="Times New Roman"/>
          <w:sz w:val="28"/>
          <w:lang w:val="kk-KZ"/>
        </w:rPr>
        <w:t>специалистам в социальной сфере</w:t>
      </w:r>
      <w:r w:rsidR="000623E8" w:rsidRPr="00524DDB">
        <w:rPr>
          <w:rFonts w:ascii="Times New Roman" w:hAnsi="Times New Roman"/>
          <w:sz w:val="28"/>
          <w:lang w:val="kk-KZ"/>
        </w:rPr>
        <w:t>, приехавшим на работу в сельскую местность</w:t>
      </w:r>
      <w:r w:rsidR="0063581C">
        <w:rPr>
          <w:rFonts w:ascii="Times New Roman" w:hAnsi="Times New Roman"/>
          <w:sz w:val="28"/>
          <w:lang w:val="kk-KZ"/>
        </w:rPr>
        <w:t xml:space="preserve"> </w:t>
      </w:r>
      <w:r w:rsidR="000623E8" w:rsidRPr="00524DDB">
        <w:rPr>
          <w:rFonts w:ascii="Times New Roman" w:hAnsi="Times New Roman"/>
          <w:i/>
          <w:sz w:val="24"/>
          <w:lang w:val="kk-KZ"/>
        </w:rPr>
        <w:t>(Байдибекский район – 91 специалист</w:t>
      </w:r>
      <w:r w:rsidR="0063581C">
        <w:rPr>
          <w:rFonts w:ascii="Times New Roman" w:hAnsi="Times New Roman"/>
          <w:i/>
          <w:sz w:val="24"/>
          <w:lang w:val="kk-KZ"/>
        </w:rPr>
        <w:t>ов</w:t>
      </w:r>
      <w:r w:rsidR="000623E8" w:rsidRPr="00524DDB">
        <w:rPr>
          <w:rFonts w:ascii="Times New Roman" w:hAnsi="Times New Roman"/>
          <w:i/>
          <w:sz w:val="24"/>
          <w:lang w:val="kk-KZ"/>
        </w:rPr>
        <w:t>, Казыгуртский район – 60 специалистов, Мактааральский район – 80 специалистов, Жетысайский район – 60 специалистов, Ордабасинский район – 10 специалистов, Отырарский район – 7 специалистов, Сарыагашский район – 36 специалистов, Келесский район – 60 специалистов, Сузакский район – 15 специалистов, Толебийский район – 2 специалиста, Тулкибасский район – 3 специалиста,</w:t>
      </w:r>
    </w:p>
    <w:p w14:paraId="2BA68276" w14:textId="6A4D8315"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i/>
          <w:sz w:val="24"/>
          <w:lang w:val="kk-KZ"/>
        </w:rPr>
        <w:t xml:space="preserve">Шардаринский район - 24 специалиста, город </w:t>
      </w:r>
      <w:r w:rsidR="002A4687">
        <w:rPr>
          <w:rFonts w:ascii="Times New Roman" w:hAnsi="Times New Roman"/>
          <w:i/>
          <w:sz w:val="24"/>
          <w:lang w:val="kk-KZ"/>
        </w:rPr>
        <w:t>Арыс</w:t>
      </w:r>
      <w:r w:rsidRPr="00524DDB">
        <w:rPr>
          <w:rFonts w:ascii="Times New Roman" w:hAnsi="Times New Roman"/>
          <w:i/>
          <w:sz w:val="24"/>
          <w:lang w:val="kk-KZ"/>
        </w:rPr>
        <w:t xml:space="preserve"> - 6 специалистов, город Кентау - 1 специалист, в том числе в сфере образования - 263, в сфере здравоохранения - 139, в сфере культуры - 3, в сфере спорта - 10, в сфере социального обеспечения - 10)</w:t>
      </w:r>
      <w:r w:rsidR="002A4687">
        <w:rPr>
          <w:rFonts w:ascii="Times New Roman" w:hAnsi="Times New Roman"/>
          <w:i/>
          <w:sz w:val="24"/>
          <w:lang w:val="kk-KZ"/>
        </w:rPr>
        <w:t xml:space="preserve"> </w:t>
      </w:r>
      <w:r w:rsidRPr="00524DDB">
        <w:rPr>
          <w:rFonts w:ascii="Times New Roman" w:hAnsi="Times New Roman"/>
          <w:sz w:val="28"/>
          <w:lang w:val="kk-KZ"/>
        </w:rPr>
        <w:t xml:space="preserve"> </w:t>
      </w:r>
      <w:r w:rsidR="002A4687">
        <w:rPr>
          <w:rFonts w:ascii="Times New Roman" w:hAnsi="Times New Roman"/>
          <w:sz w:val="28"/>
          <w:lang w:val="kk-KZ"/>
        </w:rPr>
        <w:t xml:space="preserve"> </w:t>
      </w:r>
      <w:r w:rsidRPr="00524DDB">
        <w:rPr>
          <w:rFonts w:ascii="Times New Roman" w:hAnsi="Times New Roman"/>
          <w:sz w:val="28"/>
          <w:lang w:val="kk-KZ"/>
        </w:rPr>
        <w:t xml:space="preserve"> на строительство или покупку жилья.</w:t>
      </w:r>
    </w:p>
    <w:p w14:paraId="2DE7B43F" w14:textId="77777777"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t>- 300 000,0 тыс. тенге запланировано и полностью освоено на кредитование в целях содействия развитию предпринимательства в районных центрах и моногородах;</w:t>
      </w:r>
    </w:p>
    <w:p w14:paraId="2CFAA463" w14:textId="60960032" w:rsidR="000623E8" w:rsidRPr="00524DDB" w:rsidRDefault="002A4687"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w:t>
      </w:r>
      <w:r w:rsidR="000623E8" w:rsidRPr="00524DDB">
        <w:rPr>
          <w:rFonts w:ascii="Times New Roman" w:hAnsi="Times New Roman"/>
          <w:sz w:val="28"/>
          <w:szCs w:val="28"/>
          <w:lang w:val="kk-KZ"/>
        </w:rPr>
        <w:t xml:space="preserve">о бюджетной программе </w:t>
      </w:r>
      <w:r w:rsidRPr="00524DDB">
        <w:rPr>
          <w:rFonts w:ascii="Times New Roman" w:hAnsi="Times New Roman"/>
          <w:sz w:val="28"/>
          <w:szCs w:val="28"/>
          <w:lang w:val="kk-KZ"/>
        </w:rPr>
        <w:t xml:space="preserve">278 069 </w:t>
      </w:r>
      <w:r w:rsidR="000623E8" w:rsidRPr="00524DDB">
        <w:rPr>
          <w:rFonts w:ascii="Times New Roman" w:hAnsi="Times New Roman"/>
          <w:sz w:val="28"/>
          <w:szCs w:val="28"/>
          <w:lang w:val="kk-KZ"/>
        </w:rPr>
        <w:t>«Кредиты на содействие развитию предпринимательства в районных центрах и моногородах»</w:t>
      </w:r>
      <w:r w:rsidR="000623E8" w:rsidRPr="00524DDB">
        <w:rPr>
          <w:rFonts w:ascii="Times New Roman" w:hAnsi="Times New Roman"/>
          <w:color w:val="000000"/>
          <w:sz w:val="28"/>
          <w:szCs w:val="28"/>
          <w:lang w:val="kk-KZ"/>
        </w:rPr>
        <w:t>из республиканского бюджета</w:t>
      </w:r>
      <w:r w:rsidR="000623E8" w:rsidRPr="00524DDB">
        <w:rPr>
          <w:rFonts w:ascii="Times New Roman" w:hAnsi="Times New Roman"/>
          <w:sz w:val="28"/>
          <w:szCs w:val="28"/>
          <w:lang w:val="kk-KZ"/>
        </w:rPr>
        <w:t xml:space="preserve">Запланированное финансирование в размере 300 000,0 тыс. тенге освоено полностью, план выполнен на 100%.  </w:t>
      </w:r>
    </w:p>
    <w:p w14:paraId="26813917" w14:textId="567ECE2C"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Количество предоставленных в рамках программы </w:t>
      </w:r>
      <w:r w:rsidR="00B668B7">
        <w:rPr>
          <w:rFonts w:ascii="Times New Roman" w:hAnsi="Times New Roman"/>
          <w:sz w:val="28"/>
          <w:lang w:val="kk-KZ"/>
        </w:rPr>
        <w:t xml:space="preserve">микрокредитов </w:t>
      </w:r>
      <w:r w:rsidRPr="00524DDB">
        <w:rPr>
          <w:rFonts w:ascii="Times New Roman" w:hAnsi="Times New Roman"/>
          <w:sz w:val="28"/>
          <w:lang w:val="kk-KZ"/>
        </w:rPr>
        <w:t>, как и планировалось, составляет 20, микрозаймы предоставлены на 23 проекта в сфере грузоперевозок.</w:t>
      </w:r>
    </w:p>
    <w:p w14:paraId="4677FA00" w14:textId="0A10527F"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lang w:val="kk-KZ"/>
        </w:rPr>
        <w:t xml:space="preserve">- </w:t>
      </w:r>
      <w:r w:rsidR="002A4687">
        <w:rPr>
          <w:rFonts w:ascii="Times New Roman" w:hAnsi="Times New Roman"/>
          <w:b/>
          <w:sz w:val="28"/>
          <w:lang w:val="kk-KZ"/>
        </w:rPr>
        <w:t>Н</w:t>
      </w:r>
      <w:r w:rsidRPr="00524DDB">
        <w:rPr>
          <w:rFonts w:ascii="Times New Roman" w:hAnsi="Times New Roman"/>
          <w:b/>
          <w:sz w:val="28"/>
          <w:lang w:val="kk-KZ"/>
        </w:rPr>
        <w:t>а кредитование бюджетов районов (городов областного значения) для финансирования Дорожной карты занятости запланировано и полностью освоено 6 028 552,0 тыс. тенге;</w:t>
      </w:r>
    </w:p>
    <w:p w14:paraId="03BEB941" w14:textId="77777777"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Запланированные за счет внутренних займов по бюджетной программе 271-088 «Предоставление кредитов бюджетам районов (городов областного значения) для финансирования Дорожной карты занятости» средства в размере 3 830 662,0 тыс. тенге освоены на 100%.</w:t>
      </w:r>
    </w:p>
    <w:p w14:paraId="46D5B1A1" w14:textId="02B7CDB8" w:rsidR="000623E8" w:rsidRPr="00524DDB" w:rsidRDefault="002A4687"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i/>
          <w:sz w:val="24"/>
          <w:szCs w:val="24"/>
          <w:lang w:val="kk-KZ"/>
        </w:rPr>
      </w:pPr>
      <w:r>
        <w:rPr>
          <w:rFonts w:ascii="Times New Roman" w:hAnsi="Times New Roman"/>
          <w:sz w:val="28"/>
          <w:szCs w:val="28"/>
          <w:lang w:val="kk-KZ"/>
        </w:rPr>
        <w:lastRenderedPageBreak/>
        <w:t>За счет этих средств</w:t>
      </w:r>
      <w:r w:rsidR="000623E8" w:rsidRPr="00524DDB">
        <w:rPr>
          <w:rFonts w:ascii="Times New Roman" w:hAnsi="Times New Roman"/>
          <w:sz w:val="28"/>
          <w:szCs w:val="28"/>
          <w:lang w:val="kk-KZ"/>
        </w:rPr>
        <w:t xml:space="preserve"> построено 11 объектов</w:t>
      </w:r>
      <w:r>
        <w:rPr>
          <w:rFonts w:ascii="Times New Roman" w:hAnsi="Times New Roman"/>
          <w:sz w:val="28"/>
          <w:szCs w:val="28"/>
          <w:lang w:val="kk-KZ"/>
        </w:rPr>
        <w:t xml:space="preserve"> </w:t>
      </w:r>
      <w:r w:rsidR="000623E8" w:rsidRPr="00524DDB">
        <w:rPr>
          <w:rFonts w:ascii="Times New Roman" w:hAnsi="Times New Roman"/>
          <w:i/>
          <w:sz w:val="24"/>
          <w:szCs w:val="24"/>
          <w:lang w:val="kk-KZ"/>
        </w:rPr>
        <w:t>(</w:t>
      </w:r>
      <w:r>
        <w:rPr>
          <w:rFonts w:ascii="Times New Roman" w:hAnsi="Times New Roman"/>
          <w:i/>
          <w:sz w:val="24"/>
          <w:szCs w:val="24"/>
          <w:lang w:val="kk-KZ"/>
        </w:rPr>
        <w:t>«</w:t>
      </w:r>
      <w:r w:rsidR="000623E8" w:rsidRPr="00524DDB">
        <w:rPr>
          <w:rFonts w:ascii="Times New Roman" w:hAnsi="Times New Roman"/>
          <w:i/>
          <w:sz w:val="24"/>
          <w:szCs w:val="24"/>
          <w:lang w:val="kk-KZ"/>
        </w:rPr>
        <w:t>Благоустройство приграничной зоны историко-культурного центра (Восточный базар) в городе Туркестан, строительство инженерной инфраструктуры на площади 50 га (Участок автодороги)</w:t>
      </w:r>
      <w:r>
        <w:rPr>
          <w:rFonts w:ascii="Times New Roman" w:hAnsi="Times New Roman"/>
          <w:i/>
          <w:sz w:val="24"/>
          <w:szCs w:val="24"/>
          <w:lang w:val="kk-KZ"/>
        </w:rPr>
        <w:t>»</w:t>
      </w:r>
      <w:r w:rsidR="000623E8" w:rsidRPr="00524DDB">
        <w:rPr>
          <w:rFonts w:ascii="Times New Roman" w:hAnsi="Times New Roman"/>
          <w:i/>
          <w:sz w:val="24"/>
          <w:szCs w:val="24"/>
          <w:lang w:val="kk-KZ"/>
        </w:rPr>
        <w:t xml:space="preserve"> - 1 000 000,0 тыс. тенге, "Благоустройство 50 га территорий в городе Туркестан, строительство инженерной инфраструктуры на приграничной зоне историко-культурного центра (Восточный базар) (Электроснабжение и внешние коммуникации)" - 920 396,0 тыс. тенге, </w:t>
      </w:r>
      <w:r>
        <w:rPr>
          <w:rFonts w:ascii="Times New Roman" w:hAnsi="Times New Roman"/>
          <w:i/>
          <w:sz w:val="24"/>
          <w:szCs w:val="24"/>
          <w:lang w:val="kk-KZ"/>
        </w:rPr>
        <w:t>«</w:t>
      </w:r>
      <w:r w:rsidR="000623E8" w:rsidRPr="00524DDB">
        <w:rPr>
          <w:rFonts w:ascii="Times New Roman" w:hAnsi="Times New Roman"/>
          <w:i/>
          <w:sz w:val="24"/>
          <w:szCs w:val="24"/>
          <w:lang w:val="kk-KZ"/>
        </w:rPr>
        <w:t>Строительство инженерной инфраструктуры 5 многоэтажных жилых домов (№ 1-5) по улице № 11 в административно-деловом центре города Туркестан (электроснабжение и газоснабжение)</w:t>
      </w:r>
      <w:r>
        <w:rPr>
          <w:rFonts w:ascii="Times New Roman" w:hAnsi="Times New Roman"/>
          <w:i/>
          <w:sz w:val="24"/>
          <w:szCs w:val="24"/>
          <w:lang w:val="kk-KZ"/>
        </w:rPr>
        <w:t>»</w:t>
      </w:r>
      <w:r w:rsidR="000623E8" w:rsidRPr="00524DDB">
        <w:rPr>
          <w:rFonts w:ascii="Times New Roman" w:hAnsi="Times New Roman"/>
          <w:i/>
          <w:sz w:val="24"/>
          <w:szCs w:val="24"/>
          <w:lang w:val="kk-KZ"/>
        </w:rPr>
        <w:t xml:space="preserve"> - 2 331 тыс. тенге, </w:t>
      </w:r>
      <w:r>
        <w:rPr>
          <w:rFonts w:ascii="Times New Roman" w:hAnsi="Times New Roman"/>
          <w:i/>
          <w:sz w:val="24"/>
          <w:szCs w:val="24"/>
          <w:lang w:val="kk-KZ"/>
        </w:rPr>
        <w:t>«</w:t>
      </w:r>
      <w:r w:rsidR="000623E8" w:rsidRPr="00524DDB">
        <w:rPr>
          <w:rFonts w:ascii="Times New Roman" w:hAnsi="Times New Roman"/>
          <w:i/>
          <w:sz w:val="24"/>
          <w:szCs w:val="24"/>
          <w:lang w:val="kk-KZ"/>
        </w:rPr>
        <w:t>Строительство инженерной инфраструктуры 5 многоэтажных жилых домов (№ 1-5) по улице № 11 в административно-деловом центре города Туркестан (генеральный план, благоустройство, ССК)</w:t>
      </w:r>
      <w:r>
        <w:rPr>
          <w:rFonts w:ascii="Times New Roman" w:hAnsi="Times New Roman"/>
          <w:i/>
          <w:sz w:val="24"/>
          <w:szCs w:val="24"/>
          <w:lang w:val="kk-KZ"/>
        </w:rPr>
        <w:t>»</w:t>
      </w:r>
      <w:r w:rsidR="000623E8" w:rsidRPr="00524DDB">
        <w:rPr>
          <w:rFonts w:ascii="Times New Roman" w:hAnsi="Times New Roman"/>
          <w:i/>
          <w:sz w:val="24"/>
          <w:szCs w:val="24"/>
          <w:lang w:val="kk-KZ"/>
        </w:rPr>
        <w:t xml:space="preserve"> - 51 060,0 тыс. тенге, «Строительство инженерной инфраструктуры (электро- и газоснабжение) для семи многоэтажных домов (№ 1-7) по улице № 11 в административно-деловом центре г. Туркестан» –7 086,0 тыс. тенге, «Строительство инженерной инфраструктуры (электро- и газоснабжение, водоснабжение, канализация, телефония, благоустройство, подъездные пути) для 7 многоэтажных домов (№ 1-7) по улице № 11 в административно-деловом центре г. Туркестан» – 408 306,0 тыс. тенге, «Строительство инженерной инфраструктуры (электро- и газоснабжение) для 5 многоэтажных домов (№ 6-10) по улице № 9 в административно-деловом центре г. Туркестан» – 2 340,0 тыс. тенге, «Строительство инженерной инфраструктуры (генеральный план, благоустройство, ССК) для 5 многоэтажных домов (№ 6-10) по улице №9 в административно-деловом центре города Туркестан» – 34 920,0 тыс. тенге, «Строительство инженерной инфраструктуры (электро- и газоснабжение) для семи многоэтажных домов (№8-14) по улице №9 в административно-деловом центре города Туркестан»</w:t>
      </w:r>
    </w:p>
    <w:p w14:paraId="0F0C3E1D" w14:textId="1DF2F7DC"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i/>
          <w:sz w:val="24"/>
          <w:szCs w:val="24"/>
          <w:lang w:val="kk-KZ"/>
        </w:rPr>
        <w:t>– 4 064,0 тыс. тенге, «Строительство инженерной инфраструктуры (электро- и газоснабжение, водоснабжение, канализация, телефония, благоустройство, подъездные пути) для семи многоэтажных домов (№8-14) по улице №9 АИО города Туркестан» – 100 159,0 тыс. тенге,</w:t>
      </w:r>
      <w:r w:rsidR="002A4687">
        <w:rPr>
          <w:rFonts w:ascii="Times New Roman" w:hAnsi="Times New Roman"/>
          <w:i/>
          <w:sz w:val="24"/>
          <w:szCs w:val="24"/>
          <w:lang w:val="kk-KZ"/>
        </w:rPr>
        <w:t xml:space="preserve"> </w:t>
      </w:r>
      <w:r w:rsidR="002A4687">
        <w:rPr>
          <w:rFonts w:ascii="Times New Roman" w:hAnsi="Times New Roman"/>
          <w:sz w:val="28"/>
          <w:szCs w:val="28"/>
          <w:lang w:val="kk-KZ"/>
        </w:rPr>
        <w:t>в</w:t>
      </w:r>
      <w:r w:rsidRPr="00524DDB">
        <w:rPr>
          <w:rFonts w:ascii="Times New Roman" w:hAnsi="Times New Roman"/>
          <w:sz w:val="28"/>
          <w:szCs w:val="28"/>
          <w:lang w:val="kk-KZ"/>
        </w:rPr>
        <w:t>ведено в эксплуатацию 8 объектов. Строительно-монтажные работы на 3 объектах, запланированные к вводу в эксплуатацию в 2022 году, выполнены в соответствии с производственным графиком.</w:t>
      </w:r>
    </w:p>
    <w:p w14:paraId="63B7A318" w14:textId="58E899F6"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По бюджетной программе </w:t>
      </w:r>
      <w:r w:rsidR="002A4687" w:rsidRPr="00524DDB">
        <w:rPr>
          <w:rFonts w:ascii="Times New Roman" w:hAnsi="Times New Roman"/>
          <w:sz w:val="28"/>
          <w:lang w:val="kk-KZ"/>
        </w:rPr>
        <w:t xml:space="preserve">279 088 </w:t>
      </w:r>
      <w:r w:rsidRPr="00524DDB">
        <w:rPr>
          <w:rFonts w:ascii="Times New Roman" w:hAnsi="Times New Roman"/>
          <w:sz w:val="28"/>
          <w:lang w:val="kk-KZ"/>
        </w:rPr>
        <w:t>«Предоставление кредитов бюджетам районов (городов областного значения) на финансирование Дорожной карты занятости» из запланированных средств за счет внутренних займов в районные и городские бюджеты перечислено и освоено в полном объеме 2 197 890,0 тыс. тенге, или план выполнен на 100 %.</w:t>
      </w:r>
    </w:p>
    <w:p w14:paraId="16F8B147" w14:textId="503B4229" w:rsidR="000623E8" w:rsidRPr="00524DDB" w:rsidRDefault="002A4687"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Pr>
          <w:rFonts w:ascii="Times New Roman" w:hAnsi="Times New Roman"/>
          <w:sz w:val="28"/>
          <w:lang w:val="kk-KZ"/>
        </w:rPr>
        <w:t xml:space="preserve">За счет этих средств были построены </w:t>
      </w:r>
      <w:r w:rsidR="000623E8" w:rsidRPr="00524DDB">
        <w:rPr>
          <w:rFonts w:ascii="Times New Roman" w:hAnsi="Times New Roman"/>
          <w:sz w:val="28"/>
          <w:lang w:val="kk-KZ"/>
        </w:rPr>
        <w:t>3 объект</w:t>
      </w:r>
      <w:r>
        <w:rPr>
          <w:rFonts w:ascii="Times New Roman" w:hAnsi="Times New Roman"/>
          <w:sz w:val="28"/>
          <w:lang w:val="kk-KZ"/>
        </w:rPr>
        <w:t xml:space="preserve">а </w:t>
      </w:r>
      <w:r w:rsidR="000623E8" w:rsidRPr="00524DDB">
        <w:rPr>
          <w:rFonts w:ascii="Times New Roman" w:hAnsi="Times New Roman"/>
          <w:i/>
          <w:sz w:val="24"/>
          <w:lang w:val="kk-KZ"/>
        </w:rPr>
        <w:t>(«Строительство парка Первого Президента в городе Туркестан» - 2 000 000,0 тыс. тенге, «Благоустройство территории заповедника-музея «Азрет Султан» (1 этап)» - 97 890,0 тыс. тенге, «Благоустройство территории заповедника-музея «Азрет Султан» в городе Туркестан (2 этап)» - 100 000,0 тыс. тенге)</w:t>
      </w:r>
      <w:r w:rsidR="000623E8" w:rsidRPr="00524DDB">
        <w:rPr>
          <w:rFonts w:ascii="Times New Roman" w:hAnsi="Times New Roman"/>
          <w:sz w:val="28"/>
          <w:lang w:val="kk-KZ"/>
        </w:rPr>
        <w:t>, 1 объект</w:t>
      </w:r>
      <w:r w:rsidR="000623E8" w:rsidRPr="00524DDB">
        <w:rPr>
          <w:rFonts w:ascii="Times New Roman" w:hAnsi="Times New Roman"/>
          <w:i/>
          <w:sz w:val="24"/>
          <w:szCs w:val="24"/>
          <w:lang w:val="kk-KZ"/>
        </w:rPr>
        <w:t>(«Благоустройство территории музея-заповедника «Азрет Султан» (1-я очередь))</w:t>
      </w:r>
      <w:r>
        <w:rPr>
          <w:rFonts w:ascii="Times New Roman" w:hAnsi="Times New Roman"/>
          <w:i/>
          <w:sz w:val="24"/>
          <w:szCs w:val="24"/>
          <w:lang w:val="kk-KZ"/>
        </w:rPr>
        <w:t xml:space="preserve"> </w:t>
      </w:r>
      <w:r>
        <w:rPr>
          <w:rFonts w:ascii="Times New Roman" w:hAnsi="Times New Roman"/>
          <w:sz w:val="28"/>
          <w:lang w:val="kk-KZ"/>
        </w:rPr>
        <w:t>в</w:t>
      </w:r>
      <w:r w:rsidR="000623E8" w:rsidRPr="00524DDB">
        <w:rPr>
          <w:rFonts w:ascii="Times New Roman" w:hAnsi="Times New Roman"/>
          <w:sz w:val="28"/>
          <w:lang w:val="kk-KZ"/>
        </w:rPr>
        <w:t>веден</w:t>
      </w:r>
      <w:r>
        <w:rPr>
          <w:rFonts w:ascii="Times New Roman" w:hAnsi="Times New Roman"/>
          <w:sz w:val="28"/>
          <w:lang w:val="kk-KZ"/>
        </w:rPr>
        <w:t xml:space="preserve"> </w:t>
      </w:r>
      <w:r w:rsidR="000623E8" w:rsidRPr="00524DDB">
        <w:rPr>
          <w:rFonts w:ascii="Times New Roman" w:hAnsi="Times New Roman"/>
          <w:sz w:val="28"/>
          <w:lang w:val="kk-KZ"/>
        </w:rPr>
        <w:t xml:space="preserve"> в эксплуатацию. Оставшиеся 2 объекта</w:t>
      </w:r>
      <w:r w:rsidRPr="002A4687">
        <w:rPr>
          <w:rFonts w:ascii="Times New Roman" w:hAnsi="Times New Roman"/>
          <w:sz w:val="28"/>
          <w:lang w:val="kk-KZ"/>
        </w:rPr>
        <w:t xml:space="preserve"> </w:t>
      </w:r>
      <w:r>
        <w:rPr>
          <w:rFonts w:ascii="Times New Roman" w:hAnsi="Times New Roman"/>
          <w:sz w:val="28"/>
          <w:lang w:val="kk-KZ"/>
        </w:rPr>
        <w:t>по благоустройству</w:t>
      </w:r>
      <w:r w:rsidRPr="00524DDB">
        <w:rPr>
          <w:rFonts w:ascii="Times New Roman" w:hAnsi="Times New Roman"/>
          <w:sz w:val="28"/>
          <w:lang w:val="kk-KZ"/>
        </w:rPr>
        <w:t xml:space="preserve"> </w:t>
      </w:r>
      <w:r w:rsidR="000623E8" w:rsidRPr="00524DDB">
        <w:rPr>
          <w:rFonts w:ascii="Times New Roman" w:hAnsi="Times New Roman"/>
          <w:i/>
          <w:sz w:val="24"/>
          <w:lang w:val="kk-KZ"/>
        </w:rPr>
        <w:t>(«Строительство парка Первого Президента в г. Туркестан», «Благоустройство территории музея-заповедника «Азрет Султан» в г. Туркестан (2-й этап)»)</w:t>
      </w:r>
      <w:r>
        <w:rPr>
          <w:rFonts w:ascii="Times New Roman" w:hAnsi="Times New Roman"/>
          <w:sz w:val="28"/>
          <w:lang w:val="kk-KZ"/>
        </w:rPr>
        <w:t xml:space="preserve"> переходят на</w:t>
      </w:r>
      <w:r w:rsidR="000623E8" w:rsidRPr="00524DDB">
        <w:rPr>
          <w:rFonts w:ascii="Times New Roman" w:hAnsi="Times New Roman"/>
          <w:sz w:val="28"/>
          <w:lang w:val="kk-KZ"/>
        </w:rPr>
        <w:t xml:space="preserve"> 2022 год.</w:t>
      </w:r>
    </w:p>
    <w:p w14:paraId="5DB5B74D" w14:textId="77777777"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t>На предоставление кредитов районным (городов областного значения) бюджетам на капитальный ремонт общего имущества объектов кондоминиума из республиканского бюджета было запланировано и полностью освоено 3 251 452,0 тыс. тенге.</w:t>
      </w:r>
    </w:p>
    <w:p w14:paraId="1F45DBE4" w14:textId="57AF80D4"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lastRenderedPageBreak/>
        <w:t xml:space="preserve">По бюджетной программе </w:t>
      </w:r>
      <w:r w:rsidR="002A4687" w:rsidRPr="00524DDB">
        <w:rPr>
          <w:rFonts w:ascii="Times New Roman" w:hAnsi="Times New Roman"/>
          <w:sz w:val="28"/>
          <w:szCs w:val="28"/>
          <w:lang w:val="kk-KZ"/>
        </w:rPr>
        <w:t xml:space="preserve">279 087 </w:t>
      </w:r>
      <w:r w:rsidRPr="00524DDB">
        <w:rPr>
          <w:rFonts w:ascii="Times New Roman" w:hAnsi="Times New Roman"/>
          <w:sz w:val="28"/>
          <w:szCs w:val="28"/>
          <w:lang w:val="kk-KZ"/>
        </w:rPr>
        <w:t>«Займы районным (городов областного значения) бюджетам на капитальный ремонт общего имущества объектов кондоминиума» выделено и освоено в полном объеме 3 251 452,0 тыс. тенге, план составляет 100,0%.</w:t>
      </w:r>
    </w:p>
    <w:p w14:paraId="56118847" w14:textId="77777777"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В рамках бюджетной программы проведен и завершен капитальный ремонт 100 жилых домов в Кентау.  </w:t>
      </w:r>
    </w:p>
    <w:p w14:paraId="79A5EC73" w14:textId="77777777"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b/>
          <w:sz w:val="28"/>
          <w:lang w:val="kk-KZ"/>
        </w:rPr>
      </w:pPr>
      <w:r w:rsidRPr="00524DDB">
        <w:rPr>
          <w:rFonts w:ascii="Times New Roman" w:hAnsi="Times New Roman"/>
          <w:b/>
          <w:sz w:val="28"/>
          <w:lang w:val="kk-KZ"/>
        </w:rPr>
        <w:t>В рамках Дорожной карты занятости на 2020-2021 годы на кредитование предпринимательских инициатив запланировано и полностью освоено 2 464 000,0 тыс. тенге.</w:t>
      </w:r>
    </w:p>
    <w:p w14:paraId="6D6CDDC1" w14:textId="76C5F5BB" w:rsidR="000623E8" w:rsidRPr="00524DDB" w:rsidRDefault="000623E8" w:rsidP="000623E8">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На бюджетную программу «Кредитование предпринимательской инициативы в рамках Дорожной карты занятости на 2020-2021 годы» из Национального фонда Республики Казахстан выделено 255 076 2 464 000,0 тыс. тенге</w:t>
      </w:r>
      <w:r w:rsidR="002A4687">
        <w:rPr>
          <w:rFonts w:ascii="Times New Roman" w:hAnsi="Times New Roman"/>
          <w:sz w:val="28"/>
          <w:lang w:val="kk-KZ"/>
        </w:rPr>
        <w:t>, о</w:t>
      </w:r>
      <w:r w:rsidRPr="00524DDB">
        <w:rPr>
          <w:rFonts w:ascii="Times New Roman" w:hAnsi="Times New Roman"/>
          <w:sz w:val="28"/>
          <w:lang w:val="kk-KZ"/>
        </w:rPr>
        <w:t>своено</w:t>
      </w:r>
      <w:r w:rsidR="002A4687">
        <w:rPr>
          <w:rFonts w:ascii="Times New Roman" w:hAnsi="Times New Roman"/>
          <w:sz w:val="28"/>
          <w:lang w:val="kk-KZ"/>
        </w:rPr>
        <w:t xml:space="preserve"> полностью, план составляет </w:t>
      </w:r>
      <w:r w:rsidRPr="00524DDB">
        <w:rPr>
          <w:rFonts w:ascii="Times New Roman" w:hAnsi="Times New Roman"/>
          <w:sz w:val="28"/>
          <w:lang w:val="kk-KZ"/>
        </w:rPr>
        <w:t xml:space="preserve"> 100%.</w:t>
      </w:r>
    </w:p>
    <w:p w14:paraId="2EDECE4C" w14:textId="10D89699" w:rsidR="000623E8" w:rsidRPr="00524DDB" w:rsidRDefault="000623E8" w:rsidP="008D657C">
      <w:pPr>
        <w:keepLines/>
        <w:widowControl w:val="0"/>
        <w:pBdr>
          <w:bottom w:val="single" w:sz="4" w:space="18"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За счет данных средств было запланировано предоставление </w:t>
      </w:r>
      <w:r w:rsidR="00B668B7">
        <w:rPr>
          <w:rFonts w:ascii="Times New Roman" w:hAnsi="Times New Roman"/>
          <w:sz w:val="28"/>
          <w:lang w:val="kk-KZ"/>
        </w:rPr>
        <w:t xml:space="preserve">микрокредитов </w:t>
      </w:r>
      <w:r w:rsidRPr="00524DDB">
        <w:rPr>
          <w:rFonts w:ascii="Times New Roman" w:hAnsi="Times New Roman"/>
          <w:sz w:val="28"/>
          <w:lang w:val="kk-KZ"/>
        </w:rPr>
        <w:t xml:space="preserve"> по 296 проектам в сельской местности и малых городах. Фактически профинансировано 69 проектов, план выполнен на 23,3%, запланировано создание 385 новых рабочих мест. Фактически создано 125 новых рабочих мест, план выполнен на 32,5%. В соответствии с требованиями Правил и трехстороннего соглашения (ТО Акимат, ТО </w:t>
      </w:r>
      <w:r w:rsidR="002A4687">
        <w:rPr>
          <w:rFonts w:ascii="Times New Roman" w:hAnsi="Times New Roman"/>
          <w:sz w:val="28"/>
          <w:lang w:val="kk-KZ"/>
        </w:rPr>
        <w:t>АШБ</w:t>
      </w:r>
      <w:r w:rsidRPr="00524DDB">
        <w:rPr>
          <w:rFonts w:ascii="Times New Roman" w:hAnsi="Times New Roman"/>
          <w:sz w:val="28"/>
          <w:lang w:val="kk-KZ"/>
        </w:rPr>
        <w:t xml:space="preserve"> и </w:t>
      </w:r>
      <w:r w:rsidR="002A4687">
        <w:rPr>
          <w:rFonts w:ascii="Times New Roman" w:hAnsi="Times New Roman"/>
          <w:sz w:val="28"/>
          <w:lang w:val="kk-KZ"/>
        </w:rPr>
        <w:t>АКК ТФ</w:t>
      </w:r>
      <w:r w:rsidRPr="00524DDB">
        <w:rPr>
          <w:rFonts w:ascii="Times New Roman" w:hAnsi="Times New Roman"/>
          <w:sz w:val="28"/>
          <w:lang w:val="kk-KZ"/>
        </w:rPr>
        <w:t xml:space="preserve">) </w:t>
      </w:r>
      <w:r w:rsidR="008D657C">
        <w:rPr>
          <w:rFonts w:ascii="Times New Roman" w:hAnsi="Times New Roman"/>
          <w:sz w:val="28"/>
          <w:lang w:val="kk-KZ"/>
        </w:rPr>
        <w:t xml:space="preserve">предусмотрено </w:t>
      </w:r>
      <w:r w:rsidRPr="00524DDB">
        <w:rPr>
          <w:rFonts w:ascii="Times New Roman" w:hAnsi="Times New Roman"/>
          <w:sz w:val="28"/>
          <w:lang w:val="kk-KZ"/>
        </w:rPr>
        <w:t xml:space="preserve">выделенные средства </w:t>
      </w:r>
      <w:r w:rsidR="008D657C">
        <w:rPr>
          <w:rFonts w:ascii="Times New Roman" w:hAnsi="Times New Roman"/>
          <w:sz w:val="28"/>
          <w:lang w:val="kk-KZ"/>
        </w:rPr>
        <w:t>передать</w:t>
      </w:r>
      <w:r w:rsidRPr="00524DDB">
        <w:rPr>
          <w:rFonts w:ascii="Times New Roman" w:hAnsi="Times New Roman"/>
          <w:sz w:val="28"/>
          <w:lang w:val="kk-KZ"/>
        </w:rPr>
        <w:t xml:space="preserve"> </w:t>
      </w:r>
      <w:r w:rsidR="008D657C">
        <w:rPr>
          <w:rFonts w:ascii="Times New Roman" w:hAnsi="Times New Roman"/>
          <w:sz w:val="28"/>
          <w:lang w:val="kk-KZ"/>
        </w:rPr>
        <w:t>окончательным</w:t>
      </w:r>
      <w:r w:rsidR="008D657C" w:rsidRPr="00524DDB">
        <w:rPr>
          <w:rFonts w:ascii="Times New Roman" w:hAnsi="Times New Roman"/>
          <w:sz w:val="28"/>
          <w:lang w:val="kk-KZ"/>
        </w:rPr>
        <w:t xml:space="preserve"> заемщикам </w:t>
      </w:r>
      <w:r w:rsidRPr="00524DDB">
        <w:rPr>
          <w:rFonts w:ascii="Times New Roman" w:hAnsi="Times New Roman"/>
          <w:sz w:val="28"/>
          <w:lang w:val="kk-KZ"/>
        </w:rPr>
        <w:t>до 1 марта 2022 года.</w:t>
      </w:r>
      <w:r w:rsidR="008D657C">
        <w:rPr>
          <w:rFonts w:ascii="Times New Roman" w:hAnsi="Times New Roman"/>
          <w:sz w:val="28"/>
          <w:lang w:val="kk-KZ"/>
        </w:rPr>
        <w:t xml:space="preserve">  </w:t>
      </w:r>
      <w:r w:rsidRPr="00524DDB">
        <w:rPr>
          <w:rFonts w:ascii="Times New Roman" w:hAnsi="Times New Roman"/>
          <w:sz w:val="28"/>
          <w:lang w:val="kk-KZ"/>
        </w:rPr>
        <w:t xml:space="preserve"> На сегодняшний день остаток в финансовых организациях составляет 1 874 300,0 тыс. тенге. В связи с этим </w:t>
      </w:r>
      <w:r w:rsidR="008D657C">
        <w:rPr>
          <w:rFonts w:ascii="Times New Roman" w:hAnsi="Times New Roman"/>
          <w:sz w:val="28"/>
          <w:lang w:val="kk-KZ"/>
        </w:rPr>
        <w:t xml:space="preserve">согласно </w:t>
      </w:r>
      <w:r w:rsidRPr="00524DDB">
        <w:rPr>
          <w:rFonts w:ascii="Times New Roman" w:hAnsi="Times New Roman"/>
          <w:sz w:val="28"/>
          <w:lang w:val="kk-KZ"/>
        </w:rPr>
        <w:t>срок</w:t>
      </w:r>
      <w:r w:rsidR="008D657C">
        <w:rPr>
          <w:rFonts w:ascii="Times New Roman" w:hAnsi="Times New Roman"/>
          <w:sz w:val="28"/>
          <w:lang w:val="kk-KZ"/>
        </w:rPr>
        <w:t>а</w:t>
      </w:r>
      <w:r w:rsidRPr="00524DDB">
        <w:rPr>
          <w:rFonts w:ascii="Times New Roman" w:hAnsi="Times New Roman"/>
          <w:sz w:val="28"/>
          <w:lang w:val="kk-KZ"/>
        </w:rPr>
        <w:t xml:space="preserve"> действия договора</w:t>
      </w:r>
      <w:r w:rsidR="008D657C">
        <w:rPr>
          <w:rFonts w:ascii="Times New Roman" w:hAnsi="Times New Roman"/>
          <w:sz w:val="28"/>
          <w:lang w:val="kk-KZ"/>
        </w:rPr>
        <w:t xml:space="preserve"> п</w:t>
      </w:r>
      <w:r w:rsidRPr="00524DDB">
        <w:rPr>
          <w:rFonts w:ascii="Times New Roman" w:hAnsi="Times New Roman"/>
          <w:sz w:val="28"/>
          <w:lang w:val="kk-KZ"/>
        </w:rPr>
        <w:t>ланируется достижение соответствующих показателей результата.</w:t>
      </w:r>
    </w:p>
    <w:p w14:paraId="349D0690" w14:textId="77777777" w:rsidR="000623E8" w:rsidRPr="00524DDB" w:rsidRDefault="000623E8" w:rsidP="000623E8">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b/>
          <w:sz w:val="28"/>
          <w:lang w:val="kk-KZ"/>
        </w:rPr>
      </w:pPr>
      <w:r w:rsidRPr="00524DDB">
        <w:rPr>
          <w:rFonts w:ascii="Times New Roman" w:hAnsi="Times New Roman"/>
          <w:b/>
          <w:sz w:val="28"/>
          <w:lang w:val="kk-KZ"/>
        </w:rPr>
        <w:t>На реализацию государственной инвестиционной политики АО «Фонд развития предпринимательства «Даму» было запланировано выделить 330 000,0 тыс. тенге и освоено в полном объеме.</w:t>
      </w:r>
    </w:p>
    <w:p w14:paraId="07118AB2" w14:textId="2344504F" w:rsidR="000623E8" w:rsidRPr="00524DDB" w:rsidRDefault="000623E8" w:rsidP="000623E8">
      <w:pPr>
        <w:keepLines/>
        <w:widowControl w:val="0"/>
        <w:pBdr>
          <w:bottom w:val="single" w:sz="4" w:space="3"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По бюджетной программе </w:t>
      </w:r>
      <w:r w:rsidR="008D657C" w:rsidRPr="00524DDB">
        <w:rPr>
          <w:rFonts w:ascii="Times New Roman" w:hAnsi="Times New Roman"/>
          <w:sz w:val="28"/>
          <w:lang w:val="kk-KZ"/>
        </w:rPr>
        <w:t xml:space="preserve">278 015 </w:t>
      </w:r>
      <w:r w:rsidRPr="00524DDB">
        <w:rPr>
          <w:rFonts w:ascii="Times New Roman" w:hAnsi="Times New Roman"/>
          <w:sz w:val="28"/>
          <w:lang w:val="kk-KZ"/>
        </w:rPr>
        <w:t>«Займ АО «Фонд развития предпринимательства «Даму» на реализацию государственной инвестиционной политики» из местного бюджета выделено 330 000,0 тыс. тенге и освоено на 100 %.</w:t>
      </w:r>
    </w:p>
    <w:p w14:paraId="470293F9" w14:textId="77777777" w:rsidR="000623E8" w:rsidRPr="00524DDB" w:rsidRDefault="000623E8" w:rsidP="000623E8">
      <w:pPr>
        <w:keepLines/>
        <w:widowControl w:val="0"/>
        <w:pBdr>
          <w:bottom w:val="single" w:sz="4" w:space="3"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Согласно бюджетной программе на счет АО «Фонд развития предпринимательства «Даму» поступило 330 000,0 тыс. тенге для субъектов микро-, малого и среднего частного предпринимательства, планирующих реализацию проектов на территории ТЦ «Керуен Сарай» в г. Туркестан без отраслевых ограничений, микрокредит в размере 20 тыс. МРП. Однако, по договору займа, Социально-предпринимательская корпорация была обязана предоставить гарантию Финансовому фонду «Даму», но в связи с не предоставлением гарантии перечисленные средства не были освоены.</w:t>
      </w:r>
    </w:p>
    <w:p w14:paraId="48F391F8" w14:textId="19279853" w:rsidR="000623E8" w:rsidRPr="00524DDB" w:rsidRDefault="000623E8" w:rsidP="000623E8">
      <w:pPr>
        <w:keepLines/>
        <w:widowControl w:val="0"/>
        <w:pBdr>
          <w:bottom w:val="single" w:sz="4" w:space="3" w:color="FFFFFF"/>
        </w:pBdr>
        <w:tabs>
          <w:tab w:val="left" w:pos="0"/>
        </w:tabs>
        <w:autoSpaceDE w:val="0"/>
        <w:autoSpaceDN w:val="0"/>
        <w:adjustRightInd w:val="0"/>
        <w:spacing w:after="0" w:line="240" w:lineRule="auto"/>
        <w:ind w:firstLine="709"/>
        <w:jc w:val="both"/>
        <w:rPr>
          <w:rFonts w:ascii="Times New Roman" w:hAnsi="Times New Roman"/>
          <w:sz w:val="28"/>
          <w:lang w:val="kk-KZ"/>
        </w:rPr>
      </w:pPr>
      <w:r w:rsidRPr="00524DDB">
        <w:rPr>
          <w:rFonts w:ascii="Times New Roman" w:hAnsi="Times New Roman"/>
          <w:sz w:val="28"/>
          <w:lang w:val="kk-KZ"/>
        </w:rPr>
        <w:lastRenderedPageBreak/>
        <w:t>Согласно требованиям Правил и трехстороннего соглашения о бюджетной программе</w:t>
      </w:r>
      <w:r w:rsidR="008D657C">
        <w:rPr>
          <w:rFonts w:ascii="Times New Roman" w:hAnsi="Times New Roman"/>
          <w:sz w:val="28"/>
          <w:lang w:val="kk-KZ"/>
        </w:rPr>
        <w:t xml:space="preserve"> </w:t>
      </w:r>
      <w:r w:rsidRPr="00524DDB">
        <w:rPr>
          <w:rFonts w:ascii="Times New Roman" w:hAnsi="Times New Roman"/>
          <w:i/>
          <w:sz w:val="24"/>
          <w:lang w:val="kk-KZ"/>
        </w:rPr>
        <w:t xml:space="preserve">(ТО Акимат, </w:t>
      </w:r>
      <w:r w:rsidR="008D657C" w:rsidRPr="00524DDB">
        <w:rPr>
          <w:rFonts w:ascii="Times New Roman" w:hAnsi="Times New Roman"/>
          <w:sz w:val="28"/>
          <w:lang w:val="kk-KZ"/>
        </w:rPr>
        <w:t xml:space="preserve">ТО АШБ </w:t>
      </w:r>
      <w:r w:rsidR="008D657C">
        <w:rPr>
          <w:rFonts w:ascii="Times New Roman" w:hAnsi="Times New Roman"/>
          <w:sz w:val="28"/>
          <w:lang w:val="kk-KZ"/>
        </w:rPr>
        <w:t>и</w:t>
      </w:r>
      <w:r w:rsidR="008D657C" w:rsidRPr="00524DDB">
        <w:rPr>
          <w:rFonts w:ascii="Times New Roman" w:hAnsi="Times New Roman"/>
          <w:sz w:val="28"/>
          <w:lang w:val="kk-KZ"/>
        </w:rPr>
        <w:t xml:space="preserve"> АКК ТФ</w:t>
      </w:r>
      <w:r w:rsidRPr="00524DDB">
        <w:rPr>
          <w:rFonts w:ascii="Times New Roman" w:hAnsi="Times New Roman"/>
          <w:i/>
          <w:sz w:val="24"/>
          <w:lang w:val="kk-KZ"/>
        </w:rPr>
        <w:t>)</w:t>
      </w:r>
      <w:r w:rsidR="008D657C">
        <w:rPr>
          <w:rFonts w:ascii="Times New Roman" w:hAnsi="Times New Roman"/>
          <w:i/>
          <w:sz w:val="24"/>
          <w:lang w:val="kk-KZ"/>
        </w:rPr>
        <w:t xml:space="preserve"> </w:t>
      </w:r>
      <w:r w:rsidR="008D657C">
        <w:rPr>
          <w:rFonts w:ascii="Times New Roman" w:hAnsi="Times New Roman"/>
          <w:sz w:val="28"/>
          <w:lang w:val="kk-KZ"/>
        </w:rPr>
        <w:t>в</w:t>
      </w:r>
      <w:r w:rsidRPr="00524DDB">
        <w:rPr>
          <w:rFonts w:ascii="Times New Roman" w:hAnsi="Times New Roman"/>
          <w:sz w:val="28"/>
          <w:lang w:val="kk-KZ"/>
        </w:rPr>
        <w:t xml:space="preserve"> соответствии с соглашением, планируется осуществить передачу выделенных средств конечным заемщикам до 20 февраля 2022 года. При этом планируется достижение показателей эффективности в соответствии со сроками действия договора.</w:t>
      </w:r>
    </w:p>
    <w:p w14:paraId="4333C11E" w14:textId="1706F590" w:rsidR="000623E8" w:rsidRPr="00524DDB" w:rsidRDefault="000623E8" w:rsidP="000623E8">
      <w:pPr>
        <w:spacing w:after="0" w:line="240" w:lineRule="auto"/>
        <w:ind w:firstLine="709"/>
        <w:jc w:val="both"/>
        <w:rPr>
          <w:rFonts w:ascii="Times New Roman" w:hAnsi="Times New Roman"/>
          <w:sz w:val="28"/>
          <w:szCs w:val="28"/>
          <w:lang w:val="kk-KZ"/>
        </w:rPr>
      </w:pPr>
      <w:r w:rsidRPr="00524DDB">
        <w:rPr>
          <w:rFonts w:ascii="Times New Roman" w:hAnsi="Times New Roman"/>
          <w:b/>
          <w:sz w:val="28"/>
          <w:szCs w:val="28"/>
          <w:lang w:val="kk-KZ"/>
        </w:rPr>
        <w:t>Кредиты, переданные районным, городским акиматам или финансовым организациям на реализацию проектов в целях возврата кредитов в вышестоящий бюджет, были сосредоточены в областном бюджете и возвращены в вышестоящий бюджет в размере 35 495 038,8 тыс. тенге.</w:t>
      </w:r>
      <w:r w:rsidRPr="00524DDB">
        <w:rPr>
          <w:rFonts w:ascii="Times New Roman" w:hAnsi="Times New Roman"/>
          <w:sz w:val="28"/>
          <w:szCs w:val="28"/>
          <w:lang w:val="kk-KZ"/>
        </w:rPr>
        <w:t xml:space="preserve">, </w:t>
      </w:r>
      <w:r w:rsidR="008D657C" w:rsidRPr="008D657C">
        <w:rPr>
          <w:rFonts w:ascii="Times New Roman" w:hAnsi="Times New Roman"/>
          <w:i/>
          <w:iCs/>
          <w:sz w:val="28"/>
          <w:szCs w:val="28"/>
          <w:lang w:val="kk-KZ"/>
        </w:rPr>
        <w:t>в том числе</w:t>
      </w:r>
      <w:r w:rsidRPr="00524DDB">
        <w:rPr>
          <w:rFonts w:ascii="Times New Roman" w:hAnsi="Times New Roman"/>
          <w:sz w:val="28"/>
          <w:szCs w:val="28"/>
          <w:lang w:val="kk-KZ"/>
        </w:rPr>
        <w:t>:</w:t>
      </w:r>
    </w:p>
    <w:p w14:paraId="33847690" w14:textId="77777777" w:rsidR="000623E8" w:rsidRPr="00524DDB" w:rsidRDefault="000623E8" w:rsidP="000623E8">
      <w:pPr>
        <w:spacing w:after="0" w:line="240" w:lineRule="auto"/>
        <w:ind w:firstLine="567"/>
        <w:contextualSpacing/>
        <w:jc w:val="both"/>
        <w:rPr>
          <w:rFonts w:ascii="Times New Roman" w:hAnsi="Times New Roman"/>
          <w:sz w:val="28"/>
          <w:szCs w:val="28"/>
          <w:lang w:val="kk-KZ"/>
        </w:rPr>
      </w:pPr>
      <w:r w:rsidRPr="00524DDB">
        <w:rPr>
          <w:rFonts w:ascii="Times New Roman" w:hAnsi="Times New Roman"/>
          <w:sz w:val="28"/>
          <w:lang w:val="kk-KZ"/>
        </w:rPr>
        <w:t>По бюджетной программе 751008 «Погашение высокой задолженности местных исполнительных органов» запланировано 25628000,0 тыс.тенге, план выполнен на 100%.</w:t>
      </w:r>
    </w:p>
    <w:p w14:paraId="7BC543E8" w14:textId="77777777"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Основной долг по государственным ценным бумагам, выпущенным в размере 25 628 000,0 тыс. тенге для жилищного строительства в городе Туркестан в 2019 и 2021 годах по программам «Нурлы жер» и «Шанырак», погашен в полном объеме в соответствии с договором.</w:t>
      </w:r>
    </w:p>
    <w:p w14:paraId="59CB1410" w14:textId="415BC0A8"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 xml:space="preserve">По бюджетной программе </w:t>
      </w:r>
      <w:r w:rsidR="008D657C" w:rsidRPr="00524DDB">
        <w:rPr>
          <w:rFonts w:ascii="Times New Roman" w:hAnsi="Times New Roman"/>
          <w:sz w:val="28"/>
          <w:lang w:val="kk-KZ"/>
        </w:rPr>
        <w:t xml:space="preserve">751 015 </w:t>
      </w:r>
      <w:r w:rsidRPr="00524DDB">
        <w:rPr>
          <w:rFonts w:ascii="Times New Roman" w:hAnsi="Times New Roman"/>
          <w:sz w:val="28"/>
          <w:lang w:val="kk-KZ"/>
        </w:rPr>
        <w:t>«Погашение задолженности местных исполнительных органов» выделено 9 866 160,0 тыс. тенге, из них освоено 9 866 158,8 тыс. тенге или план выполнен на 100%.</w:t>
      </w:r>
    </w:p>
    <w:p w14:paraId="5ECDA285" w14:textId="4F2A81C6"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1). В соответствии с графиком условий кредитования по бюджетным кредитам, предоставляемым местным исполнительным органам на реализацию мер социальной поддержки специалистов социальной сферы сельских поселений № 9</w:t>
      </w:r>
      <w:r w:rsidR="008D657C">
        <w:rPr>
          <w:rFonts w:ascii="Times New Roman" w:hAnsi="Times New Roman"/>
          <w:sz w:val="28"/>
          <w:lang w:val="kk-KZ"/>
        </w:rPr>
        <w:t>МИО</w:t>
      </w:r>
      <w:r w:rsidRPr="00524DDB">
        <w:rPr>
          <w:rFonts w:ascii="Times New Roman" w:hAnsi="Times New Roman"/>
          <w:sz w:val="28"/>
          <w:lang w:val="kk-KZ"/>
        </w:rPr>
        <w:t>085 от 7 апреля 2010 г., № 9</w:t>
      </w:r>
      <w:r w:rsidR="008D657C">
        <w:rPr>
          <w:rFonts w:ascii="Times New Roman" w:hAnsi="Times New Roman"/>
          <w:sz w:val="28"/>
          <w:lang w:val="kk-KZ"/>
        </w:rPr>
        <w:t>МИО</w:t>
      </w:r>
      <w:r w:rsidRPr="00524DDB">
        <w:rPr>
          <w:rFonts w:ascii="Times New Roman" w:hAnsi="Times New Roman"/>
          <w:sz w:val="28"/>
          <w:lang w:val="kk-KZ"/>
        </w:rPr>
        <w:t>184 от 18 мая 2011 г., № 9</w:t>
      </w:r>
      <w:r w:rsidR="008D657C">
        <w:rPr>
          <w:rFonts w:ascii="Times New Roman" w:hAnsi="Times New Roman"/>
          <w:sz w:val="28"/>
          <w:lang w:val="kk-KZ"/>
        </w:rPr>
        <w:t>МИО</w:t>
      </w:r>
      <w:r w:rsidRPr="00524DDB">
        <w:rPr>
          <w:rFonts w:ascii="Times New Roman" w:hAnsi="Times New Roman"/>
          <w:sz w:val="28"/>
          <w:lang w:val="kk-KZ"/>
        </w:rPr>
        <w:t>286 от 3 апреля 2012 г., № 9</w:t>
      </w:r>
      <w:r w:rsidR="008D657C">
        <w:rPr>
          <w:rFonts w:ascii="Times New Roman" w:hAnsi="Times New Roman"/>
          <w:sz w:val="28"/>
          <w:lang w:val="kk-KZ"/>
        </w:rPr>
        <w:t>МИО</w:t>
      </w:r>
      <w:r w:rsidRPr="00524DDB">
        <w:rPr>
          <w:rFonts w:ascii="Times New Roman" w:hAnsi="Times New Roman"/>
          <w:sz w:val="28"/>
          <w:lang w:val="kk-KZ"/>
        </w:rPr>
        <w:t xml:space="preserve"> 415 от 8 мая 2013 г., № 9</w:t>
      </w:r>
      <w:r w:rsidR="008D657C">
        <w:rPr>
          <w:rFonts w:ascii="Times New Roman" w:hAnsi="Times New Roman"/>
          <w:sz w:val="28"/>
          <w:lang w:val="kk-KZ"/>
        </w:rPr>
        <w:t>МИО</w:t>
      </w:r>
      <w:r w:rsidRPr="00524DDB">
        <w:rPr>
          <w:rFonts w:ascii="Times New Roman" w:hAnsi="Times New Roman"/>
          <w:sz w:val="28"/>
          <w:lang w:val="kk-KZ"/>
        </w:rPr>
        <w:t xml:space="preserve"> 473 от 7 февраля 2014 г., № 9</w:t>
      </w:r>
      <w:r w:rsidR="008D657C">
        <w:rPr>
          <w:rFonts w:ascii="Times New Roman" w:hAnsi="Times New Roman"/>
          <w:sz w:val="28"/>
          <w:lang w:val="kk-KZ"/>
        </w:rPr>
        <w:t>МИО</w:t>
      </w:r>
      <w:r w:rsidRPr="00524DDB">
        <w:rPr>
          <w:rFonts w:ascii="Times New Roman" w:hAnsi="Times New Roman"/>
          <w:sz w:val="28"/>
          <w:lang w:val="kk-KZ"/>
        </w:rPr>
        <w:t>638 от 17 февраля 2015 г., № 9</w:t>
      </w:r>
      <w:r w:rsidR="008D657C">
        <w:rPr>
          <w:rFonts w:ascii="Times New Roman" w:hAnsi="Times New Roman"/>
          <w:sz w:val="28"/>
          <w:lang w:val="kk-KZ"/>
        </w:rPr>
        <w:t>МИО</w:t>
      </w:r>
      <w:r w:rsidRPr="00524DDB">
        <w:rPr>
          <w:rFonts w:ascii="Times New Roman" w:hAnsi="Times New Roman"/>
          <w:sz w:val="28"/>
          <w:lang w:val="kk-KZ"/>
        </w:rPr>
        <w:t>767 от 25 февраля 2016 г., № 9</w:t>
      </w:r>
      <w:r w:rsidR="008D657C">
        <w:rPr>
          <w:rFonts w:ascii="Times New Roman" w:hAnsi="Times New Roman"/>
          <w:sz w:val="28"/>
          <w:lang w:val="kk-KZ"/>
        </w:rPr>
        <w:t>МИО</w:t>
      </w:r>
      <w:r w:rsidRPr="00524DDB">
        <w:rPr>
          <w:rFonts w:ascii="Times New Roman" w:hAnsi="Times New Roman"/>
          <w:sz w:val="28"/>
          <w:lang w:val="kk-KZ"/>
        </w:rPr>
        <w:t>853 от 2 марта 2017 г., № 9</w:t>
      </w:r>
      <w:r w:rsidR="008D657C">
        <w:rPr>
          <w:rFonts w:ascii="Times New Roman" w:hAnsi="Times New Roman"/>
          <w:sz w:val="28"/>
          <w:lang w:val="kk-KZ"/>
        </w:rPr>
        <w:t>МИО</w:t>
      </w:r>
      <w:r w:rsidRPr="00524DDB">
        <w:rPr>
          <w:rFonts w:ascii="Times New Roman" w:hAnsi="Times New Roman"/>
          <w:sz w:val="28"/>
          <w:lang w:val="kk-KZ"/>
        </w:rPr>
        <w:t xml:space="preserve"> 922 от 19 марта 2018 г., № 9</w:t>
      </w:r>
      <w:r w:rsidR="008D657C">
        <w:rPr>
          <w:rFonts w:ascii="Times New Roman" w:hAnsi="Times New Roman"/>
          <w:sz w:val="28"/>
          <w:lang w:val="kk-KZ"/>
        </w:rPr>
        <w:t>МИО</w:t>
      </w:r>
      <w:r w:rsidRPr="00524DDB">
        <w:rPr>
          <w:rFonts w:ascii="Times New Roman" w:hAnsi="Times New Roman"/>
          <w:sz w:val="28"/>
          <w:lang w:val="kk-KZ"/>
        </w:rPr>
        <w:t>1027 от 22 апреля 2019 г., № 9МИО1067 от 20 марта 2020 года в республиканский бюджет возвращено 643 708,6 тыс. тенге;</w:t>
      </w:r>
    </w:p>
    <w:p w14:paraId="11E0BA10" w14:textId="7457BEBA"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2) возвращено в республиканский бюджет 7 237 500,0 тыс. тенге в соответствии с кредитным договором № 9</w:t>
      </w:r>
      <w:r w:rsidR="008D657C">
        <w:rPr>
          <w:rFonts w:ascii="Times New Roman" w:hAnsi="Times New Roman"/>
          <w:sz w:val="28"/>
          <w:lang w:val="kk-KZ"/>
        </w:rPr>
        <w:t>МИО</w:t>
      </w:r>
      <w:r w:rsidRPr="00524DDB">
        <w:rPr>
          <w:rFonts w:ascii="Times New Roman" w:hAnsi="Times New Roman"/>
          <w:sz w:val="28"/>
          <w:lang w:val="kk-KZ"/>
        </w:rPr>
        <w:t>792 от 05.03.2016 года на кредитование субъектов среднего и малого бизнеса в рамках программы «Дорожная карта занятости 2020»;</w:t>
      </w:r>
    </w:p>
    <w:p w14:paraId="754EA0F2" w14:textId="4E077CFC"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3). По программе «Кредит на развитие продуктивной занятости и массового предпринимательства» в соответствии с условиями кредитования № 9</w:t>
      </w:r>
      <w:r w:rsidR="008D657C">
        <w:rPr>
          <w:rFonts w:ascii="Times New Roman" w:hAnsi="Times New Roman"/>
          <w:sz w:val="28"/>
          <w:lang w:val="kk-KZ"/>
        </w:rPr>
        <w:t>МИО</w:t>
      </w:r>
      <w:r w:rsidRPr="00524DDB">
        <w:rPr>
          <w:rFonts w:ascii="Times New Roman" w:hAnsi="Times New Roman"/>
          <w:sz w:val="28"/>
          <w:lang w:val="kk-KZ"/>
        </w:rPr>
        <w:t>865 от 12 апреля 2017 года, № 9</w:t>
      </w:r>
      <w:r w:rsidR="008D657C">
        <w:rPr>
          <w:rFonts w:ascii="Times New Roman" w:hAnsi="Times New Roman"/>
          <w:sz w:val="28"/>
          <w:lang w:val="kk-KZ"/>
        </w:rPr>
        <w:t>МИО</w:t>
      </w:r>
      <w:r w:rsidRPr="00524DDB">
        <w:rPr>
          <w:rFonts w:ascii="Times New Roman" w:hAnsi="Times New Roman"/>
          <w:sz w:val="28"/>
          <w:lang w:val="kk-KZ"/>
        </w:rPr>
        <w:t>931 от 27 марта 2018 года, № 9</w:t>
      </w:r>
      <w:r w:rsidR="008D657C">
        <w:rPr>
          <w:rFonts w:ascii="Times New Roman" w:hAnsi="Times New Roman"/>
          <w:sz w:val="28"/>
          <w:lang w:val="kk-KZ"/>
        </w:rPr>
        <w:t>МИО</w:t>
      </w:r>
      <w:r w:rsidRPr="00524DDB">
        <w:rPr>
          <w:rFonts w:ascii="Times New Roman" w:hAnsi="Times New Roman"/>
          <w:sz w:val="28"/>
          <w:lang w:val="kk-KZ"/>
        </w:rPr>
        <w:t>1036 от 22 апреля 2019 года в республиканский бюджет возвращено 1 468 243,7 тыс. тенге, в рамках программы «Содействие развитию предпринимательства на территориях моногородов» в соответствии с условиями кредитования № 9</w:t>
      </w:r>
      <w:r w:rsidR="008D657C">
        <w:rPr>
          <w:rFonts w:ascii="Times New Roman" w:hAnsi="Times New Roman"/>
          <w:sz w:val="28"/>
          <w:lang w:val="kk-KZ"/>
        </w:rPr>
        <w:t>МИО</w:t>
      </w:r>
      <w:r w:rsidRPr="00524DDB">
        <w:rPr>
          <w:rFonts w:ascii="Times New Roman" w:hAnsi="Times New Roman"/>
          <w:sz w:val="28"/>
          <w:lang w:val="kk-KZ"/>
        </w:rPr>
        <w:t>831 от 19 мая 2016 года, № 9</w:t>
      </w:r>
      <w:r w:rsidR="008D657C">
        <w:rPr>
          <w:rFonts w:ascii="Times New Roman" w:hAnsi="Times New Roman"/>
          <w:sz w:val="28"/>
          <w:lang w:val="kk-KZ"/>
        </w:rPr>
        <w:t>МИО</w:t>
      </w:r>
      <w:r w:rsidRPr="00524DDB">
        <w:rPr>
          <w:rFonts w:ascii="Times New Roman" w:hAnsi="Times New Roman"/>
          <w:sz w:val="28"/>
          <w:lang w:val="kk-KZ"/>
        </w:rPr>
        <w:t>938 от 29 марта 2018 года, № 9</w:t>
      </w:r>
      <w:r w:rsidR="008D657C">
        <w:rPr>
          <w:rFonts w:ascii="Times New Roman" w:hAnsi="Times New Roman"/>
          <w:sz w:val="28"/>
          <w:lang w:val="kk-KZ"/>
        </w:rPr>
        <w:t>МИО</w:t>
      </w:r>
      <w:r w:rsidRPr="00524DDB">
        <w:rPr>
          <w:rFonts w:ascii="Times New Roman" w:hAnsi="Times New Roman"/>
          <w:sz w:val="28"/>
          <w:lang w:val="kk-KZ"/>
        </w:rPr>
        <w:t>1001 от 19 марта 2019 года;</w:t>
      </w:r>
    </w:p>
    <w:p w14:paraId="64815966" w14:textId="77777777"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 xml:space="preserve">Кроме того, по проекту «Развитие городского транспорта» в соответствии с кредитным договором от 07.08.2000 года полностью погашен кредит в </w:t>
      </w:r>
      <w:r w:rsidRPr="00524DDB">
        <w:rPr>
          <w:rFonts w:ascii="Times New Roman" w:hAnsi="Times New Roman"/>
          <w:sz w:val="28"/>
          <w:lang w:val="kk-KZ"/>
        </w:rPr>
        <w:lastRenderedPageBreak/>
        <w:t>размере 144 933,6 тыс. тенге, по проекту «Управление водными ресурсами и рекультивация земель» в соответствии с договором №7АБР003Б от 22.05.2003 года полностью погашен кредит в размере 64 136,9 тыс. тенге.</w:t>
      </w:r>
    </w:p>
    <w:p w14:paraId="514F9710" w14:textId="77777777" w:rsidR="000623E8" w:rsidRPr="00524DDB" w:rsidRDefault="000623E8" w:rsidP="000623E8">
      <w:pPr>
        <w:spacing w:after="0" w:line="240" w:lineRule="auto"/>
        <w:ind w:firstLine="567"/>
        <w:contextualSpacing/>
        <w:jc w:val="both"/>
        <w:rPr>
          <w:rFonts w:ascii="Times New Roman" w:hAnsi="Times New Roman"/>
          <w:sz w:val="28"/>
          <w:lang w:val="kk-KZ"/>
        </w:rPr>
      </w:pPr>
      <w:r w:rsidRPr="00524DDB">
        <w:rPr>
          <w:rFonts w:ascii="Times New Roman" w:hAnsi="Times New Roman"/>
          <w:sz w:val="28"/>
          <w:lang w:val="kk-KZ"/>
        </w:rPr>
        <w:t>751018 По бюджетной программе «Возврат неиспользованных бюджетных кредитов, выделенных из республиканского бюджета» запланировано 880,0 тыс.тенге, план выполнен на 100%.</w:t>
      </w:r>
    </w:p>
    <w:p w14:paraId="75632810" w14:textId="341F6DCD" w:rsidR="00792484" w:rsidRPr="00524DDB" w:rsidRDefault="000623E8" w:rsidP="000623E8">
      <w:pPr>
        <w:tabs>
          <w:tab w:val="left" w:pos="851"/>
        </w:tabs>
        <w:spacing w:after="0" w:line="240" w:lineRule="auto"/>
        <w:ind w:firstLine="705"/>
        <w:jc w:val="both"/>
        <w:rPr>
          <w:rFonts w:ascii="Times New Roman" w:hAnsi="Times New Roman"/>
          <w:bCs/>
          <w:sz w:val="28"/>
          <w:szCs w:val="28"/>
          <w:lang w:val="kk-KZ"/>
        </w:rPr>
      </w:pPr>
      <w:r w:rsidRPr="00524DDB">
        <w:rPr>
          <w:rFonts w:ascii="Times New Roman" w:hAnsi="Times New Roman"/>
          <w:sz w:val="28"/>
          <w:lang w:val="kk-KZ"/>
        </w:rPr>
        <w:t>В соответствии с кредитным договором № 9МИО1027 от 22 апреля 2019 года о предоставлении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w:t>
      </w:r>
      <w:r w:rsidR="008D657C">
        <w:rPr>
          <w:rFonts w:ascii="Times New Roman" w:hAnsi="Times New Roman"/>
          <w:sz w:val="28"/>
          <w:lang w:val="kk-KZ"/>
        </w:rPr>
        <w:t xml:space="preserve"> </w:t>
      </w:r>
      <w:r w:rsidRPr="00524DDB">
        <w:rPr>
          <w:rFonts w:ascii="Times New Roman" w:hAnsi="Times New Roman"/>
          <w:i/>
          <w:sz w:val="24"/>
          <w:lang w:val="kk-KZ"/>
        </w:rPr>
        <w:t>(Ордабасинский район – 827,0 тыс.тенге, город Кентау – 53,0 тыс.тенге)</w:t>
      </w:r>
      <w:r w:rsidR="008D657C">
        <w:rPr>
          <w:rFonts w:ascii="Times New Roman" w:hAnsi="Times New Roman"/>
          <w:i/>
          <w:sz w:val="24"/>
          <w:lang w:val="kk-KZ"/>
        </w:rPr>
        <w:t xml:space="preserve"> </w:t>
      </w:r>
      <w:r w:rsidR="008D657C">
        <w:rPr>
          <w:rFonts w:ascii="Times New Roman" w:hAnsi="Times New Roman"/>
          <w:sz w:val="28"/>
          <w:lang w:val="kk-KZ"/>
        </w:rPr>
        <w:t>с</w:t>
      </w:r>
      <w:r w:rsidRPr="00524DDB">
        <w:rPr>
          <w:rFonts w:ascii="Times New Roman" w:hAnsi="Times New Roman"/>
          <w:sz w:val="28"/>
          <w:lang w:val="kk-KZ"/>
        </w:rPr>
        <w:t>экономленные 880,0 тыс. тенге возвращены в вышестоящий бюджет.</w:t>
      </w:r>
    </w:p>
    <w:p w14:paraId="7804D330" w14:textId="77777777" w:rsidR="00792484" w:rsidRPr="00524DDB" w:rsidRDefault="00792484" w:rsidP="00792484">
      <w:pPr>
        <w:tabs>
          <w:tab w:val="left" w:pos="851"/>
        </w:tabs>
        <w:spacing w:after="0" w:line="240" w:lineRule="auto"/>
        <w:ind w:firstLine="705"/>
        <w:jc w:val="both"/>
        <w:rPr>
          <w:rFonts w:ascii="Times New Roman" w:hAnsi="Times New Roman"/>
          <w:bCs/>
          <w:sz w:val="28"/>
          <w:szCs w:val="28"/>
          <w:lang w:val="kk-KZ"/>
        </w:rPr>
      </w:pPr>
    </w:p>
    <w:p w14:paraId="6C26CF7F" w14:textId="77777777" w:rsidR="00792484" w:rsidRPr="00524DDB" w:rsidRDefault="00792484" w:rsidP="00792484">
      <w:pPr>
        <w:spacing w:after="0" w:line="240" w:lineRule="auto"/>
        <w:ind w:firstLine="709"/>
        <w:jc w:val="both"/>
        <w:rPr>
          <w:rFonts w:ascii="Times New Roman" w:hAnsi="Times New Roman"/>
          <w:b/>
          <w:bCs/>
          <w:sz w:val="28"/>
          <w:szCs w:val="28"/>
          <w:lang w:val="kk-KZ"/>
        </w:rPr>
      </w:pPr>
      <w:r w:rsidRPr="00524DDB">
        <w:rPr>
          <w:rFonts w:ascii="Times New Roman" w:hAnsi="Times New Roman"/>
          <w:b/>
          <w:bCs/>
          <w:sz w:val="28"/>
          <w:szCs w:val="28"/>
          <w:lang w:val="kk-KZ"/>
        </w:rPr>
        <w:t>Анализ затрат, направленных на приобретение финансовых активов</w:t>
      </w:r>
    </w:p>
    <w:p w14:paraId="27F32D1B" w14:textId="77777777" w:rsidR="00451B30" w:rsidRPr="008D657C" w:rsidRDefault="00792484" w:rsidP="00451B30">
      <w:pPr>
        <w:spacing w:after="0" w:line="240" w:lineRule="auto"/>
        <w:ind w:firstLine="567"/>
        <w:contextualSpacing/>
        <w:jc w:val="both"/>
        <w:rPr>
          <w:rFonts w:ascii="Times New Roman" w:hAnsi="Times New Roman" w:cs="Times New Roman"/>
          <w:sz w:val="28"/>
          <w:szCs w:val="28"/>
          <w:lang w:val="kk-KZ"/>
        </w:rPr>
      </w:pPr>
      <w:r w:rsidRPr="00524DDB">
        <w:rPr>
          <w:sz w:val="28"/>
          <w:szCs w:val="28"/>
          <w:lang w:val="kk-KZ"/>
        </w:rPr>
        <w:t xml:space="preserve">         </w:t>
      </w:r>
      <w:r w:rsidRPr="008D657C">
        <w:rPr>
          <w:rFonts w:ascii="Times New Roman" w:hAnsi="Times New Roman" w:cs="Times New Roman"/>
          <w:sz w:val="28"/>
          <w:szCs w:val="28"/>
          <w:lang w:val="kk-KZ"/>
        </w:rPr>
        <w:t>В 2021 году на приобретение финансовых активов из областного бюджета запланировано 233 036,0 тыс. тенге или по бюджетной программе «Формирование или увеличение уставного капитала юридических лиц» – 756 065 тыс. тенге, план выполнен на 100%.</w:t>
      </w:r>
    </w:p>
    <w:p w14:paraId="371622ED" w14:textId="69346B29" w:rsidR="00792484" w:rsidRPr="00524DDB" w:rsidRDefault="00451B30" w:rsidP="00451B30">
      <w:pPr>
        <w:pStyle w:val="a3"/>
        <w:pBdr>
          <w:bottom w:val="single" w:sz="4" w:space="4" w:color="FFFFFF"/>
        </w:pBdr>
        <w:shd w:val="clear" w:color="auto" w:fill="FFFFFF"/>
        <w:tabs>
          <w:tab w:val="left" w:pos="709"/>
          <w:tab w:val="left" w:pos="6329"/>
        </w:tabs>
        <w:spacing w:after="0"/>
        <w:ind w:left="0"/>
        <w:jc w:val="both"/>
        <w:rPr>
          <w:b/>
          <w:sz w:val="28"/>
          <w:szCs w:val="28"/>
          <w:lang w:val="kk-KZ"/>
        </w:rPr>
      </w:pPr>
      <w:r w:rsidRPr="00524DDB">
        <w:rPr>
          <w:sz w:val="28"/>
          <w:szCs w:val="28"/>
          <w:lang w:val="kk-KZ"/>
        </w:rPr>
        <w:t xml:space="preserve">Данные средства предназначены для формирования уставного капитала АО «Управляющая компания специальной </w:t>
      </w:r>
      <w:r w:rsidR="008D657C">
        <w:rPr>
          <w:sz w:val="28"/>
          <w:szCs w:val="28"/>
          <w:lang w:val="kk-KZ"/>
        </w:rPr>
        <w:t xml:space="preserve">экономической зоны «TURKISTAN» </w:t>
      </w:r>
      <w:r w:rsidRPr="00524DDB">
        <w:rPr>
          <w:sz w:val="28"/>
          <w:szCs w:val="28"/>
          <w:lang w:val="kk-KZ"/>
        </w:rPr>
        <w:t xml:space="preserve"> и корректировки финансово-экономической базы.</w:t>
      </w:r>
    </w:p>
    <w:p w14:paraId="6746A7D3" w14:textId="77777777" w:rsidR="00A31B0F" w:rsidRPr="00524DDB" w:rsidRDefault="00A31B0F" w:rsidP="00B54CE2">
      <w:pPr>
        <w:tabs>
          <w:tab w:val="left" w:pos="851"/>
        </w:tabs>
        <w:spacing w:after="0" w:line="240" w:lineRule="auto"/>
        <w:ind w:firstLine="705"/>
        <w:jc w:val="both"/>
        <w:rPr>
          <w:rFonts w:ascii="Times New Roman" w:hAnsi="Times New Roman"/>
          <w:b/>
          <w:sz w:val="28"/>
          <w:szCs w:val="28"/>
          <w:lang w:val="kk-KZ"/>
        </w:rPr>
      </w:pPr>
    </w:p>
    <w:p w14:paraId="1CA13FAB" w14:textId="77777777" w:rsidR="00792484" w:rsidRPr="00524DDB" w:rsidRDefault="00792484" w:rsidP="00792484">
      <w:pPr>
        <w:pStyle w:val="a3"/>
        <w:pBdr>
          <w:bottom w:val="single" w:sz="4" w:space="0" w:color="FFFFFF"/>
        </w:pBdr>
        <w:tabs>
          <w:tab w:val="left" w:pos="6329"/>
        </w:tabs>
        <w:spacing w:after="0"/>
        <w:ind w:left="0" w:firstLine="567"/>
        <w:jc w:val="both"/>
        <w:rPr>
          <w:b/>
          <w:sz w:val="28"/>
          <w:szCs w:val="28"/>
          <w:lang w:val="kk-KZ"/>
        </w:rPr>
      </w:pPr>
      <w:r w:rsidRPr="00524DDB">
        <w:rPr>
          <w:b/>
          <w:sz w:val="28"/>
          <w:szCs w:val="28"/>
          <w:lang w:val="kk-KZ"/>
        </w:rPr>
        <w:t>Анализ дебиторской и кредиторской задолженности администраторами бюджетных программ.</w:t>
      </w:r>
    </w:p>
    <w:p w14:paraId="711439D1" w14:textId="77777777" w:rsidR="00792484" w:rsidRPr="00524DDB" w:rsidRDefault="00792484" w:rsidP="00792484">
      <w:pPr>
        <w:pStyle w:val="a3"/>
        <w:pBdr>
          <w:bottom w:val="single" w:sz="4" w:space="0" w:color="FFFFFF"/>
        </w:pBdr>
        <w:tabs>
          <w:tab w:val="left" w:pos="6329"/>
        </w:tabs>
        <w:spacing w:after="0"/>
        <w:ind w:left="0" w:firstLine="567"/>
        <w:jc w:val="both"/>
        <w:rPr>
          <w:i/>
          <w:sz w:val="28"/>
          <w:szCs w:val="28"/>
          <w:lang w:val="kk-KZ"/>
        </w:rPr>
      </w:pPr>
      <w:r w:rsidRPr="00524DDB">
        <w:rPr>
          <w:i/>
          <w:sz w:val="28"/>
          <w:szCs w:val="28"/>
          <w:lang w:val="kk-KZ"/>
        </w:rPr>
        <w:t>- Динамика возникновения дебиторской и кредиторской задолженности администраторов региональных бюджетных программ</w:t>
      </w:r>
    </w:p>
    <w:p w14:paraId="2FFAF7B2" w14:textId="77777777" w:rsidR="00451B30" w:rsidRPr="00524DDB" w:rsidRDefault="00451B30" w:rsidP="00451B30">
      <w:pPr>
        <w:pStyle w:val="a3"/>
        <w:pBdr>
          <w:bottom w:val="single" w:sz="4" w:space="0" w:color="FFFFFF"/>
        </w:pBdr>
        <w:tabs>
          <w:tab w:val="left" w:pos="6329"/>
        </w:tabs>
        <w:spacing w:after="0"/>
        <w:ind w:left="0" w:firstLine="567"/>
        <w:jc w:val="both"/>
        <w:rPr>
          <w:color w:val="000000"/>
          <w:sz w:val="28"/>
          <w:szCs w:val="28"/>
          <w:lang w:val="kk-KZ"/>
        </w:rPr>
      </w:pPr>
      <w:r w:rsidRPr="00524DDB">
        <w:rPr>
          <w:color w:val="000000"/>
          <w:sz w:val="28"/>
          <w:szCs w:val="28"/>
          <w:lang w:val="kk-KZ"/>
        </w:rPr>
        <w:t>Дебиторская задолженность по областному бюджету на 1 января 2022 года</w:t>
      </w:r>
      <w:r w:rsidRPr="00524DDB">
        <w:rPr>
          <w:bCs/>
          <w:sz w:val="28"/>
          <w:szCs w:val="28"/>
          <w:lang w:val="kk-KZ"/>
        </w:rPr>
        <w:t>956 240,3</w:t>
      </w:r>
      <w:r w:rsidRPr="00524DDB">
        <w:rPr>
          <w:bCs/>
          <w:sz w:val="20"/>
          <w:szCs w:val="20"/>
          <w:lang w:val="kk-KZ"/>
        </w:rPr>
        <w:t xml:space="preserve"> </w:t>
      </w:r>
      <w:r w:rsidRPr="00524DDB">
        <w:rPr>
          <w:color w:val="000000"/>
          <w:sz w:val="28"/>
          <w:szCs w:val="28"/>
          <w:lang w:val="kk-KZ"/>
        </w:rPr>
        <w:t>тыс. тенге, а кредиторская задолженность составила 4 769 969,3 тыс. тенге.</w:t>
      </w:r>
    </w:p>
    <w:p w14:paraId="49FD2960" w14:textId="77777777" w:rsidR="00451B30" w:rsidRPr="008D657C" w:rsidRDefault="00451B30" w:rsidP="00451B30">
      <w:pPr>
        <w:spacing w:after="0" w:line="240" w:lineRule="auto"/>
        <w:jc w:val="both"/>
        <w:rPr>
          <w:rFonts w:ascii="Times New Roman" w:hAnsi="Times New Roman" w:cs="Times New Roman"/>
          <w:bCs/>
          <w:sz w:val="16"/>
          <w:szCs w:val="16"/>
          <w:lang w:val="kk-KZ"/>
        </w:rPr>
      </w:pPr>
      <w:r w:rsidRPr="008D657C">
        <w:rPr>
          <w:rFonts w:ascii="Times New Roman" w:hAnsi="Times New Roman" w:cs="Times New Roman"/>
          <w:sz w:val="28"/>
          <w:szCs w:val="28"/>
          <w:lang w:val="kk-KZ"/>
        </w:rPr>
        <w:t xml:space="preserve">         По состоянию на 1 января 2021 года дебиторская задолженность составила 36 626 695,9 тыс. тенге, а кредиторская задолженность составила 36 045 332,2 тыс. тенге.</w:t>
      </w:r>
      <w:r w:rsidRPr="008D657C">
        <w:rPr>
          <w:rFonts w:ascii="Times New Roman" w:hAnsi="Times New Roman" w:cs="Times New Roman"/>
          <w:bCs/>
          <w:sz w:val="16"/>
          <w:szCs w:val="16"/>
          <w:lang w:val="kk-KZ"/>
        </w:rPr>
        <w:t xml:space="preserve">     </w:t>
      </w:r>
    </w:p>
    <w:p w14:paraId="10292D2E" w14:textId="15FF9455" w:rsidR="00451B30" w:rsidRPr="00524DDB" w:rsidRDefault="00451B30" w:rsidP="00451B30">
      <w:pPr>
        <w:pStyle w:val="a3"/>
        <w:pBdr>
          <w:bottom w:val="single" w:sz="4" w:space="0" w:color="FFFFFF"/>
        </w:pBdr>
        <w:tabs>
          <w:tab w:val="left" w:pos="6329"/>
        </w:tabs>
        <w:spacing w:after="0"/>
        <w:ind w:left="0" w:firstLine="567"/>
        <w:jc w:val="both"/>
        <w:rPr>
          <w:color w:val="000000"/>
          <w:sz w:val="28"/>
          <w:szCs w:val="28"/>
          <w:lang w:val="kk-KZ"/>
        </w:rPr>
      </w:pPr>
      <w:r w:rsidRPr="00524DDB">
        <w:rPr>
          <w:color w:val="000000"/>
          <w:sz w:val="28"/>
          <w:szCs w:val="28"/>
          <w:lang w:val="kk-KZ"/>
        </w:rPr>
        <w:t>Дебиторская задолженность в 2021 году по сравнению с 2020 годом</w:t>
      </w:r>
      <w:r w:rsidRPr="00524DDB">
        <w:rPr>
          <w:bCs/>
          <w:sz w:val="20"/>
          <w:szCs w:val="20"/>
          <w:lang w:val="kk-KZ"/>
        </w:rPr>
        <w:t>35 670455.6</w:t>
      </w:r>
      <w:r w:rsidRPr="00524DDB">
        <w:rPr>
          <w:color w:val="000000"/>
          <w:sz w:val="28"/>
          <w:szCs w:val="28"/>
          <w:lang w:val="kk-KZ"/>
        </w:rPr>
        <w:t>тыс. тенге, кредиторская задолженность уменьшилась на 31 275 362,9 тыс. тенге.</w:t>
      </w:r>
      <w:r w:rsidR="008D657C">
        <w:rPr>
          <w:color w:val="000000"/>
          <w:sz w:val="28"/>
          <w:szCs w:val="28"/>
          <w:lang w:val="kk-KZ"/>
        </w:rPr>
        <w:t xml:space="preserve">   </w:t>
      </w:r>
    </w:p>
    <w:p w14:paraId="16B7075E" w14:textId="072B53FB" w:rsidR="00451B30" w:rsidRPr="00524DDB" w:rsidRDefault="008D657C" w:rsidP="00451B30">
      <w:pPr>
        <w:tabs>
          <w:tab w:val="left" w:pos="0"/>
          <w:tab w:val="left" w:pos="709"/>
        </w:tabs>
        <w:spacing w:after="0" w:line="240" w:lineRule="auto"/>
        <w:jc w:val="right"/>
        <w:rPr>
          <w:rFonts w:ascii="Times New Roman" w:hAnsi="Times New Roman"/>
          <w:i/>
          <w:sz w:val="28"/>
          <w:lang w:val="kk-KZ"/>
        </w:rPr>
      </w:pPr>
      <w:r>
        <w:rPr>
          <w:rFonts w:ascii="Times New Roman" w:hAnsi="Times New Roman"/>
          <w:sz w:val="28"/>
          <w:szCs w:val="28"/>
          <w:lang w:val="kk-KZ"/>
        </w:rPr>
        <w:t xml:space="preserve">Таблица </w:t>
      </w:r>
    </w:p>
    <w:tbl>
      <w:tblPr>
        <w:tblW w:w="9622" w:type="dxa"/>
        <w:tblInd w:w="108" w:type="dxa"/>
        <w:tblLayout w:type="fixed"/>
        <w:tblLook w:val="04A0" w:firstRow="1" w:lastRow="0" w:firstColumn="1" w:lastColumn="0" w:noHBand="0" w:noVBand="1"/>
      </w:tblPr>
      <w:tblGrid>
        <w:gridCol w:w="2977"/>
        <w:gridCol w:w="1345"/>
        <w:gridCol w:w="1366"/>
        <w:gridCol w:w="1258"/>
        <w:gridCol w:w="1314"/>
        <w:gridCol w:w="1362"/>
      </w:tblGrid>
      <w:tr w:rsidR="00451B30" w:rsidRPr="00D61EA6" w14:paraId="1FC2CB33" w14:textId="77777777" w:rsidTr="00C45C2D">
        <w:trPr>
          <w:trHeight w:val="615"/>
        </w:trPr>
        <w:tc>
          <w:tcPr>
            <w:tcW w:w="9622" w:type="dxa"/>
            <w:gridSpan w:val="6"/>
            <w:tcBorders>
              <w:top w:val="nil"/>
              <w:left w:val="nil"/>
              <w:bottom w:val="nil"/>
              <w:right w:val="nil"/>
            </w:tcBorders>
            <w:shd w:val="clear" w:color="auto" w:fill="auto"/>
            <w:vAlign w:val="bottom"/>
          </w:tcPr>
          <w:p w14:paraId="06A269D5" w14:textId="77777777" w:rsidR="00451B30" w:rsidRPr="00524DDB" w:rsidRDefault="00451B30" w:rsidP="00C45C2D">
            <w:pPr>
              <w:spacing w:after="0" w:line="240" w:lineRule="auto"/>
              <w:jc w:val="center"/>
              <w:rPr>
                <w:rFonts w:ascii="Times New Roman" w:hAnsi="Times New Roman"/>
                <w:b/>
                <w:bCs/>
                <w:sz w:val="28"/>
                <w:szCs w:val="28"/>
                <w:lang w:val="kk-KZ"/>
              </w:rPr>
            </w:pPr>
            <w:bookmarkStart w:id="1" w:name="OLE_LINK1"/>
            <w:r w:rsidRPr="00524DDB">
              <w:rPr>
                <w:rFonts w:ascii="Times New Roman" w:hAnsi="Times New Roman"/>
                <w:b/>
                <w:bCs/>
                <w:sz w:val="28"/>
                <w:szCs w:val="28"/>
                <w:lang w:val="kk-KZ"/>
              </w:rPr>
              <w:t>Динамика возникновения дебиторской задолженности администраторов региональных бюджетных программ в 2019-2021 гг.</w:t>
            </w:r>
          </w:p>
        </w:tc>
      </w:tr>
      <w:tr w:rsidR="00451B30" w:rsidRPr="00524DDB" w14:paraId="4BDB05D6" w14:textId="77777777" w:rsidTr="00C45C2D">
        <w:trPr>
          <w:trHeight w:val="255"/>
        </w:trPr>
        <w:tc>
          <w:tcPr>
            <w:tcW w:w="2977" w:type="dxa"/>
            <w:tcBorders>
              <w:top w:val="nil"/>
              <w:left w:val="nil"/>
              <w:bottom w:val="nil"/>
              <w:right w:val="nil"/>
            </w:tcBorders>
            <w:shd w:val="clear" w:color="auto" w:fill="auto"/>
            <w:noWrap/>
            <w:vAlign w:val="bottom"/>
          </w:tcPr>
          <w:p w14:paraId="0EFA2D8F" w14:textId="77777777" w:rsidR="00451B30" w:rsidRPr="00524DDB" w:rsidRDefault="00451B30" w:rsidP="00C45C2D">
            <w:pPr>
              <w:spacing w:after="0" w:line="240" w:lineRule="auto"/>
              <w:rPr>
                <w:rFonts w:ascii="Times New Roman" w:hAnsi="Times New Roman"/>
                <w:sz w:val="16"/>
                <w:szCs w:val="16"/>
                <w:lang w:val="kk-KZ"/>
              </w:rPr>
            </w:pPr>
          </w:p>
        </w:tc>
        <w:tc>
          <w:tcPr>
            <w:tcW w:w="1345" w:type="dxa"/>
            <w:tcBorders>
              <w:top w:val="nil"/>
              <w:left w:val="nil"/>
              <w:bottom w:val="nil"/>
              <w:right w:val="nil"/>
            </w:tcBorders>
            <w:shd w:val="clear" w:color="auto" w:fill="auto"/>
            <w:noWrap/>
            <w:vAlign w:val="bottom"/>
          </w:tcPr>
          <w:p w14:paraId="2EB28C1C" w14:textId="77777777" w:rsidR="00451B30" w:rsidRPr="00524DDB" w:rsidRDefault="00451B30" w:rsidP="00C45C2D">
            <w:pPr>
              <w:spacing w:after="0" w:line="240" w:lineRule="auto"/>
              <w:rPr>
                <w:rFonts w:ascii="Times New Roman" w:hAnsi="Times New Roman"/>
                <w:sz w:val="16"/>
                <w:szCs w:val="16"/>
                <w:lang w:val="kk-KZ"/>
              </w:rPr>
            </w:pPr>
          </w:p>
        </w:tc>
        <w:tc>
          <w:tcPr>
            <w:tcW w:w="1366" w:type="dxa"/>
            <w:tcBorders>
              <w:top w:val="nil"/>
              <w:left w:val="nil"/>
              <w:bottom w:val="nil"/>
              <w:right w:val="nil"/>
            </w:tcBorders>
            <w:shd w:val="clear" w:color="000000" w:fill="FFFFFF"/>
            <w:noWrap/>
            <w:vAlign w:val="bottom"/>
          </w:tcPr>
          <w:p w14:paraId="12B5DAC0" w14:textId="77777777" w:rsidR="00451B30" w:rsidRPr="00524DDB" w:rsidRDefault="00451B30" w:rsidP="00C45C2D">
            <w:pPr>
              <w:spacing w:after="0" w:line="240" w:lineRule="auto"/>
              <w:rPr>
                <w:rFonts w:ascii="Times New Roman" w:hAnsi="Times New Roman"/>
                <w:sz w:val="16"/>
                <w:szCs w:val="16"/>
                <w:lang w:val="kk-KZ"/>
              </w:rPr>
            </w:pPr>
          </w:p>
        </w:tc>
        <w:tc>
          <w:tcPr>
            <w:tcW w:w="1258" w:type="dxa"/>
            <w:tcBorders>
              <w:top w:val="nil"/>
              <w:left w:val="nil"/>
              <w:bottom w:val="nil"/>
              <w:right w:val="nil"/>
            </w:tcBorders>
            <w:shd w:val="clear" w:color="auto" w:fill="auto"/>
            <w:noWrap/>
            <w:vAlign w:val="bottom"/>
          </w:tcPr>
          <w:p w14:paraId="6595C3A7" w14:textId="77777777" w:rsidR="00451B30" w:rsidRPr="00524DDB" w:rsidRDefault="00451B30" w:rsidP="00C45C2D">
            <w:pPr>
              <w:spacing w:after="0" w:line="240" w:lineRule="auto"/>
              <w:rPr>
                <w:rFonts w:ascii="Times New Roman" w:hAnsi="Times New Roman"/>
                <w:sz w:val="16"/>
                <w:szCs w:val="16"/>
                <w:lang w:val="kk-KZ"/>
              </w:rPr>
            </w:pPr>
          </w:p>
        </w:tc>
        <w:tc>
          <w:tcPr>
            <w:tcW w:w="1314" w:type="dxa"/>
            <w:tcBorders>
              <w:top w:val="nil"/>
              <w:left w:val="nil"/>
              <w:bottom w:val="nil"/>
              <w:right w:val="nil"/>
            </w:tcBorders>
            <w:shd w:val="clear" w:color="000000" w:fill="FFFFFF"/>
            <w:noWrap/>
            <w:vAlign w:val="bottom"/>
          </w:tcPr>
          <w:p w14:paraId="3D7FB795" w14:textId="77777777" w:rsidR="00451B30" w:rsidRPr="00524DDB" w:rsidRDefault="00451B30" w:rsidP="00C45C2D">
            <w:pPr>
              <w:spacing w:after="0" w:line="240" w:lineRule="auto"/>
              <w:rPr>
                <w:rFonts w:ascii="Times New Roman" w:hAnsi="Times New Roman"/>
                <w:i/>
                <w:iCs/>
                <w:sz w:val="16"/>
                <w:szCs w:val="16"/>
                <w:lang w:val="kk-KZ"/>
              </w:rPr>
            </w:pPr>
          </w:p>
        </w:tc>
        <w:tc>
          <w:tcPr>
            <w:tcW w:w="1362" w:type="dxa"/>
            <w:tcBorders>
              <w:top w:val="nil"/>
              <w:left w:val="nil"/>
              <w:bottom w:val="nil"/>
              <w:right w:val="nil"/>
            </w:tcBorders>
            <w:shd w:val="clear" w:color="auto" w:fill="auto"/>
            <w:noWrap/>
            <w:vAlign w:val="bottom"/>
          </w:tcPr>
          <w:p w14:paraId="67B2A7C4" w14:textId="7D6D6D83" w:rsidR="00451B30" w:rsidRPr="00524DDB" w:rsidRDefault="008D657C" w:rsidP="00C45C2D">
            <w:pPr>
              <w:spacing w:after="0" w:line="240" w:lineRule="auto"/>
              <w:rPr>
                <w:rFonts w:ascii="Times New Roman" w:hAnsi="Times New Roman"/>
                <w:i/>
                <w:iCs/>
                <w:sz w:val="16"/>
                <w:szCs w:val="16"/>
              </w:rPr>
            </w:pPr>
            <w:r>
              <w:rPr>
                <w:rFonts w:ascii="Times New Roman" w:hAnsi="Times New Roman"/>
                <w:i/>
                <w:iCs/>
                <w:sz w:val="16"/>
                <w:szCs w:val="16"/>
              </w:rPr>
              <w:t>тыс. тенге</w:t>
            </w:r>
          </w:p>
        </w:tc>
      </w:tr>
      <w:tr w:rsidR="00451B30" w:rsidRPr="00524DDB" w14:paraId="2461EBA1" w14:textId="77777777" w:rsidTr="00C45C2D">
        <w:trPr>
          <w:trHeight w:val="945"/>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7BB158" w14:textId="0FDEE5F4" w:rsidR="00451B30" w:rsidRPr="00524DDB" w:rsidRDefault="00914876" w:rsidP="00C45C2D">
            <w:pPr>
              <w:spacing w:after="0" w:line="240" w:lineRule="auto"/>
              <w:jc w:val="center"/>
              <w:rPr>
                <w:rFonts w:ascii="Times New Roman" w:hAnsi="Times New Roman"/>
                <w:sz w:val="20"/>
                <w:szCs w:val="20"/>
              </w:rPr>
            </w:pPr>
            <w:r>
              <w:rPr>
                <w:rFonts w:ascii="Times New Roman" w:hAnsi="Times New Roman"/>
                <w:sz w:val="20"/>
                <w:szCs w:val="20"/>
              </w:rPr>
              <w:t>Наименование АБП</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4F4534" w14:textId="10D9817D" w:rsidR="00451B30" w:rsidRPr="008D657C" w:rsidRDefault="00451B30" w:rsidP="00C45C2D">
            <w:pPr>
              <w:spacing w:after="0" w:line="240" w:lineRule="auto"/>
              <w:jc w:val="center"/>
              <w:rPr>
                <w:rFonts w:ascii="Times New Roman" w:hAnsi="Times New Roman"/>
                <w:b/>
                <w:bCs/>
                <w:sz w:val="20"/>
                <w:szCs w:val="20"/>
                <w:lang w:val="kk-KZ"/>
              </w:rPr>
            </w:pPr>
            <w:r w:rsidRPr="00524DDB">
              <w:rPr>
                <w:rFonts w:ascii="Times New Roman" w:hAnsi="Times New Roman"/>
                <w:b/>
                <w:bCs/>
                <w:sz w:val="20"/>
                <w:szCs w:val="20"/>
              </w:rPr>
              <w:t>2019</w:t>
            </w:r>
            <w:r w:rsidR="008D657C">
              <w:rPr>
                <w:rFonts w:ascii="Times New Roman" w:hAnsi="Times New Roman"/>
                <w:b/>
                <w:bCs/>
                <w:sz w:val="20"/>
                <w:szCs w:val="20"/>
                <w:lang w:val="kk-KZ"/>
              </w:rPr>
              <w:t xml:space="preserve"> год</w:t>
            </w:r>
          </w:p>
        </w:tc>
        <w:tc>
          <w:tcPr>
            <w:tcW w:w="13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C1E9344" w14:textId="4A20CCEE" w:rsidR="00451B30" w:rsidRPr="008D657C" w:rsidRDefault="00451B30" w:rsidP="00C45C2D">
            <w:pPr>
              <w:spacing w:after="0" w:line="240" w:lineRule="auto"/>
              <w:jc w:val="center"/>
              <w:rPr>
                <w:rFonts w:ascii="Times New Roman" w:hAnsi="Times New Roman"/>
                <w:b/>
                <w:bCs/>
                <w:sz w:val="20"/>
                <w:szCs w:val="20"/>
                <w:lang w:val="kk-KZ"/>
              </w:rPr>
            </w:pPr>
            <w:r w:rsidRPr="00524DDB">
              <w:rPr>
                <w:rFonts w:ascii="Times New Roman" w:hAnsi="Times New Roman"/>
                <w:b/>
                <w:bCs/>
                <w:sz w:val="20"/>
                <w:szCs w:val="20"/>
              </w:rPr>
              <w:t>2020</w:t>
            </w:r>
            <w:r w:rsidR="008D657C">
              <w:rPr>
                <w:rFonts w:ascii="Times New Roman" w:hAnsi="Times New Roman"/>
                <w:b/>
                <w:bCs/>
                <w:sz w:val="20"/>
                <w:szCs w:val="20"/>
                <w:lang w:val="kk-KZ"/>
              </w:rPr>
              <w:t xml:space="preserve"> год</w:t>
            </w:r>
          </w:p>
        </w:tc>
        <w:tc>
          <w:tcPr>
            <w:tcW w:w="12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045418" w14:textId="74D5B1B1"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разница 2020</w:t>
            </w:r>
            <w:r w:rsidR="008D657C">
              <w:rPr>
                <w:rFonts w:ascii="Times New Roman" w:hAnsi="Times New Roman"/>
                <w:b/>
                <w:bCs/>
                <w:sz w:val="20"/>
                <w:szCs w:val="20"/>
                <w:lang w:val="kk-KZ"/>
              </w:rPr>
              <w:t>г</w:t>
            </w:r>
            <w:r w:rsidRPr="00524DDB">
              <w:rPr>
                <w:rFonts w:ascii="Times New Roman" w:hAnsi="Times New Roman"/>
                <w:b/>
                <w:bCs/>
                <w:sz w:val="20"/>
                <w:szCs w:val="20"/>
              </w:rPr>
              <w:t>/2019</w:t>
            </w:r>
            <w:r w:rsidR="008D657C">
              <w:rPr>
                <w:rFonts w:ascii="Times New Roman" w:hAnsi="Times New Roman"/>
                <w:b/>
                <w:bCs/>
                <w:sz w:val="20"/>
                <w:szCs w:val="20"/>
                <w:lang w:val="kk-KZ"/>
              </w:rPr>
              <w:t>г</w:t>
            </w:r>
            <w:r w:rsidRPr="00524DDB">
              <w:rPr>
                <w:rFonts w:ascii="Times New Roman" w:hAnsi="Times New Roman"/>
                <w:b/>
                <w:bCs/>
                <w:sz w:val="20"/>
                <w:szCs w:val="20"/>
              </w:rPr>
              <w:t xml:space="preserve"> (+,-)</w:t>
            </w:r>
          </w:p>
        </w:tc>
        <w:tc>
          <w:tcPr>
            <w:tcW w:w="13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D1B05FF" w14:textId="17A154E2" w:rsidR="00451B30" w:rsidRPr="008D657C" w:rsidRDefault="00451B30" w:rsidP="00C45C2D">
            <w:pPr>
              <w:spacing w:after="0" w:line="240" w:lineRule="auto"/>
              <w:jc w:val="center"/>
              <w:rPr>
                <w:rFonts w:ascii="Times New Roman" w:hAnsi="Times New Roman"/>
                <w:b/>
                <w:bCs/>
                <w:sz w:val="20"/>
                <w:szCs w:val="20"/>
                <w:lang w:val="kk-KZ"/>
              </w:rPr>
            </w:pPr>
            <w:r w:rsidRPr="00524DDB">
              <w:rPr>
                <w:rFonts w:ascii="Times New Roman" w:hAnsi="Times New Roman"/>
                <w:b/>
                <w:bCs/>
                <w:sz w:val="20"/>
                <w:szCs w:val="20"/>
              </w:rPr>
              <w:t>2021</w:t>
            </w:r>
            <w:r w:rsidR="008D657C">
              <w:rPr>
                <w:rFonts w:ascii="Times New Roman" w:hAnsi="Times New Roman"/>
                <w:b/>
                <w:bCs/>
                <w:sz w:val="20"/>
                <w:szCs w:val="20"/>
                <w:lang w:val="kk-KZ"/>
              </w:rPr>
              <w:t xml:space="preserve"> год</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C1C2FC" w14:textId="3A92F14F"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разница 2021</w:t>
            </w:r>
            <w:r w:rsidR="008D657C">
              <w:rPr>
                <w:rFonts w:ascii="Times New Roman" w:hAnsi="Times New Roman"/>
                <w:b/>
                <w:bCs/>
                <w:sz w:val="20"/>
                <w:szCs w:val="20"/>
                <w:lang w:val="kk-KZ"/>
              </w:rPr>
              <w:t>г</w:t>
            </w:r>
            <w:r w:rsidRPr="00524DDB">
              <w:rPr>
                <w:rFonts w:ascii="Times New Roman" w:hAnsi="Times New Roman"/>
                <w:b/>
                <w:bCs/>
                <w:sz w:val="20"/>
                <w:szCs w:val="20"/>
              </w:rPr>
              <w:t>/2020</w:t>
            </w:r>
            <w:r w:rsidR="008D657C">
              <w:rPr>
                <w:rFonts w:ascii="Times New Roman" w:hAnsi="Times New Roman"/>
                <w:b/>
                <w:bCs/>
                <w:sz w:val="20"/>
                <w:szCs w:val="20"/>
                <w:lang w:val="kk-KZ"/>
              </w:rPr>
              <w:t>г</w:t>
            </w:r>
            <w:r w:rsidRPr="00524DDB">
              <w:rPr>
                <w:rFonts w:ascii="Times New Roman" w:hAnsi="Times New Roman"/>
                <w:b/>
                <w:bCs/>
                <w:sz w:val="20"/>
                <w:szCs w:val="20"/>
              </w:rPr>
              <w:t xml:space="preserve"> (+,-)</w:t>
            </w:r>
          </w:p>
        </w:tc>
      </w:tr>
      <w:tr w:rsidR="00451B30" w:rsidRPr="00524DDB" w14:paraId="5892B442" w14:textId="77777777" w:rsidTr="00C45C2D">
        <w:trPr>
          <w:trHeight w:val="425"/>
        </w:trPr>
        <w:tc>
          <w:tcPr>
            <w:tcW w:w="2977" w:type="dxa"/>
            <w:vMerge/>
            <w:tcBorders>
              <w:top w:val="single" w:sz="4" w:space="0" w:color="auto"/>
              <w:left w:val="single" w:sz="4" w:space="0" w:color="auto"/>
              <w:bottom w:val="single" w:sz="4" w:space="0" w:color="auto"/>
              <w:right w:val="single" w:sz="4" w:space="0" w:color="auto"/>
            </w:tcBorders>
            <w:vAlign w:val="center"/>
          </w:tcPr>
          <w:p w14:paraId="5B994E2A" w14:textId="77777777" w:rsidR="00451B30" w:rsidRPr="00524DDB" w:rsidRDefault="00451B30" w:rsidP="00C45C2D">
            <w:pPr>
              <w:spacing w:after="0" w:line="240" w:lineRule="auto"/>
              <w:rPr>
                <w:rFonts w:ascii="Times New Roman" w:hAnsi="Times New Roman"/>
                <w:sz w:val="20"/>
                <w:szCs w:val="20"/>
              </w:rPr>
            </w:pPr>
          </w:p>
        </w:tc>
        <w:tc>
          <w:tcPr>
            <w:tcW w:w="1345" w:type="dxa"/>
            <w:vMerge/>
            <w:tcBorders>
              <w:top w:val="single" w:sz="4" w:space="0" w:color="auto"/>
              <w:left w:val="single" w:sz="4" w:space="0" w:color="auto"/>
              <w:bottom w:val="single" w:sz="4" w:space="0" w:color="auto"/>
              <w:right w:val="single" w:sz="4" w:space="0" w:color="auto"/>
            </w:tcBorders>
            <w:vAlign w:val="center"/>
          </w:tcPr>
          <w:p w14:paraId="23587BF6" w14:textId="77777777" w:rsidR="00451B30" w:rsidRPr="00524DDB" w:rsidRDefault="00451B30" w:rsidP="00C45C2D">
            <w:pPr>
              <w:spacing w:after="0" w:line="240" w:lineRule="auto"/>
              <w:rPr>
                <w:rFonts w:ascii="Times New Roman" w:hAnsi="Times New Roman"/>
                <w:b/>
                <w:bCs/>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tcPr>
          <w:p w14:paraId="14984E4F" w14:textId="77777777" w:rsidR="00451B30" w:rsidRPr="00524DDB" w:rsidRDefault="00451B30" w:rsidP="00C45C2D">
            <w:pPr>
              <w:spacing w:after="0" w:line="240" w:lineRule="auto"/>
              <w:rPr>
                <w:rFonts w:ascii="Times New Roman" w:hAnsi="Times New Roman"/>
                <w:b/>
                <w:bCs/>
                <w:sz w:val="20"/>
                <w:szCs w:val="20"/>
              </w:rPr>
            </w:pPr>
          </w:p>
        </w:tc>
        <w:tc>
          <w:tcPr>
            <w:tcW w:w="1258" w:type="dxa"/>
            <w:vMerge/>
            <w:tcBorders>
              <w:top w:val="single" w:sz="4" w:space="0" w:color="auto"/>
              <w:left w:val="single" w:sz="4" w:space="0" w:color="auto"/>
              <w:bottom w:val="single" w:sz="4" w:space="0" w:color="auto"/>
              <w:right w:val="single" w:sz="4" w:space="0" w:color="auto"/>
            </w:tcBorders>
            <w:vAlign w:val="center"/>
          </w:tcPr>
          <w:p w14:paraId="3200DA2F" w14:textId="77777777" w:rsidR="00451B30" w:rsidRPr="00524DDB" w:rsidRDefault="00451B30" w:rsidP="00C45C2D">
            <w:pPr>
              <w:spacing w:after="0" w:line="240" w:lineRule="auto"/>
              <w:rPr>
                <w:rFonts w:ascii="Times New Roman" w:hAnsi="Times New Roman"/>
                <w:b/>
                <w:bCs/>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tcPr>
          <w:p w14:paraId="65BEFA5D" w14:textId="77777777" w:rsidR="00451B30" w:rsidRPr="00524DDB" w:rsidRDefault="00451B30" w:rsidP="00C45C2D">
            <w:pPr>
              <w:spacing w:after="0" w:line="240" w:lineRule="auto"/>
              <w:rPr>
                <w:rFonts w:ascii="Times New Roman" w:hAnsi="Times New Roman"/>
                <w:b/>
                <w:bCs/>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6A97B1F3" w14:textId="77777777" w:rsidR="00451B30" w:rsidRPr="00524DDB" w:rsidRDefault="00451B30" w:rsidP="00C45C2D">
            <w:pPr>
              <w:spacing w:after="0" w:line="240" w:lineRule="auto"/>
              <w:rPr>
                <w:rFonts w:ascii="Times New Roman" w:hAnsi="Times New Roman"/>
                <w:b/>
                <w:bCs/>
                <w:sz w:val="20"/>
                <w:szCs w:val="20"/>
              </w:rPr>
            </w:pPr>
          </w:p>
        </w:tc>
      </w:tr>
      <w:tr w:rsidR="008D657C" w:rsidRPr="00524DDB" w14:paraId="3CC27401" w14:textId="77777777" w:rsidTr="00C45C2D">
        <w:trPr>
          <w:trHeight w:val="315"/>
        </w:trPr>
        <w:tc>
          <w:tcPr>
            <w:tcW w:w="2977" w:type="dxa"/>
            <w:tcBorders>
              <w:top w:val="nil"/>
              <w:left w:val="single" w:sz="4" w:space="0" w:color="auto"/>
              <w:bottom w:val="single" w:sz="4" w:space="0" w:color="auto"/>
              <w:right w:val="single" w:sz="4" w:space="0" w:color="auto"/>
            </w:tcBorders>
            <w:shd w:val="clear" w:color="000000" w:fill="FFFFFF"/>
            <w:vAlign w:val="bottom"/>
          </w:tcPr>
          <w:p w14:paraId="0F1A20EB" w14:textId="77777777" w:rsidR="008D657C" w:rsidRPr="00524DDB" w:rsidRDefault="008D657C" w:rsidP="008D657C">
            <w:pPr>
              <w:spacing w:after="0" w:line="240" w:lineRule="auto"/>
              <w:rPr>
                <w:rFonts w:ascii="Times New Roman" w:hAnsi="Times New Roman"/>
                <w:sz w:val="20"/>
                <w:szCs w:val="20"/>
              </w:rPr>
            </w:pPr>
            <w:r w:rsidRPr="00524DDB">
              <w:rPr>
                <w:rFonts w:ascii="Times New Roman" w:hAnsi="Times New Roman"/>
                <w:sz w:val="20"/>
                <w:szCs w:val="20"/>
              </w:rPr>
              <w:lastRenderedPageBreak/>
              <w:t>Областной маслихат</w:t>
            </w:r>
          </w:p>
        </w:tc>
        <w:tc>
          <w:tcPr>
            <w:tcW w:w="1345" w:type="dxa"/>
            <w:tcBorders>
              <w:top w:val="nil"/>
              <w:left w:val="nil"/>
              <w:bottom w:val="single" w:sz="4" w:space="0" w:color="auto"/>
              <w:right w:val="single" w:sz="4" w:space="0" w:color="auto"/>
            </w:tcBorders>
            <w:shd w:val="clear" w:color="auto" w:fill="auto"/>
            <w:noWrap/>
            <w:vAlign w:val="bottom"/>
          </w:tcPr>
          <w:p w14:paraId="786DA225" w14:textId="1FEB644B"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43,4</w:t>
            </w:r>
          </w:p>
        </w:tc>
        <w:tc>
          <w:tcPr>
            <w:tcW w:w="1366" w:type="dxa"/>
            <w:tcBorders>
              <w:top w:val="nil"/>
              <w:left w:val="nil"/>
              <w:bottom w:val="single" w:sz="4" w:space="0" w:color="auto"/>
              <w:right w:val="single" w:sz="4" w:space="0" w:color="auto"/>
            </w:tcBorders>
            <w:shd w:val="clear" w:color="000000" w:fill="FFFFFF"/>
            <w:noWrap/>
            <w:vAlign w:val="bottom"/>
          </w:tcPr>
          <w:p w14:paraId="20F27049" w14:textId="75DB1678"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val="kk-KZ"/>
              </w:rPr>
              <w:t>43,4</w:t>
            </w:r>
          </w:p>
        </w:tc>
        <w:tc>
          <w:tcPr>
            <w:tcW w:w="1258" w:type="dxa"/>
            <w:tcBorders>
              <w:top w:val="nil"/>
              <w:left w:val="nil"/>
              <w:bottom w:val="single" w:sz="4" w:space="0" w:color="auto"/>
              <w:right w:val="single" w:sz="4" w:space="0" w:color="auto"/>
            </w:tcBorders>
            <w:shd w:val="clear" w:color="auto" w:fill="auto"/>
            <w:noWrap/>
            <w:vAlign w:val="bottom"/>
          </w:tcPr>
          <w:p w14:paraId="0FCA6A54" w14:textId="77777777" w:rsidR="008D657C" w:rsidRPr="00524DDB" w:rsidRDefault="008D657C" w:rsidP="008D657C">
            <w:pPr>
              <w:spacing w:after="0" w:line="240" w:lineRule="auto"/>
              <w:jc w:val="right"/>
              <w:rPr>
                <w:rFonts w:ascii="Times New Roman" w:hAnsi="Times New Roman"/>
                <w:bCs/>
                <w:sz w:val="20"/>
                <w:szCs w:val="20"/>
                <w:lang w:val="kk-KZ"/>
              </w:rPr>
            </w:pPr>
          </w:p>
        </w:tc>
        <w:tc>
          <w:tcPr>
            <w:tcW w:w="1314" w:type="dxa"/>
            <w:tcBorders>
              <w:top w:val="nil"/>
              <w:left w:val="nil"/>
              <w:bottom w:val="single" w:sz="4" w:space="0" w:color="auto"/>
              <w:right w:val="single" w:sz="4" w:space="0" w:color="auto"/>
            </w:tcBorders>
            <w:shd w:val="clear" w:color="000000" w:fill="FFFFFF"/>
            <w:noWrap/>
            <w:vAlign w:val="bottom"/>
          </w:tcPr>
          <w:p w14:paraId="635DC8C5" w14:textId="40F9788B"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43,4</w:t>
            </w:r>
          </w:p>
        </w:tc>
        <w:tc>
          <w:tcPr>
            <w:tcW w:w="1362" w:type="dxa"/>
            <w:tcBorders>
              <w:top w:val="nil"/>
              <w:left w:val="nil"/>
              <w:bottom w:val="single" w:sz="4" w:space="0" w:color="auto"/>
              <w:right w:val="single" w:sz="4" w:space="0" w:color="auto"/>
            </w:tcBorders>
            <w:shd w:val="clear" w:color="auto" w:fill="auto"/>
            <w:noWrap/>
            <w:vAlign w:val="bottom"/>
          </w:tcPr>
          <w:p w14:paraId="1FEC0682" w14:textId="77777777" w:rsidR="008D657C" w:rsidRPr="00524DDB" w:rsidRDefault="008D657C" w:rsidP="008D657C">
            <w:pPr>
              <w:spacing w:after="0" w:line="240" w:lineRule="auto"/>
              <w:jc w:val="right"/>
              <w:rPr>
                <w:rFonts w:ascii="Times New Roman" w:hAnsi="Times New Roman"/>
                <w:bCs/>
                <w:sz w:val="20"/>
                <w:szCs w:val="20"/>
                <w:lang w:val="kk-KZ"/>
              </w:rPr>
            </w:pPr>
          </w:p>
        </w:tc>
      </w:tr>
      <w:tr w:rsidR="008D657C" w:rsidRPr="00524DDB" w14:paraId="2E886742" w14:textId="77777777" w:rsidTr="00C45C2D">
        <w:trPr>
          <w:trHeight w:val="315"/>
        </w:trPr>
        <w:tc>
          <w:tcPr>
            <w:tcW w:w="2977" w:type="dxa"/>
            <w:tcBorders>
              <w:top w:val="nil"/>
              <w:left w:val="single" w:sz="4" w:space="0" w:color="auto"/>
              <w:bottom w:val="single" w:sz="4" w:space="0" w:color="auto"/>
              <w:right w:val="single" w:sz="4" w:space="0" w:color="auto"/>
            </w:tcBorders>
            <w:shd w:val="clear" w:color="000000" w:fill="FFFFFF"/>
            <w:vAlign w:val="bottom"/>
          </w:tcPr>
          <w:p w14:paraId="0AE92ED8" w14:textId="77777777" w:rsidR="008D657C" w:rsidRPr="00524DDB" w:rsidRDefault="008D657C" w:rsidP="008D657C">
            <w:pPr>
              <w:spacing w:after="0" w:line="240" w:lineRule="auto"/>
              <w:rPr>
                <w:rFonts w:ascii="Times New Roman" w:hAnsi="Times New Roman"/>
                <w:sz w:val="20"/>
                <w:szCs w:val="20"/>
              </w:rPr>
            </w:pPr>
            <w:r w:rsidRPr="00524DDB">
              <w:rPr>
                <w:rFonts w:ascii="Times New Roman" w:hAnsi="Times New Roman"/>
                <w:sz w:val="20"/>
                <w:szCs w:val="20"/>
                <w:lang w:val="kk-KZ"/>
              </w:rPr>
              <w:t>Аппарат акима области</w:t>
            </w:r>
          </w:p>
        </w:tc>
        <w:tc>
          <w:tcPr>
            <w:tcW w:w="1345" w:type="dxa"/>
            <w:tcBorders>
              <w:top w:val="nil"/>
              <w:left w:val="nil"/>
              <w:bottom w:val="single" w:sz="4" w:space="0" w:color="auto"/>
              <w:right w:val="single" w:sz="4" w:space="0" w:color="auto"/>
            </w:tcBorders>
            <w:shd w:val="clear" w:color="auto" w:fill="auto"/>
            <w:noWrap/>
            <w:vAlign w:val="bottom"/>
          </w:tcPr>
          <w:p w14:paraId="2EB6DE33" w14:textId="2FCF20D9"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9</w:t>
            </w:r>
            <w:r w:rsidRPr="00524DDB">
              <w:rPr>
                <w:rFonts w:ascii="Times New Roman" w:hAnsi="Times New Roman"/>
                <w:bCs/>
                <w:sz w:val="20"/>
                <w:szCs w:val="20"/>
                <w:lang w:val="kk-KZ"/>
              </w:rPr>
              <w:t xml:space="preserve"> </w:t>
            </w:r>
            <w:r w:rsidRPr="00524DDB">
              <w:rPr>
                <w:rFonts w:ascii="Times New Roman" w:hAnsi="Times New Roman"/>
                <w:bCs/>
                <w:sz w:val="20"/>
                <w:szCs w:val="20"/>
              </w:rPr>
              <w:t>461,1</w:t>
            </w:r>
          </w:p>
        </w:tc>
        <w:tc>
          <w:tcPr>
            <w:tcW w:w="1366" w:type="dxa"/>
            <w:tcBorders>
              <w:top w:val="nil"/>
              <w:left w:val="nil"/>
              <w:bottom w:val="single" w:sz="4" w:space="0" w:color="auto"/>
              <w:right w:val="single" w:sz="4" w:space="0" w:color="auto"/>
            </w:tcBorders>
            <w:shd w:val="clear" w:color="000000" w:fill="FFFFFF"/>
            <w:noWrap/>
            <w:vAlign w:val="bottom"/>
          </w:tcPr>
          <w:p w14:paraId="38771A2D" w14:textId="06A2CE87"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2 209,6</w:t>
            </w:r>
          </w:p>
        </w:tc>
        <w:tc>
          <w:tcPr>
            <w:tcW w:w="1258" w:type="dxa"/>
            <w:tcBorders>
              <w:top w:val="nil"/>
              <w:left w:val="nil"/>
              <w:bottom w:val="single" w:sz="4" w:space="0" w:color="auto"/>
              <w:right w:val="single" w:sz="4" w:space="0" w:color="auto"/>
            </w:tcBorders>
            <w:shd w:val="clear" w:color="auto" w:fill="auto"/>
            <w:noWrap/>
            <w:vAlign w:val="bottom"/>
          </w:tcPr>
          <w:p w14:paraId="4C340D68" w14:textId="7446691F"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-7 251,5</w:t>
            </w:r>
          </w:p>
        </w:tc>
        <w:tc>
          <w:tcPr>
            <w:tcW w:w="1314" w:type="dxa"/>
            <w:tcBorders>
              <w:top w:val="nil"/>
              <w:left w:val="nil"/>
              <w:bottom w:val="single" w:sz="4" w:space="0" w:color="auto"/>
              <w:right w:val="single" w:sz="4" w:space="0" w:color="auto"/>
            </w:tcBorders>
            <w:shd w:val="clear" w:color="000000" w:fill="FFFFFF"/>
            <w:noWrap/>
            <w:vAlign w:val="bottom"/>
          </w:tcPr>
          <w:p w14:paraId="03F33F8D" w14:textId="2C9F4B4E"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val="kk-KZ"/>
              </w:rPr>
              <w:t>7237,6</w:t>
            </w:r>
          </w:p>
        </w:tc>
        <w:tc>
          <w:tcPr>
            <w:tcW w:w="1362" w:type="dxa"/>
            <w:tcBorders>
              <w:top w:val="nil"/>
              <w:left w:val="nil"/>
              <w:bottom w:val="single" w:sz="4" w:space="0" w:color="auto"/>
              <w:right w:val="single" w:sz="4" w:space="0" w:color="auto"/>
            </w:tcBorders>
            <w:shd w:val="clear" w:color="auto" w:fill="auto"/>
            <w:noWrap/>
            <w:vAlign w:val="bottom"/>
          </w:tcPr>
          <w:p w14:paraId="25D9C5DD" w14:textId="3082EE2B" w:rsidR="008D657C" w:rsidRPr="00524DDB" w:rsidRDefault="008D657C" w:rsidP="008D657C">
            <w:pPr>
              <w:spacing w:after="0" w:line="240" w:lineRule="auto"/>
              <w:jc w:val="center"/>
              <w:rPr>
                <w:rFonts w:ascii="Times New Roman" w:hAnsi="Times New Roman"/>
                <w:bCs/>
                <w:sz w:val="20"/>
                <w:szCs w:val="20"/>
                <w:lang w:val="kk-KZ"/>
              </w:rPr>
            </w:pPr>
            <w:r w:rsidRPr="00524DDB">
              <w:rPr>
                <w:rFonts w:ascii="Times New Roman" w:hAnsi="Times New Roman"/>
                <w:bCs/>
                <w:sz w:val="20"/>
                <w:szCs w:val="20"/>
                <w:lang w:val="kk-KZ"/>
              </w:rPr>
              <w:t>5028</w:t>
            </w:r>
          </w:p>
        </w:tc>
      </w:tr>
      <w:tr w:rsidR="008D657C" w:rsidRPr="00524DDB" w14:paraId="75C6FBC9" w14:textId="77777777" w:rsidTr="00C45C2D">
        <w:trPr>
          <w:trHeight w:val="239"/>
        </w:trPr>
        <w:tc>
          <w:tcPr>
            <w:tcW w:w="2977" w:type="dxa"/>
            <w:tcBorders>
              <w:top w:val="nil"/>
              <w:left w:val="single" w:sz="4" w:space="0" w:color="auto"/>
              <w:bottom w:val="single" w:sz="4" w:space="0" w:color="auto"/>
              <w:right w:val="single" w:sz="4" w:space="0" w:color="auto"/>
            </w:tcBorders>
            <w:shd w:val="clear" w:color="000000" w:fill="FFFFFF"/>
            <w:vAlign w:val="bottom"/>
          </w:tcPr>
          <w:p w14:paraId="41EE1CC1" w14:textId="4C847CDD"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земельных отношений</w:t>
            </w:r>
          </w:p>
        </w:tc>
        <w:tc>
          <w:tcPr>
            <w:tcW w:w="1345" w:type="dxa"/>
            <w:tcBorders>
              <w:top w:val="nil"/>
              <w:left w:val="nil"/>
              <w:bottom w:val="single" w:sz="4" w:space="0" w:color="auto"/>
              <w:right w:val="single" w:sz="4" w:space="0" w:color="auto"/>
            </w:tcBorders>
            <w:shd w:val="clear" w:color="auto" w:fill="auto"/>
            <w:noWrap/>
            <w:vAlign w:val="bottom"/>
          </w:tcPr>
          <w:p w14:paraId="66D1E06B" w14:textId="1CBACC19"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172,5</w:t>
            </w:r>
          </w:p>
        </w:tc>
        <w:tc>
          <w:tcPr>
            <w:tcW w:w="1366" w:type="dxa"/>
            <w:tcBorders>
              <w:top w:val="nil"/>
              <w:left w:val="nil"/>
              <w:bottom w:val="single" w:sz="4" w:space="0" w:color="auto"/>
              <w:right w:val="single" w:sz="4" w:space="0" w:color="auto"/>
            </w:tcBorders>
            <w:shd w:val="clear" w:color="000000" w:fill="FFFFFF"/>
            <w:noWrap/>
            <w:vAlign w:val="bottom"/>
          </w:tcPr>
          <w:p w14:paraId="1C9B4D94" w14:textId="101969EA"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0</w:t>
            </w:r>
          </w:p>
        </w:tc>
        <w:tc>
          <w:tcPr>
            <w:tcW w:w="1258" w:type="dxa"/>
            <w:tcBorders>
              <w:top w:val="nil"/>
              <w:left w:val="nil"/>
              <w:bottom w:val="single" w:sz="4" w:space="0" w:color="auto"/>
              <w:right w:val="single" w:sz="4" w:space="0" w:color="auto"/>
            </w:tcBorders>
            <w:shd w:val="clear" w:color="auto" w:fill="auto"/>
            <w:noWrap/>
            <w:vAlign w:val="bottom"/>
          </w:tcPr>
          <w:p w14:paraId="0CFBDF0A" w14:textId="4E32A0ED"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-172,5</w:t>
            </w:r>
          </w:p>
        </w:tc>
        <w:tc>
          <w:tcPr>
            <w:tcW w:w="1314" w:type="dxa"/>
            <w:tcBorders>
              <w:top w:val="nil"/>
              <w:left w:val="nil"/>
              <w:bottom w:val="single" w:sz="4" w:space="0" w:color="auto"/>
              <w:right w:val="single" w:sz="4" w:space="0" w:color="auto"/>
            </w:tcBorders>
            <w:shd w:val="clear" w:color="000000" w:fill="FFFFFF"/>
            <w:noWrap/>
            <w:vAlign w:val="bottom"/>
          </w:tcPr>
          <w:p w14:paraId="35A845EB" w14:textId="77777777" w:rsidR="008D657C" w:rsidRPr="00524DDB" w:rsidRDefault="008D657C" w:rsidP="008D657C">
            <w:pPr>
              <w:spacing w:after="0" w:line="240" w:lineRule="auto"/>
              <w:jc w:val="right"/>
              <w:rPr>
                <w:rFonts w:ascii="Times New Roman" w:hAnsi="Times New Roman"/>
                <w:bCs/>
                <w:sz w:val="20"/>
                <w:szCs w:val="20"/>
              </w:rPr>
            </w:pPr>
          </w:p>
        </w:tc>
        <w:tc>
          <w:tcPr>
            <w:tcW w:w="1362" w:type="dxa"/>
            <w:tcBorders>
              <w:top w:val="nil"/>
              <w:left w:val="nil"/>
              <w:bottom w:val="single" w:sz="4" w:space="0" w:color="auto"/>
              <w:right w:val="single" w:sz="4" w:space="0" w:color="auto"/>
            </w:tcBorders>
            <w:shd w:val="clear" w:color="auto" w:fill="auto"/>
            <w:noWrap/>
            <w:vAlign w:val="bottom"/>
          </w:tcPr>
          <w:p w14:paraId="138F268F" w14:textId="77777777" w:rsidR="008D657C" w:rsidRPr="00524DDB" w:rsidRDefault="008D657C" w:rsidP="008D657C">
            <w:pPr>
              <w:spacing w:after="0" w:line="240" w:lineRule="auto"/>
              <w:jc w:val="right"/>
              <w:rPr>
                <w:rFonts w:ascii="Times New Roman" w:hAnsi="Times New Roman"/>
                <w:bCs/>
                <w:sz w:val="20"/>
                <w:szCs w:val="20"/>
                <w:lang w:val="kk-KZ"/>
              </w:rPr>
            </w:pPr>
          </w:p>
        </w:tc>
      </w:tr>
      <w:tr w:rsidR="008D657C" w:rsidRPr="00524DDB" w14:paraId="42C602F0" w14:textId="77777777" w:rsidTr="00C45C2D">
        <w:trPr>
          <w:trHeight w:val="271"/>
        </w:trPr>
        <w:tc>
          <w:tcPr>
            <w:tcW w:w="2977" w:type="dxa"/>
            <w:tcBorders>
              <w:top w:val="nil"/>
              <w:left w:val="single" w:sz="4" w:space="0" w:color="auto"/>
              <w:bottom w:val="single" w:sz="4" w:space="0" w:color="auto"/>
              <w:right w:val="single" w:sz="4" w:space="0" w:color="auto"/>
            </w:tcBorders>
            <w:shd w:val="clear" w:color="000000" w:fill="FFFFFF"/>
            <w:vAlign w:val="bottom"/>
          </w:tcPr>
          <w:p w14:paraId="6DB644EE" w14:textId="370EBB50"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lang w:val="kk-KZ"/>
              </w:rPr>
              <w:t>Управление</w:t>
            </w:r>
            <w:r w:rsidR="008D657C" w:rsidRPr="00524DDB">
              <w:rPr>
                <w:rFonts w:ascii="Times New Roman" w:hAnsi="Times New Roman"/>
                <w:sz w:val="20"/>
                <w:szCs w:val="20"/>
                <w:lang w:val="kk-KZ"/>
              </w:rPr>
              <w:t xml:space="preserve"> полиции</w:t>
            </w:r>
          </w:p>
        </w:tc>
        <w:tc>
          <w:tcPr>
            <w:tcW w:w="1345" w:type="dxa"/>
            <w:tcBorders>
              <w:top w:val="nil"/>
              <w:left w:val="nil"/>
              <w:bottom w:val="single" w:sz="4" w:space="0" w:color="auto"/>
              <w:right w:val="single" w:sz="4" w:space="0" w:color="auto"/>
            </w:tcBorders>
            <w:shd w:val="clear" w:color="auto" w:fill="auto"/>
            <w:noWrap/>
            <w:vAlign w:val="bottom"/>
          </w:tcPr>
          <w:p w14:paraId="047F427F" w14:textId="52EB49C4"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5426,3</w:t>
            </w:r>
          </w:p>
        </w:tc>
        <w:tc>
          <w:tcPr>
            <w:tcW w:w="1366" w:type="dxa"/>
            <w:tcBorders>
              <w:top w:val="nil"/>
              <w:left w:val="nil"/>
              <w:bottom w:val="single" w:sz="4" w:space="0" w:color="auto"/>
              <w:right w:val="single" w:sz="4" w:space="0" w:color="auto"/>
            </w:tcBorders>
            <w:shd w:val="clear" w:color="000000" w:fill="FFFFFF"/>
            <w:noWrap/>
            <w:vAlign w:val="bottom"/>
          </w:tcPr>
          <w:p w14:paraId="2126A222" w14:textId="08705026"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12 316,9</w:t>
            </w:r>
          </w:p>
        </w:tc>
        <w:tc>
          <w:tcPr>
            <w:tcW w:w="1258" w:type="dxa"/>
            <w:tcBorders>
              <w:top w:val="nil"/>
              <w:left w:val="nil"/>
              <w:bottom w:val="single" w:sz="4" w:space="0" w:color="auto"/>
              <w:right w:val="single" w:sz="4" w:space="0" w:color="auto"/>
            </w:tcBorders>
            <w:shd w:val="clear" w:color="auto" w:fill="auto"/>
            <w:noWrap/>
            <w:vAlign w:val="bottom"/>
          </w:tcPr>
          <w:p w14:paraId="6226BB54" w14:textId="6805D130" w:rsidR="008D657C" w:rsidRPr="00524DDB" w:rsidRDefault="008D657C" w:rsidP="008D657C">
            <w:pPr>
              <w:spacing w:before="100" w:beforeAutospacing="1" w:after="0" w:line="240" w:lineRule="auto"/>
              <w:contextualSpacing/>
              <w:jc w:val="right"/>
              <w:rPr>
                <w:rFonts w:ascii="Times New Roman" w:hAnsi="Times New Roman"/>
                <w:bCs/>
                <w:sz w:val="20"/>
                <w:szCs w:val="20"/>
                <w:lang w:val="kk-KZ" w:eastAsia="en-US"/>
              </w:rPr>
            </w:pPr>
            <w:r w:rsidRPr="00524DDB">
              <w:rPr>
                <w:rFonts w:ascii="Times New Roman" w:hAnsi="Times New Roman"/>
                <w:bCs/>
                <w:sz w:val="20"/>
                <w:szCs w:val="20"/>
                <w:lang w:val="kk-KZ" w:eastAsia="en-US"/>
              </w:rPr>
              <w:t>6 890,6</w:t>
            </w:r>
          </w:p>
        </w:tc>
        <w:tc>
          <w:tcPr>
            <w:tcW w:w="1314" w:type="dxa"/>
            <w:tcBorders>
              <w:top w:val="nil"/>
              <w:left w:val="nil"/>
              <w:bottom w:val="single" w:sz="4" w:space="0" w:color="auto"/>
              <w:right w:val="single" w:sz="4" w:space="0" w:color="auto"/>
            </w:tcBorders>
            <w:shd w:val="clear" w:color="000000" w:fill="FFFFFF"/>
            <w:noWrap/>
            <w:vAlign w:val="bottom"/>
          </w:tcPr>
          <w:p w14:paraId="02ED8293" w14:textId="53B6F841" w:rsidR="008D657C" w:rsidRPr="00524DDB" w:rsidRDefault="008D657C" w:rsidP="008D657C">
            <w:pPr>
              <w:spacing w:after="0" w:line="240" w:lineRule="auto"/>
              <w:jc w:val="center"/>
              <w:rPr>
                <w:rFonts w:ascii="Times New Roman" w:hAnsi="Times New Roman"/>
                <w:bCs/>
                <w:sz w:val="20"/>
                <w:szCs w:val="20"/>
                <w:lang w:val="kk-KZ"/>
              </w:rPr>
            </w:pPr>
            <w:r w:rsidRPr="00524DDB">
              <w:rPr>
                <w:rFonts w:ascii="Times New Roman" w:hAnsi="Times New Roman"/>
                <w:bCs/>
                <w:sz w:val="20"/>
                <w:szCs w:val="20"/>
                <w:lang w:val="kk-KZ"/>
              </w:rPr>
              <w:t>7 111,4</w:t>
            </w:r>
          </w:p>
        </w:tc>
        <w:tc>
          <w:tcPr>
            <w:tcW w:w="1362" w:type="dxa"/>
            <w:tcBorders>
              <w:top w:val="nil"/>
              <w:left w:val="nil"/>
              <w:bottom w:val="single" w:sz="4" w:space="0" w:color="auto"/>
              <w:right w:val="single" w:sz="4" w:space="0" w:color="auto"/>
            </w:tcBorders>
            <w:shd w:val="clear" w:color="auto" w:fill="auto"/>
            <w:noWrap/>
            <w:vAlign w:val="bottom"/>
          </w:tcPr>
          <w:p w14:paraId="6CB6FAF2" w14:textId="269FEE3E"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-5426,3</w:t>
            </w:r>
          </w:p>
        </w:tc>
      </w:tr>
      <w:tr w:rsidR="008D657C" w:rsidRPr="00524DDB" w14:paraId="38C596C1" w14:textId="77777777" w:rsidTr="00C45C2D">
        <w:trPr>
          <w:trHeight w:val="261"/>
        </w:trPr>
        <w:tc>
          <w:tcPr>
            <w:tcW w:w="2977" w:type="dxa"/>
            <w:tcBorders>
              <w:top w:val="nil"/>
              <w:left w:val="single" w:sz="4" w:space="0" w:color="auto"/>
              <w:bottom w:val="single" w:sz="4" w:space="0" w:color="auto"/>
              <w:right w:val="single" w:sz="4" w:space="0" w:color="auto"/>
            </w:tcBorders>
            <w:shd w:val="clear" w:color="000000" w:fill="FFFFFF"/>
            <w:vAlign w:val="bottom"/>
          </w:tcPr>
          <w:p w14:paraId="416B86AE" w14:textId="410692B2"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lang w:val="kk-KZ"/>
              </w:rPr>
              <w:t>Управление</w:t>
            </w:r>
            <w:r w:rsidR="008D657C" w:rsidRPr="00524DDB">
              <w:rPr>
                <w:rFonts w:ascii="Times New Roman" w:hAnsi="Times New Roman"/>
                <w:sz w:val="20"/>
                <w:szCs w:val="20"/>
                <w:lang w:val="kk-KZ"/>
              </w:rPr>
              <w:t xml:space="preserve"> общественного здравоохранения</w:t>
            </w:r>
          </w:p>
        </w:tc>
        <w:tc>
          <w:tcPr>
            <w:tcW w:w="1345" w:type="dxa"/>
            <w:tcBorders>
              <w:top w:val="nil"/>
              <w:left w:val="nil"/>
              <w:bottom w:val="single" w:sz="4" w:space="0" w:color="auto"/>
              <w:right w:val="single" w:sz="4" w:space="0" w:color="auto"/>
            </w:tcBorders>
            <w:shd w:val="clear" w:color="auto" w:fill="auto"/>
            <w:noWrap/>
            <w:vAlign w:val="bottom"/>
          </w:tcPr>
          <w:p w14:paraId="551AA4B7" w14:textId="3158CF65"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4983,9</w:t>
            </w:r>
          </w:p>
        </w:tc>
        <w:tc>
          <w:tcPr>
            <w:tcW w:w="1366" w:type="dxa"/>
            <w:tcBorders>
              <w:top w:val="nil"/>
              <w:left w:val="nil"/>
              <w:bottom w:val="single" w:sz="4" w:space="0" w:color="auto"/>
              <w:right w:val="single" w:sz="4" w:space="0" w:color="auto"/>
            </w:tcBorders>
            <w:shd w:val="clear" w:color="000000" w:fill="FFFFFF"/>
            <w:noWrap/>
            <w:vAlign w:val="bottom"/>
          </w:tcPr>
          <w:p w14:paraId="7A2DE2B5" w14:textId="579B3B9E"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19 167,1</w:t>
            </w:r>
          </w:p>
        </w:tc>
        <w:tc>
          <w:tcPr>
            <w:tcW w:w="1258" w:type="dxa"/>
            <w:tcBorders>
              <w:top w:val="nil"/>
              <w:left w:val="nil"/>
              <w:bottom w:val="single" w:sz="4" w:space="0" w:color="auto"/>
              <w:right w:val="single" w:sz="4" w:space="0" w:color="auto"/>
            </w:tcBorders>
            <w:shd w:val="clear" w:color="auto" w:fill="auto"/>
            <w:noWrap/>
            <w:vAlign w:val="bottom"/>
          </w:tcPr>
          <w:p w14:paraId="4D5F3EFA" w14:textId="4E7BB550"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14 173,2</w:t>
            </w:r>
          </w:p>
        </w:tc>
        <w:tc>
          <w:tcPr>
            <w:tcW w:w="1314" w:type="dxa"/>
            <w:tcBorders>
              <w:top w:val="nil"/>
              <w:left w:val="nil"/>
              <w:bottom w:val="single" w:sz="4" w:space="0" w:color="auto"/>
              <w:right w:val="single" w:sz="4" w:space="0" w:color="auto"/>
            </w:tcBorders>
            <w:shd w:val="clear" w:color="000000" w:fill="FFFFFF"/>
            <w:noWrap/>
            <w:vAlign w:val="bottom"/>
          </w:tcPr>
          <w:p w14:paraId="59FFD529" w14:textId="1FAA6263"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4 273,9</w:t>
            </w:r>
          </w:p>
        </w:tc>
        <w:tc>
          <w:tcPr>
            <w:tcW w:w="1362" w:type="dxa"/>
            <w:tcBorders>
              <w:top w:val="nil"/>
              <w:left w:val="nil"/>
              <w:bottom w:val="single" w:sz="4" w:space="0" w:color="auto"/>
              <w:right w:val="single" w:sz="4" w:space="0" w:color="auto"/>
            </w:tcBorders>
            <w:shd w:val="clear" w:color="auto" w:fill="auto"/>
            <w:noWrap/>
            <w:vAlign w:val="bottom"/>
          </w:tcPr>
          <w:p w14:paraId="46A165A7" w14:textId="53F0C58B"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14 893,2</w:t>
            </w:r>
          </w:p>
        </w:tc>
      </w:tr>
      <w:tr w:rsidR="008D657C" w:rsidRPr="00524DDB" w14:paraId="135583B1" w14:textId="77777777" w:rsidTr="00C45C2D">
        <w:trPr>
          <w:trHeight w:val="421"/>
        </w:trPr>
        <w:tc>
          <w:tcPr>
            <w:tcW w:w="2977" w:type="dxa"/>
            <w:tcBorders>
              <w:top w:val="nil"/>
              <w:left w:val="single" w:sz="4" w:space="0" w:color="auto"/>
              <w:bottom w:val="single" w:sz="4" w:space="0" w:color="auto"/>
              <w:right w:val="single" w:sz="4" w:space="0" w:color="auto"/>
            </w:tcBorders>
            <w:shd w:val="clear" w:color="000000" w:fill="FFFFFF"/>
            <w:vAlign w:val="bottom"/>
          </w:tcPr>
          <w:p w14:paraId="0F3530D9" w14:textId="2C7AB4BA"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природных ресурсов и природопользования</w:t>
            </w:r>
          </w:p>
        </w:tc>
        <w:tc>
          <w:tcPr>
            <w:tcW w:w="1345" w:type="dxa"/>
            <w:tcBorders>
              <w:top w:val="nil"/>
              <w:left w:val="nil"/>
              <w:bottom w:val="single" w:sz="4" w:space="0" w:color="auto"/>
              <w:right w:val="single" w:sz="4" w:space="0" w:color="auto"/>
            </w:tcBorders>
            <w:shd w:val="clear" w:color="auto" w:fill="auto"/>
            <w:noWrap/>
            <w:vAlign w:val="bottom"/>
          </w:tcPr>
          <w:p w14:paraId="069FBA4B" w14:textId="1C6BC37C"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1228,5</w:t>
            </w:r>
          </w:p>
        </w:tc>
        <w:tc>
          <w:tcPr>
            <w:tcW w:w="1366" w:type="dxa"/>
            <w:tcBorders>
              <w:top w:val="nil"/>
              <w:left w:val="nil"/>
              <w:bottom w:val="single" w:sz="4" w:space="0" w:color="auto"/>
              <w:right w:val="single" w:sz="4" w:space="0" w:color="auto"/>
            </w:tcBorders>
            <w:shd w:val="clear" w:color="000000" w:fill="FFFFFF"/>
            <w:noWrap/>
            <w:vAlign w:val="bottom"/>
          </w:tcPr>
          <w:p w14:paraId="38BA9155" w14:textId="76D82850"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334,9</w:t>
            </w:r>
          </w:p>
        </w:tc>
        <w:tc>
          <w:tcPr>
            <w:tcW w:w="1258" w:type="dxa"/>
            <w:tcBorders>
              <w:top w:val="nil"/>
              <w:left w:val="nil"/>
              <w:bottom w:val="single" w:sz="4" w:space="0" w:color="auto"/>
              <w:right w:val="single" w:sz="4" w:space="0" w:color="auto"/>
            </w:tcBorders>
            <w:shd w:val="clear" w:color="auto" w:fill="auto"/>
            <w:noWrap/>
            <w:vAlign w:val="bottom"/>
          </w:tcPr>
          <w:p w14:paraId="68664BA8" w14:textId="66BBCAA7"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-893,6</w:t>
            </w:r>
          </w:p>
        </w:tc>
        <w:tc>
          <w:tcPr>
            <w:tcW w:w="1314" w:type="dxa"/>
            <w:tcBorders>
              <w:top w:val="nil"/>
              <w:left w:val="nil"/>
              <w:bottom w:val="single" w:sz="4" w:space="0" w:color="auto"/>
              <w:right w:val="single" w:sz="4" w:space="0" w:color="auto"/>
            </w:tcBorders>
            <w:shd w:val="clear" w:color="000000" w:fill="FFFFFF"/>
            <w:noWrap/>
            <w:vAlign w:val="bottom"/>
          </w:tcPr>
          <w:p w14:paraId="37716DCF" w14:textId="1FAFAD9C"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14 607,7</w:t>
            </w:r>
          </w:p>
        </w:tc>
        <w:tc>
          <w:tcPr>
            <w:tcW w:w="1362" w:type="dxa"/>
            <w:tcBorders>
              <w:top w:val="nil"/>
              <w:left w:val="nil"/>
              <w:bottom w:val="single" w:sz="4" w:space="0" w:color="auto"/>
              <w:right w:val="single" w:sz="4" w:space="0" w:color="auto"/>
            </w:tcBorders>
            <w:shd w:val="clear" w:color="auto" w:fill="auto"/>
            <w:noWrap/>
            <w:vAlign w:val="bottom"/>
          </w:tcPr>
          <w:p w14:paraId="158E68C1" w14:textId="7B1AE1F6"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14 272,8</w:t>
            </w:r>
          </w:p>
        </w:tc>
      </w:tr>
      <w:tr w:rsidR="008D657C" w:rsidRPr="00524DDB" w14:paraId="395F93F5" w14:textId="77777777" w:rsidTr="00C45C2D">
        <w:trPr>
          <w:trHeight w:val="190"/>
        </w:trPr>
        <w:tc>
          <w:tcPr>
            <w:tcW w:w="2977" w:type="dxa"/>
            <w:tcBorders>
              <w:top w:val="nil"/>
              <w:left w:val="single" w:sz="4" w:space="0" w:color="auto"/>
              <w:bottom w:val="single" w:sz="4" w:space="0" w:color="auto"/>
              <w:right w:val="single" w:sz="4" w:space="0" w:color="auto"/>
            </w:tcBorders>
            <w:shd w:val="clear" w:color="000000" w:fill="FFFFFF"/>
            <w:vAlign w:val="bottom"/>
          </w:tcPr>
          <w:p w14:paraId="52A9CD07" w14:textId="77777777" w:rsidR="008D657C" w:rsidRPr="00524DDB" w:rsidRDefault="008D657C" w:rsidP="008D657C">
            <w:pPr>
              <w:spacing w:after="0" w:line="240" w:lineRule="auto"/>
              <w:rPr>
                <w:rFonts w:ascii="Times New Roman" w:hAnsi="Times New Roman"/>
                <w:sz w:val="20"/>
                <w:szCs w:val="20"/>
              </w:rPr>
            </w:pPr>
            <w:r w:rsidRPr="00524DDB">
              <w:rPr>
                <w:rFonts w:ascii="Times New Roman" w:hAnsi="Times New Roman"/>
                <w:sz w:val="20"/>
                <w:szCs w:val="20"/>
              </w:rPr>
              <w:t>Министерство сельского хозяйства</w:t>
            </w:r>
          </w:p>
        </w:tc>
        <w:tc>
          <w:tcPr>
            <w:tcW w:w="1345" w:type="dxa"/>
            <w:tcBorders>
              <w:top w:val="nil"/>
              <w:left w:val="nil"/>
              <w:bottom w:val="single" w:sz="4" w:space="0" w:color="auto"/>
              <w:right w:val="single" w:sz="4" w:space="0" w:color="auto"/>
            </w:tcBorders>
            <w:shd w:val="clear" w:color="auto" w:fill="auto"/>
            <w:noWrap/>
            <w:vAlign w:val="bottom"/>
          </w:tcPr>
          <w:p w14:paraId="572B7A6E" w14:textId="4214C70F"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17 600 113,8</w:t>
            </w:r>
          </w:p>
        </w:tc>
        <w:tc>
          <w:tcPr>
            <w:tcW w:w="1366" w:type="dxa"/>
            <w:tcBorders>
              <w:top w:val="nil"/>
              <w:left w:val="nil"/>
              <w:bottom w:val="single" w:sz="4" w:space="0" w:color="auto"/>
              <w:right w:val="single" w:sz="4" w:space="0" w:color="auto"/>
            </w:tcBorders>
            <w:shd w:val="clear" w:color="000000" w:fill="FFFFFF"/>
            <w:noWrap/>
            <w:vAlign w:val="bottom"/>
          </w:tcPr>
          <w:p w14:paraId="3A04B596" w14:textId="608AD0C9"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21 915 761,5</w:t>
            </w:r>
          </w:p>
        </w:tc>
        <w:tc>
          <w:tcPr>
            <w:tcW w:w="1258" w:type="dxa"/>
            <w:tcBorders>
              <w:top w:val="nil"/>
              <w:left w:val="nil"/>
              <w:bottom w:val="single" w:sz="4" w:space="0" w:color="auto"/>
              <w:right w:val="single" w:sz="4" w:space="0" w:color="auto"/>
            </w:tcBorders>
            <w:shd w:val="clear" w:color="auto" w:fill="auto"/>
            <w:noWrap/>
            <w:vAlign w:val="bottom"/>
          </w:tcPr>
          <w:p w14:paraId="61B71D59" w14:textId="5460837F"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4 315 647,7</w:t>
            </w:r>
          </w:p>
        </w:tc>
        <w:tc>
          <w:tcPr>
            <w:tcW w:w="1314" w:type="dxa"/>
            <w:tcBorders>
              <w:top w:val="nil"/>
              <w:left w:val="nil"/>
              <w:bottom w:val="single" w:sz="4" w:space="0" w:color="auto"/>
              <w:right w:val="single" w:sz="4" w:space="0" w:color="auto"/>
            </w:tcBorders>
            <w:shd w:val="clear" w:color="000000" w:fill="FFFFFF"/>
            <w:noWrap/>
            <w:vAlign w:val="bottom"/>
          </w:tcPr>
          <w:p w14:paraId="48EDC1B6" w14:textId="7045EDFF"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69,8</w:t>
            </w:r>
          </w:p>
        </w:tc>
        <w:tc>
          <w:tcPr>
            <w:tcW w:w="1362" w:type="dxa"/>
            <w:tcBorders>
              <w:top w:val="nil"/>
              <w:left w:val="nil"/>
              <w:bottom w:val="single" w:sz="4" w:space="0" w:color="auto"/>
              <w:right w:val="single" w:sz="4" w:space="0" w:color="auto"/>
            </w:tcBorders>
            <w:shd w:val="clear" w:color="auto" w:fill="auto"/>
            <w:noWrap/>
            <w:vAlign w:val="bottom"/>
          </w:tcPr>
          <w:p w14:paraId="642D4FE9" w14:textId="2E86B57B"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-21 915 691,7</w:t>
            </w:r>
          </w:p>
        </w:tc>
      </w:tr>
      <w:tr w:rsidR="008D657C" w:rsidRPr="00524DDB" w14:paraId="09E8ED5C" w14:textId="77777777" w:rsidTr="00C45C2D">
        <w:trPr>
          <w:trHeight w:val="136"/>
        </w:trPr>
        <w:tc>
          <w:tcPr>
            <w:tcW w:w="2977" w:type="dxa"/>
            <w:tcBorders>
              <w:top w:val="nil"/>
              <w:left w:val="single" w:sz="4" w:space="0" w:color="auto"/>
              <w:bottom w:val="single" w:sz="4" w:space="0" w:color="auto"/>
              <w:right w:val="single" w:sz="4" w:space="0" w:color="auto"/>
            </w:tcBorders>
            <w:shd w:val="clear" w:color="000000" w:fill="FFFFFF"/>
            <w:vAlign w:val="bottom"/>
          </w:tcPr>
          <w:p w14:paraId="22BBF094" w14:textId="50A238F5"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координации занятости и социальных программ</w:t>
            </w:r>
          </w:p>
        </w:tc>
        <w:tc>
          <w:tcPr>
            <w:tcW w:w="1345" w:type="dxa"/>
            <w:tcBorders>
              <w:top w:val="nil"/>
              <w:left w:val="nil"/>
              <w:bottom w:val="single" w:sz="4" w:space="0" w:color="auto"/>
              <w:right w:val="single" w:sz="4" w:space="0" w:color="auto"/>
            </w:tcBorders>
            <w:shd w:val="clear" w:color="auto" w:fill="auto"/>
            <w:noWrap/>
            <w:vAlign w:val="bottom"/>
          </w:tcPr>
          <w:p w14:paraId="1F0917B0" w14:textId="1DBBEC13"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33033,6</w:t>
            </w:r>
          </w:p>
        </w:tc>
        <w:tc>
          <w:tcPr>
            <w:tcW w:w="1366" w:type="dxa"/>
            <w:tcBorders>
              <w:top w:val="nil"/>
              <w:left w:val="nil"/>
              <w:bottom w:val="single" w:sz="4" w:space="0" w:color="auto"/>
              <w:right w:val="single" w:sz="4" w:space="0" w:color="auto"/>
            </w:tcBorders>
            <w:shd w:val="clear" w:color="000000" w:fill="FFFFFF"/>
            <w:noWrap/>
            <w:vAlign w:val="bottom"/>
          </w:tcPr>
          <w:p w14:paraId="3ADE7E13" w14:textId="6945E36B"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33 332,6</w:t>
            </w:r>
          </w:p>
        </w:tc>
        <w:tc>
          <w:tcPr>
            <w:tcW w:w="1258" w:type="dxa"/>
            <w:tcBorders>
              <w:top w:val="nil"/>
              <w:left w:val="nil"/>
              <w:bottom w:val="single" w:sz="4" w:space="0" w:color="auto"/>
              <w:right w:val="single" w:sz="4" w:space="0" w:color="auto"/>
            </w:tcBorders>
            <w:shd w:val="clear" w:color="auto" w:fill="auto"/>
            <w:noWrap/>
            <w:vAlign w:val="bottom"/>
          </w:tcPr>
          <w:p w14:paraId="04976F28" w14:textId="5D09FCE1"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299,0</w:t>
            </w:r>
          </w:p>
        </w:tc>
        <w:tc>
          <w:tcPr>
            <w:tcW w:w="1314" w:type="dxa"/>
            <w:tcBorders>
              <w:top w:val="nil"/>
              <w:left w:val="nil"/>
              <w:bottom w:val="single" w:sz="4" w:space="0" w:color="auto"/>
              <w:right w:val="single" w:sz="4" w:space="0" w:color="auto"/>
            </w:tcBorders>
            <w:shd w:val="clear" w:color="000000" w:fill="FFFFFF"/>
            <w:noWrap/>
            <w:vAlign w:val="bottom"/>
          </w:tcPr>
          <w:p w14:paraId="408FF340" w14:textId="58EBB518"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val="kk-KZ"/>
              </w:rPr>
              <w:t>33 634,2</w:t>
            </w:r>
          </w:p>
        </w:tc>
        <w:tc>
          <w:tcPr>
            <w:tcW w:w="1362" w:type="dxa"/>
            <w:tcBorders>
              <w:top w:val="nil"/>
              <w:left w:val="nil"/>
              <w:bottom w:val="single" w:sz="4" w:space="0" w:color="auto"/>
              <w:right w:val="single" w:sz="4" w:space="0" w:color="auto"/>
            </w:tcBorders>
            <w:shd w:val="clear" w:color="auto" w:fill="auto"/>
            <w:noWrap/>
            <w:vAlign w:val="bottom"/>
          </w:tcPr>
          <w:p w14:paraId="6D73AE0C" w14:textId="43B0CFFD" w:rsidR="008D657C" w:rsidRPr="00524DDB" w:rsidRDefault="008D657C" w:rsidP="008D657C">
            <w:pPr>
              <w:spacing w:after="0" w:line="240" w:lineRule="auto"/>
              <w:jc w:val="center"/>
              <w:rPr>
                <w:rFonts w:ascii="Times New Roman" w:hAnsi="Times New Roman"/>
                <w:bCs/>
                <w:sz w:val="20"/>
                <w:szCs w:val="20"/>
                <w:lang w:val="kk-KZ"/>
              </w:rPr>
            </w:pPr>
            <w:r w:rsidRPr="00524DDB">
              <w:rPr>
                <w:rFonts w:ascii="Times New Roman" w:hAnsi="Times New Roman"/>
                <w:bCs/>
                <w:sz w:val="20"/>
                <w:szCs w:val="20"/>
                <w:lang w:val="kk-KZ"/>
              </w:rPr>
              <w:t>301,6</w:t>
            </w:r>
          </w:p>
        </w:tc>
      </w:tr>
      <w:tr w:rsidR="008D657C" w:rsidRPr="00524DDB" w14:paraId="72CFFA41" w14:textId="77777777" w:rsidTr="00C45C2D">
        <w:trPr>
          <w:trHeight w:val="60"/>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47E6A495" w14:textId="3449E0DD"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финансов и государственных активов</w:t>
            </w:r>
          </w:p>
        </w:tc>
        <w:tc>
          <w:tcPr>
            <w:tcW w:w="1345" w:type="dxa"/>
            <w:tcBorders>
              <w:top w:val="nil"/>
              <w:left w:val="nil"/>
              <w:bottom w:val="single" w:sz="4" w:space="0" w:color="auto"/>
              <w:right w:val="single" w:sz="4" w:space="0" w:color="auto"/>
            </w:tcBorders>
            <w:shd w:val="clear" w:color="auto" w:fill="auto"/>
            <w:noWrap/>
            <w:vAlign w:val="bottom"/>
          </w:tcPr>
          <w:p w14:paraId="7644D0E0" w14:textId="2648C8E1"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rPr>
              <w:t>86</w:t>
            </w:r>
            <w:r w:rsidRPr="00524DDB">
              <w:rPr>
                <w:rFonts w:ascii="Times New Roman" w:hAnsi="Times New Roman"/>
                <w:bCs/>
                <w:sz w:val="20"/>
                <w:szCs w:val="20"/>
                <w:lang w:val="kk-KZ"/>
              </w:rPr>
              <w:t>,0</w:t>
            </w:r>
          </w:p>
        </w:tc>
        <w:tc>
          <w:tcPr>
            <w:tcW w:w="1366" w:type="dxa"/>
            <w:tcBorders>
              <w:top w:val="nil"/>
              <w:left w:val="nil"/>
              <w:bottom w:val="single" w:sz="4" w:space="0" w:color="auto"/>
              <w:right w:val="single" w:sz="4" w:space="0" w:color="auto"/>
            </w:tcBorders>
            <w:shd w:val="clear" w:color="000000" w:fill="FFFFFF"/>
            <w:noWrap/>
            <w:vAlign w:val="bottom"/>
          </w:tcPr>
          <w:p w14:paraId="490E1F08" w14:textId="64E850E3"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1</w:t>
            </w:r>
            <w:r w:rsidRPr="00524DDB">
              <w:rPr>
                <w:rFonts w:ascii="Times New Roman" w:hAnsi="Times New Roman"/>
                <w:bCs/>
                <w:sz w:val="20"/>
                <w:szCs w:val="20"/>
                <w:lang w:val="kk-KZ"/>
              </w:rPr>
              <w:t>91,1</w:t>
            </w:r>
          </w:p>
        </w:tc>
        <w:tc>
          <w:tcPr>
            <w:tcW w:w="1258" w:type="dxa"/>
            <w:tcBorders>
              <w:top w:val="nil"/>
              <w:left w:val="nil"/>
              <w:bottom w:val="single" w:sz="4" w:space="0" w:color="auto"/>
              <w:right w:val="single" w:sz="4" w:space="0" w:color="auto"/>
            </w:tcBorders>
            <w:shd w:val="clear" w:color="auto" w:fill="auto"/>
            <w:noWrap/>
            <w:vAlign w:val="bottom"/>
          </w:tcPr>
          <w:p w14:paraId="3DC940E9" w14:textId="611C0EE1"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105,1</w:t>
            </w:r>
          </w:p>
        </w:tc>
        <w:tc>
          <w:tcPr>
            <w:tcW w:w="1314" w:type="dxa"/>
            <w:tcBorders>
              <w:top w:val="nil"/>
              <w:left w:val="nil"/>
              <w:bottom w:val="single" w:sz="4" w:space="0" w:color="auto"/>
              <w:right w:val="single" w:sz="4" w:space="0" w:color="auto"/>
            </w:tcBorders>
            <w:shd w:val="clear" w:color="000000" w:fill="FFFFFF"/>
            <w:noWrap/>
            <w:vAlign w:val="bottom"/>
          </w:tcPr>
          <w:p w14:paraId="6CCBFDAA" w14:textId="50B3739A"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1,5</w:t>
            </w:r>
          </w:p>
        </w:tc>
        <w:tc>
          <w:tcPr>
            <w:tcW w:w="1362" w:type="dxa"/>
            <w:tcBorders>
              <w:top w:val="nil"/>
              <w:left w:val="nil"/>
              <w:bottom w:val="single" w:sz="4" w:space="0" w:color="auto"/>
              <w:right w:val="single" w:sz="4" w:space="0" w:color="auto"/>
            </w:tcBorders>
            <w:shd w:val="clear" w:color="auto" w:fill="auto"/>
            <w:noWrap/>
            <w:vAlign w:val="bottom"/>
          </w:tcPr>
          <w:p w14:paraId="68CF467C" w14:textId="74BBF776"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-189,6</w:t>
            </w:r>
          </w:p>
        </w:tc>
      </w:tr>
      <w:tr w:rsidR="008D657C" w:rsidRPr="00524DDB" w14:paraId="3774A8C6" w14:textId="77777777" w:rsidTr="00C45C2D">
        <w:trPr>
          <w:trHeight w:val="116"/>
        </w:trPr>
        <w:tc>
          <w:tcPr>
            <w:tcW w:w="2977" w:type="dxa"/>
            <w:tcBorders>
              <w:top w:val="nil"/>
              <w:left w:val="single" w:sz="4" w:space="0" w:color="auto"/>
              <w:bottom w:val="single" w:sz="4" w:space="0" w:color="auto"/>
              <w:right w:val="single" w:sz="4" w:space="0" w:color="auto"/>
            </w:tcBorders>
            <w:shd w:val="clear" w:color="000000" w:fill="FFFFFF"/>
            <w:vAlign w:val="bottom"/>
          </w:tcPr>
          <w:p w14:paraId="2FC08F71" w14:textId="03FBAC10"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lang w:val="kk-KZ"/>
              </w:rPr>
              <w:t>Управление</w:t>
            </w:r>
            <w:r w:rsidR="008D657C" w:rsidRPr="00524DDB">
              <w:rPr>
                <w:rFonts w:ascii="Times New Roman" w:hAnsi="Times New Roman"/>
                <w:sz w:val="20"/>
                <w:szCs w:val="20"/>
                <w:lang w:val="kk-KZ"/>
              </w:rPr>
              <w:t xml:space="preserve"> стратегии и экономического развития</w:t>
            </w:r>
          </w:p>
        </w:tc>
        <w:tc>
          <w:tcPr>
            <w:tcW w:w="1345" w:type="dxa"/>
            <w:tcBorders>
              <w:top w:val="nil"/>
              <w:left w:val="nil"/>
              <w:bottom w:val="single" w:sz="4" w:space="0" w:color="auto"/>
              <w:right w:val="single" w:sz="4" w:space="0" w:color="auto"/>
            </w:tcBorders>
            <w:shd w:val="clear" w:color="auto" w:fill="auto"/>
            <w:noWrap/>
            <w:vAlign w:val="bottom"/>
          </w:tcPr>
          <w:p w14:paraId="094BB766" w14:textId="3775996D"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18,5</w:t>
            </w:r>
          </w:p>
        </w:tc>
        <w:tc>
          <w:tcPr>
            <w:tcW w:w="1366" w:type="dxa"/>
            <w:tcBorders>
              <w:top w:val="nil"/>
              <w:left w:val="nil"/>
              <w:bottom w:val="single" w:sz="4" w:space="0" w:color="auto"/>
              <w:right w:val="single" w:sz="4" w:space="0" w:color="auto"/>
            </w:tcBorders>
            <w:shd w:val="clear" w:color="000000" w:fill="FFFFFF"/>
            <w:noWrap/>
            <w:vAlign w:val="bottom"/>
          </w:tcPr>
          <w:p w14:paraId="38C77343" w14:textId="4E6069D5"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0</w:t>
            </w:r>
          </w:p>
        </w:tc>
        <w:tc>
          <w:tcPr>
            <w:tcW w:w="1258" w:type="dxa"/>
            <w:tcBorders>
              <w:top w:val="nil"/>
              <w:left w:val="nil"/>
              <w:bottom w:val="single" w:sz="4" w:space="0" w:color="auto"/>
              <w:right w:val="single" w:sz="4" w:space="0" w:color="auto"/>
            </w:tcBorders>
            <w:shd w:val="clear" w:color="auto" w:fill="auto"/>
            <w:noWrap/>
            <w:vAlign w:val="bottom"/>
          </w:tcPr>
          <w:p w14:paraId="569D9573" w14:textId="2F1E88E3"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-18,5</w:t>
            </w:r>
          </w:p>
        </w:tc>
        <w:tc>
          <w:tcPr>
            <w:tcW w:w="1314" w:type="dxa"/>
            <w:tcBorders>
              <w:top w:val="nil"/>
              <w:left w:val="nil"/>
              <w:bottom w:val="single" w:sz="4" w:space="0" w:color="auto"/>
              <w:right w:val="single" w:sz="4" w:space="0" w:color="auto"/>
            </w:tcBorders>
            <w:shd w:val="clear" w:color="000000" w:fill="FFFFFF"/>
            <w:noWrap/>
            <w:vAlign w:val="bottom"/>
          </w:tcPr>
          <w:p w14:paraId="767B3AE2" w14:textId="77777777" w:rsidR="008D657C" w:rsidRPr="00524DDB" w:rsidRDefault="008D657C" w:rsidP="008D657C">
            <w:pPr>
              <w:spacing w:after="0" w:line="240" w:lineRule="auto"/>
              <w:jc w:val="right"/>
              <w:rPr>
                <w:rFonts w:ascii="Times New Roman" w:hAnsi="Times New Roman"/>
                <w:bCs/>
                <w:sz w:val="20"/>
                <w:szCs w:val="20"/>
              </w:rPr>
            </w:pPr>
          </w:p>
        </w:tc>
        <w:tc>
          <w:tcPr>
            <w:tcW w:w="1362" w:type="dxa"/>
            <w:tcBorders>
              <w:top w:val="nil"/>
              <w:left w:val="nil"/>
              <w:bottom w:val="single" w:sz="4" w:space="0" w:color="auto"/>
              <w:right w:val="single" w:sz="4" w:space="0" w:color="auto"/>
            </w:tcBorders>
            <w:shd w:val="clear" w:color="auto" w:fill="auto"/>
            <w:noWrap/>
            <w:vAlign w:val="bottom"/>
          </w:tcPr>
          <w:p w14:paraId="708EF5B2" w14:textId="77777777" w:rsidR="008D657C" w:rsidRPr="00524DDB" w:rsidRDefault="008D657C" w:rsidP="008D657C">
            <w:pPr>
              <w:spacing w:after="0" w:line="240" w:lineRule="auto"/>
              <w:jc w:val="right"/>
              <w:rPr>
                <w:rFonts w:ascii="Times New Roman" w:hAnsi="Times New Roman"/>
                <w:bCs/>
                <w:sz w:val="20"/>
                <w:szCs w:val="20"/>
                <w:lang w:val="kk-KZ"/>
              </w:rPr>
            </w:pPr>
          </w:p>
        </w:tc>
      </w:tr>
      <w:tr w:rsidR="008D657C" w:rsidRPr="00524DDB" w14:paraId="7014C3FF" w14:textId="77777777" w:rsidTr="00C45C2D">
        <w:trPr>
          <w:trHeight w:val="164"/>
        </w:trPr>
        <w:tc>
          <w:tcPr>
            <w:tcW w:w="2977" w:type="dxa"/>
            <w:tcBorders>
              <w:top w:val="nil"/>
              <w:left w:val="single" w:sz="4" w:space="0" w:color="auto"/>
              <w:bottom w:val="single" w:sz="4" w:space="0" w:color="auto"/>
              <w:right w:val="single" w:sz="4" w:space="0" w:color="auto"/>
            </w:tcBorders>
            <w:shd w:val="clear" w:color="000000" w:fill="FFFFFF"/>
            <w:vAlign w:val="bottom"/>
          </w:tcPr>
          <w:p w14:paraId="117B7831" w14:textId="6F44D089"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lang w:val="kk-KZ"/>
              </w:rPr>
              <w:t>Управление</w:t>
            </w:r>
            <w:r w:rsidR="008D657C" w:rsidRPr="00524DDB">
              <w:rPr>
                <w:rFonts w:ascii="Times New Roman" w:hAnsi="Times New Roman"/>
                <w:sz w:val="20"/>
                <w:szCs w:val="20"/>
                <w:lang w:val="kk-KZ"/>
              </w:rPr>
              <w:t xml:space="preserve"> оцифровки, государственных услуг и архивов</w:t>
            </w:r>
          </w:p>
        </w:tc>
        <w:tc>
          <w:tcPr>
            <w:tcW w:w="1345" w:type="dxa"/>
            <w:tcBorders>
              <w:top w:val="nil"/>
              <w:left w:val="nil"/>
              <w:bottom w:val="single" w:sz="4" w:space="0" w:color="auto"/>
              <w:right w:val="single" w:sz="4" w:space="0" w:color="auto"/>
            </w:tcBorders>
            <w:shd w:val="clear" w:color="auto" w:fill="auto"/>
            <w:noWrap/>
            <w:vAlign w:val="bottom"/>
          </w:tcPr>
          <w:p w14:paraId="48BEB57C" w14:textId="6E1E366A"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913,1</w:t>
            </w:r>
          </w:p>
        </w:tc>
        <w:tc>
          <w:tcPr>
            <w:tcW w:w="1366" w:type="dxa"/>
            <w:tcBorders>
              <w:top w:val="nil"/>
              <w:left w:val="nil"/>
              <w:bottom w:val="single" w:sz="4" w:space="0" w:color="auto"/>
              <w:right w:val="single" w:sz="4" w:space="0" w:color="auto"/>
            </w:tcBorders>
            <w:shd w:val="clear" w:color="000000" w:fill="FFFFFF"/>
            <w:noWrap/>
            <w:vAlign w:val="bottom"/>
          </w:tcPr>
          <w:p w14:paraId="57452D0A" w14:textId="4B2A7EE7"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3 298,2</w:t>
            </w:r>
          </w:p>
        </w:tc>
        <w:tc>
          <w:tcPr>
            <w:tcW w:w="1258" w:type="dxa"/>
            <w:tcBorders>
              <w:top w:val="nil"/>
              <w:left w:val="nil"/>
              <w:bottom w:val="single" w:sz="4" w:space="0" w:color="auto"/>
              <w:right w:val="single" w:sz="4" w:space="0" w:color="auto"/>
            </w:tcBorders>
            <w:shd w:val="clear" w:color="auto" w:fill="auto"/>
            <w:noWrap/>
            <w:vAlign w:val="bottom"/>
          </w:tcPr>
          <w:p w14:paraId="13DDAE0E" w14:textId="6BDCB400"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2 385,1</w:t>
            </w:r>
          </w:p>
        </w:tc>
        <w:tc>
          <w:tcPr>
            <w:tcW w:w="1314" w:type="dxa"/>
            <w:tcBorders>
              <w:top w:val="nil"/>
              <w:left w:val="nil"/>
              <w:bottom w:val="single" w:sz="4" w:space="0" w:color="auto"/>
              <w:right w:val="single" w:sz="4" w:space="0" w:color="auto"/>
            </w:tcBorders>
            <w:shd w:val="clear" w:color="000000" w:fill="FFFFFF"/>
            <w:noWrap/>
            <w:vAlign w:val="bottom"/>
          </w:tcPr>
          <w:p w14:paraId="3A6B0542" w14:textId="482665A4"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6 119,9</w:t>
            </w:r>
          </w:p>
        </w:tc>
        <w:tc>
          <w:tcPr>
            <w:tcW w:w="1362" w:type="dxa"/>
            <w:tcBorders>
              <w:top w:val="nil"/>
              <w:left w:val="nil"/>
              <w:bottom w:val="single" w:sz="4" w:space="0" w:color="auto"/>
              <w:right w:val="single" w:sz="4" w:space="0" w:color="auto"/>
            </w:tcBorders>
            <w:shd w:val="clear" w:color="auto" w:fill="auto"/>
            <w:noWrap/>
            <w:vAlign w:val="bottom"/>
          </w:tcPr>
          <w:p w14:paraId="36B59B54" w14:textId="6276BF90"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2 821,7</w:t>
            </w:r>
          </w:p>
        </w:tc>
      </w:tr>
      <w:tr w:rsidR="008D657C" w:rsidRPr="00524DDB" w14:paraId="60FCD61A" w14:textId="77777777" w:rsidTr="00C45C2D">
        <w:trPr>
          <w:trHeight w:val="84"/>
        </w:trPr>
        <w:tc>
          <w:tcPr>
            <w:tcW w:w="2977" w:type="dxa"/>
            <w:tcBorders>
              <w:top w:val="nil"/>
              <w:left w:val="single" w:sz="4" w:space="0" w:color="auto"/>
              <w:bottom w:val="single" w:sz="4" w:space="0" w:color="auto"/>
              <w:right w:val="single" w:sz="4" w:space="0" w:color="auto"/>
            </w:tcBorders>
            <w:shd w:val="clear" w:color="000000" w:fill="FFFFFF"/>
            <w:vAlign w:val="bottom"/>
          </w:tcPr>
          <w:p w14:paraId="67B00FB6" w14:textId="77777777" w:rsidR="008D657C" w:rsidRPr="00524DDB" w:rsidRDefault="008D657C" w:rsidP="008D657C">
            <w:pPr>
              <w:spacing w:after="0" w:line="240" w:lineRule="auto"/>
              <w:rPr>
                <w:rFonts w:ascii="Times New Roman" w:hAnsi="Times New Roman"/>
                <w:sz w:val="20"/>
                <w:szCs w:val="20"/>
              </w:rPr>
            </w:pPr>
            <w:r w:rsidRPr="00524DDB">
              <w:rPr>
                <w:rFonts w:ascii="Times New Roman" w:hAnsi="Times New Roman"/>
                <w:sz w:val="20"/>
                <w:szCs w:val="20"/>
              </w:rPr>
              <w:t>Кафедра физического воспитания и спорта</w:t>
            </w:r>
          </w:p>
        </w:tc>
        <w:tc>
          <w:tcPr>
            <w:tcW w:w="1345" w:type="dxa"/>
            <w:tcBorders>
              <w:top w:val="nil"/>
              <w:left w:val="nil"/>
              <w:bottom w:val="single" w:sz="4" w:space="0" w:color="auto"/>
              <w:right w:val="single" w:sz="4" w:space="0" w:color="auto"/>
            </w:tcBorders>
            <w:shd w:val="clear" w:color="auto" w:fill="auto"/>
            <w:noWrap/>
            <w:vAlign w:val="bottom"/>
          </w:tcPr>
          <w:p w14:paraId="68579F8B" w14:textId="11944F66"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1841,2</w:t>
            </w:r>
          </w:p>
        </w:tc>
        <w:tc>
          <w:tcPr>
            <w:tcW w:w="1366" w:type="dxa"/>
            <w:tcBorders>
              <w:top w:val="nil"/>
              <w:left w:val="nil"/>
              <w:bottom w:val="single" w:sz="4" w:space="0" w:color="auto"/>
              <w:right w:val="single" w:sz="4" w:space="0" w:color="auto"/>
            </w:tcBorders>
            <w:shd w:val="clear" w:color="000000" w:fill="FFFFFF"/>
            <w:noWrap/>
            <w:vAlign w:val="bottom"/>
          </w:tcPr>
          <w:p w14:paraId="04907CF4" w14:textId="59C362B5"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3 382,9</w:t>
            </w:r>
          </w:p>
        </w:tc>
        <w:tc>
          <w:tcPr>
            <w:tcW w:w="1258" w:type="dxa"/>
            <w:tcBorders>
              <w:top w:val="nil"/>
              <w:left w:val="nil"/>
              <w:bottom w:val="single" w:sz="4" w:space="0" w:color="auto"/>
              <w:right w:val="single" w:sz="4" w:space="0" w:color="auto"/>
            </w:tcBorders>
            <w:shd w:val="clear" w:color="auto" w:fill="auto"/>
            <w:noWrap/>
            <w:vAlign w:val="bottom"/>
          </w:tcPr>
          <w:p w14:paraId="36164DDF" w14:textId="3F7985C2"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1 541,7</w:t>
            </w:r>
          </w:p>
        </w:tc>
        <w:tc>
          <w:tcPr>
            <w:tcW w:w="1314" w:type="dxa"/>
            <w:tcBorders>
              <w:top w:val="nil"/>
              <w:left w:val="nil"/>
              <w:bottom w:val="single" w:sz="4" w:space="0" w:color="auto"/>
              <w:right w:val="single" w:sz="4" w:space="0" w:color="auto"/>
            </w:tcBorders>
            <w:shd w:val="clear" w:color="000000" w:fill="FFFFFF"/>
            <w:noWrap/>
            <w:vAlign w:val="bottom"/>
          </w:tcPr>
          <w:p w14:paraId="10B62474" w14:textId="79834EC7"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10 025,8</w:t>
            </w:r>
          </w:p>
        </w:tc>
        <w:tc>
          <w:tcPr>
            <w:tcW w:w="1362" w:type="dxa"/>
            <w:tcBorders>
              <w:top w:val="nil"/>
              <w:left w:val="nil"/>
              <w:bottom w:val="single" w:sz="4" w:space="0" w:color="auto"/>
              <w:right w:val="single" w:sz="4" w:space="0" w:color="auto"/>
            </w:tcBorders>
            <w:shd w:val="clear" w:color="auto" w:fill="auto"/>
            <w:noWrap/>
            <w:vAlign w:val="bottom"/>
          </w:tcPr>
          <w:p w14:paraId="36A131B6" w14:textId="5EA54C06"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6642,9</w:t>
            </w:r>
          </w:p>
        </w:tc>
      </w:tr>
      <w:tr w:rsidR="008D657C" w:rsidRPr="00524DDB" w14:paraId="25A232F5" w14:textId="77777777" w:rsidTr="00C45C2D">
        <w:trPr>
          <w:trHeight w:val="60"/>
        </w:trPr>
        <w:tc>
          <w:tcPr>
            <w:tcW w:w="2977" w:type="dxa"/>
            <w:tcBorders>
              <w:top w:val="nil"/>
              <w:left w:val="single" w:sz="4" w:space="0" w:color="auto"/>
              <w:bottom w:val="single" w:sz="4" w:space="0" w:color="auto"/>
              <w:right w:val="single" w:sz="4" w:space="0" w:color="auto"/>
            </w:tcBorders>
            <w:shd w:val="clear" w:color="000000" w:fill="FFFFFF"/>
            <w:vAlign w:val="bottom"/>
          </w:tcPr>
          <w:p w14:paraId="5EAE8C1E" w14:textId="49CB0B2C"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культуры</w:t>
            </w:r>
          </w:p>
        </w:tc>
        <w:tc>
          <w:tcPr>
            <w:tcW w:w="1345" w:type="dxa"/>
            <w:tcBorders>
              <w:top w:val="nil"/>
              <w:left w:val="nil"/>
              <w:bottom w:val="single" w:sz="4" w:space="0" w:color="auto"/>
              <w:right w:val="single" w:sz="4" w:space="0" w:color="auto"/>
            </w:tcBorders>
            <w:shd w:val="clear" w:color="auto" w:fill="auto"/>
            <w:noWrap/>
            <w:vAlign w:val="bottom"/>
          </w:tcPr>
          <w:p w14:paraId="69425195" w14:textId="092B7E11"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403</w:t>
            </w:r>
          </w:p>
        </w:tc>
        <w:tc>
          <w:tcPr>
            <w:tcW w:w="1366" w:type="dxa"/>
            <w:tcBorders>
              <w:top w:val="nil"/>
              <w:left w:val="nil"/>
              <w:bottom w:val="single" w:sz="4" w:space="0" w:color="auto"/>
              <w:right w:val="single" w:sz="4" w:space="0" w:color="auto"/>
            </w:tcBorders>
            <w:shd w:val="clear" w:color="000000" w:fill="FFFFFF"/>
            <w:noWrap/>
            <w:vAlign w:val="bottom"/>
          </w:tcPr>
          <w:p w14:paraId="3040B68B" w14:textId="038C10F9"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383,8</w:t>
            </w:r>
          </w:p>
        </w:tc>
        <w:tc>
          <w:tcPr>
            <w:tcW w:w="1258" w:type="dxa"/>
            <w:tcBorders>
              <w:top w:val="nil"/>
              <w:left w:val="nil"/>
              <w:bottom w:val="single" w:sz="4" w:space="0" w:color="auto"/>
              <w:right w:val="single" w:sz="4" w:space="0" w:color="auto"/>
            </w:tcBorders>
            <w:shd w:val="clear" w:color="auto" w:fill="auto"/>
            <w:noWrap/>
            <w:vAlign w:val="bottom"/>
          </w:tcPr>
          <w:p w14:paraId="3DA7BE2D" w14:textId="0B7653E7"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-19,2</w:t>
            </w:r>
          </w:p>
        </w:tc>
        <w:tc>
          <w:tcPr>
            <w:tcW w:w="1314" w:type="dxa"/>
            <w:tcBorders>
              <w:top w:val="nil"/>
              <w:left w:val="nil"/>
              <w:bottom w:val="single" w:sz="4" w:space="0" w:color="auto"/>
              <w:right w:val="single" w:sz="4" w:space="0" w:color="auto"/>
            </w:tcBorders>
            <w:shd w:val="clear" w:color="000000" w:fill="FFFFFF"/>
            <w:noWrap/>
            <w:vAlign w:val="bottom"/>
          </w:tcPr>
          <w:p w14:paraId="6737895B" w14:textId="49C86921"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10 099,4</w:t>
            </w:r>
          </w:p>
        </w:tc>
        <w:tc>
          <w:tcPr>
            <w:tcW w:w="1362" w:type="dxa"/>
            <w:tcBorders>
              <w:top w:val="nil"/>
              <w:left w:val="nil"/>
              <w:bottom w:val="single" w:sz="4" w:space="0" w:color="auto"/>
              <w:right w:val="single" w:sz="4" w:space="0" w:color="auto"/>
            </w:tcBorders>
            <w:shd w:val="clear" w:color="auto" w:fill="auto"/>
            <w:noWrap/>
            <w:vAlign w:val="bottom"/>
          </w:tcPr>
          <w:p w14:paraId="589D4D10" w14:textId="516252A4"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9715,6</w:t>
            </w:r>
          </w:p>
        </w:tc>
      </w:tr>
      <w:tr w:rsidR="008D657C" w:rsidRPr="00524DDB" w14:paraId="499305F3" w14:textId="77777777" w:rsidTr="00C45C2D">
        <w:trPr>
          <w:trHeight w:val="235"/>
        </w:trPr>
        <w:tc>
          <w:tcPr>
            <w:tcW w:w="2977" w:type="dxa"/>
            <w:tcBorders>
              <w:top w:val="nil"/>
              <w:left w:val="single" w:sz="4" w:space="0" w:color="auto"/>
              <w:bottom w:val="single" w:sz="4" w:space="0" w:color="auto"/>
              <w:right w:val="single" w:sz="4" w:space="0" w:color="auto"/>
            </w:tcBorders>
            <w:shd w:val="clear" w:color="000000" w:fill="FFFFFF"/>
            <w:vAlign w:val="bottom"/>
          </w:tcPr>
          <w:p w14:paraId="5A89BA2B" w14:textId="77777777" w:rsidR="008D657C" w:rsidRPr="00524DDB" w:rsidRDefault="008D657C" w:rsidP="008D657C">
            <w:pPr>
              <w:spacing w:after="0" w:line="240" w:lineRule="auto"/>
              <w:rPr>
                <w:rFonts w:ascii="Times New Roman" w:hAnsi="Times New Roman"/>
                <w:sz w:val="20"/>
                <w:szCs w:val="20"/>
              </w:rPr>
            </w:pPr>
            <w:r w:rsidRPr="00524DDB">
              <w:rPr>
                <w:rFonts w:ascii="Times New Roman" w:hAnsi="Times New Roman"/>
                <w:sz w:val="20"/>
                <w:szCs w:val="20"/>
              </w:rPr>
              <w:t>Строительный отдел</w:t>
            </w:r>
          </w:p>
        </w:tc>
        <w:tc>
          <w:tcPr>
            <w:tcW w:w="1345" w:type="dxa"/>
            <w:tcBorders>
              <w:top w:val="nil"/>
              <w:left w:val="nil"/>
              <w:bottom w:val="single" w:sz="4" w:space="0" w:color="auto"/>
              <w:right w:val="single" w:sz="4" w:space="0" w:color="auto"/>
            </w:tcBorders>
            <w:shd w:val="clear" w:color="auto" w:fill="auto"/>
            <w:noWrap/>
            <w:vAlign w:val="bottom"/>
          </w:tcPr>
          <w:p w14:paraId="70B7E34D" w14:textId="32911F2C"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25,1</w:t>
            </w:r>
          </w:p>
        </w:tc>
        <w:tc>
          <w:tcPr>
            <w:tcW w:w="1366" w:type="dxa"/>
            <w:tcBorders>
              <w:top w:val="nil"/>
              <w:left w:val="nil"/>
              <w:bottom w:val="single" w:sz="4" w:space="0" w:color="auto"/>
              <w:right w:val="single" w:sz="4" w:space="0" w:color="auto"/>
            </w:tcBorders>
            <w:shd w:val="clear" w:color="000000" w:fill="FFFFFF"/>
            <w:noWrap/>
            <w:vAlign w:val="bottom"/>
          </w:tcPr>
          <w:p w14:paraId="5997FF73" w14:textId="496A1BC5"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25,1</w:t>
            </w:r>
          </w:p>
        </w:tc>
        <w:tc>
          <w:tcPr>
            <w:tcW w:w="1258" w:type="dxa"/>
            <w:tcBorders>
              <w:top w:val="nil"/>
              <w:left w:val="nil"/>
              <w:bottom w:val="single" w:sz="4" w:space="0" w:color="auto"/>
              <w:right w:val="single" w:sz="4" w:space="0" w:color="auto"/>
            </w:tcBorders>
            <w:shd w:val="clear" w:color="auto" w:fill="auto"/>
            <w:noWrap/>
            <w:vAlign w:val="bottom"/>
          </w:tcPr>
          <w:p w14:paraId="372FCFFF" w14:textId="77777777" w:rsidR="008D657C" w:rsidRPr="00524DDB" w:rsidRDefault="008D657C" w:rsidP="008D657C">
            <w:pPr>
              <w:spacing w:after="0" w:line="240" w:lineRule="auto"/>
              <w:jc w:val="right"/>
              <w:rPr>
                <w:rFonts w:ascii="Times New Roman" w:hAnsi="Times New Roman"/>
                <w:bCs/>
                <w:sz w:val="20"/>
                <w:szCs w:val="20"/>
                <w:lang w:val="kk-KZ"/>
              </w:rPr>
            </w:pPr>
          </w:p>
        </w:tc>
        <w:tc>
          <w:tcPr>
            <w:tcW w:w="1314" w:type="dxa"/>
            <w:tcBorders>
              <w:top w:val="nil"/>
              <w:left w:val="nil"/>
              <w:bottom w:val="single" w:sz="4" w:space="0" w:color="auto"/>
              <w:right w:val="single" w:sz="4" w:space="0" w:color="auto"/>
            </w:tcBorders>
            <w:shd w:val="clear" w:color="000000" w:fill="FFFFFF"/>
            <w:noWrap/>
            <w:vAlign w:val="bottom"/>
          </w:tcPr>
          <w:p w14:paraId="404B2EB9" w14:textId="616C0DE0"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86,8</w:t>
            </w:r>
          </w:p>
        </w:tc>
        <w:tc>
          <w:tcPr>
            <w:tcW w:w="1362" w:type="dxa"/>
            <w:tcBorders>
              <w:top w:val="nil"/>
              <w:left w:val="nil"/>
              <w:bottom w:val="single" w:sz="4" w:space="0" w:color="auto"/>
              <w:right w:val="single" w:sz="4" w:space="0" w:color="auto"/>
            </w:tcBorders>
            <w:shd w:val="clear" w:color="auto" w:fill="auto"/>
            <w:noWrap/>
            <w:vAlign w:val="bottom"/>
          </w:tcPr>
          <w:p w14:paraId="1F4C34D1" w14:textId="58E399E1"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61,7</w:t>
            </w:r>
          </w:p>
        </w:tc>
      </w:tr>
      <w:tr w:rsidR="008D657C" w:rsidRPr="00524DDB" w14:paraId="21D8778F" w14:textId="77777777" w:rsidTr="00C45C2D">
        <w:trPr>
          <w:trHeight w:val="168"/>
        </w:trPr>
        <w:tc>
          <w:tcPr>
            <w:tcW w:w="2977" w:type="dxa"/>
            <w:tcBorders>
              <w:top w:val="nil"/>
              <w:left w:val="single" w:sz="4" w:space="0" w:color="auto"/>
              <w:bottom w:val="single" w:sz="4" w:space="0" w:color="auto"/>
              <w:right w:val="single" w:sz="4" w:space="0" w:color="auto"/>
            </w:tcBorders>
            <w:shd w:val="clear" w:color="000000" w:fill="FFFFFF"/>
            <w:vAlign w:val="bottom"/>
          </w:tcPr>
          <w:p w14:paraId="285814D2" w14:textId="5F3CCF74"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архитектуры и градостроительства  </w:t>
            </w:r>
          </w:p>
        </w:tc>
        <w:tc>
          <w:tcPr>
            <w:tcW w:w="1345" w:type="dxa"/>
            <w:tcBorders>
              <w:top w:val="nil"/>
              <w:left w:val="nil"/>
              <w:bottom w:val="single" w:sz="4" w:space="0" w:color="auto"/>
              <w:right w:val="single" w:sz="4" w:space="0" w:color="auto"/>
            </w:tcBorders>
            <w:shd w:val="clear" w:color="auto" w:fill="auto"/>
            <w:noWrap/>
            <w:vAlign w:val="bottom"/>
          </w:tcPr>
          <w:p w14:paraId="56237216" w14:textId="5FE81A2B"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22,6</w:t>
            </w:r>
          </w:p>
        </w:tc>
        <w:tc>
          <w:tcPr>
            <w:tcW w:w="1366" w:type="dxa"/>
            <w:tcBorders>
              <w:top w:val="nil"/>
              <w:left w:val="nil"/>
              <w:bottom w:val="single" w:sz="4" w:space="0" w:color="auto"/>
              <w:right w:val="single" w:sz="4" w:space="0" w:color="auto"/>
            </w:tcBorders>
            <w:shd w:val="clear" w:color="000000" w:fill="FFFFFF"/>
            <w:noWrap/>
            <w:vAlign w:val="bottom"/>
          </w:tcPr>
          <w:p w14:paraId="28DC9FDE" w14:textId="5C974AB4"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2</w:t>
            </w:r>
            <w:r w:rsidRPr="00524DDB">
              <w:rPr>
                <w:rFonts w:ascii="Times New Roman" w:hAnsi="Times New Roman"/>
                <w:bCs/>
                <w:sz w:val="20"/>
                <w:szCs w:val="20"/>
                <w:lang w:val="kk-KZ"/>
              </w:rPr>
              <w:t>2,6</w:t>
            </w:r>
          </w:p>
        </w:tc>
        <w:tc>
          <w:tcPr>
            <w:tcW w:w="1258" w:type="dxa"/>
            <w:tcBorders>
              <w:top w:val="nil"/>
              <w:left w:val="nil"/>
              <w:bottom w:val="single" w:sz="4" w:space="0" w:color="auto"/>
              <w:right w:val="single" w:sz="4" w:space="0" w:color="auto"/>
            </w:tcBorders>
            <w:shd w:val="clear" w:color="auto" w:fill="auto"/>
            <w:noWrap/>
            <w:vAlign w:val="bottom"/>
          </w:tcPr>
          <w:p w14:paraId="32EDD460" w14:textId="77777777" w:rsidR="008D657C" w:rsidRPr="00524DDB" w:rsidRDefault="008D657C" w:rsidP="008D657C">
            <w:pPr>
              <w:spacing w:after="0" w:line="240" w:lineRule="auto"/>
              <w:jc w:val="right"/>
              <w:rPr>
                <w:rFonts w:ascii="Times New Roman" w:hAnsi="Times New Roman"/>
                <w:bCs/>
                <w:sz w:val="20"/>
                <w:szCs w:val="20"/>
                <w:lang w:val="kk-KZ"/>
              </w:rPr>
            </w:pPr>
          </w:p>
        </w:tc>
        <w:tc>
          <w:tcPr>
            <w:tcW w:w="1314" w:type="dxa"/>
            <w:tcBorders>
              <w:top w:val="nil"/>
              <w:left w:val="nil"/>
              <w:bottom w:val="single" w:sz="4" w:space="0" w:color="auto"/>
              <w:right w:val="single" w:sz="4" w:space="0" w:color="auto"/>
            </w:tcBorders>
            <w:shd w:val="clear" w:color="000000" w:fill="FFFFFF"/>
            <w:noWrap/>
            <w:vAlign w:val="bottom"/>
          </w:tcPr>
          <w:p w14:paraId="68F940B6" w14:textId="7C084D14"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22,6</w:t>
            </w:r>
          </w:p>
        </w:tc>
        <w:tc>
          <w:tcPr>
            <w:tcW w:w="1362" w:type="dxa"/>
            <w:tcBorders>
              <w:top w:val="nil"/>
              <w:left w:val="nil"/>
              <w:bottom w:val="single" w:sz="4" w:space="0" w:color="auto"/>
              <w:right w:val="single" w:sz="4" w:space="0" w:color="auto"/>
            </w:tcBorders>
            <w:shd w:val="clear" w:color="auto" w:fill="auto"/>
            <w:noWrap/>
            <w:vAlign w:val="bottom"/>
          </w:tcPr>
          <w:p w14:paraId="3D347E27" w14:textId="77777777" w:rsidR="008D657C" w:rsidRPr="00524DDB" w:rsidRDefault="008D657C" w:rsidP="008D657C">
            <w:pPr>
              <w:spacing w:after="0" w:line="240" w:lineRule="auto"/>
              <w:jc w:val="right"/>
              <w:rPr>
                <w:rFonts w:ascii="Times New Roman" w:hAnsi="Times New Roman"/>
                <w:bCs/>
                <w:sz w:val="20"/>
                <w:szCs w:val="20"/>
                <w:lang w:val="kk-KZ"/>
              </w:rPr>
            </w:pPr>
          </w:p>
        </w:tc>
      </w:tr>
      <w:tr w:rsidR="008D657C" w:rsidRPr="00524DDB" w14:paraId="7E5C9607" w14:textId="77777777" w:rsidTr="00C45C2D">
        <w:trPr>
          <w:trHeight w:val="96"/>
        </w:trPr>
        <w:tc>
          <w:tcPr>
            <w:tcW w:w="2977" w:type="dxa"/>
            <w:tcBorders>
              <w:top w:val="nil"/>
              <w:left w:val="single" w:sz="4" w:space="0" w:color="auto"/>
              <w:bottom w:val="single" w:sz="4" w:space="0" w:color="auto"/>
              <w:right w:val="single" w:sz="4" w:space="0" w:color="auto"/>
            </w:tcBorders>
            <w:shd w:val="clear" w:color="000000" w:fill="FFFFFF"/>
            <w:vAlign w:val="bottom"/>
          </w:tcPr>
          <w:p w14:paraId="086F772E" w14:textId="77777777" w:rsidR="008D657C" w:rsidRPr="00524DDB" w:rsidRDefault="008D657C" w:rsidP="008D657C">
            <w:pPr>
              <w:spacing w:after="0" w:line="240" w:lineRule="auto"/>
              <w:rPr>
                <w:rFonts w:ascii="Times New Roman" w:hAnsi="Times New Roman"/>
                <w:sz w:val="20"/>
                <w:szCs w:val="20"/>
              </w:rPr>
            </w:pPr>
            <w:r w:rsidRPr="00524DDB">
              <w:rPr>
                <w:rFonts w:ascii="Times New Roman" w:hAnsi="Times New Roman"/>
                <w:sz w:val="20"/>
                <w:szCs w:val="20"/>
              </w:rPr>
              <w:t>Ревизионная комиссия</w:t>
            </w:r>
          </w:p>
        </w:tc>
        <w:tc>
          <w:tcPr>
            <w:tcW w:w="1345" w:type="dxa"/>
            <w:tcBorders>
              <w:top w:val="nil"/>
              <w:left w:val="nil"/>
              <w:bottom w:val="single" w:sz="4" w:space="0" w:color="auto"/>
              <w:right w:val="single" w:sz="4" w:space="0" w:color="auto"/>
            </w:tcBorders>
            <w:shd w:val="clear" w:color="auto" w:fill="auto"/>
            <w:noWrap/>
            <w:vAlign w:val="bottom"/>
          </w:tcPr>
          <w:p w14:paraId="373BC51A" w14:textId="4309A93D"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48,4</w:t>
            </w:r>
          </w:p>
        </w:tc>
        <w:tc>
          <w:tcPr>
            <w:tcW w:w="1366" w:type="dxa"/>
            <w:tcBorders>
              <w:top w:val="nil"/>
              <w:left w:val="nil"/>
              <w:bottom w:val="single" w:sz="4" w:space="0" w:color="auto"/>
              <w:right w:val="single" w:sz="4" w:space="0" w:color="auto"/>
            </w:tcBorders>
            <w:shd w:val="clear" w:color="000000" w:fill="FFFFFF"/>
            <w:noWrap/>
            <w:vAlign w:val="bottom"/>
          </w:tcPr>
          <w:p w14:paraId="0B05426D" w14:textId="77777777" w:rsidR="008D657C" w:rsidRPr="00524DDB" w:rsidRDefault="008D657C" w:rsidP="008D657C">
            <w:pPr>
              <w:spacing w:after="0" w:line="240" w:lineRule="auto"/>
              <w:jc w:val="right"/>
              <w:rPr>
                <w:rFonts w:ascii="Times New Roman" w:hAnsi="Times New Roman"/>
                <w:bCs/>
                <w:sz w:val="20"/>
                <w:szCs w:val="20"/>
                <w:lang w:val="kk-KZ"/>
              </w:rPr>
            </w:pPr>
          </w:p>
        </w:tc>
        <w:tc>
          <w:tcPr>
            <w:tcW w:w="1258" w:type="dxa"/>
            <w:tcBorders>
              <w:top w:val="nil"/>
              <w:left w:val="nil"/>
              <w:bottom w:val="single" w:sz="4" w:space="0" w:color="auto"/>
              <w:right w:val="single" w:sz="4" w:space="0" w:color="auto"/>
            </w:tcBorders>
            <w:shd w:val="clear" w:color="auto" w:fill="auto"/>
            <w:noWrap/>
            <w:vAlign w:val="bottom"/>
          </w:tcPr>
          <w:p w14:paraId="63D20A1D" w14:textId="11B6E190"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-48,4</w:t>
            </w:r>
          </w:p>
        </w:tc>
        <w:tc>
          <w:tcPr>
            <w:tcW w:w="1314" w:type="dxa"/>
            <w:tcBorders>
              <w:top w:val="nil"/>
              <w:left w:val="nil"/>
              <w:bottom w:val="single" w:sz="4" w:space="0" w:color="auto"/>
              <w:right w:val="single" w:sz="4" w:space="0" w:color="auto"/>
            </w:tcBorders>
            <w:shd w:val="clear" w:color="000000" w:fill="FFFFFF"/>
            <w:noWrap/>
            <w:vAlign w:val="bottom"/>
          </w:tcPr>
          <w:p w14:paraId="0BDAF56C" w14:textId="595265C0"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14,9</w:t>
            </w:r>
          </w:p>
        </w:tc>
        <w:tc>
          <w:tcPr>
            <w:tcW w:w="1362" w:type="dxa"/>
            <w:tcBorders>
              <w:top w:val="nil"/>
              <w:left w:val="nil"/>
              <w:bottom w:val="single" w:sz="4" w:space="0" w:color="auto"/>
              <w:right w:val="single" w:sz="4" w:space="0" w:color="auto"/>
            </w:tcBorders>
            <w:shd w:val="clear" w:color="auto" w:fill="auto"/>
            <w:noWrap/>
            <w:vAlign w:val="bottom"/>
          </w:tcPr>
          <w:p w14:paraId="6A05DF83" w14:textId="7B79FBDB"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14,9</w:t>
            </w:r>
          </w:p>
        </w:tc>
      </w:tr>
      <w:tr w:rsidR="008D657C" w:rsidRPr="00524DDB" w14:paraId="00DF850A" w14:textId="77777777" w:rsidTr="00C45C2D">
        <w:trPr>
          <w:trHeight w:val="128"/>
        </w:trPr>
        <w:tc>
          <w:tcPr>
            <w:tcW w:w="2977" w:type="dxa"/>
            <w:tcBorders>
              <w:top w:val="nil"/>
              <w:left w:val="single" w:sz="4" w:space="0" w:color="auto"/>
              <w:bottom w:val="single" w:sz="4" w:space="0" w:color="auto"/>
              <w:right w:val="single" w:sz="4" w:space="0" w:color="auto"/>
            </w:tcBorders>
            <w:shd w:val="clear" w:color="000000" w:fill="FFFFFF"/>
            <w:vAlign w:val="bottom"/>
          </w:tcPr>
          <w:p w14:paraId="40F48AE5" w14:textId="11B4A000"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трудовой инспекции</w:t>
            </w:r>
          </w:p>
        </w:tc>
        <w:tc>
          <w:tcPr>
            <w:tcW w:w="1345" w:type="dxa"/>
            <w:tcBorders>
              <w:top w:val="nil"/>
              <w:left w:val="nil"/>
              <w:bottom w:val="single" w:sz="4" w:space="0" w:color="auto"/>
              <w:right w:val="single" w:sz="4" w:space="0" w:color="auto"/>
            </w:tcBorders>
            <w:shd w:val="clear" w:color="auto" w:fill="auto"/>
            <w:noWrap/>
            <w:vAlign w:val="bottom"/>
          </w:tcPr>
          <w:p w14:paraId="008152E1" w14:textId="0D29732E"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93,6</w:t>
            </w:r>
          </w:p>
        </w:tc>
        <w:tc>
          <w:tcPr>
            <w:tcW w:w="1366" w:type="dxa"/>
            <w:tcBorders>
              <w:top w:val="nil"/>
              <w:left w:val="nil"/>
              <w:bottom w:val="single" w:sz="4" w:space="0" w:color="auto"/>
              <w:right w:val="single" w:sz="4" w:space="0" w:color="auto"/>
            </w:tcBorders>
            <w:shd w:val="clear" w:color="000000" w:fill="FFFFFF"/>
            <w:noWrap/>
            <w:vAlign w:val="bottom"/>
          </w:tcPr>
          <w:p w14:paraId="7C55337D" w14:textId="174599D4"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93,6</w:t>
            </w:r>
          </w:p>
        </w:tc>
        <w:tc>
          <w:tcPr>
            <w:tcW w:w="1258" w:type="dxa"/>
            <w:tcBorders>
              <w:top w:val="nil"/>
              <w:left w:val="nil"/>
              <w:bottom w:val="single" w:sz="4" w:space="0" w:color="auto"/>
              <w:right w:val="single" w:sz="4" w:space="0" w:color="auto"/>
            </w:tcBorders>
            <w:shd w:val="clear" w:color="auto" w:fill="auto"/>
            <w:noWrap/>
            <w:vAlign w:val="bottom"/>
          </w:tcPr>
          <w:p w14:paraId="6BA533A0" w14:textId="77777777" w:rsidR="008D657C" w:rsidRPr="00524DDB" w:rsidRDefault="008D657C" w:rsidP="008D657C">
            <w:pPr>
              <w:spacing w:after="0" w:line="240" w:lineRule="auto"/>
              <w:jc w:val="right"/>
              <w:rPr>
                <w:rFonts w:ascii="Times New Roman" w:hAnsi="Times New Roman"/>
                <w:bCs/>
                <w:sz w:val="20"/>
                <w:szCs w:val="20"/>
                <w:lang w:val="kk-KZ"/>
              </w:rPr>
            </w:pPr>
          </w:p>
        </w:tc>
        <w:tc>
          <w:tcPr>
            <w:tcW w:w="1314" w:type="dxa"/>
            <w:tcBorders>
              <w:top w:val="nil"/>
              <w:left w:val="nil"/>
              <w:bottom w:val="single" w:sz="4" w:space="0" w:color="auto"/>
              <w:right w:val="single" w:sz="4" w:space="0" w:color="auto"/>
            </w:tcBorders>
            <w:shd w:val="clear" w:color="000000" w:fill="FFFFFF"/>
            <w:noWrap/>
            <w:vAlign w:val="bottom"/>
          </w:tcPr>
          <w:p w14:paraId="3BBA7830" w14:textId="61725ACC"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93,6</w:t>
            </w:r>
          </w:p>
        </w:tc>
        <w:tc>
          <w:tcPr>
            <w:tcW w:w="1362" w:type="dxa"/>
            <w:tcBorders>
              <w:top w:val="nil"/>
              <w:left w:val="nil"/>
              <w:bottom w:val="single" w:sz="4" w:space="0" w:color="auto"/>
              <w:right w:val="single" w:sz="4" w:space="0" w:color="auto"/>
            </w:tcBorders>
            <w:shd w:val="clear" w:color="auto" w:fill="auto"/>
            <w:noWrap/>
            <w:vAlign w:val="bottom"/>
          </w:tcPr>
          <w:p w14:paraId="7BA19509" w14:textId="77777777" w:rsidR="008D657C" w:rsidRPr="00524DDB" w:rsidRDefault="008D657C" w:rsidP="008D657C">
            <w:pPr>
              <w:spacing w:after="0" w:line="240" w:lineRule="auto"/>
              <w:jc w:val="right"/>
              <w:rPr>
                <w:rFonts w:ascii="Times New Roman" w:hAnsi="Times New Roman"/>
                <w:bCs/>
                <w:sz w:val="20"/>
                <w:szCs w:val="20"/>
                <w:lang w:val="kk-KZ"/>
              </w:rPr>
            </w:pPr>
          </w:p>
        </w:tc>
      </w:tr>
      <w:tr w:rsidR="008D657C" w:rsidRPr="00524DDB" w14:paraId="169669F0" w14:textId="77777777" w:rsidTr="00C45C2D">
        <w:trPr>
          <w:trHeight w:val="118"/>
        </w:trPr>
        <w:tc>
          <w:tcPr>
            <w:tcW w:w="2977" w:type="dxa"/>
            <w:tcBorders>
              <w:top w:val="nil"/>
              <w:left w:val="single" w:sz="4" w:space="0" w:color="auto"/>
              <w:bottom w:val="single" w:sz="4" w:space="0" w:color="auto"/>
              <w:right w:val="single" w:sz="4" w:space="0" w:color="auto"/>
            </w:tcBorders>
            <w:shd w:val="clear" w:color="000000" w:fill="FFFFFF"/>
            <w:vAlign w:val="bottom"/>
          </w:tcPr>
          <w:p w14:paraId="19FF9366" w14:textId="23204D30" w:rsidR="008D657C" w:rsidRPr="00524DDB" w:rsidRDefault="00056898" w:rsidP="008D657C">
            <w:pPr>
              <w:spacing w:after="0" w:line="240" w:lineRule="auto"/>
              <w:rPr>
                <w:rFonts w:ascii="Times New Roman" w:hAnsi="Times New Roman"/>
                <w:sz w:val="20"/>
                <w:szCs w:val="20"/>
                <w:lang w:val="kk-KZ"/>
              </w:rPr>
            </w:pPr>
            <w:r>
              <w:rPr>
                <w:rFonts w:ascii="Times New Roman" w:hAnsi="Times New Roman"/>
                <w:sz w:val="20"/>
                <w:szCs w:val="20"/>
                <w:lang w:val="kk-KZ"/>
              </w:rPr>
              <w:t>Управление развития человеческих ресурсов</w:t>
            </w:r>
          </w:p>
        </w:tc>
        <w:tc>
          <w:tcPr>
            <w:tcW w:w="1345" w:type="dxa"/>
            <w:tcBorders>
              <w:top w:val="nil"/>
              <w:left w:val="nil"/>
              <w:bottom w:val="single" w:sz="4" w:space="0" w:color="auto"/>
              <w:right w:val="single" w:sz="4" w:space="0" w:color="auto"/>
            </w:tcBorders>
            <w:shd w:val="clear" w:color="auto" w:fill="auto"/>
            <w:noWrap/>
            <w:vAlign w:val="bottom"/>
          </w:tcPr>
          <w:p w14:paraId="7CC65D76" w14:textId="0652288F"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rPr>
              <w:t>1530,</w:t>
            </w:r>
            <w:r w:rsidRPr="00524DDB">
              <w:rPr>
                <w:rFonts w:ascii="Times New Roman" w:hAnsi="Times New Roman"/>
                <w:bCs/>
                <w:sz w:val="20"/>
                <w:szCs w:val="20"/>
                <w:lang w:val="kk-KZ"/>
              </w:rPr>
              <w:t>5</w:t>
            </w:r>
          </w:p>
        </w:tc>
        <w:tc>
          <w:tcPr>
            <w:tcW w:w="1366" w:type="dxa"/>
            <w:tcBorders>
              <w:top w:val="nil"/>
              <w:left w:val="nil"/>
              <w:bottom w:val="single" w:sz="4" w:space="0" w:color="auto"/>
              <w:right w:val="single" w:sz="4" w:space="0" w:color="auto"/>
            </w:tcBorders>
            <w:shd w:val="clear" w:color="000000" w:fill="FFFFFF"/>
            <w:noWrap/>
            <w:vAlign w:val="bottom"/>
          </w:tcPr>
          <w:p w14:paraId="60FC600E" w14:textId="7C6FD7E8"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val="kk-KZ" w:eastAsia="en-US"/>
              </w:rPr>
              <w:t>15 286,6</w:t>
            </w:r>
          </w:p>
        </w:tc>
        <w:tc>
          <w:tcPr>
            <w:tcW w:w="1258" w:type="dxa"/>
            <w:tcBorders>
              <w:top w:val="nil"/>
              <w:left w:val="nil"/>
              <w:bottom w:val="single" w:sz="4" w:space="0" w:color="auto"/>
              <w:right w:val="single" w:sz="4" w:space="0" w:color="auto"/>
            </w:tcBorders>
            <w:shd w:val="clear" w:color="auto" w:fill="auto"/>
            <w:noWrap/>
            <w:vAlign w:val="bottom"/>
          </w:tcPr>
          <w:p w14:paraId="4CFDD5C6" w14:textId="3F22808E"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13 756,0</w:t>
            </w:r>
          </w:p>
        </w:tc>
        <w:tc>
          <w:tcPr>
            <w:tcW w:w="1314" w:type="dxa"/>
            <w:tcBorders>
              <w:top w:val="nil"/>
              <w:left w:val="nil"/>
              <w:bottom w:val="single" w:sz="4" w:space="0" w:color="auto"/>
              <w:right w:val="single" w:sz="4" w:space="0" w:color="auto"/>
            </w:tcBorders>
            <w:shd w:val="clear" w:color="000000" w:fill="FFFFFF"/>
            <w:noWrap/>
            <w:vAlign w:val="bottom"/>
          </w:tcPr>
          <w:p w14:paraId="40FEDADB" w14:textId="126FBF3B"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798 512,4</w:t>
            </w:r>
          </w:p>
        </w:tc>
        <w:tc>
          <w:tcPr>
            <w:tcW w:w="1362" w:type="dxa"/>
            <w:tcBorders>
              <w:top w:val="nil"/>
              <w:left w:val="nil"/>
              <w:bottom w:val="single" w:sz="4" w:space="0" w:color="auto"/>
              <w:right w:val="single" w:sz="4" w:space="0" w:color="auto"/>
            </w:tcBorders>
            <w:shd w:val="clear" w:color="auto" w:fill="auto"/>
            <w:noWrap/>
            <w:vAlign w:val="bottom"/>
          </w:tcPr>
          <w:p w14:paraId="0C1ED9CE" w14:textId="1E16C2A4"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783 225,8</w:t>
            </w:r>
          </w:p>
        </w:tc>
      </w:tr>
      <w:tr w:rsidR="008D657C" w:rsidRPr="00524DDB" w14:paraId="594CFB47" w14:textId="77777777" w:rsidTr="00C45C2D">
        <w:trPr>
          <w:trHeight w:val="284"/>
        </w:trPr>
        <w:tc>
          <w:tcPr>
            <w:tcW w:w="2977" w:type="dxa"/>
            <w:tcBorders>
              <w:top w:val="nil"/>
              <w:left w:val="single" w:sz="4" w:space="0" w:color="auto"/>
              <w:bottom w:val="single" w:sz="4" w:space="0" w:color="auto"/>
              <w:right w:val="single" w:sz="4" w:space="0" w:color="auto"/>
            </w:tcBorders>
            <w:shd w:val="clear" w:color="000000" w:fill="FFFFFF"/>
            <w:vAlign w:val="bottom"/>
          </w:tcPr>
          <w:p w14:paraId="236AD536" w14:textId="7464C84A"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предпринимательства и торговли</w:t>
            </w:r>
          </w:p>
        </w:tc>
        <w:tc>
          <w:tcPr>
            <w:tcW w:w="1345" w:type="dxa"/>
            <w:tcBorders>
              <w:top w:val="nil"/>
              <w:left w:val="nil"/>
              <w:bottom w:val="single" w:sz="4" w:space="0" w:color="auto"/>
              <w:right w:val="single" w:sz="4" w:space="0" w:color="auto"/>
            </w:tcBorders>
            <w:shd w:val="clear" w:color="auto" w:fill="auto"/>
            <w:noWrap/>
            <w:vAlign w:val="bottom"/>
          </w:tcPr>
          <w:p w14:paraId="548234DC" w14:textId="2B89A444"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15611955,7</w:t>
            </w:r>
          </w:p>
        </w:tc>
        <w:tc>
          <w:tcPr>
            <w:tcW w:w="1366" w:type="dxa"/>
            <w:tcBorders>
              <w:top w:val="nil"/>
              <w:left w:val="nil"/>
              <w:bottom w:val="single" w:sz="4" w:space="0" w:color="auto"/>
              <w:right w:val="single" w:sz="4" w:space="0" w:color="auto"/>
            </w:tcBorders>
            <w:shd w:val="clear" w:color="000000" w:fill="FFFFFF"/>
            <w:noWrap/>
            <w:vAlign w:val="bottom"/>
          </w:tcPr>
          <w:p w14:paraId="2232B743" w14:textId="07A3665A" w:rsidR="008D657C" w:rsidRPr="00524DDB" w:rsidRDefault="008D657C" w:rsidP="008D657C">
            <w:pPr>
              <w:spacing w:before="100" w:beforeAutospacing="1" w:after="0" w:line="240" w:lineRule="auto"/>
              <w:contextualSpacing/>
              <w:jc w:val="right"/>
              <w:rPr>
                <w:rFonts w:ascii="Times New Roman" w:hAnsi="Times New Roman"/>
                <w:bCs/>
                <w:sz w:val="20"/>
                <w:szCs w:val="20"/>
                <w:lang w:eastAsia="en-US"/>
              </w:rPr>
            </w:pPr>
            <w:r w:rsidRPr="00524DDB">
              <w:rPr>
                <w:rFonts w:ascii="Times New Roman" w:hAnsi="Times New Roman"/>
                <w:bCs/>
                <w:sz w:val="20"/>
                <w:szCs w:val="20"/>
                <w:lang w:eastAsia="en-US"/>
              </w:rPr>
              <w:t>14 483 720,7</w:t>
            </w:r>
          </w:p>
        </w:tc>
        <w:tc>
          <w:tcPr>
            <w:tcW w:w="1258" w:type="dxa"/>
            <w:tcBorders>
              <w:top w:val="nil"/>
              <w:left w:val="nil"/>
              <w:bottom w:val="single" w:sz="4" w:space="0" w:color="auto"/>
              <w:right w:val="single" w:sz="4" w:space="0" w:color="auto"/>
            </w:tcBorders>
            <w:shd w:val="clear" w:color="auto" w:fill="auto"/>
            <w:noWrap/>
            <w:vAlign w:val="bottom"/>
          </w:tcPr>
          <w:p w14:paraId="0EAD48EE" w14:textId="13330571"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eastAsia="en-US"/>
              </w:rPr>
              <w:t>-1 128 235,0</w:t>
            </w:r>
          </w:p>
        </w:tc>
        <w:tc>
          <w:tcPr>
            <w:tcW w:w="1314" w:type="dxa"/>
            <w:tcBorders>
              <w:top w:val="nil"/>
              <w:left w:val="nil"/>
              <w:bottom w:val="single" w:sz="4" w:space="0" w:color="auto"/>
              <w:right w:val="single" w:sz="4" w:space="0" w:color="auto"/>
            </w:tcBorders>
            <w:shd w:val="clear" w:color="000000" w:fill="FFFFFF"/>
            <w:noWrap/>
            <w:vAlign w:val="bottom"/>
          </w:tcPr>
          <w:p w14:paraId="28D37FCB" w14:textId="5693927A"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5115,7</w:t>
            </w:r>
          </w:p>
        </w:tc>
        <w:tc>
          <w:tcPr>
            <w:tcW w:w="1362" w:type="dxa"/>
            <w:tcBorders>
              <w:top w:val="nil"/>
              <w:left w:val="nil"/>
              <w:bottom w:val="single" w:sz="4" w:space="0" w:color="auto"/>
              <w:right w:val="single" w:sz="4" w:space="0" w:color="auto"/>
            </w:tcBorders>
            <w:shd w:val="clear" w:color="auto" w:fill="auto"/>
            <w:noWrap/>
            <w:vAlign w:val="bottom"/>
          </w:tcPr>
          <w:p w14:paraId="54DA6477" w14:textId="71467958"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-14378605,0</w:t>
            </w:r>
          </w:p>
        </w:tc>
      </w:tr>
      <w:tr w:rsidR="008D657C" w:rsidRPr="00524DDB" w14:paraId="6479731E" w14:textId="77777777" w:rsidTr="00C45C2D">
        <w:trPr>
          <w:trHeight w:val="156"/>
        </w:trPr>
        <w:tc>
          <w:tcPr>
            <w:tcW w:w="2977" w:type="dxa"/>
            <w:tcBorders>
              <w:top w:val="nil"/>
              <w:left w:val="single" w:sz="4" w:space="0" w:color="auto"/>
              <w:bottom w:val="single" w:sz="4" w:space="0" w:color="auto"/>
              <w:right w:val="single" w:sz="4" w:space="0" w:color="auto"/>
            </w:tcBorders>
            <w:shd w:val="clear" w:color="000000" w:fill="FFFFFF"/>
            <w:vAlign w:val="bottom"/>
          </w:tcPr>
          <w:p w14:paraId="7950A8A8" w14:textId="05F883B7" w:rsidR="008D657C" w:rsidRPr="00524DDB" w:rsidRDefault="002737BE" w:rsidP="008D657C">
            <w:pPr>
              <w:spacing w:after="0" w:line="240" w:lineRule="auto"/>
              <w:rPr>
                <w:rFonts w:ascii="Times New Roman" w:hAnsi="Times New Roman"/>
                <w:sz w:val="20"/>
                <w:szCs w:val="20"/>
                <w:lang w:val="kk-KZ"/>
              </w:rPr>
            </w:pPr>
            <w:r>
              <w:rPr>
                <w:rFonts w:ascii="Times New Roman" w:hAnsi="Times New Roman"/>
                <w:sz w:val="20"/>
                <w:szCs w:val="20"/>
                <w:lang w:val="kk-KZ"/>
              </w:rPr>
              <w:t>Управление</w:t>
            </w:r>
            <w:r w:rsidR="008D657C" w:rsidRPr="00524DDB">
              <w:rPr>
                <w:rFonts w:ascii="Times New Roman" w:hAnsi="Times New Roman"/>
                <w:sz w:val="20"/>
                <w:szCs w:val="20"/>
                <w:lang w:val="kk-KZ"/>
              </w:rPr>
              <w:t xml:space="preserve"> инвестиций и экспорта</w:t>
            </w:r>
          </w:p>
        </w:tc>
        <w:tc>
          <w:tcPr>
            <w:tcW w:w="1345" w:type="dxa"/>
            <w:tcBorders>
              <w:top w:val="nil"/>
              <w:left w:val="nil"/>
              <w:bottom w:val="single" w:sz="4" w:space="0" w:color="auto"/>
              <w:right w:val="single" w:sz="4" w:space="0" w:color="auto"/>
            </w:tcBorders>
            <w:shd w:val="clear" w:color="auto" w:fill="auto"/>
            <w:noWrap/>
            <w:vAlign w:val="bottom"/>
          </w:tcPr>
          <w:p w14:paraId="26633B61" w14:textId="15A017E4"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298,9</w:t>
            </w:r>
          </w:p>
        </w:tc>
        <w:tc>
          <w:tcPr>
            <w:tcW w:w="1366" w:type="dxa"/>
            <w:tcBorders>
              <w:top w:val="nil"/>
              <w:left w:val="nil"/>
              <w:bottom w:val="single" w:sz="4" w:space="0" w:color="auto"/>
              <w:right w:val="single" w:sz="4" w:space="0" w:color="auto"/>
            </w:tcBorders>
            <w:shd w:val="clear" w:color="000000" w:fill="FFFFFF"/>
            <w:noWrap/>
            <w:vAlign w:val="bottom"/>
          </w:tcPr>
          <w:p w14:paraId="47E9C5F0" w14:textId="43A3A3D0"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48,9</w:t>
            </w:r>
          </w:p>
        </w:tc>
        <w:tc>
          <w:tcPr>
            <w:tcW w:w="1258" w:type="dxa"/>
            <w:tcBorders>
              <w:top w:val="nil"/>
              <w:left w:val="nil"/>
              <w:bottom w:val="single" w:sz="4" w:space="0" w:color="auto"/>
              <w:right w:val="single" w:sz="4" w:space="0" w:color="auto"/>
            </w:tcBorders>
            <w:shd w:val="clear" w:color="auto" w:fill="auto"/>
            <w:noWrap/>
            <w:vAlign w:val="bottom"/>
          </w:tcPr>
          <w:p w14:paraId="6E5B6FE3" w14:textId="087F460E"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-250,0</w:t>
            </w:r>
          </w:p>
        </w:tc>
        <w:tc>
          <w:tcPr>
            <w:tcW w:w="1314" w:type="dxa"/>
            <w:tcBorders>
              <w:top w:val="nil"/>
              <w:left w:val="nil"/>
              <w:bottom w:val="single" w:sz="4" w:space="0" w:color="auto"/>
              <w:right w:val="single" w:sz="4" w:space="0" w:color="auto"/>
            </w:tcBorders>
            <w:shd w:val="clear" w:color="000000" w:fill="FFFFFF"/>
            <w:noWrap/>
            <w:vAlign w:val="bottom"/>
          </w:tcPr>
          <w:p w14:paraId="44E0404A" w14:textId="7CCE4A58"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929,4</w:t>
            </w:r>
          </w:p>
        </w:tc>
        <w:tc>
          <w:tcPr>
            <w:tcW w:w="1362" w:type="dxa"/>
            <w:tcBorders>
              <w:top w:val="nil"/>
              <w:left w:val="nil"/>
              <w:bottom w:val="single" w:sz="4" w:space="0" w:color="auto"/>
              <w:right w:val="single" w:sz="4" w:space="0" w:color="auto"/>
            </w:tcBorders>
            <w:shd w:val="clear" w:color="auto" w:fill="auto"/>
            <w:noWrap/>
            <w:vAlign w:val="bottom"/>
          </w:tcPr>
          <w:p w14:paraId="6A0F3537" w14:textId="58B563B2"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880,5</w:t>
            </w:r>
          </w:p>
        </w:tc>
      </w:tr>
      <w:tr w:rsidR="008D657C" w:rsidRPr="00524DDB" w14:paraId="7FCB5CA3" w14:textId="77777777" w:rsidTr="00C45C2D">
        <w:trPr>
          <w:trHeight w:val="156"/>
        </w:trPr>
        <w:tc>
          <w:tcPr>
            <w:tcW w:w="2977" w:type="dxa"/>
            <w:tcBorders>
              <w:top w:val="nil"/>
              <w:left w:val="single" w:sz="4" w:space="0" w:color="auto"/>
              <w:bottom w:val="single" w:sz="4" w:space="0" w:color="auto"/>
              <w:right w:val="single" w:sz="4" w:space="0" w:color="auto"/>
            </w:tcBorders>
            <w:shd w:val="clear" w:color="000000" w:fill="FFFFFF"/>
            <w:vAlign w:val="bottom"/>
          </w:tcPr>
          <w:p w14:paraId="22423492" w14:textId="53C74014"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государственных закупок</w:t>
            </w:r>
          </w:p>
        </w:tc>
        <w:tc>
          <w:tcPr>
            <w:tcW w:w="1345" w:type="dxa"/>
            <w:tcBorders>
              <w:top w:val="nil"/>
              <w:left w:val="nil"/>
              <w:bottom w:val="single" w:sz="4" w:space="0" w:color="auto"/>
              <w:right w:val="single" w:sz="4" w:space="0" w:color="auto"/>
            </w:tcBorders>
            <w:shd w:val="clear" w:color="auto" w:fill="auto"/>
            <w:noWrap/>
            <w:vAlign w:val="bottom"/>
          </w:tcPr>
          <w:p w14:paraId="60E78361" w14:textId="4304397E"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157,1</w:t>
            </w:r>
          </w:p>
        </w:tc>
        <w:tc>
          <w:tcPr>
            <w:tcW w:w="1366" w:type="dxa"/>
            <w:tcBorders>
              <w:top w:val="nil"/>
              <w:left w:val="nil"/>
              <w:bottom w:val="single" w:sz="4" w:space="0" w:color="auto"/>
              <w:right w:val="single" w:sz="4" w:space="0" w:color="auto"/>
            </w:tcBorders>
            <w:shd w:val="clear" w:color="000000" w:fill="FFFFFF"/>
            <w:noWrap/>
            <w:vAlign w:val="bottom"/>
          </w:tcPr>
          <w:p w14:paraId="2CA7FEE0" w14:textId="70515781"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0</w:t>
            </w:r>
          </w:p>
        </w:tc>
        <w:tc>
          <w:tcPr>
            <w:tcW w:w="1258" w:type="dxa"/>
            <w:tcBorders>
              <w:top w:val="nil"/>
              <w:left w:val="nil"/>
              <w:bottom w:val="single" w:sz="4" w:space="0" w:color="auto"/>
              <w:right w:val="single" w:sz="4" w:space="0" w:color="auto"/>
            </w:tcBorders>
            <w:shd w:val="clear" w:color="auto" w:fill="auto"/>
            <w:noWrap/>
            <w:vAlign w:val="bottom"/>
          </w:tcPr>
          <w:p w14:paraId="43E99AA9" w14:textId="66CCC1C8"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-157,1</w:t>
            </w:r>
          </w:p>
        </w:tc>
        <w:tc>
          <w:tcPr>
            <w:tcW w:w="1314" w:type="dxa"/>
            <w:tcBorders>
              <w:top w:val="nil"/>
              <w:left w:val="nil"/>
              <w:bottom w:val="single" w:sz="4" w:space="0" w:color="auto"/>
              <w:right w:val="single" w:sz="4" w:space="0" w:color="auto"/>
            </w:tcBorders>
            <w:shd w:val="clear" w:color="000000" w:fill="FFFFFF"/>
            <w:noWrap/>
            <w:vAlign w:val="bottom"/>
          </w:tcPr>
          <w:p w14:paraId="73DF2394" w14:textId="39A3F890"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295,6</w:t>
            </w:r>
          </w:p>
        </w:tc>
        <w:tc>
          <w:tcPr>
            <w:tcW w:w="1362" w:type="dxa"/>
            <w:tcBorders>
              <w:top w:val="nil"/>
              <w:left w:val="nil"/>
              <w:bottom w:val="single" w:sz="4" w:space="0" w:color="auto"/>
              <w:right w:val="single" w:sz="4" w:space="0" w:color="auto"/>
            </w:tcBorders>
            <w:shd w:val="clear" w:color="auto" w:fill="auto"/>
            <w:noWrap/>
            <w:vAlign w:val="bottom"/>
          </w:tcPr>
          <w:p w14:paraId="5264CAF8" w14:textId="6862B2FF"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295,6</w:t>
            </w:r>
          </w:p>
        </w:tc>
      </w:tr>
      <w:tr w:rsidR="008D657C" w:rsidRPr="00524DDB" w14:paraId="0DC90E70" w14:textId="77777777" w:rsidTr="00C45C2D">
        <w:trPr>
          <w:trHeight w:val="280"/>
        </w:trPr>
        <w:tc>
          <w:tcPr>
            <w:tcW w:w="2977" w:type="dxa"/>
            <w:tcBorders>
              <w:top w:val="nil"/>
              <w:left w:val="single" w:sz="4" w:space="0" w:color="auto"/>
              <w:bottom w:val="single" w:sz="4" w:space="0" w:color="auto"/>
              <w:right w:val="single" w:sz="4" w:space="0" w:color="auto"/>
            </w:tcBorders>
            <w:shd w:val="clear" w:color="000000" w:fill="FFFFFF"/>
            <w:vAlign w:val="bottom"/>
          </w:tcPr>
          <w:p w14:paraId="37ADE389" w14:textId="6EA830B9" w:rsidR="008D657C" w:rsidRPr="00524DDB" w:rsidRDefault="008D657C" w:rsidP="008D657C">
            <w:pPr>
              <w:spacing w:after="0" w:line="240" w:lineRule="auto"/>
              <w:rPr>
                <w:rFonts w:ascii="Times New Roman" w:hAnsi="Times New Roman"/>
                <w:sz w:val="20"/>
                <w:szCs w:val="20"/>
              </w:rPr>
            </w:pPr>
            <w:r w:rsidRPr="00524DDB">
              <w:rPr>
                <w:rFonts w:ascii="Times New Roman" w:hAnsi="Times New Roman"/>
                <w:sz w:val="20"/>
                <w:szCs w:val="20"/>
              </w:rPr>
              <w:t xml:space="preserve">Государственный </w:t>
            </w:r>
            <w:r w:rsidR="002737BE">
              <w:rPr>
                <w:rFonts w:ascii="Times New Roman" w:hAnsi="Times New Roman"/>
                <w:sz w:val="20"/>
                <w:szCs w:val="20"/>
              </w:rPr>
              <w:t>Управление</w:t>
            </w:r>
            <w:r w:rsidRPr="00524DDB">
              <w:rPr>
                <w:rFonts w:ascii="Times New Roman" w:hAnsi="Times New Roman"/>
                <w:sz w:val="20"/>
                <w:szCs w:val="20"/>
              </w:rPr>
              <w:t xml:space="preserve"> архитектурно-строительного надзора</w:t>
            </w:r>
          </w:p>
        </w:tc>
        <w:tc>
          <w:tcPr>
            <w:tcW w:w="1345" w:type="dxa"/>
            <w:tcBorders>
              <w:top w:val="nil"/>
              <w:left w:val="nil"/>
              <w:bottom w:val="single" w:sz="4" w:space="0" w:color="auto"/>
              <w:right w:val="single" w:sz="4" w:space="0" w:color="auto"/>
            </w:tcBorders>
            <w:shd w:val="clear" w:color="auto" w:fill="auto"/>
            <w:noWrap/>
            <w:vAlign w:val="bottom"/>
          </w:tcPr>
          <w:p w14:paraId="24FEBE3C" w14:textId="351887C8"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3,2</w:t>
            </w:r>
          </w:p>
        </w:tc>
        <w:tc>
          <w:tcPr>
            <w:tcW w:w="1366" w:type="dxa"/>
            <w:tcBorders>
              <w:top w:val="nil"/>
              <w:left w:val="nil"/>
              <w:bottom w:val="single" w:sz="4" w:space="0" w:color="auto"/>
              <w:right w:val="single" w:sz="4" w:space="0" w:color="auto"/>
            </w:tcBorders>
            <w:shd w:val="clear" w:color="000000" w:fill="FFFFFF"/>
            <w:noWrap/>
            <w:vAlign w:val="bottom"/>
          </w:tcPr>
          <w:p w14:paraId="5BD4D7DD" w14:textId="5942E8C2"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3,2</w:t>
            </w:r>
          </w:p>
        </w:tc>
        <w:tc>
          <w:tcPr>
            <w:tcW w:w="1258" w:type="dxa"/>
            <w:tcBorders>
              <w:top w:val="nil"/>
              <w:left w:val="nil"/>
              <w:bottom w:val="single" w:sz="4" w:space="0" w:color="auto"/>
              <w:right w:val="single" w:sz="4" w:space="0" w:color="auto"/>
            </w:tcBorders>
            <w:shd w:val="clear" w:color="auto" w:fill="auto"/>
            <w:noWrap/>
            <w:vAlign w:val="bottom"/>
          </w:tcPr>
          <w:p w14:paraId="0F6A31D9" w14:textId="77777777" w:rsidR="008D657C" w:rsidRPr="00524DDB" w:rsidRDefault="008D657C" w:rsidP="008D657C">
            <w:pPr>
              <w:spacing w:after="0" w:line="240" w:lineRule="auto"/>
              <w:jc w:val="right"/>
              <w:rPr>
                <w:rFonts w:ascii="Times New Roman" w:hAnsi="Times New Roman"/>
                <w:bCs/>
                <w:sz w:val="20"/>
                <w:szCs w:val="20"/>
                <w:lang w:val="kk-KZ"/>
              </w:rPr>
            </w:pPr>
          </w:p>
        </w:tc>
        <w:tc>
          <w:tcPr>
            <w:tcW w:w="1314" w:type="dxa"/>
            <w:tcBorders>
              <w:top w:val="nil"/>
              <w:left w:val="nil"/>
              <w:bottom w:val="single" w:sz="4" w:space="0" w:color="auto"/>
              <w:right w:val="single" w:sz="4" w:space="0" w:color="auto"/>
            </w:tcBorders>
            <w:shd w:val="clear" w:color="000000" w:fill="FFFFFF"/>
            <w:noWrap/>
            <w:vAlign w:val="bottom"/>
          </w:tcPr>
          <w:p w14:paraId="78070F45" w14:textId="44C45DC1"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3,2</w:t>
            </w:r>
          </w:p>
        </w:tc>
        <w:tc>
          <w:tcPr>
            <w:tcW w:w="1362" w:type="dxa"/>
            <w:tcBorders>
              <w:top w:val="nil"/>
              <w:left w:val="nil"/>
              <w:bottom w:val="single" w:sz="4" w:space="0" w:color="auto"/>
              <w:right w:val="single" w:sz="4" w:space="0" w:color="auto"/>
            </w:tcBorders>
            <w:shd w:val="clear" w:color="auto" w:fill="auto"/>
            <w:noWrap/>
            <w:vAlign w:val="bottom"/>
          </w:tcPr>
          <w:p w14:paraId="41E1C82C" w14:textId="77777777" w:rsidR="008D657C" w:rsidRPr="00524DDB" w:rsidRDefault="008D657C" w:rsidP="008D657C">
            <w:pPr>
              <w:spacing w:after="0" w:line="240" w:lineRule="auto"/>
              <w:jc w:val="right"/>
              <w:rPr>
                <w:rFonts w:ascii="Times New Roman" w:hAnsi="Times New Roman"/>
                <w:bCs/>
                <w:sz w:val="20"/>
                <w:szCs w:val="20"/>
                <w:lang w:val="kk-KZ"/>
              </w:rPr>
            </w:pPr>
          </w:p>
        </w:tc>
      </w:tr>
      <w:tr w:rsidR="008D657C" w:rsidRPr="00524DDB" w14:paraId="343993C6" w14:textId="77777777" w:rsidTr="00C45C2D">
        <w:trPr>
          <w:trHeight w:val="417"/>
        </w:trPr>
        <w:tc>
          <w:tcPr>
            <w:tcW w:w="2977" w:type="dxa"/>
            <w:tcBorders>
              <w:top w:val="nil"/>
              <w:left w:val="single" w:sz="4" w:space="0" w:color="auto"/>
              <w:bottom w:val="single" w:sz="4" w:space="0" w:color="auto"/>
              <w:right w:val="single" w:sz="4" w:space="0" w:color="auto"/>
            </w:tcBorders>
            <w:shd w:val="clear" w:color="000000" w:fill="FFFFFF"/>
            <w:vAlign w:val="bottom"/>
          </w:tcPr>
          <w:p w14:paraId="753B98FB" w14:textId="61939633"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энергетики и жилищно-коммунального хозяйства</w:t>
            </w:r>
          </w:p>
        </w:tc>
        <w:tc>
          <w:tcPr>
            <w:tcW w:w="1345" w:type="dxa"/>
            <w:tcBorders>
              <w:top w:val="nil"/>
              <w:left w:val="nil"/>
              <w:bottom w:val="single" w:sz="4" w:space="0" w:color="auto"/>
              <w:right w:val="single" w:sz="4" w:space="0" w:color="auto"/>
            </w:tcBorders>
            <w:shd w:val="clear" w:color="auto" w:fill="auto"/>
            <w:noWrap/>
            <w:vAlign w:val="bottom"/>
          </w:tcPr>
          <w:p w14:paraId="0A68BB2A" w14:textId="05A301A1"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9,3</w:t>
            </w:r>
          </w:p>
        </w:tc>
        <w:tc>
          <w:tcPr>
            <w:tcW w:w="1366" w:type="dxa"/>
            <w:tcBorders>
              <w:top w:val="nil"/>
              <w:left w:val="nil"/>
              <w:bottom w:val="single" w:sz="4" w:space="0" w:color="auto"/>
              <w:right w:val="single" w:sz="4" w:space="0" w:color="auto"/>
            </w:tcBorders>
            <w:shd w:val="clear" w:color="000000" w:fill="FFFFFF"/>
            <w:noWrap/>
            <w:vAlign w:val="bottom"/>
          </w:tcPr>
          <w:p w14:paraId="6EE0F5F9" w14:textId="710517C4"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0</w:t>
            </w:r>
          </w:p>
        </w:tc>
        <w:tc>
          <w:tcPr>
            <w:tcW w:w="1258" w:type="dxa"/>
            <w:tcBorders>
              <w:top w:val="nil"/>
              <w:left w:val="nil"/>
              <w:bottom w:val="single" w:sz="4" w:space="0" w:color="auto"/>
              <w:right w:val="single" w:sz="4" w:space="0" w:color="auto"/>
            </w:tcBorders>
            <w:shd w:val="clear" w:color="auto" w:fill="auto"/>
            <w:noWrap/>
            <w:vAlign w:val="bottom"/>
          </w:tcPr>
          <w:p w14:paraId="474948BE" w14:textId="6739ABB4"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-9,3</w:t>
            </w:r>
          </w:p>
        </w:tc>
        <w:tc>
          <w:tcPr>
            <w:tcW w:w="1314" w:type="dxa"/>
            <w:tcBorders>
              <w:top w:val="nil"/>
              <w:left w:val="nil"/>
              <w:bottom w:val="single" w:sz="4" w:space="0" w:color="auto"/>
              <w:right w:val="single" w:sz="4" w:space="0" w:color="auto"/>
            </w:tcBorders>
            <w:shd w:val="clear" w:color="000000" w:fill="FFFFFF"/>
            <w:noWrap/>
            <w:vAlign w:val="bottom"/>
          </w:tcPr>
          <w:p w14:paraId="61788174" w14:textId="77777777" w:rsidR="008D657C" w:rsidRPr="00524DDB" w:rsidRDefault="008D657C" w:rsidP="008D657C">
            <w:pPr>
              <w:spacing w:after="0" w:line="240" w:lineRule="auto"/>
              <w:jc w:val="right"/>
              <w:rPr>
                <w:rFonts w:ascii="Times New Roman" w:hAnsi="Times New Roman"/>
                <w:bCs/>
                <w:sz w:val="20"/>
                <w:szCs w:val="20"/>
              </w:rPr>
            </w:pPr>
          </w:p>
        </w:tc>
        <w:tc>
          <w:tcPr>
            <w:tcW w:w="1362" w:type="dxa"/>
            <w:tcBorders>
              <w:top w:val="nil"/>
              <w:left w:val="nil"/>
              <w:bottom w:val="single" w:sz="4" w:space="0" w:color="auto"/>
              <w:right w:val="single" w:sz="4" w:space="0" w:color="auto"/>
            </w:tcBorders>
            <w:shd w:val="clear" w:color="auto" w:fill="auto"/>
            <w:noWrap/>
            <w:vAlign w:val="bottom"/>
          </w:tcPr>
          <w:p w14:paraId="670B3693" w14:textId="77777777" w:rsidR="008D657C" w:rsidRPr="00524DDB" w:rsidRDefault="008D657C" w:rsidP="008D657C">
            <w:pPr>
              <w:spacing w:after="0" w:line="240" w:lineRule="auto"/>
              <w:jc w:val="right"/>
              <w:rPr>
                <w:rFonts w:ascii="Times New Roman" w:hAnsi="Times New Roman"/>
                <w:bCs/>
                <w:sz w:val="20"/>
                <w:szCs w:val="20"/>
                <w:lang w:val="kk-KZ"/>
              </w:rPr>
            </w:pPr>
          </w:p>
        </w:tc>
      </w:tr>
      <w:tr w:rsidR="008D657C" w:rsidRPr="00524DDB" w14:paraId="4B4B74D4" w14:textId="77777777" w:rsidTr="00C45C2D">
        <w:trPr>
          <w:trHeight w:val="410"/>
        </w:trPr>
        <w:tc>
          <w:tcPr>
            <w:tcW w:w="2977" w:type="dxa"/>
            <w:tcBorders>
              <w:top w:val="nil"/>
              <w:left w:val="single" w:sz="4" w:space="0" w:color="auto"/>
              <w:bottom w:val="single" w:sz="4" w:space="0" w:color="auto"/>
              <w:right w:val="single" w:sz="4" w:space="0" w:color="auto"/>
            </w:tcBorders>
            <w:shd w:val="clear" w:color="000000" w:fill="FFFFFF"/>
            <w:vAlign w:val="bottom"/>
          </w:tcPr>
          <w:p w14:paraId="1FE6DBC3" w14:textId="7916115C" w:rsidR="008D657C" w:rsidRPr="00524DDB" w:rsidRDefault="002737BE" w:rsidP="008D657C">
            <w:pPr>
              <w:spacing w:after="0" w:line="240" w:lineRule="auto"/>
              <w:rPr>
                <w:rFonts w:ascii="Times New Roman" w:hAnsi="Times New Roman"/>
                <w:sz w:val="20"/>
                <w:szCs w:val="20"/>
              </w:rPr>
            </w:pPr>
            <w:r>
              <w:rPr>
                <w:rFonts w:ascii="Times New Roman" w:hAnsi="Times New Roman"/>
                <w:sz w:val="20"/>
                <w:szCs w:val="20"/>
              </w:rPr>
              <w:t>Управление</w:t>
            </w:r>
            <w:r w:rsidR="008D657C" w:rsidRPr="00524DDB">
              <w:rPr>
                <w:rFonts w:ascii="Times New Roman" w:hAnsi="Times New Roman"/>
                <w:sz w:val="20"/>
                <w:szCs w:val="20"/>
              </w:rPr>
              <w:t xml:space="preserve"> пассажирского транспорта и автомобильных дорог</w:t>
            </w:r>
          </w:p>
        </w:tc>
        <w:tc>
          <w:tcPr>
            <w:tcW w:w="1345" w:type="dxa"/>
            <w:tcBorders>
              <w:top w:val="nil"/>
              <w:left w:val="nil"/>
              <w:bottom w:val="single" w:sz="4" w:space="0" w:color="auto"/>
              <w:right w:val="single" w:sz="4" w:space="0" w:color="auto"/>
            </w:tcBorders>
            <w:shd w:val="clear" w:color="auto" w:fill="auto"/>
            <w:noWrap/>
            <w:vAlign w:val="bottom"/>
          </w:tcPr>
          <w:p w14:paraId="76899098" w14:textId="1B4ADAB9"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39,1</w:t>
            </w:r>
          </w:p>
        </w:tc>
        <w:tc>
          <w:tcPr>
            <w:tcW w:w="1366" w:type="dxa"/>
            <w:tcBorders>
              <w:top w:val="nil"/>
              <w:left w:val="nil"/>
              <w:bottom w:val="single" w:sz="4" w:space="0" w:color="auto"/>
              <w:right w:val="single" w:sz="4" w:space="0" w:color="auto"/>
            </w:tcBorders>
            <w:shd w:val="clear" w:color="000000" w:fill="FFFFFF"/>
            <w:noWrap/>
            <w:vAlign w:val="bottom"/>
          </w:tcPr>
          <w:p w14:paraId="167CFF5F" w14:textId="5075A728"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eastAsia="en-US"/>
              </w:rPr>
              <w:t>131 223,3</w:t>
            </w:r>
          </w:p>
        </w:tc>
        <w:tc>
          <w:tcPr>
            <w:tcW w:w="1258" w:type="dxa"/>
            <w:tcBorders>
              <w:top w:val="nil"/>
              <w:left w:val="nil"/>
              <w:bottom w:val="single" w:sz="4" w:space="0" w:color="auto"/>
              <w:right w:val="single" w:sz="4" w:space="0" w:color="auto"/>
            </w:tcBorders>
            <w:shd w:val="clear" w:color="auto" w:fill="auto"/>
            <w:noWrap/>
            <w:vAlign w:val="bottom"/>
          </w:tcPr>
          <w:p w14:paraId="545DA592" w14:textId="622F7CD5"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eastAsia="en-US"/>
              </w:rPr>
              <w:t>131 184,2</w:t>
            </w:r>
          </w:p>
        </w:tc>
        <w:tc>
          <w:tcPr>
            <w:tcW w:w="1314" w:type="dxa"/>
            <w:tcBorders>
              <w:top w:val="nil"/>
              <w:left w:val="nil"/>
              <w:bottom w:val="single" w:sz="4" w:space="0" w:color="auto"/>
              <w:right w:val="single" w:sz="4" w:space="0" w:color="auto"/>
            </w:tcBorders>
            <w:shd w:val="clear" w:color="000000" w:fill="FFFFFF"/>
            <w:noWrap/>
            <w:vAlign w:val="bottom"/>
          </w:tcPr>
          <w:p w14:paraId="27A5A583" w14:textId="4C22C3B8"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55781,3</w:t>
            </w:r>
          </w:p>
        </w:tc>
        <w:tc>
          <w:tcPr>
            <w:tcW w:w="1362" w:type="dxa"/>
            <w:tcBorders>
              <w:top w:val="nil"/>
              <w:left w:val="nil"/>
              <w:bottom w:val="single" w:sz="4" w:space="0" w:color="auto"/>
              <w:right w:val="single" w:sz="4" w:space="0" w:color="auto"/>
            </w:tcBorders>
            <w:shd w:val="clear" w:color="auto" w:fill="auto"/>
            <w:noWrap/>
            <w:vAlign w:val="bottom"/>
          </w:tcPr>
          <w:p w14:paraId="18CB5368" w14:textId="6714E2C3"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-75452,0</w:t>
            </w:r>
          </w:p>
        </w:tc>
      </w:tr>
      <w:tr w:rsidR="008D657C" w:rsidRPr="00524DDB" w14:paraId="67CD4554" w14:textId="77777777" w:rsidTr="00C45C2D">
        <w:trPr>
          <w:trHeight w:val="410"/>
        </w:trPr>
        <w:tc>
          <w:tcPr>
            <w:tcW w:w="2977" w:type="dxa"/>
            <w:tcBorders>
              <w:top w:val="nil"/>
              <w:left w:val="single" w:sz="4" w:space="0" w:color="auto"/>
              <w:bottom w:val="single" w:sz="4" w:space="0" w:color="auto"/>
              <w:right w:val="single" w:sz="4" w:space="0" w:color="auto"/>
            </w:tcBorders>
            <w:shd w:val="clear" w:color="000000" w:fill="FFFFFF"/>
            <w:vAlign w:val="bottom"/>
          </w:tcPr>
          <w:p w14:paraId="28CDBDC3" w14:textId="794B6D3B" w:rsidR="008D657C" w:rsidRPr="00524DDB" w:rsidRDefault="002737BE" w:rsidP="008D657C">
            <w:pPr>
              <w:spacing w:after="0" w:line="240" w:lineRule="auto"/>
              <w:rPr>
                <w:rFonts w:ascii="Times New Roman" w:hAnsi="Times New Roman"/>
                <w:sz w:val="20"/>
                <w:szCs w:val="20"/>
                <w:lang w:val="kk-KZ"/>
              </w:rPr>
            </w:pPr>
            <w:r>
              <w:rPr>
                <w:rFonts w:ascii="Times New Roman" w:hAnsi="Times New Roman"/>
                <w:sz w:val="20"/>
                <w:szCs w:val="20"/>
                <w:lang w:val="kk-KZ"/>
              </w:rPr>
              <w:t>Управление</w:t>
            </w:r>
            <w:r w:rsidR="008D657C" w:rsidRPr="00524DDB">
              <w:rPr>
                <w:rFonts w:ascii="Times New Roman" w:hAnsi="Times New Roman"/>
                <w:sz w:val="20"/>
                <w:szCs w:val="20"/>
                <w:lang w:val="kk-KZ"/>
              </w:rPr>
              <w:t xml:space="preserve"> общественного развития</w:t>
            </w:r>
          </w:p>
        </w:tc>
        <w:tc>
          <w:tcPr>
            <w:tcW w:w="1345" w:type="dxa"/>
            <w:tcBorders>
              <w:top w:val="nil"/>
              <w:left w:val="nil"/>
              <w:bottom w:val="single" w:sz="4" w:space="0" w:color="auto"/>
              <w:right w:val="single" w:sz="4" w:space="0" w:color="auto"/>
            </w:tcBorders>
            <w:shd w:val="clear" w:color="auto" w:fill="auto"/>
            <w:noWrap/>
            <w:vAlign w:val="bottom"/>
          </w:tcPr>
          <w:p w14:paraId="77F5A606" w14:textId="32C7C4F3"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3196,5</w:t>
            </w:r>
          </w:p>
        </w:tc>
        <w:tc>
          <w:tcPr>
            <w:tcW w:w="1366" w:type="dxa"/>
            <w:tcBorders>
              <w:top w:val="nil"/>
              <w:left w:val="nil"/>
              <w:bottom w:val="single" w:sz="4" w:space="0" w:color="auto"/>
              <w:right w:val="single" w:sz="4" w:space="0" w:color="auto"/>
            </w:tcBorders>
            <w:shd w:val="clear" w:color="000000" w:fill="FFFFFF"/>
            <w:noWrap/>
            <w:vAlign w:val="bottom"/>
          </w:tcPr>
          <w:p w14:paraId="25EF1943" w14:textId="615FB6CB"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lang w:val="kk-KZ" w:eastAsia="en-US"/>
              </w:rPr>
              <w:t>5 673,7</w:t>
            </w:r>
          </w:p>
        </w:tc>
        <w:tc>
          <w:tcPr>
            <w:tcW w:w="1258" w:type="dxa"/>
            <w:tcBorders>
              <w:top w:val="nil"/>
              <w:left w:val="nil"/>
              <w:bottom w:val="single" w:sz="4" w:space="0" w:color="auto"/>
              <w:right w:val="single" w:sz="4" w:space="0" w:color="auto"/>
            </w:tcBorders>
            <w:shd w:val="clear" w:color="auto" w:fill="auto"/>
            <w:noWrap/>
            <w:vAlign w:val="bottom"/>
          </w:tcPr>
          <w:p w14:paraId="60A8D42A" w14:textId="523D8DE2"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eastAsia="en-US"/>
              </w:rPr>
              <w:t>2 477,2</w:t>
            </w:r>
          </w:p>
        </w:tc>
        <w:tc>
          <w:tcPr>
            <w:tcW w:w="1314" w:type="dxa"/>
            <w:tcBorders>
              <w:top w:val="nil"/>
              <w:left w:val="nil"/>
              <w:bottom w:val="single" w:sz="4" w:space="0" w:color="auto"/>
              <w:right w:val="single" w:sz="4" w:space="0" w:color="auto"/>
            </w:tcBorders>
            <w:shd w:val="clear" w:color="000000" w:fill="FFFFFF"/>
            <w:noWrap/>
            <w:vAlign w:val="bottom"/>
          </w:tcPr>
          <w:p w14:paraId="47E02B45" w14:textId="1F337112"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2129,2</w:t>
            </w:r>
          </w:p>
        </w:tc>
        <w:tc>
          <w:tcPr>
            <w:tcW w:w="1362" w:type="dxa"/>
            <w:tcBorders>
              <w:top w:val="nil"/>
              <w:left w:val="nil"/>
              <w:bottom w:val="single" w:sz="4" w:space="0" w:color="auto"/>
              <w:right w:val="single" w:sz="4" w:space="0" w:color="auto"/>
            </w:tcBorders>
            <w:shd w:val="clear" w:color="auto" w:fill="auto"/>
            <w:noWrap/>
            <w:vAlign w:val="bottom"/>
          </w:tcPr>
          <w:p w14:paraId="7DE8D200" w14:textId="0645FC54"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-3544,5</w:t>
            </w:r>
          </w:p>
        </w:tc>
      </w:tr>
      <w:tr w:rsidR="008D657C" w:rsidRPr="00524DDB" w14:paraId="0CDBE7FB" w14:textId="77777777" w:rsidTr="00C45C2D">
        <w:trPr>
          <w:trHeight w:val="98"/>
        </w:trPr>
        <w:tc>
          <w:tcPr>
            <w:tcW w:w="2977" w:type="dxa"/>
            <w:tcBorders>
              <w:top w:val="nil"/>
              <w:left w:val="single" w:sz="4" w:space="0" w:color="auto"/>
              <w:bottom w:val="single" w:sz="4" w:space="0" w:color="auto"/>
              <w:right w:val="single" w:sz="4" w:space="0" w:color="auto"/>
            </w:tcBorders>
            <w:shd w:val="clear" w:color="000000" w:fill="FFFFFF"/>
            <w:vAlign w:val="bottom"/>
          </w:tcPr>
          <w:p w14:paraId="48E9A71E" w14:textId="6E795157" w:rsidR="008D657C" w:rsidRPr="00524DDB" w:rsidRDefault="002737BE" w:rsidP="008D657C">
            <w:pPr>
              <w:spacing w:after="0" w:line="240" w:lineRule="auto"/>
              <w:rPr>
                <w:rFonts w:ascii="Times New Roman" w:hAnsi="Times New Roman"/>
                <w:sz w:val="20"/>
                <w:szCs w:val="20"/>
                <w:lang w:val="kk-KZ"/>
              </w:rPr>
            </w:pPr>
            <w:r>
              <w:rPr>
                <w:rFonts w:ascii="Times New Roman" w:hAnsi="Times New Roman"/>
                <w:sz w:val="20"/>
                <w:szCs w:val="20"/>
              </w:rPr>
              <w:t>Управление</w:t>
            </w:r>
            <w:r w:rsidR="008D657C" w:rsidRPr="00524DDB">
              <w:rPr>
                <w:rFonts w:ascii="Times New Roman" w:hAnsi="Times New Roman"/>
                <w:sz w:val="20"/>
                <w:szCs w:val="20"/>
              </w:rPr>
              <w:t xml:space="preserve"> туризма</w:t>
            </w:r>
          </w:p>
        </w:tc>
        <w:tc>
          <w:tcPr>
            <w:tcW w:w="1345" w:type="dxa"/>
            <w:tcBorders>
              <w:top w:val="nil"/>
              <w:left w:val="nil"/>
              <w:bottom w:val="single" w:sz="4" w:space="0" w:color="auto"/>
              <w:right w:val="single" w:sz="4" w:space="0" w:color="auto"/>
            </w:tcBorders>
            <w:shd w:val="clear" w:color="auto" w:fill="auto"/>
            <w:noWrap/>
            <w:vAlign w:val="bottom"/>
          </w:tcPr>
          <w:p w14:paraId="46BD108D" w14:textId="51F1EF07"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158,9</w:t>
            </w:r>
          </w:p>
        </w:tc>
        <w:tc>
          <w:tcPr>
            <w:tcW w:w="1366" w:type="dxa"/>
            <w:tcBorders>
              <w:top w:val="nil"/>
              <w:left w:val="nil"/>
              <w:bottom w:val="single" w:sz="4" w:space="0" w:color="auto"/>
              <w:right w:val="single" w:sz="4" w:space="0" w:color="auto"/>
            </w:tcBorders>
            <w:shd w:val="clear" w:color="000000" w:fill="FFFFFF"/>
            <w:noWrap/>
            <w:vAlign w:val="bottom"/>
          </w:tcPr>
          <w:p w14:paraId="5E30C537" w14:textId="77777777" w:rsidR="008D657C" w:rsidRPr="00524DDB" w:rsidRDefault="008D657C" w:rsidP="008D657C">
            <w:pPr>
              <w:spacing w:after="0" w:line="240" w:lineRule="auto"/>
              <w:jc w:val="right"/>
              <w:rPr>
                <w:rFonts w:ascii="Times New Roman" w:hAnsi="Times New Roman"/>
                <w:bCs/>
                <w:sz w:val="20"/>
                <w:szCs w:val="20"/>
                <w:lang w:val="kk-KZ"/>
              </w:rPr>
            </w:pPr>
          </w:p>
        </w:tc>
        <w:tc>
          <w:tcPr>
            <w:tcW w:w="1258" w:type="dxa"/>
            <w:tcBorders>
              <w:top w:val="nil"/>
              <w:left w:val="nil"/>
              <w:bottom w:val="single" w:sz="4" w:space="0" w:color="auto"/>
              <w:right w:val="single" w:sz="4" w:space="0" w:color="auto"/>
            </w:tcBorders>
            <w:shd w:val="clear" w:color="auto" w:fill="auto"/>
            <w:noWrap/>
            <w:vAlign w:val="bottom"/>
          </w:tcPr>
          <w:p w14:paraId="100AC093" w14:textId="474318C9"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-158,9</w:t>
            </w:r>
          </w:p>
        </w:tc>
        <w:tc>
          <w:tcPr>
            <w:tcW w:w="1314" w:type="dxa"/>
            <w:tcBorders>
              <w:top w:val="nil"/>
              <w:left w:val="nil"/>
              <w:bottom w:val="single" w:sz="4" w:space="0" w:color="auto"/>
              <w:right w:val="single" w:sz="4" w:space="0" w:color="auto"/>
            </w:tcBorders>
            <w:shd w:val="clear" w:color="000000" w:fill="FFFFFF"/>
            <w:noWrap/>
            <w:vAlign w:val="bottom"/>
          </w:tcPr>
          <w:p w14:paraId="078A88F8" w14:textId="77777777" w:rsidR="008D657C" w:rsidRPr="00524DDB" w:rsidRDefault="008D657C" w:rsidP="008D657C">
            <w:pPr>
              <w:spacing w:after="0" w:line="240" w:lineRule="auto"/>
              <w:jc w:val="right"/>
              <w:rPr>
                <w:rFonts w:ascii="Times New Roman" w:hAnsi="Times New Roman"/>
                <w:bCs/>
                <w:sz w:val="20"/>
                <w:szCs w:val="20"/>
                <w:lang w:val="kk-KZ"/>
              </w:rPr>
            </w:pPr>
          </w:p>
        </w:tc>
        <w:tc>
          <w:tcPr>
            <w:tcW w:w="1362" w:type="dxa"/>
            <w:tcBorders>
              <w:top w:val="nil"/>
              <w:left w:val="nil"/>
              <w:bottom w:val="single" w:sz="4" w:space="0" w:color="auto"/>
              <w:right w:val="single" w:sz="4" w:space="0" w:color="auto"/>
            </w:tcBorders>
            <w:shd w:val="clear" w:color="auto" w:fill="auto"/>
            <w:noWrap/>
            <w:vAlign w:val="bottom"/>
          </w:tcPr>
          <w:p w14:paraId="68B54318" w14:textId="77777777" w:rsidR="008D657C" w:rsidRPr="00524DDB" w:rsidRDefault="008D657C" w:rsidP="008D657C">
            <w:pPr>
              <w:spacing w:after="0" w:line="240" w:lineRule="auto"/>
              <w:jc w:val="right"/>
              <w:rPr>
                <w:rFonts w:ascii="Times New Roman" w:hAnsi="Times New Roman"/>
                <w:bCs/>
                <w:sz w:val="20"/>
                <w:szCs w:val="20"/>
                <w:lang w:val="kk-KZ"/>
              </w:rPr>
            </w:pPr>
          </w:p>
        </w:tc>
      </w:tr>
      <w:tr w:rsidR="008D657C" w:rsidRPr="00524DDB" w14:paraId="7B2ACD27" w14:textId="77777777" w:rsidTr="00C45C2D">
        <w:trPr>
          <w:trHeight w:val="98"/>
        </w:trPr>
        <w:tc>
          <w:tcPr>
            <w:tcW w:w="2977" w:type="dxa"/>
            <w:tcBorders>
              <w:top w:val="nil"/>
              <w:left w:val="single" w:sz="4" w:space="0" w:color="auto"/>
              <w:bottom w:val="single" w:sz="4" w:space="0" w:color="auto"/>
              <w:right w:val="single" w:sz="4" w:space="0" w:color="auto"/>
            </w:tcBorders>
            <w:shd w:val="clear" w:color="000000" w:fill="FFFFFF"/>
            <w:vAlign w:val="bottom"/>
          </w:tcPr>
          <w:p w14:paraId="6B5F501D" w14:textId="77777777" w:rsidR="008D657C" w:rsidRPr="00524DDB" w:rsidRDefault="008D657C" w:rsidP="008D657C">
            <w:pPr>
              <w:spacing w:after="0" w:line="240" w:lineRule="auto"/>
              <w:rPr>
                <w:rFonts w:ascii="Times New Roman" w:hAnsi="Times New Roman"/>
                <w:sz w:val="20"/>
                <w:szCs w:val="20"/>
              </w:rPr>
            </w:pPr>
            <w:r w:rsidRPr="00524DDB">
              <w:rPr>
                <w:rFonts w:ascii="Times New Roman" w:hAnsi="Times New Roman"/>
                <w:sz w:val="20"/>
                <w:szCs w:val="20"/>
              </w:rPr>
              <w:t>Отдел земельной инспекции</w:t>
            </w:r>
          </w:p>
        </w:tc>
        <w:tc>
          <w:tcPr>
            <w:tcW w:w="1345" w:type="dxa"/>
            <w:tcBorders>
              <w:top w:val="nil"/>
              <w:left w:val="nil"/>
              <w:bottom w:val="single" w:sz="4" w:space="0" w:color="auto"/>
              <w:right w:val="single" w:sz="4" w:space="0" w:color="auto"/>
            </w:tcBorders>
            <w:shd w:val="clear" w:color="auto" w:fill="auto"/>
            <w:noWrap/>
            <w:vAlign w:val="bottom"/>
          </w:tcPr>
          <w:p w14:paraId="429150C3" w14:textId="41D9D8BF" w:rsidR="008D657C" w:rsidRPr="00524DDB" w:rsidRDefault="008D657C" w:rsidP="008D657C">
            <w:pPr>
              <w:spacing w:after="0" w:line="240" w:lineRule="auto"/>
              <w:jc w:val="right"/>
              <w:rPr>
                <w:rFonts w:ascii="Times New Roman" w:hAnsi="Times New Roman"/>
                <w:bCs/>
                <w:sz w:val="20"/>
                <w:szCs w:val="20"/>
              </w:rPr>
            </w:pPr>
            <w:r w:rsidRPr="00524DDB">
              <w:rPr>
                <w:rFonts w:ascii="Times New Roman" w:hAnsi="Times New Roman"/>
                <w:bCs/>
                <w:sz w:val="20"/>
                <w:szCs w:val="20"/>
              </w:rPr>
              <w:t>96,3</w:t>
            </w:r>
          </w:p>
        </w:tc>
        <w:tc>
          <w:tcPr>
            <w:tcW w:w="1366" w:type="dxa"/>
            <w:tcBorders>
              <w:top w:val="nil"/>
              <w:left w:val="nil"/>
              <w:bottom w:val="single" w:sz="4" w:space="0" w:color="auto"/>
              <w:right w:val="single" w:sz="4" w:space="0" w:color="auto"/>
            </w:tcBorders>
            <w:shd w:val="clear" w:color="000000" w:fill="FFFFFF"/>
            <w:noWrap/>
            <w:vAlign w:val="bottom"/>
          </w:tcPr>
          <w:p w14:paraId="5BD415CA" w14:textId="4FEA2366"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0</w:t>
            </w:r>
          </w:p>
        </w:tc>
        <w:tc>
          <w:tcPr>
            <w:tcW w:w="1258" w:type="dxa"/>
            <w:tcBorders>
              <w:top w:val="nil"/>
              <w:left w:val="nil"/>
              <w:bottom w:val="single" w:sz="4" w:space="0" w:color="auto"/>
              <w:right w:val="single" w:sz="4" w:space="0" w:color="auto"/>
            </w:tcBorders>
            <w:shd w:val="clear" w:color="auto" w:fill="auto"/>
            <w:noWrap/>
            <w:vAlign w:val="bottom"/>
          </w:tcPr>
          <w:p w14:paraId="7254D520" w14:textId="5AF1A2E9"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-96,,3</w:t>
            </w:r>
          </w:p>
        </w:tc>
        <w:tc>
          <w:tcPr>
            <w:tcW w:w="1314" w:type="dxa"/>
            <w:tcBorders>
              <w:top w:val="nil"/>
              <w:left w:val="nil"/>
              <w:bottom w:val="single" w:sz="4" w:space="0" w:color="auto"/>
              <w:right w:val="single" w:sz="4" w:space="0" w:color="auto"/>
            </w:tcBorders>
            <w:shd w:val="clear" w:color="000000" w:fill="FFFFFF"/>
            <w:noWrap/>
            <w:vAlign w:val="bottom"/>
          </w:tcPr>
          <w:p w14:paraId="3B81184C" w14:textId="404225EC"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31,0</w:t>
            </w:r>
          </w:p>
        </w:tc>
        <w:tc>
          <w:tcPr>
            <w:tcW w:w="1362" w:type="dxa"/>
            <w:tcBorders>
              <w:top w:val="nil"/>
              <w:left w:val="nil"/>
              <w:bottom w:val="single" w:sz="4" w:space="0" w:color="auto"/>
              <w:right w:val="single" w:sz="4" w:space="0" w:color="auto"/>
            </w:tcBorders>
            <w:shd w:val="clear" w:color="auto" w:fill="auto"/>
            <w:noWrap/>
            <w:vAlign w:val="bottom"/>
          </w:tcPr>
          <w:p w14:paraId="628DF632" w14:textId="06B247DC" w:rsidR="008D657C" w:rsidRPr="00524DDB" w:rsidRDefault="008D657C" w:rsidP="008D657C">
            <w:pPr>
              <w:spacing w:after="0" w:line="240" w:lineRule="auto"/>
              <w:jc w:val="right"/>
              <w:rPr>
                <w:rFonts w:ascii="Times New Roman" w:hAnsi="Times New Roman"/>
                <w:bCs/>
                <w:sz w:val="20"/>
                <w:szCs w:val="20"/>
                <w:lang w:val="kk-KZ"/>
              </w:rPr>
            </w:pPr>
            <w:r w:rsidRPr="00524DDB">
              <w:rPr>
                <w:rFonts w:ascii="Times New Roman" w:hAnsi="Times New Roman"/>
                <w:bCs/>
                <w:sz w:val="20"/>
                <w:szCs w:val="20"/>
                <w:lang w:val="kk-KZ"/>
              </w:rPr>
              <w:t>31,0</w:t>
            </w:r>
          </w:p>
        </w:tc>
      </w:tr>
      <w:tr w:rsidR="008D657C" w:rsidRPr="00524DDB" w14:paraId="3506070A" w14:textId="77777777" w:rsidTr="00C45C2D">
        <w:trPr>
          <w:trHeight w:val="242"/>
        </w:trPr>
        <w:tc>
          <w:tcPr>
            <w:tcW w:w="2977" w:type="dxa"/>
            <w:tcBorders>
              <w:top w:val="nil"/>
              <w:left w:val="single" w:sz="4" w:space="0" w:color="auto"/>
              <w:bottom w:val="single" w:sz="4" w:space="0" w:color="auto"/>
              <w:right w:val="single" w:sz="4" w:space="0" w:color="auto"/>
            </w:tcBorders>
            <w:shd w:val="clear" w:color="auto" w:fill="auto"/>
            <w:noWrap/>
            <w:vAlign w:val="bottom"/>
          </w:tcPr>
          <w:p w14:paraId="340D4E13" w14:textId="54A06612" w:rsidR="008D657C" w:rsidRPr="00524DDB" w:rsidRDefault="008D657C" w:rsidP="008D657C">
            <w:pPr>
              <w:spacing w:after="0" w:line="240" w:lineRule="auto"/>
              <w:rPr>
                <w:rFonts w:ascii="Times New Roman" w:hAnsi="Times New Roman"/>
                <w:b/>
                <w:bCs/>
                <w:i/>
                <w:iCs/>
                <w:sz w:val="20"/>
                <w:szCs w:val="20"/>
              </w:rPr>
            </w:pPr>
            <w:r w:rsidRPr="00524DDB">
              <w:rPr>
                <w:rFonts w:ascii="Times New Roman" w:hAnsi="Times New Roman"/>
                <w:b/>
                <w:bCs/>
                <w:i/>
                <w:iCs/>
                <w:sz w:val="20"/>
                <w:szCs w:val="20"/>
              </w:rPr>
              <w:t>ВСЕ</w:t>
            </w:r>
            <w:r w:rsidR="008839C1">
              <w:rPr>
                <w:rFonts w:ascii="Times New Roman" w:hAnsi="Times New Roman"/>
                <w:b/>
                <w:bCs/>
                <w:i/>
                <w:iCs/>
                <w:sz w:val="20"/>
                <w:szCs w:val="20"/>
              </w:rPr>
              <w:t>ГО</w:t>
            </w:r>
          </w:p>
        </w:tc>
        <w:tc>
          <w:tcPr>
            <w:tcW w:w="1345" w:type="dxa"/>
            <w:tcBorders>
              <w:top w:val="nil"/>
              <w:left w:val="nil"/>
              <w:bottom w:val="single" w:sz="4" w:space="0" w:color="auto"/>
              <w:right w:val="single" w:sz="4" w:space="0" w:color="auto"/>
            </w:tcBorders>
            <w:shd w:val="clear" w:color="auto" w:fill="auto"/>
            <w:noWrap/>
            <w:vAlign w:val="bottom"/>
          </w:tcPr>
          <w:p w14:paraId="7D7900F2" w14:textId="1AA8222B" w:rsidR="008D657C" w:rsidRPr="00524DDB" w:rsidRDefault="008D657C" w:rsidP="008D657C">
            <w:pPr>
              <w:spacing w:after="0" w:line="240" w:lineRule="auto"/>
              <w:jc w:val="right"/>
              <w:rPr>
                <w:rFonts w:ascii="Times New Roman" w:hAnsi="Times New Roman"/>
                <w:b/>
                <w:bCs/>
                <w:sz w:val="20"/>
                <w:szCs w:val="20"/>
                <w:lang w:val="kk-KZ"/>
              </w:rPr>
            </w:pPr>
            <w:r w:rsidRPr="00524DDB">
              <w:rPr>
                <w:rFonts w:ascii="Times New Roman" w:hAnsi="Times New Roman"/>
                <w:b/>
                <w:bCs/>
                <w:sz w:val="20"/>
                <w:szCs w:val="20"/>
                <w:lang w:val="kk-KZ"/>
              </w:rPr>
              <w:t>33 275 360,1</w:t>
            </w:r>
          </w:p>
        </w:tc>
        <w:tc>
          <w:tcPr>
            <w:tcW w:w="1366" w:type="dxa"/>
            <w:tcBorders>
              <w:top w:val="nil"/>
              <w:left w:val="nil"/>
              <w:bottom w:val="single" w:sz="4" w:space="0" w:color="auto"/>
              <w:right w:val="single" w:sz="4" w:space="0" w:color="auto"/>
            </w:tcBorders>
            <w:shd w:val="clear" w:color="000000" w:fill="FFFFFF"/>
            <w:noWrap/>
            <w:vAlign w:val="bottom"/>
          </w:tcPr>
          <w:p w14:paraId="26264026" w14:textId="3A65684B" w:rsidR="008D657C" w:rsidRPr="00524DDB" w:rsidRDefault="008D657C" w:rsidP="008D657C">
            <w:pPr>
              <w:spacing w:after="0" w:line="240" w:lineRule="auto"/>
              <w:jc w:val="right"/>
              <w:rPr>
                <w:rFonts w:ascii="Times New Roman" w:hAnsi="Times New Roman"/>
                <w:b/>
                <w:bCs/>
                <w:sz w:val="20"/>
                <w:szCs w:val="20"/>
                <w:lang w:val="kk-KZ"/>
              </w:rPr>
            </w:pPr>
            <w:r w:rsidRPr="00524DDB">
              <w:rPr>
                <w:rFonts w:ascii="Times New Roman" w:hAnsi="Times New Roman"/>
                <w:b/>
                <w:bCs/>
                <w:sz w:val="20"/>
                <w:szCs w:val="20"/>
                <w:lang w:val="kk-KZ" w:eastAsia="en-US"/>
              </w:rPr>
              <w:t>36 626 695,9</w:t>
            </w:r>
          </w:p>
        </w:tc>
        <w:tc>
          <w:tcPr>
            <w:tcW w:w="1258" w:type="dxa"/>
            <w:tcBorders>
              <w:top w:val="nil"/>
              <w:left w:val="nil"/>
              <w:bottom w:val="single" w:sz="4" w:space="0" w:color="auto"/>
              <w:right w:val="single" w:sz="4" w:space="0" w:color="auto"/>
            </w:tcBorders>
            <w:shd w:val="clear" w:color="auto" w:fill="auto"/>
            <w:noWrap/>
            <w:vAlign w:val="bottom"/>
          </w:tcPr>
          <w:p w14:paraId="2477AB94" w14:textId="5400536A" w:rsidR="008D657C" w:rsidRPr="00524DDB" w:rsidRDefault="008D657C" w:rsidP="008D657C">
            <w:pPr>
              <w:spacing w:after="0" w:line="240" w:lineRule="auto"/>
              <w:jc w:val="right"/>
              <w:rPr>
                <w:rFonts w:ascii="Times New Roman" w:hAnsi="Times New Roman"/>
                <w:b/>
                <w:bCs/>
                <w:sz w:val="20"/>
                <w:szCs w:val="20"/>
                <w:lang w:val="kk-KZ"/>
              </w:rPr>
            </w:pPr>
            <w:r w:rsidRPr="00524DDB">
              <w:rPr>
                <w:rFonts w:ascii="Times New Roman" w:hAnsi="Times New Roman"/>
                <w:b/>
                <w:bCs/>
                <w:sz w:val="20"/>
                <w:szCs w:val="20"/>
                <w:lang w:val="kk-KZ" w:eastAsia="en-US"/>
              </w:rPr>
              <w:t>3 351 335,7</w:t>
            </w:r>
          </w:p>
        </w:tc>
        <w:tc>
          <w:tcPr>
            <w:tcW w:w="1314" w:type="dxa"/>
            <w:tcBorders>
              <w:top w:val="nil"/>
              <w:left w:val="nil"/>
              <w:bottom w:val="single" w:sz="4" w:space="0" w:color="auto"/>
              <w:right w:val="single" w:sz="4" w:space="0" w:color="auto"/>
            </w:tcBorders>
            <w:shd w:val="clear" w:color="000000" w:fill="FFFFFF"/>
            <w:noWrap/>
            <w:vAlign w:val="bottom"/>
          </w:tcPr>
          <w:p w14:paraId="1DFE01F8" w14:textId="5A3959A1" w:rsidR="008D657C" w:rsidRPr="00524DDB" w:rsidRDefault="008D657C" w:rsidP="008D657C">
            <w:pPr>
              <w:spacing w:after="0" w:line="240" w:lineRule="auto"/>
              <w:jc w:val="right"/>
              <w:rPr>
                <w:rFonts w:ascii="Times New Roman" w:hAnsi="Times New Roman"/>
                <w:b/>
                <w:bCs/>
                <w:sz w:val="20"/>
                <w:szCs w:val="20"/>
                <w:lang w:val="kk-KZ"/>
              </w:rPr>
            </w:pPr>
            <w:r w:rsidRPr="00524DDB">
              <w:rPr>
                <w:rFonts w:ascii="Times New Roman" w:hAnsi="Times New Roman"/>
                <w:b/>
                <w:bCs/>
                <w:sz w:val="20"/>
                <w:szCs w:val="20"/>
                <w:lang w:val="kk-KZ"/>
              </w:rPr>
              <w:t>956 240,3</w:t>
            </w:r>
          </w:p>
        </w:tc>
        <w:tc>
          <w:tcPr>
            <w:tcW w:w="1362" w:type="dxa"/>
            <w:tcBorders>
              <w:top w:val="nil"/>
              <w:left w:val="nil"/>
              <w:bottom w:val="single" w:sz="4" w:space="0" w:color="auto"/>
              <w:right w:val="single" w:sz="4" w:space="0" w:color="auto"/>
            </w:tcBorders>
            <w:shd w:val="clear" w:color="auto" w:fill="auto"/>
            <w:noWrap/>
            <w:vAlign w:val="bottom"/>
          </w:tcPr>
          <w:p w14:paraId="349E3939" w14:textId="090CBEF1" w:rsidR="008D657C" w:rsidRPr="00524DDB" w:rsidRDefault="008D657C" w:rsidP="008D657C">
            <w:pPr>
              <w:spacing w:after="0" w:line="240" w:lineRule="auto"/>
              <w:jc w:val="right"/>
              <w:rPr>
                <w:rFonts w:ascii="Times New Roman" w:hAnsi="Times New Roman"/>
                <w:b/>
                <w:bCs/>
                <w:sz w:val="20"/>
                <w:szCs w:val="20"/>
                <w:lang w:val="kk-KZ"/>
              </w:rPr>
            </w:pPr>
            <w:r w:rsidRPr="00524DDB">
              <w:rPr>
                <w:rFonts w:ascii="Times New Roman" w:hAnsi="Times New Roman"/>
                <w:b/>
                <w:bCs/>
                <w:sz w:val="20"/>
                <w:szCs w:val="20"/>
                <w:lang w:val="kk-KZ"/>
              </w:rPr>
              <w:t>-35 670455,6</w:t>
            </w:r>
          </w:p>
        </w:tc>
      </w:tr>
      <w:bookmarkEnd w:id="1"/>
    </w:tbl>
    <w:p w14:paraId="4348E17A" w14:textId="77777777" w:rsidR="00451B30" w:rsidRPr="00524DDB" w:rsidRDefault="00451B30" w:rsidP="00451B30">
      <w:pPr>
        <w:spacing w:after="0" w:line="240" w:lineRule="auto"/>
        <w:jc w:val="center"/>
        <w:rPr>
          <w:rFonts w:ascii="Times New Roman" w:hAnsi="Times New Roman"/>
          <w:b/>
          <w:bCs/>
          <w:sz w:val="20"/>
          <w:szCs w:val="20"/>
          <w:lang w:val="kk-KZ"/>
        </w:rPr>
      </w:pPr>
    </w:p>
    <w:p w14:paraId="5DFECCCD" w14:textId="77777777" w:rsidR="00451B30" w:rsidRPr="00524DDB" w:rsidRDefault="00451B30" w:rsidP="00451B30">
      <w:pPr>
        <w:tabs>
          <w:tab w:val="left" w:pos="0"/>
          <w:tab w:val="left" w:pos="709"/>
        </w:tabs>
        <w:spacing w:after="0" w:line="240" w:lineRule="auto"/>
        <w:jc w:val="both"/>
        <w:rPr>
          <w:rFonts w:ascii="Times New Roman" w:hAnsi="Times New Roman"/>
          <w:sz w:val="28"/>
          <w:szCs w:val="28"/>
          <w:lang w:val="kk-KZ"/>
        </w:rPr>
      </w:pPr>
      <w:r w:rsidRPr="00524DDB">
        <w:rPr>
          <w:rFonts w:ascii="Times New Roman" w:hAnsi="Times New Roman"/>
          <w:sz w:val="28"/>
          <w:lang w:val="kk-KZ"/>
        </w:rPr>
        <w:t xml:space="preserve">          Дебиторская задолженность областного бюджета по состоянию на 1 января 2022 года составила 956 240,3 тыс. тенге, в том числе просроченная дебиторская задолженность – 36 613,4 тыс. тенге.</w:t>
      </w:r>
    </w:p>
    <w:p w14:paraId="1303B941" w14:textId="77777777" w:rsidR="00451B30" w:rsidRPr="00524DDB" w:rsidRDefault="00451B30" w:rsidP="00451B30">
      <w:pPr>
        <w:tabs>
          <w:tab w:val="left" w:pos="0"/>
          <w:tab w:val="left" w:pos="709"/>
        </w:tabs>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lastRenderedPageBreak/>
        <w:t xml:space="preserve">          Наибольшая доля дебиторской задолженности – 96,4% (922 660,8 тыс. тенге) принадлежит администраторам 6 региональных бюджетных программ.</w:t>
      </w:r>
    </w:p>
    <w:p w14:paraId="10E6B1DB" w14:textId="77777777" w:rsidR="00451B30" w:rsidRPr="00524DDB" w:rsidRDefault="00451B30" w:rsidP="00451B30">
      <w:pPr>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t xml:space="preserve">          В частности, в областном управлении развития человеческого потенциала – 798 512,4 тыс. тенге (83,5%), в областном управлении пассажирского транспорта и автомобильных дорог – 55 781,3 тыс. тенге (5,8%), в областном управлении координации занятости и социальных программ – 33 634,2 тыс. тенге (3,5%), в областном управлении природных ресурсов и регулирования природопользования – 14 607,7 тыс. тенге (1,5%), в областном управлении культуры – 10 099,4 тыс. тенге (1,05%), в областном управлении физической культуры и спорта – 10 025,8 тыс. тенге (1,04%).</w:t>
      </w:r>
    </w:p>
    <w:p w14:paraId="7D41DDB8" w14:textId="77777777" w:rsidR="00792484" w:rsidRPr="00524DDB" w:rsidRDefault="00451B30" w:rsidP="00451B30">
      <w:pPr>
        <w:tabs>
          <w:tab w:val="left" w:pos="0"/>
          <w:tab w:val="left" w:pos="709"/>
        </w:tabs>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t xml:space="preserve">          956 240,3 по состоянию на 1 января 2022 г.</w:t>
      </w:r>
      <w:r w:rsidRPr="00524DDB">
        <w:rPr>
          <w:rFonts w:ascii="Times New Roman" w:hAnsi="Times New Roman"/>
          <w:bCs/>
          <w:sz w:val="20"/>
          <w:szCs w:val="20"/>
          <w:lang w:val="kk-KZ"/>
        </w:rPr>
        <w:t xml:space="preserve"> </w:t>
      </w:r>
      <w:r w:rsidRPr="00524DDB">
        <w:rPr>
          <w:rFonts w:ascii="Times New Roman" w:hAnsi="Times New Roman"/>
          <w:sz w:val="28"/>
          <w:szCs w:val="28"/>
          <w:lang w:val="kk-KZ"/>
        </w:rPr>
        <w:t>Основная доля дебиторской задолженности составляет тыс. тенге, за общее образование в организациях начального, основного и общего среднего образования – 263 868,6 тыс. тенге, за реализацию государственного образовательного заказа в дошкольных организациях – 13 183,9 тыс. тенге, за реализацию подушевого финансирования в организациях среднего образования – 512 384,2 тыс. тенге.</w:t>
      </w:r>
    </w:p>
    <w:p w14:paraId="62E3E0C4" w14:textId="77777777" w:rsidR="00792484" w:rsidRPr="00524DDB" w:rsidRDefault="00792484" w:rsidP="00792484">
      <w:pPr>
        <w:spacing w:after="0" w:line="240" w:lineRule="auto"/>
        <w:ind w:firstLine="708"/>
        <w:jc w:val="both"/>
        <w:rPr>
          <w:rFonts w:ascii="Times New Roman" w:hAnsi="Times New Roman"/>
          <w:sz w:val="28"/>
          <w:szCs w:val="28"/>
          <w:lang w:val="kk-KZ"/>
        </w:rPr>
      </w:pPr>
    </w:p>
    <w:tbl>
      <w:tblPr>
        <w:tblW w:w="9596" w:type="dxa"/>
        <w:tblInd w:w="324" w:type="dxa"/>
        <w:tblLook w:val="04A0" w:firstRow="1" w:lastRow="0" w:firstColumn="1" w:lastColumn="0" w:noHBand="0" w:noVBand="1"/>
      </w:tblPr>
      <w:tblGrid>
        <w:gridCol w:w="2761"/>
        <w:gridCol w:w="1418"/>
        <w:gridCol w:w="1417"/>
        <w:gridCol w:w="1362"/>
        <w:gridCol w:w="1221"/>
        <w:gridCol w:w="1417"/>
      </w:tblGrid>
      <w:tr w:rsidR="00451B30" w:rsidRPr="00D61EA6" w14:paraId="407EFD26" w14:textId="77777777" w:rsidTr="00451B30">
        <w:trPr>
          <w:trHeight w:val="615"/>
        </w:trPr>
        <w:tc>
          <w:tcPr>
            <w:tcW w:w="9596" w:type="dxa"/>
            <w:gridSpan w:val="6"/>
            <w:tcBorders>
              <w:top w:val="nil"/>
              <w:left w:val="nil"/>
              <w:bottom w:val="nil"/>
              <w:right w:val="nil"/>
            </w:tcBorders>
            <w:shd w:val="clear" w:color="auto" w:fill="auto"/>
            <w:vAlign w:val="bottom"/>
          </w:tcPr>
          <w:p w14:paraId="5B32A208" w14:textId="77777777" w:rsidR="00451B30" w:rsidRPr="00524DDB" w:rsidRDefault="00451B30" w:rsidP="00C45C2D">
            <w:pPr>
              <w:spacing w:after="0" w:line="240" w:lineRule="auto"/>
              <w:jc w:val="center"/>
              <w:rPr>
                <w:rFonts w:ascii="Times New Roman" w:hAnsi="Times New Roman"/>
                <w:b/>
                <w:bCs/>
                <w:sz w:val="28"/>
                <w:szCs w:val="28"/>
                <w:lang w:val="kk-KZ"/>
              </w:rPr>
            </w:pPr>
            <w:bookmarkStart w:id="2" w:name="OLE_LINK2"/>
            <w:r w:rsidRPr="00524DDB">
              <w:rPr>
                <w:rFonts w:ascii="Times New Roman" w:hAnsi="Times New Roman"/>
                <w:b/>
                <w:bCs/>
                <w:sz w:val="28"/>
                <w:szCs w:val="28"/>
                <w:lang w:val="kk-KZ"/>
              </w:rPr>
              <w:t>Динамика возникновения кредиторской задолженности администраторов региональных бюджетных программ в 2019-2021 гг.</w:t>
            </w:r>
          </w:p>
        </w:tc>
      </w:tr>
      <w:tr w:rsidR="00451B30" w:rsidRPr="00524DDB" w14:paraId="6F5D0414" w14:textId="77777777" w:rsidTr="00451B30">
        <w:trPr>
          <w:trHeight w:val="255"/>
        </w:trPr>
        <w:tc>
          <w:tcPr>
            <w:tcW w:w="2761" w:type="dxa"/>
            <w:tcBorders>
              <w:top w:val="nil"/>
              <w:left w:val="nil"/>
              <w:bottom w:val="nil"/>
              <w:right w:val="nil"/>
            </w:tcBorders>
            <w:shd w:val="clear" w:color="auto" w:fill="auto"/>
            <w:noWrap/>
            <w:vAlign w:val="bottom"/>
          </w:tcPr>
          <w:p w14:paraId="62C27863" w14:textId="77777777" w:rsidR="00451B30" w:rsidRPr="00524DDB" w:rsidRDefault="00451B30" w:rsidP="00C45C2D">
            <w:pPr>
              <w:spacing w:after="0" w:line="240" w:lineRule="auto"/>
              <w:rPr>
                <w:rFonts w:ascii="Times New Roman" w:hAnsi="Times New Roman"/>
                <w:sz w:val="16"/>
                <w:szCs w:val="16"/>
                <w:lang w:val="kk-KZ"/>
              </w:rPr>
            </w:pPr>
          </w:p>
        </w:tc>
        <w:tc>
          <w:tcPr>
            <w:tcW w:w="1418" w:type="dxa"/>
            <w:tcBorders>
              <w:top w:val="nil"/>
              <w:left w:val="nil"/>
              <w:bottom w:val="nil"/>
              <w:right w:val="nil"/>
            </w:tcBorders>
            <w:shd w:val="clear" w:color="auto" w:fill="auto"/>
            <w:noWrap/>
            <w:vAlign w:val="bottom"/>
          </w:tcPr>
          <w:p w14:paraId="59916925" w14:textId="77777777" w:rsidR="00451B30" w:rsidRPr="00524DDB" w:rsidRDefault="00451B30" w:rsidP="00C45C2D">
            <w:pPr>
              <w:spacing w:after="0" w:line="240" w:lineRule="auto"/>
              <w:rPr>
                <w:rFonts w:ascii="Times New Roman" w:hAnsi="Times New Roman"/>
                <w:sz w:val="16"/>
                <w:szCs w:val="16"/>
                <w:lang w:val="kk-KZ"/>
              </w:rPr>
            </w:pPr>
          </w:p>
        </w:tc>
        <w:tc>
          <w:tcPr>
            <w:tcW w:w="1417" w:type="dxa"/>
            <w:tcBorders>
              <w:top w:val="nil"/>
              <w:left w:val="nil"/>
              <w:bottom w:val="nil"/>
              <w:right w:val="nil"/>
            </w:tcBorders>
            <w:shd w:val="clear" w:color="auto" w:fill="auto"/>
            <w:noWrap/>
            <w:vAlign w:val="bottom"/>
          </w:tcPr>
          <w:p w14:paraId="3A7BA1F5" w14:textId="77777777" w:rsidR="00451B30" w:rsidRPr="00524DDB" w:rsidRDefault="00451B30" w:rsidP="00C45C2D">
            <w:pPr>
              <w:spacing w:after="0" w:line="240" w:lineRule="auto"/>
              <w:rPr>
                <w:rFonts w:ascii="Times New Roman" w:hAnsi="Times New Roman"/>
                <w:b/>
                <w:bCs/>
                <w:sz w:val="16"/>
                <w:szCs w:val="16"/>
                <w:lang w:val="kk-KZ"/>
              </w:rPr>
            </w:pPr>
          </w:p>
        </w:tc>
        <w:tc>
          <w:tcPr>
            <w:tcW w:w="1362" w:type="dxa"/>
            <w:tcBorders>
              <w:top w:val="nil"/>
              <w:left w:val="nil"/>
              <w:bottom w:val="nil"/>
              <w:right w:val="nil"/>
            </w:tcBorders>
            <w:shd w:val="clear" w:color="auto" w:fill="auto"/>
            <w:noWrap/>
            <w:vAlign w:val="bottom"/>
          </w:tcPr>
          <w:p w14:paraId="340114F6" w14:textId="77777777" w:rsidR="00451B30" w:rsidRPr="00524DDB" w:rsidRDefault="00451B30" w:rsidP="00C45C2D">
            <w:pPr>
              <w:spacing w:after="0" w:line="240" w:lineRule="auto"/>
              <w:ind w:firstLineChars="100" w:firstLine="160"/>
              <w:rPr>
                <w:rFonts w:ascii="Times New Roman" w:hAnsi="Times New Roman"/>
                <w:sz w:val="16"/>
                <w:szCs w:val="16"/>
                <w:lang w:val="kk-KZ"/>
              </w:rPr>
            </w:pPr>
          </w:p>
        </w:tc>
        <w:tc>
          <w:tcPr>
            <w:tcW w:w="1221" w:type="dxa"/>
            <w:tcBorders>
              <w:top w:val="nil"/>
              <w:left w:val="nil"/>
              <w:bottom w:val="nil"/>
              <w:right w:val="nil"/>
            </w:tcBorders>
            <w:shd w:val="clear" w:color="auto" w:fill="auto"/>
            <w:noWrap/>
            <w:vAlign w:val="bottom"/>
          </w:tcPr>
          <w:p w14:paraId="288DFCDB" w14:textId="77777777" w:rsidR="00451B30" w:rsidRPr="00524DDB" w:rsidRDefault="00451B30" w:rsidP="00C45C2D">
            <w:pPr>
              <w:spacing w:after="0" w:line="240" w:lineRule="auto"/>
              <w:ind w:firstLineChars="100" w:firstLine="161"/>
              <w:rPr>
                <w:rFonts w:ascii="Times New Roman" w:hAnsi="Times New Roman"/>
                <w:b/>
                <w:bCs/>
                <w:sz w:val="16"/>
                <w:szCs w:val="16"/>
                <w:lang w:val="kk-KZ"/>
              </w:rPr>
            </w:pPr>
          </w:p>
        </w:tc>
        <w:tc>
          <w:tcPr>
            <w:tcW w:w="1417" w:type="dxa"/>
            <w:tcBorders>
              <w:top w:val="nil"/>
              <w:left w:val="nil"/>
              <w:bottom w:val="nil"/>
              <w:right w:val="nil"/>
            </w:tcBorders>
            <w:shd w:val="clear" w:color="auto" w:fill="auto"/>
            <w:noWrap/>
            <w:vAlign w:val="bottom"/>
          </w:tcPr>
          <w:p w14:paraId="6A2A2F14" w14:textId="17041242" w:rsidR="00451B30" w:rsidRPr="00524DDB" w:rsidRDefault="008D657C" w:rsidP="00C45C2D">
            <w:pPr>
              <w:spacing w:after="0" w:line="240" w:lineRule="auto"/>
              <w:rPr>
                <w:rFonts w:ascii="Times New Roman" w:hAnsi="Times New Roman"/>
                <w:i/>
                <w:iCs/>
                <w:sz w:val="16"/>
                <w:szCs w:val="16"/>
              </w:rPr>
            </w:pPr>
            <w:r>
              <w:rPr>
                <w:rFonts w:ascii="Times New Roman" w:hAnsi="Times New Roman"/>
                <w:i/>
                <w:iCs/>
                <w:sz w:val="16"/>
                <w:szCs w:val="16"/>
              </w:rPr>
              <w:t>тыс. тенге</w:t>
            </w:r>
          </w:p>
        </w:tc>
      </w:tr>
      <w:tr w:rsidR="00451B30" w:rsidRPr="00524DDB" w14:paraId="6E508DD3" w14:textId="77777777" w:rsidTr="00451B30">
        <w:trPr>
          <w:trHeight w:val="945"/>
        </w:trPr>
        <w:tc>
          <w:tcPr>
            <w:tcW w:w="27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727018" w14:textId="0FAF0F46" w:rsidR="00451B30" w:rsidRPr="00524DDB" w:rsidRDefault="00914876" w:rsidP="00C45C2D">
            <w:pPr>
              <w:spacing w:after="0" w:line="240" w:lineRule="auto"/>
              <w:jc w:val="center"/>
              <w:rPr>
                <w:rFonts w:ascii="Times New Roman" w:hAnsi="Times New Roman"/>
                <w:sz w:val="20"/>
                <w:szCs w:val="20"/>
              </w:rPr>
            </w:pPr>
            <w:r>
              <w:rPr>
                <w:rFonts w:ascii="Times New Roman" w:hAnsi="Times New Roman"/>
                <w:sz w:val="20"/>
                <w:szCs w:val="20"/>
              </w:rPr>
              <w:t>Наименование АБП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433A3C" w14:textId="77777777"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2019</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1DF0C2" w14:textId="77777777"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2020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A9F79A" w14:textId="77777777"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разница 2020/2019 (+,-)</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8CA078" w14:textId="77777777"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2021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F4E70C" w14:textId="77777777" w:rsidR="00451B30" w:rsidRPr="00524DDB" w:rsidRDefault="00451B30" w:rsidP="00C45C2D">
            <w:pPr>
              <w:spacing w:after="0" w:line="240" w:lineRule="auto"/>
              <w:jc w:val="center"/>
              <w:rPr>
                <w:rFonts w:ascii="Times New Roman" w:hAnsi="Times New Roman"/>
                <w:b/>
                <w:bCs/>
                <w:sz w:val="20"/>
                <w:szCs w:val="20"/>
              </w:rPr>
            </w:pPr>
            <w:r w:rsidRPr="00524DDB">
              <w:rPr>
                <w:rFonts w:ascii="Times New Roman" w:hAnsi="Times New Roman"/>
                <w:b/>
                <w:bCs/>
                <w:sz w:val="20"/>
                <w:szCs w:val="20"/>
              </w:rPr>
              <w:t>разница 2021/2020 (+,-)</w:t>
            </w:r>
          </w:p>
        </w:tc>
      </w:tr>
      <w:tr w:rsidR="00451B30" w:rsidRPr="00524DDB" w14:paraId="0CC61ADA" w14:textId="77777777" w:rsidTr="00451B30">
        <w:trPr>
          <w:trHeight w:val="425"/>
        </w:trPr>
        <w:tc>
          <w:tcPr>
            <w:tcW w:w="27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5DC905" w14:textId="77777777" w:rsidR="00451B30" w:rsidRPr="00524DDB" w:rsidRDefault="00451B30" w:rsidP="00C45C2D">
            <w:pPr>
              <w:spacing w:after="0" w:line="240" w:lineRule="auto"/>
              <w:rPr>
                <w:rFonts w:ascii="Times New Roman" w:hAnsi="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F597E9" w14:textId="77777777" w:rsidR="00451B30" w:rsidRPr="00524DDB" w:rsidRDefault="00451B30" w:rsidP="00C45C2D">
            <w:pPr>
              <w:spacing w:after="0" w:line="240" w:lineRule="auto"/>
              <w:rPr>
                <w:rFonts w:ascii="Times New Roman" w:hAnsi="Times New Roman"/>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D1B057" w14:textId="77777777" w:rsidR="00451B30" w:rsidRPr="00524DDB" w:rsidRDefault="00451B30" w:rsidP="00C45C2D">
            <w:pPr>
              <w:spacing w:after="0" w:line="240" w:lineRule="auto"/>
              <w:rPr>
                <w:rFonts w:ascii="Times New Roman" w:hAnsi="Times New Roman"/>
                <w:b/>
                <w:bCs/>
                <w:sz w:val="20"/>
                <w:szCs w:val="20"/>
              </w:rPr>
            </w:pPr>
          </w:p>
        </w:tc>
        <w:tc>
          <w:tcPr>
            <w:tcW w:w="13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66EC9E" w14:textId="77777777" w:rsidR="00451B30" w:rsidRPr="00524DDB" w:rsidRDefault="00451B30" w:rsidP="00C45C2D">
            <w:pPr>
              <w:spacing w:after="0" w:line="240" w:lineRule="auto"/>
              <w:rPr>
                <w:rFonts w:ascii="Times New Roman" w:hAnsi="Times New Roman"/>
                <w:sz w:val="20"/>
                <w:szCs w:val="20"/>
              </w:rPr>
            </w:pPr>
          </w:p>
        </w:tc>
        <w:tc>
          <w:tcPr>
            <w:tcW w:w="12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9062B6" w14:textId="77777777" w:rsidR="00451B30" w:rsidRPr="00524DDB" w:rsidRDefault="00451B30" w:rsidP="00C45C2D">
            <w:pPr>
              <w:spacing w:after="0" w:line="240" w:lineRule="auto"/>
              <w:rPr>
                <w:rFonts w:ascii="Times New Roman" w:hAnsi="Times New Roman"/>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279683" w14:textId="77777777" w:rsidR="00451B30" w:rsidRPr="00524DDB" w:rsidRDefault="00451B30" w:rsidP="00C45C2D">
            <w:pPr>
              <w:spacing w:after="0" w:line="240" w:lineRule="auto"/>
              <w:rPr>
                <w:rFonts w:ascii="Times New Roman" w:hAnsi="Times New Roman"/>
                <w:b/>
                <w:bCs/>
                <w:sz w:val="20"/>
                <w:szCs w:val="20"/>
              </w:rPr>
            </w:pPr>
          </w:p>
        </w:tc>
      </w:tr>
      <w:tr w:rsidR="008839C1" w:rsidRPr="00524DDB" w14:paraId="1875D923" w14:textId="77777777" w:rsidTr="00451B30">
        <w:trPr>
          <w:trHeight w:val="255"/>
        </w:trPr>
        <w:tc>
          <w:tcPr>
            <w:tcW w:w="2761" w:type="dxa"/>
            <w:tcBorders>
              <w:top w:val="nil"/>
              <w:left w:val="single" w:sz="4" w:space="0" w:color="auto"/>
              <w:bottom w:val="single" w:sz="4" w:space="0" w:color="auto"/>
              <w:right w:val="single" w:sz="4" w:space="0" w:color="auto"/>
            </w:tcBorders>
            <w:shd w:val="clear" w:color="auto" w:fill="auto"/>
            <w:vAlign w:val="bottom"/>
          </w:tcPr>
          <w:p w14:paraId="2700C8F5" w14:textId="77777777" w:rsidR="008839C1" w:rsidRPr="00524DDB" w:rsidRDefault="008839C1" w:rsidP="008839C1">
            <w:pPr>
              <w:spacing w:after="0" w:line="240" w:lineRule="auto"/>
              <w:rPr>
                <w:rFonts w:ascii="Times New Roman" w:hAnsi="Times New Roman"/>
                <w:sz w:val="20"/>
                <w:szCs w:val="20"/>
              </w:rPr>
            </w:pPr>
            <w:r w:rsidRPr="00524DDB">
              <w:rPr>
                <w:rFonts w:ascii="Times New Roman" w:hAnsi="Times New Roman"/>
                <w:sz w:val="20"/>
                <w:szCs w:val="20"/>
                <w:lang w:val="kk-KZ"/>
              </w:rPr>
              <w:t>Аппарат акима области</w:t>
            </w:r>
          </w:p>
        </w:tc>
        <w:tc>
          <w:tcPr>
            <w:tcW w:w="1418" w:type="dxa"/>
            <w:tcBorders>
              <w:top w:val="nil"/>
              <w:left w:val="nil"/>
              <w:bottom w:val="single" w:sz="4" w:space="0" w:color="auto"/>
              <w:right w:val="single" w:sz="4" w:space="0" w:color="auto"/>
            </w:tcBorders>
            <w:shd w:val="clear" w:color="auto" w:fill="auto"/>
            <w:noWrap/>
            <w:vAlign w:val="center"/>
          </w:tcPr>
          <w:p w14:paraId="642A157A" w14:textId="4629C344"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2306,4</w:t>
            </w:r>
          </w:p>
        </w:tc>
        <w:tc>
          <w:tcPr>
            <w:tcW w:w="1417" w:type="dxa"/>
            <w:tcBorders>
              <w:top w:val="nil"/>
              <w:left w:val="nil"/>
              <w:bottom w:val="single" w:sz="4" w:space="0" w:color="auto"/>
              <w:right w:val="single" w:sz="4" w:space="0" w:color="auto"/>
            </w:tcBorders>
            <w:shd w:val="clear" w:color="auto" w:fill="auto"/>
            <w:noWrap/>
            <w:vAlign w:val="center"/>
          </w:tcPr>
          <w:p w14:paraId="3D86C52F" w14:textId="4891EE16"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bCs/>
                <w:sz w:val="20"/>
                <w:szCs w:val="20"/>
                <w:lang w:eastAsia="en-US"/>
              </w:rPr>
              <w:t>9 698,3</w:t>
            </w:r>
          </w:p>
        </w:tc>
        <w:tc>
          <w:tcPr>
            <w:tcW w:w="1362" w:type="dxa"/>
            <w:tcBorders>
              <w:top w:val="nil"/>
              <w:left w:val="nil"/>
              <w:bottom w:val="single" w:sz="4" w:space="0" w:color="auto"/>
              <w:right w:val="single" w:sz="4" w:space="0" w:color="auto"/>
            </w:tcBorders>
            <w:shd w:val="clear" w:color="auto" w:fill="auto"/>
            <w:noWrap/>
            <w:vAlign w:val="center"/>
          </w:tcPr>
          <w:p w14:paraId="76476A12" w14:textId="21924C5E"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bCs/>
                <w:sz w:val="20"/>
                <w:szCs w:val="20"/>
                <w:lang w:eastAsia="en-US"/>
              </w:rPr>
              <w:t>7 391,9</w:t>
            </w:r>
          </w:p>
        </w:tc>
        <w:tc>
          <w:tcPr>
            <w:tcW w:w="1221" w:type="dxa"/>
            <w:tcBorders>
              <w:top w:val="nil"/>
              <w:left w:val="nil"/>
              <w:bottom w:val="single" w:sz="4" w:space="0" w:color="auto"/>
              <w:right w:val="single" w:sz="4" w:space="0" w:color="auto"/>
            </w:tcBorders>
            <w:shd w:val="clear" w:color="auto" w:fill="auto"/>
            <w:noWrap/>
            <w:vAlign w:val="center"/>
          </w:tcPr>
          <w:p w14:paraId="2CBD381D" w14:textId="03897071"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18,2</w:t>
            </w:r>
          </w:p>
        </w:tc>
        <w:tc>
          <w:tcPr>
            <w:tcW w:w="1417" w:type="dxa"/>
            <w:tcBorders>
              <w:top w:val="nil"/>
              <w:left w:val="nil"/>
              <w:bottom w:val="single" w:sz="4" w:space="0" w:color="auto"/>
              <w:right w:val="single" w:sz="4" w:space="0" w:color="auto"/>
            </w:tcBorders>
            <w:shd w:val="clear" w:color="auto" w:fill="auto"/>
            <w:noWrap/>
            <w:vAlign w:val="center"/>
          </w:tcPr>
          <w:p w14:paraId="721E88DF" w14:textId="2A5BAD47"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-9680,1</w:t>
            </w:r>
          </w:p>
        </w:tc>
      </w:tr>
      <w:tr w:rsidR="008839C1" w:rsidRPr="00524DDB" w14:paraId="4F8A05E4" w14:textId="77777777" w:rsidTr="00451B30">
        <w:trPr>
          <w:trHeight w:val="83"/>
        </w:trPr>
        <w:tc>
          <w:tcPr>
            <w:tcW w:w="2761" w:type="dxa"/>
            <w:tcBorders>
              <w:top w:val="nil"/>
              <w:left w:val="single" w:sz="4" w:space="0" w:color="auto"/>
              <w:bottom w:val="single" w:sz="4" w:space="0" w:color="auto"/>
              <w:right w:val="single" w:sz="4" w:space="0" w:color="auto"/>
            </w:tcBorders>
            <w:shd w:val="clear" w:color="auto" w:fill="auto"/>
            <w:vAlign w:val="bottom"/>
          </w:tcPr>
          <w:p w14:paraId="7C17CC95" w14:textId="0E2FD316" w:rsidR="008839C1" w:rsidRPr="00524DDB" w:rsidRDefault="002737BE" w:rsidP="008839C1">
            <w:pPr>
              <w:spacing w:after="0" w:line="240" w:lineRule="auto"/>
              <w:rPr>
                <w:rFonts w:ascii="Times New Roman" w:hAnsi="Times New Roman"/>
                <w:sz w:val="20"/>
                <w:szCs w:val="20"/>
              </w:rPr>
            </w:pPr>
            <w:r>
              <w:rPr>
                <w:rFonts w:ascii="Times New Roman" w:hAnsi="Times New Roman"/>
                <w:sz w:val="20"/>
                <w:szCs w:val="20"/>
              </w:rPr>
              <w:t>Управление</w:t>
            </w:r>
            <w:r w:rsidR="008839C1" w:rsidRPr="00524DDB">
              <w:rPr>
                <w:rFonts w:ascii="Times New Roman" w:hAnsi="Times New Roman"/>
                <w:sz w:val="20"/>
                <w:szCs w:val="20"/>
              </w:rPr>
              <w:t xml:space="preserve"> полиции</w:t>
            </w:r>
          </w:p>
        </w:tc>
        <w:tc>
          <w:tcPr>
            <w:tcW w:w="1418" w:type="dxa"/>
            <w:tcBorders>
              <w:top w:val="nil"/>
              <w:left w:val="nil"/>
              <w:bottom w:val="single" w:sz="4" w:space="0" w:color="auto"/>
              <w:right w:val="single" w:sz="4" w:space="0" w:color="auto"/>
            </w:tcBorders>
            <w:shd w:val="clear" w:color="auto" w:fill="auto"/>
            <w:noWrap/>
            <w:vAlign w:val="center"/>
          </w:tcPr>
          <w:p w14:paraId="38106B29" w14:textId="6E072F09"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40468,4</w:t>
            </w:r>
          </w:p>
        </w:tc>
        <w:tc>
          <w:tcPr>
            <w:tcW w:w="1417" w:type="dxa"/>
            <w:tcBorders>
              <w:top w:val="nil"/>
              <w:left w:val="nil"/>
              <w:bottom w:val="single" w:sz="4" w:space="0" w:color="auto"/>
              <w:right w:val="single" w:sz="4" w:space="0" w:color="auto"/>
            </w:tcBorders>
            <w:shd w:val="clear" w:color="auto" w:fill="auto"/>
            <w:noWrap/>
            <w:vAlign w:val="center"/>
          </w:tcPr>
          <w:p w14:paraId="68EBE79F" w14:textId="527D9428"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bCs/>
                <w:sz w:val="20"/>
                <w:szCs w:val="20"/>
                <w:lang w:eastAsia="en-US"/>
              </w:rPr>
              <w:t>22 751,2</w:t>
            </w:r>
          </w:p>
        </w:tc>
        <w:tc>
          <w:tcPr>
            <w:tcW w:w="1362" w:type="dxa"/>
            <w:tcBorders>
              <w:top w:val="nil"/>
              <w:left w:val="nil"/>
              <w:bottom w:val="single" w:sz="4" w:space="0" w:color="auto"/>
              <w:right w:val="single" w:sz="4" w:space="0" w:color="auto"/>
            </w:tcBorders>
            <w:shd w:val="clear" w:color="auto" w:fill="auto"/>
            <w:noWrap/>
            <w:vAlign w:val="center"/>
          </w:tcPr>
          <w:p w14:paraId="3D21B5E6" w14:textId="226DEADE"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bCs/>
                <w:sz w:val="20"/>
                <w:szCs w:val="20"/>
                <w:lang w:eastAsia="en-US"/>
              </w:rPr>
              <w:t>-17 717,2</w:t>
            </w:r>
          </w:p>
        </w:tc>
        <w:tc>
          <w:tcPr>
            <w:tcW w:w="1221" w:type="dxa"/>
            <w:tcBorders>
              <w:top w:val="nil"/>
              <w:left w:val="nil"/>
              <w:bottom w:val="single" w:sz="4" w:space="0" w:color="auto"/>
              <w:right w:val="single" w:sz="4" w:space="0" w:color="auto"/>
            </w:tcBorders>
            <w:shd w:val="clear" w:color="auto" w:fill="auto"/>
            <w:noWrap/>
            <w:vAlign w:val="center"/>
          </w:tcPr>
          <w:p w14:paraId="514C0B0D" w14:textId="1680174D"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367871,7</w:t>
            </w:r>
          </w:p>
        </w:tc>
        <w:tc>
          <w:tcPr>
            <w:tcW w:w="1417" w:type="dxa"/>
            <w:tcBorders>
              <w:top w:val="nil"/>
              <w:left w:val="nil"/>
              <w:bottom w:val="single" w:sz="4" w:space="0" w:color="auto"/>
              <w:right w:val="single" w:sz="4" w:space="0" w:color="auto"/>
            </w:tcBorders>
            <w:shd w:val="clear" w:color="auto" w:fill="auto"/>
            <w:noWrap/>
            <w:vAlign w:val="center"/>
          </w:tcPr>
          <w:p w14:paraId="6D50CB09" w14:textId="7344A5E4"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345120,7</w:t>
            </w:r>
          </w:p>
        </w:tc>
      </w:tr>
      <w:tr w:rsidR="008839C1" w:rsidRPr="00524DDB" w14:paraId="6C78704B" w14:textId="77777777" w:rsidTr="00451B30">
        <w:trPr>
          <w:trHeight w:val="132"/>
        </w:trPr>
        <w:tc>
          <w:tcPr>
            <w:tcW w:w="2761" w:type="dxa"/>
            <w:tcBorders>
              <w:top w:val="nil"/>
              <w:left w:val="single" w:sz="4" w:space="0" w:color="auto"/>
              <w:bottom w:val="single" w:sz="4" w:space="0" w:color="auto"/>
              <w:right w:val="single" w:sz="4" w:space="0" w:color="auto"/>
            </w:tcBorders>
            <w:shd w:val="clear" w:color="auto" w:fill="auto"/>
            <w:vAlign w:val="bottom"/>
          </w:tcPr>
          <w:p w14:paraId="7D10CBC6" w14:textId="2D9DCC78" w:rsidR="008839C1" w:rsidRPr="00524DDB" w:rsidRDefault="002737BE" w:rsidP="008839C1">
            <w:pPr>
              <w:spacing w:after="0" w:line="240" w:lineRule="auto"/>
              <w:rPr>
                <w:rFonts w:ascii="Times New Roman" w:hAnsi="Times New Roman"/>
                <w:sz w:val="20"/>
                <w:szCs w:val="20"/>
              </w:rPr>
            </w:pPr>
            <w:r>
              <w:rPr>
                <w:rFonts w:ascii="Times New Roman" w:hAnsi="Times New Roman"/>
                <w:sz w:val="20"/>
                <w:szCs w:val="20"/>
              </w:rPr>
              <w:t>Управление</w:t>
            </w:r>
            <w:r w:rsidR="008839C1" w:rsidRPr="00524DDB">
              <w:rPr>
                <w:rFonts w:ascii="Times New Roman" w:hAnsi="Times New Roman"/>
                <w:sz w:val="20"/>
                <w:szCs w:val="20"/>
              </w:rPr>
              <w:t xml:space="preserve"> природных ресурсов и природопользования</w:t>
            </w:r>
          </w:p>
        </w:tc>
        <w:tc>
          <w:tcPr>
            <w:tcW w:w="1418" w:type="dxa"/>
            <w:tcBorders>
              <w:top w:val="nil"/>
              <w:left w:val="nil"/>
              <w:bottom w:val="single" w:sz="4" w:space="0" w:color="auto"/>
              <w:right w:val="single" w:sz="4" w:space="0" w:color="auto"/>
            </w:tcBorders>
            <w:shd w:val="clear" w:color="auto" w:fill="auto"/>
            <w:noWrap/>
            <w:vAlign w:val="center"/>
          </w:tcPr>
          <w:p w14:paraId="086663DE" w14:textId="44017F65"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522,3</w:t>
            </w:r>
          </w:p>
        </w:tc>
        <w:tc>
          <w:tcPr>
            <w:tcW w:w="1417" w:type="dxa"/>
            <w:tcBorders>
              <w:top w:val="nil"/>
              <w:left w:val="nil"/>
              <w:bottom w:val="single" w:sz="4" w:space="0" w:color="auto"/>
              <w:right w:val="single" w:sz="4" w:space="0" w:color="auto"/>
            </w:tcBorders>
            <w:shd w:val="clear" w:color="auto" w:fill="auto"/>
            <w:noWrap/>
            <w:vAlign w:val="center"/>
          </w:tcPr>
          <w:p w14:paraId="5B11F5B7" w14:textId="5F07BA88"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362" w:type="dxa"/>
            <w:tcBorders>
              <w:top w:val="nil"/>
              <w:left w:val="nil"/>
              <w:bottom w:val="single" w:sz="4" w:space="0" w:color="auto"/>
              <w:right w:val="single" w:sz="4" w:space="0" w:color="auto"/>
            </w:tcBorders>
            <w:shd w:val="clear" w:color="auto" w:fill="auto"/>
            <w:noWrap/>
            <w:vAlign w:val="center"/>
          </w:tcPr>
          <w:p w14:paraId="5B0C64EA" w14:textId="7CEBD471"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-522,3</w:t>
            </w:r>
          </w:p>
        </w:tc>
        <w:tc>
          <w:tcPr>
            <w:tcW w:w="1221" w:type="dxa"/>
            <w:tcBorders>
              <w:top w:val="nil"/>
              <w:left w:val="nil"/>
              <w:bottom w:val="single" w:sz="4" w:space="0" w:color="auto"/>
              <w:right w:val="single" w:sz="4" w:space="0" w:color="auto"/>
            </w:tcBorders>
            <w:shd w:val="clear" w:color="auto" w:fill="auto"/>
            <w:noWrap/>
            <w:vAlign w:val="center"/>
          </w:tcPr>
          <w:p w14:paraId="05885362" w14:textId="4393B0FC"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18346,3</w:t>
            </w:r>
          </w:p>
        </w:tc>
        <w:tc>
          <w:tcPr>
            <w:tcW w:w="1417" w:type="dxa"/>
            <w:tcBorders>
              <w:top w:val="nil"/>
              <w:left w:val="nil"/>
              <w:bottom w:val="single" w:sz="4" w:space="0" w:color="auto"/>
              <w:right w:val="single" w:sz="4" w:space="0" w:color="auto"/>
            </w:tcBorders>
            <w:shd w:val="clear" w:color="auto" w:fill="auto"/>
            <w:noWrap/>
            <w:vAlign w:val="center"/>
          </w:tcPr>
          <w:p w14:paraId="59F37911" w14:textId="65507C0D"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18346,3</w:t>
            </w:r>
          </w:p>
        </w:tc>
      </w:tr>
      <w:tr w:rsidR="008839C1" w:rsidRPr="00524DDB" w14:paraId="60163CB5" w14:textId="77777777" w:rsidTr="00451B30">
        <w:trPr>
          <w:trHeight w:val="166"/>
        </w:trPr>
        <w:tc>
          <w:tcPr>
            <w:tcW w:w="2761" w:type="dxa"/>
            <w:tcBorders>
              <w:top w:val="nil"/>
              <w:left w:val="single" w:sz="4" w:space="0" w:color="auto"/>
              <w:bottom w:val="single" w:sz="4" w:space="0" w:color="auto"/>
              <w:right w:val="single" w:sz="4" w:space="0" w:color="auto"/>
            </w:tcBorders>
            <w:shd w:val="clear" w:color="auto" w:fill="auto"/>
            <w:vAlign w:val="bottom"/>
          </w:tcPr>
          <w:p w14:paraId="6378D565" w14:textId="77777777" w:rsidR="008839C1" w:rsidRPr="00524DDB" w:rsidRDefault="008839C1" w:rsidP="008839C1">
            <w:pPr>
              <w:spacing w:after="0" w:line="240" w:lineRule="auto"/>
              <w:rPr>
                <w:rFonts w:ascii="Times New Roman" w:hAnsi="Times New Roman"/>
                <w:sz w:val="20"/>
                <w:szCs w:val="20"/>
                <w:lang w:val="kk-KZ"/>
              </w:rPr>
            </w:pPr>
            <w:r w:rsidRPr="00524DDB">
              <w:rPr>
                <w:rFonts w:ascii="Times New Roman" w:hAnsi="Times New Roman"/>
                <w:sz w:val="20"/>
                <w:szCs w:val="20"/>
                <w:lang w:val="kk-KZ"/>
              </w:rPr>
              <w:t>Министерство сельского хозяйства</w:t>
            </w:r>
          </w:p>
        </w:tc>
        <w:tc>
          <w:tcPr>
            <w:tcW w:w="1418" w:type="dxa"/>
            <w:tcBorders>
              <w:top w:val="nil"/>
              <w:left w:val="nil"/>
              <w:bottom w:val="single" w:sz="4" w:space="0" w:color="auto"/>
              <w:right w:val="single" w:sz="4" w:space="0" w:color="auto"/>
            </w:tcBorders>
            <w:shd w:val="clear" w:color="auto" w:fill="auto"/>
            <w:noWrap/>
            <w:vAlign w:val="center"/>
          </w:tcPr>
          <w:p w14:paraId="2D9F701D" w14:textId="21E8EB8D"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6355274</w:t>
            </w:r>
          </w:p>
        </w:tc>
        <w:tc>
          <w:tcPr>
            <w:tcW w:w="1417" w:type="dxa"/>
            <w:tcBorders>
              <w:top w:val="nil"/>
              <w:left w:val="nil"/>
              <w:bottom w:val="single" w:sz="4" w:space="0" w:color="auto"/>
              <w:right w:val="single" w:sz="4" w:space="0" w:color="auto"/>
            </w:tcBorders>
            <w:shd w:val="clear" w:color="auto" w:fill="auto"/>
            <w:noWrap/>
            <w:vAlign w:val="center"/>
          </w:tcPr>
          <w:p w14:paraId="589CDC01" w14:textId="66D3257D"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21 915 691,7</w:t>
            </w:r>
          </w:p>
        </w:tc>
        <w:tc>
          <w:tcPr>
            <w:tcW w:w="1362" w:type="dxa"/>
            <w:tcBorders>
              <w:top w:val="nil"/>
              <w:left w:val="nil"/>
              <w:bottom w:val="single" w:sz="4" w:space="0" w:color="auto"/>
              <w:right w:val="single" w:sz="4" w:space="0" w:color="auto"/>
            </w:tcBorders>
            <w:shd w:val="clear" w:color="auto" w:fill="auto"/>
            <w:noWrap/>
            <w:vAlign w:val="center"/>
          </w:tcPr>
          <w:p w14:paraId="14B0F98B" w14:textId="6394DF92"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15 560 417,7</w:t>
            </w:r>
          </w:p>
        </w:tc>
        <w:tc>
          <w:tcPr>
            <w:tcW w:w="1221" w:type="dxa"/>
            <w:tcBorders>
              <w:top w:val="nil"/>
              <w:left w:val="nil"/>
              <w:bottom w:val="single" w:sz="4" w:space="0" w:color="auto"/>
              <w:right w:val="single" w:sz="4" w:space="0" w:color="auto"/>
            </w:tcBorders>
            <w:shd w:val="clear" w:color="auto" w:fill="auto"/>
            <w:noWrap/>
            <w:vAlign w:val="center"/>
          </w:tcPr>
          <w:p w14:paraId="6462018A" w14:textId="17FF71A3"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14:paraId="1EE2063E" w14:textId="395A9A36"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w:t>
            </w:r>
            <w:r w:rsidRPr="00524DDB">
              <w:rPr>
                <w:rFonts w:ascii="Times New Roman" w:hAnsi="Times New Roman"/>
                <w:sz w:val="20"/>
                <w:szCs w:val="20"/>
                <w:lang w:val="kk-KZ" w:eastAsia="en-US"/>
              </w:rPr>
              <w:t>21 915 691,7</w:t>
            </w:r>
          </w:p>
        </w:tc>
      </w:tr>
      <w:tr w:rsidR="008839C1" w:rsidRPr="00524DDB" w14:paraId="75FD6B41" w14:textId="77777777" w:rsidTr="00451B30">
        <w:trPr>
          <w:trHeight w:val="253"/>
        </w:trPr>
        <w:tc>
          <w:tcPr>
            <w:tcW w:w="2761" w:type="dxa"/>
            <w:tcBorders>
              <w:top w:val="nil"/>
              <w:left w:val="single" w:sz="4" w:space="0" w:color="auto"/>
              <w:bottom w:val="single" w:sz="4" w:space="0" w:color="auto"/>
              <w:right w:val="single" w:sz="4" w:space="0" w:color="auto"/>
            </w:tcBorders>
            <w:shd w:val="clear" w:color="auto" w:fill="auto"/>
            <w:vAlign w:val="bottom"/>
          </w:tcPr>
          <w:p w14:paraId="5023D0D5" w14:textId="094590FB" w:rsidR="008839C1" w:rsidRPr="00524DDB" w:rsidRDefault="002737BE" w:rsidP="008839C1">
            <w:pPr>
              <w:spacing w:after="0" w:line="240" w:lineRule="auto"/>
              <w:rPr>
                <w:rFonts w:ascii="Times New Roman" w:hAnsi="Times New Roman"/>
                <w:sz w:val="20"/>
                <w:szCs w:val="20"/>
              </w:rPr>
            </w:pPr>
            <w:r>
              <w:rPr>
                <w:rFonts w:ascii="Times New Roman" w:hAnsi="Times New Roman"/>
                <w:sz w:val="20"/>
                <w:szCs w:val="20"/>
              </w:rPr>
              <w:t>Управление</w:t>
            </w:r>
            <w:r w:rsidR="008839C1" w:rsidRPr="00524DDB">
              <w:rPr>
                <w:rFonts w:ascii="Times New Roman" w:hAnsi="Times New Roman"/>
                <w:sz w:val="20"/>
                <w:szCs w:val="20"/>
              </w:rPr>
              <w:t xml:space="preserve"> координации занятости и социальных программ</w:t>
            </w:r>
          </w:p>
        </w:tc>
        <w:tc>
          <w:tcPr>
            <w:tcW w:w="1418" w:type="dxa"/>
            <w:tcBorders>
              <w:top w:val="nil"/>
              <w:left w:val="nil"/>
              <w:bottom w:val="single" w:sz="4" w:space="0" w:color="auto"/>
              <w:right w:val="single" w:sz="4" w:space="0" w:color="auto"/>
            </w:tcBorders>
            <w:shd w:val="clear" w:color="auto" w:fill="auto"/>
            <w:noWrap/>
            <w:vAlign w:val="center"/>
          </w:tcPr>
          <w:p w14:paraId="090F567F" w14:textId="5FCD8BBE"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774,2</w:t>
            </w:r>
          </w:p>
        </w:tc>
        <w:tc>
          <w:tcPr>
            <w:tcW w:w="1417" w:type="dxa"/>
            <w:tcBorders>
              <w:top w:val="nil"/>
              <w:left w:val="nil"/>
              <w:bottom w:val="single" w:sz="4" w:space="0" w:color="auto"/>
              <w:right w:val="single" w:sz="4" w:space="0" w:color="auto"/>
            </w:tcBorders>
            <w:shd w:val="clear" w:color="auto" w:fill="auto"/>
            <w:noWrap/>
            <w:vAlign w:val="center"/>
          </w:tcPr>
          <w:p w14:paraId="2C75F4D2" w14:textId="4B1B3D67"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665,9</w:t>
            </w:r>
          </w:p>
        </w:tc>
        <w:tc>
          <w:tcPr>
            <w:tcW w:w="1362" w:type="dxa"/>
            <w:tcBorders>
              <w:top w:val="nil"/>
              <w:left w:val="nil"/>
              <w:bottom w:val="single" w:sz="4" w:space="0" w:color="auto"/>
              <w:right w:val="single" w:sz="4" w:space="0" w:color="auto"/>
            </w:tcBorders>
            <w:shd w:val="clear" w:color="auto" w:fill="auto"/>
            <w:noWrap/>
            <w:vAlign w:val="center"/>
          </w:tcPr>
          <w:p w14:paraId="443DD5FC" w14:textId="3D5D2E22"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-108,3</w:t>
            </w:r>
          </w:p>
        </w:tc>
        <w:tc>
          <w:tcPr>
            <w:tcW w:w="1221" w:type="dxa"/>
            <w:tcBorders>
              <w:top w:val="nil"/>
              <w:left w:val="nil"/>
              <w:bottom w:val="single" w:sz="4" w:space="0" w:color="auto"/>
              <w:right w:val="single" w:sz="4" w:space="0" w:color="auto"/>
            </w:tcBorders>
            <w:shd w:val="clear" w:color="auto" w:fill="auto"/>
            <w:noWrap/>
            <w:vAlign w:val="center"/>
          </w:tcPr>
          <w:p w14:paraId="1346F925" w14:textId="65C6AFEB"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2066,7</w:t>
            </w:r>
          </w:p>
        </w:tc>
        <w:tc>
          <w:tcPr>
            <w:tcW w:w="1417" w:type="dxa"/>
            <w:tcBorders>
              <w:top w:val="nil"/>
              <w:left w:val="nil"/>
              <w:bottom w:val="single" w:sz="4" w:space="0" w:color="auto"/>
              <w:right w:val="single" w:sz="4" w:space="0" w:color="auto"/>
            </w:tcBorders>
            <w:shd w:val="clear" w:color="auto" w:fill="auto"/>
            <w:noWrap/>
            <w:vAlign w:val="center"/>
          </w:tcPr>
          <w:p w14:paraId="24D0B6B1" w14:textId="4B488EFD"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1400,8</w:t>
            </w:r>
          </w:p>
        </w:tc>
      </w:tr>
      <w:tr w:rsidR="008839C1" w:rsidRPr="00524DDB" w14:paraId="4506EF8D" w14:textId="77777777" w:rsidTr="00451B30">
        <w:trPr>
          <w:trHeight w:val="372"/>
        </w:trPr>
        <w:tc>
          <w:tcPr>
            <w:tcW w:w="2761" w:type="dxa"/>
            <w:tcBorders>
              <w:top w:val="nil"/>
              <w:left w:val="single" w:sz="4" w:space="0" w:color="auto"/>
              <w:bottom w:val="single" w:sz="4" w:space="0" w:color="auto"/>
              <w:right w:val="single" w:sz="4" w:space="0" w:color="auto"/>
            </w:tcBorders>
            <w:shd w:val="clear" w:color="auto" w:fill="auto"/>
            <w:vAlign w:val="bottom"/>
          </w:tcPr>
          <w:p w14:paraId="16089D58" w14:textId="06526F8C" w:rsidR="008839C1" w:rsidRPr="00524DDB" w:rsidRDefault="002737BE" w:rsidP="008839C1">
            <w:pPr>
              <w:spacing w:after="0" w:line="240" w:lineRule="auto"/>
              <w:rPr>
                <w:rFonts w:ascii="Times New Roman" w:hAnsi="Times New Roman"/>
                <w:sz w:val="20"/>
                <w:szCs w:val="20"/>
              </w:rPr>
            </w:pPr>
            <w:r>
              <w:rPr>
                <w:rFonts w:ascii="Times New Roman" w:hAnsi="Times New Roman"/>
                <w:sz w:val="20"/>
                <w:szCs w:val="20"/>
                <w:lang w:val="kk-KZ"/>
              </w:rPr>
              <w:t>Управление</w:t>
            </w:r>
            <w:r w:rsidR="008839C1" w:rsidRPr="00524DDB">
              <w:rPr>
                <w:rFonts w:ascii="Times New Roman" w:hAnsi="Times New Roman"/>
                <w:sz w:val="20"/>
                <w:szCs w:val="20"/>
                <w:lang w:val="kk-KZ"/>
              </w:rPr>
              <w:t xml:space="preserve"> оцифровки, государственных услуг и архивов</w:t>
            </w:r>
          </w:p>
        </w:tc>
        <w:tc>
          <w:tcPr>
            <w:tcW w:w="1418" w:type="dxa"/>
            <w:tcBorders>
              <w:top w:val="nil"/>
              <w:left w:val="nil"/>
              <w:bottom w:val="single" w:sz="4" w:space="0" w:color="auto"/>
              <w:right w:val="single" w:sz="4" w:space="0" w:color="auto"/>
            </w:tcBorders>
            <w:shd w:val="clear" w:color="auto" w:fill="auto"/>
            <w:noWrap/>
            <w:vAlign w:val="center"/>
          </w:tcPr>
          <w:p w14:paraId="6388EED7" w14:textId="2767C93F"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68,5</w:t>
            </w:r>
          </w:p>
        </w:tc>
        <w:tc>
          <w:tcPr>
            <w:tcW w:w="1417" w:type="dxa"/>
            <w:tcBorders>
              <w:top w:val="nil"/>
              <w:left w:val="nil"/>
              <w:bottom w:val="single" w:sz="4" w:space="0" w:color="auto"/>
              <w:right w:val="single" w:sz="4" w:space="0" w:color="auto"/>
            </w:tcBorders>
            <w:shd w:val="clear" w:color="auto" w:fill="auto"/>
            <w:noWrap/>
            <w:vAlign w:val="center"/>
          </w:tcPr>
          <w:p w14:paraId="173F9EF3" w14:textId="46CC3381"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108,5</w:t>
            </w:r>
          </w:p>
        </w:tc>
        <w:tc>
          <w:tcPr>
            <w:tcW w:w="1362" w:type="dxa"/>
            <w:tcBorders>
              <w:top w:val="nil"/>
              <w:left w:val="nil"/>
              <w:bottom w:val="single" w:sz="4" w:space="0" w:color="auto"/>
              <w:right w:val="single" w:sz="4" w:space="0" w:color="auto"/>
            </w:tcBorders>
            <w:shd w:val="clear" w:color="auto" w:fill="auto"/>
            <w:noWrap/>
            <w:vAlign w:val="center"/>
          </w:tcPr>
          <w:p w14:paraId="7EC198E1" w14:textId="1FB9224F"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40,0</w:t>
            </w:r>
          </w:p>
        </w:tc>
        <w:tc>
          <w:tcPr>
            <w:tcW w:w="1221" w:type="dxa"/>
            <w:tcBorders>
              <w:top w:val="nil"/>
              <w:left w:val="nil"/>
              <w:bottom w:val="single" w:sz="4" w:space="0" w:color="auto"/>
              <w:right w:val="single" w:sz="4" w:space="0" w:color="auto"/>
            </w:tcBorders>
            <w:shd w:val="clear" w:color="auto" w:fill="auto"/>
            <w:noWrap/>
            <w:vAlign w:val="center"/>
          </w:tcPr>
          <w:p w14:paraId="6412F050" w14:textId="0E9B853E"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76,2</w:t>
            </w:r>
          </w:p>
        </w:tc>
        <w:tc>
          <w:tcPr>
            <w:tcW w:w="1417" w:type="dxa"/>
            <w:tcBorders>
              <w:top w:val="nil"/>
              <w:left w:val="nil"/>
              <w:bottom w:val="single" w:sz="4" w:space="0" w:color="auto"/>
              <w:right w:val="single" w:sz="4" w:space="0" w:color="auto"/>
            </w:tcBorders>
            <w:shd w:val="clear" w:color="auto" w:fill="auto"/>
            <w:noWrap/>
            <w:vAlign w:val="center"/>
          </w:tcPr>
          <w:p w14:paraId="459A2193" w14:textId="3C7768BD"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-32,3</w:t>
            </w:r>
          </w:p>
        </w:tc>
      </w:tr>
      <w:tr w:rsidR="008839C1" w:rsidRPr="00524DDB" w14:paraId="6A3D73AC" w14:textId="77777777" w:rsidTr="00451B30">
        <w:trPr>
          <w:trHeight w:val="124"/>
        </w:trPr>
        <w:tc>
          <w:tcPr>
            <w:tcW w:w="2761" w:type="dxa"/>
            <w:tcBorders>
              <w:top w:val="nil"/>
              <w:left w:val="single" w:sz="4" w:space="0" w:color="auto"/>
              <w:bottom w:val="single" w:sz="4" w:space="0" w:color="auto"/>
              <w:right w:val="single" w:sz="4" w:space="0" w:color="auto"/>
            </w:tcBorders>
            <w:shd w:val="clear" w:color="auto" w:fill="auto"/>
            <w:vAlign w:val="bottom"/>
          </w:tcPr>
          <w:p w14:paraId="3620C452" w14:textId="77777777" w:rsidR="008839C1" w:rsidRPr="00524DDB" w:rsidRDefault="008839C1" w:rsidP="008839C1">
            <w:pPr>
              <w:spacing w:after="0" w:line="240" w:lineRule="auto"/>
              <w:rPr>
                <w:rFonts w:ascii="Times New Roman" w:hAnsi="Times New Roman"/>
                <w:sz w:val="20"/>
                <w:szCs w:val="20"/>
              </w:rPr>
            </w:pPr>
            <w:r w:rsidRPr="00524DDB">
              <w:rPr>
                <w:rFonts w:ascii="Times New Roman" w:hAnsi="Times New Roman"/>
                <w:sz w:val="20"/>
                <w:szCs w:val="20"/>
              </w:rPr>
              <w:t>Кафедра физического воспитания и спорта</w:t>
            </w:r>
          </w:p>
        </w:tc>
        <w:tc>
          <w:tcPr>
            <w:tcW w:w="1418" w:type="dxa"/>
            <w:tcBorders>
              <w:top w:val="nil"/>
              <w:left w:val="nil"/>
              <w:bottom w:val="single" w:sz="4" w:space="0" w:color="auto"/>
              <w:right w:val="single" w:sz="4" w:space="0" w:color="auto"/>
            </w:tcBorders>
            <w:shd w:val="clear" w:color="auto" w:fill="auto"/>
            <w:noWrap/>
            <w:vAlign w:val="center"/>
          </w:tcPr>
          <w:p w14:paraId="22185E4D" w14:textId="4DEF3223"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509</w:t>
            </w:r>
          </w:p>
        </w:tc>
        <w:tc>
          <w:tcPr>
            <w:tcW w:w="1417" w:type="dxa"/>
            <w:tcBorders>
              <w:top w:val="nil"/>
              <w:left w:val="nil"/>
              <w:bottom w:val="single" w:sz="4" w:space="0" w:color="auto"/>
              <w:right w:val="single" w:sz="4" w:space="0" w:color="auto"/>
            </w:tcBorders>
            <w:shd w:val="clear" w:color="auto" w:fill="auto"/>
            <w:noWrap/>
            <w:vAlign w:val="center"/>
          </w:tcPr>
          <w:p w14:paraId="1BE661A7" w14:textId="3A612C34"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242,1</w:t>
            </w:r>
          </w:p>
        </w:tc>
        <w:tc>
          <w:tcPr>
            <w:tcW w:w="1362" w:type="dxa"/>
            <w:tcBorders>
              <w:top w:val="nil"/>
              <w:left w:val="nil"/>
              <w:bottom w:val="single" w:sz="4" w:space="0" w:color="auto"/>
              <w:right w:val="single" w:sz="4" w:space="0" w:color="auto"/>
            </w:tcBorders>
            <w:shd w:val="clear" w:color="auto" w:fill="auto"/>
            <w:noWrap/>
            <w:vAlign w:val="center"/>
          </w:tcPr>
          <w:p w14:paraId="703D078D" w14:textId="672D159B"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-266,9</w:t>
            </w:r>
          </w:p>
        </w:tc>
        <w:tc>
          <w:tcPr>
            <w:tcW w:w="1221" w:type="dxa"/>
            <w:tcBorders>
              <w:top w:val="nil"/>
              <w:left w:val="nil"/>
              <w:bottom w:val="single" w:sz="4" w:space="0" w:color="auto"/>
              <w:right w:val="single" w:sz="4" w:space="0" w:color="auto"/>
            </w:tcBorders>
            <w:shd w:val="clear" w:color="auto" w:fill="auto"/>
            <w:noWrap/>
            <w:vAlign w:val="center"/>
          </w:tcPr>
          <w:p w14:paraId="70579BCA" w14:textId="4D47C836"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8236,3</w:t>
            </w:r>
          </w:p>
        </w:tc>
        <w:tc>
          <w:tcPr>
            <w:tcW w:w="1417" w:type="dxa"/>
            <w:tcBorders>
              <w:top w:val="nil"/>
              <w:left w:val="nil"/>
              <w:bottom w:val="single" w:sz="4" w:space="0" w:color="auto"/>
              <w:right w:val="single" w:sz="4" w:space="0" w:color="auto"/>
            </w:tcBorders>
            <w:shd w:val="clear" w:color="auto" w:fill="auto"/>
            <w:noWrap/>
            <w:vAlign w:val="center"/>
          </w:tcPr>
          <w:p w14:paraId="6C00800D" w14:textId="711C73D4"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7994,2</w:t>
            </w:r>
          </w:p>
        </w:tc>
      </w:tr>
      <w:tr w:rsidR="008839C1" w:rsidRPr="00524DDB" w14:paraId="5CA33F3B" w14:textId="77777777" w:rsidTr="00451B30">
        <w:trPr>
          <w:trHeight w:val="60"/>
        </w:trPr>
        <w:tc>
          <w:tcPr>
            <w:tcW w:w="2761" w:type="dxa"/>
            <w:tcBorders>
              <w:top w:val="nil"/>
              <w:left w:val="single" w:sz="4" w:space="0" w:color="auto"/>
              <w:bottom w:val="single" w:sz="4" w:space="0" w:color="auto"/>
              <w:right w:val="single" w:sz="4" w:space="0" w:color="auto"/>
            </w:tcBorders>
            <w:shd w:val="clear" w:color="auto" w:fill="auto"/>
            <w:vAlign w:val="bottom"/>
          </w:tcPr>
          <w:p w14:paraId="528B7E8D" w14:textId="459F69DE" w:rsidR="008839C1" w:rsidRPr="00524DDB" w:rsidRDefault="00056898" w:rsidP="008839C1">
            <w:pPr>
              <w:spacing w:after="0" w:line="240" w:lineRule="auto"/>
              <w:rPr>
                <w:rFonts w:ascii="Times New Roman" w:hAnsi="Times New Roman"/>
                <w:sz w:val="20"/>
                <w:szCs w:val="20"/>
                <w:lang w:val="kk-KZ"/>
              </w:rPr>
            </w:pPr>
            <w:r>
              <w:rPr>
                <w:rFonts w:ascii="Times New Roman" w:hAnsi="Times New Roman"/>
                <w:sz w:val="20"/>
                <w:szCs w:val="20"/>
                <w:lang w:val="kk-KZ"/>
              </w:rPr>
              <w:t>Управление развития человеческих ресурсов</w:t>
            </w:r>
          </w:p>
        </w:tc>
        <w:tc>
          <w:tcPr>
            <w:tcW w:w="1418" w:type="dxa"/>
            <w:tcBorders>
              <w:top w:val="nil"/>
              <w:left w:val="nil"/>
              <w:bottom w:val="single" w:sz="4" w:space="0" w:color="auto"/>
              <w:right w:val="single" w:sz="4" w:space="0" w:color="auto"/>
            </w:tcBorders>
            <w:shd w:val="clear" w:color="auto" w:fill="auto"/>
            <w:noWrap/>
            <w:vAlign w:val="center"/>
          </w:tcPr>
          <w:p w14:paraId="4C82C4BC" w14:textId="3BFF5BA9"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18654,8</w:t>
            </w:r>
          </w:p>
        </w:tc>
        <w:tc>
          <w:tcPr>
            <w:tcW w:w="1417" w:type="dxa"/>
            <w:tcBorders>
              <w:top w:val="nil"/>
              <w:left w:val="nil"/>
              <w:bottom w:val="single" w:sz="4" w:space="0" w:color="auto"/>
              <w:right w:val="single" w:sz="4" w:space="0" w:color="auto"/>
            </w:tcBorders>
            <w:shd w:val="clear" w:color="auto" w:fill="auto"/>
            <w:noWrap/>
            <w:vAlign w:val="center"/>
          </w:tcPr>
          <w:p w14:paraId="4FC22E26" w14:textId="2A01D374"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8 995,1</w:t>
            </w:r>
          </w:p>
        </w:tc>
        <w:tc>
          <w:tcPr>
            <w:tcW w:w="1362" w:type="dxa"/>
            <w:tcBorders>
              <w:top w:val="nil"/>
              <w:left w:val="nil"/>
              <w:bottom w:val="single" w:sz="4" w:space="0" w:color="auto"/>
              <w:right w:val="single" w:sz="4" w:space="0" w:color="auto"/>
            </w:tcBorders>
            <w:shd w:val="clear" w:color="auto" w:fill="auto"/>
            <w:noWrap/>
            <w:vAlign w:val="center"/>
          </w:tcPr>
          <w:p w14:paraId="67713714" w14:textId="2F48B558"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-9 659,7</w:t>
            </w:r>
          </w:p>
        </w:tc>
        <w:tc>
          <w:tcPr>
            <w:tcW w:w="1221" w:type="dxa"/>
            <w:tcBorders>
              <w:top w:val="nil"/>
              <w:left w:val="nil"/>
              <w:bottom w:val="single" w:sz="4" w:space="0" w:color="auto"/>
              <w:right w:val="single" w:sz="4" w:space="0" w:color="auto"/>
            </w:tcBorders>
            <w:shd w:val="clear" w:color="auto" w:fill="auto"/>
            <w:noWrap/>
            <w:vAlign w:val="center"/>
          </w:tcPr>
          <w:p w14:paraId="7D5ADAD8" w14:textId="2957FCC1"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3610693,6</w:t>
            </w:r>
          </w:p>
        </w:tc>
        <w:tc>
          <w:tcPr>
            <w:tcW w:w="1417" w:type="dxa"/>
            <w:tcBorders>
              <w:top w:val="nil"/>
              <w:left w:val="nil"/>
              <w:bottom w:val="single" w:sz="4" w:space="0" w:color="auto"/>
              <w:right w:val="single" w:sz="4" w:space="0" w:color="auto"/>
            </w:tcBorders>
            <w:shd w:val="clear" w:color="auto" w:fill="auto"/>
            <w:noWrap/>
            <w:vAlign w:val="center"/>
          </w:tcPr>
          <w:p w14:paraId="218A95D8" w14:textId="17338390"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3601698,5</w:t>
            </w:r>
          </w:p>
        </w:tc>
      </w:tr>
      <w:tr w:rsidR="008839C1" w:rsidRPr="00524DDB" w14:paraId="2B03F838" w14:textId="77777777" w:rsidTr="00451B30">
        <w:trPr>
          <w:trHeight w:val="315"/>
        </w:trPr>
        <w:tc>
          <w:tcPr>
            <w:tcW w:w="2761" w:type="dxa"/>
            <w:tcBorders>
              <w:top w:val="nil"/>
              <w:left w:val="single" w:sz="4" w:space="0" w:color="auto"/>
              <w:bottom w:val="single" w:sz="4" w:space="0" w:color="auto"/>
              <w:right w:val="single" w:sz="4" w:space="0" w:color="auto"/>
            </w:tcBorders>
            <w:shd w:val="clear" w:color="auto" w:fill="auto"/>
            <w:vAlign w:val="bottom"/>
          </w:tcPr>
          <w:p w14:paraId="7DBDAA5F" w14:textId="180D067B" w:rsidR="008839C1" w:rsidRPr="00524DDB" w:rsidRDefault="002737BE" w:rsidP="008839C1">
            <w:pPr>
              <w:spacing w:after="0" w:line="240" w:lineRule="auto"/>
              <w:rPr>
                <w:rFonts w:ascii="Times New Roman" w:hAnsi="Times New Roman"/>
                <w:sz w:val="20"/>
                <w:szCs w:val="20"/>
                <w:lang w:val="kk-KZ"/>
              </w:rPr>
            </w:pPr>
            <w:r>
              <w:rPr>
                <w:rFonts w:ascii="Times New Roman" w:hAnsi="Times New Roman"/>
                <w:sz w:val="20"/>
                <w:szCs w:val="20"/>
                <w:lang w:val="kk-KZ"/>
              </w:rPr>
              <w:t>Управление</w:t>
            </w:r>
            <w:r w:rsidR="008839C1" w:rsidRPr="00524DDB">
              <w:rPr>
                <w:rFonts w:ascii="Times New Roman" w:hAnsi="Times New Roman"/>
                <w:sz w:val="20"/>
                <w:szCs w:val="20"/>
                <w:lang w:val="kk-KZ"/>
              </w:rPr>
              <w:t xml:space="preserve"> предпринимательства и торговли</w:t>
            </w:r>
          </w:p>
        </w:tc>
        <w:tc>
          <w:tcPr>
            <w:tcW w:w="1418" w:type="dxa"/>
            <w:tcBorders>
              <w:top w:val="nil"/>
              <w:left w:val="nil"/>
              <w:bottom w:val="single" w:sz="4" w:space="0" w:color="auto"/>
              <w:right w:val="single" w:sz="4" w:space="0" w:color="auto"/>
            </w:tcBorders>
            <w:shd w:val="clear" w:color="auto" w:fill="auto"/>
            <w:noWrap/>
            <w:vAlign w:val="center"/>
          </w:tcPr>
          <w:p w14:paraId="703E0CF3" w14:textId="0B8AE374"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15365194,2</w:t>
            </w:r>
          </w:p>
        </w:tc>
        <w:tc>
          <w:tcPr>
            <w:tcW w:w="1417" w:type="dxa"/>
            <w:tcBorders>
              <w:top w:val="nil"/>
              <w:left w:val="nil"/>
              <w:bottom w:val="single" w:sz="4" w:space="0" w:color="auto"/>
              <w:right w:val="single" w:sz="4" w:space="0" w:color="auto"/>
            </w:tcBorders>
            <w:shd w:val="clear" w:color="auto" w:fill="auto"/>
            <w:noWrap/>
            <w:vAlign w:val="center"/>
          </w:tcPr>
          <w:p w14:paraId="1783ABA8" w14:textId="61356DB1"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14 085 746,0</w:t>
            </w:r>
          </w:p>
        </w:tc>
        <w:tc>
          <w:tcPr>
            <w:tcW w:w="1362" w:type="dxa"/>
            <w:tcBorders>
              <w:top w:val="nil"/>
              <w:left w:val="nil"/>
              <w:bottom w:val="single" w:sz="4" w:space="0" w:color="auto"/>
              <w:right w:val="single" w:sz="4" w:space="0" w:color="auto"/>
            </w:tcBorders>
            <w:shd w:val="clear" w:color="auto" w:fill="auto"/>
            <w:noWrap/>
            <w:vAlign w:val="center"/>
          </w:tcPr>
          <w:p w14:paraId="315D1CBB" w14:textId="6AAC4D7C"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-1 279 448,2</w:t>
            </w:r>
          </w:p>
        </w:tc>
        <w:tc>
          <w:tcPr>
            <w:tcW w:w="1221" w:type="dxa"/>
            <w:tcBorders>
              <w:top w:val="nil"/>
              <w:left w:val="nil"/>
              <w:bottom w:val="single" w:sz="4" w:space="0" w:color="auto"/>
              <w:right w:val="single" w:sz="4" w:space="0" w:color="auto"/>
            </w:tcBorders>
            <w:shd w:val="clear" w:color="auto" w:fill="auto"/>
            <w:noWrap/>
            <w:vAlign w:val="center"/>
          </w:tcPr>
          <w:p w14:paraId="5C23FD76" w14:textId="0DF488C1"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14:paraId="6BBF754D" w14:textId="1D28F32F"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-14 085 746,0</w:t>
            </w:r>
          </w:p>
        </w:tc>
      </w:tr>
      <w:tr w:rsidR="008839C1" w:rsidRPr="00524DDB" w14:paraId="33E395DD" w14:textId="77777777" w:rsidTr="00451B30">
        <w:trPr>
          <w:trHeight w:val="315"/>
        </w:trPr>
        <w:tc>
          <w:tcPr>
            <w:tcW w:w="2761" w:type="dxa"/>
            <w:tcBorders>
              <w:top w:val="nil"/>
              <w:left w:val="single" w:sz="4" w:space="0" w:color="auto"/>
              <w:bottom w:val="single" w:sz="4" w:space="0" w:color="auto"/>
              <w:right w:val="single" w:sz="4" w:space="0" w:color="auto"/>
            </w:tcBorders>
            <w:shd w:val="clear" w:color="auto" w:fill="auto"/>
            <w:vAlign w:val="bottom"/>
          </w:tcPr>
          <w:p w14:paraId="52564FE3" w14:textId="0E7AA20B" w:rsidR="008839C1" w:rsidRPr="00524DDB" w:rsidRDefault="002737BE" w:rsidP="008839C1">
            <w:pPr>
              <w:spacing w:after="0" w:line="240" w:lineRule="auto"/>
              <w:rPr>
                <w:rFonts w:ascii="Times New Roman" w:hAnsi="Times New Roman"/>
                <w:sz w:val="20"/>
                <w:szCs w:val="20"/>
              </w:rPr>
            </w:pPr>
            <w:r>
              <w:rPr>
                <w:rFonts w:ascii="Times New Roman" w:hAnsi="Times New Roman"/>
                <w:sz w:val="20"/>
                <w:szCs w:val="20"/>
                <w:lang w:val="kk-KZ"/>
              </w:rPr>
              <w:t>Управление</w:t>
            </w:r>
            <w:r w:rsidR="008839C1" w:rsidRPr="00524DDB">
              <w:rPr>
                <w:rFonts w:ascii="Times New Roman" w:hAnsi="Times New Roman"/>
                <w:sz w:val="20"/>
                <w:szCs w:val="20"/>
                <w:lang w:val="kk-KZ"/>
              </w:rPr>
              <w:t xml:space="preserve"> энергетики и жилищно-коммунального хозяйства</w:t>
            </w:r>
          </w:p>
        </w:tc>
        <w:tc>
          <w:tcPr>
            <w:tcW w:w="1418" w:type="dxa"/>
            <w:tcBorders>
              <w:top w:val="nil"/>
              <w:left w:val="nil"/>
              <w:bottom w:val="single" w:sz="4" w:space="0" w:color="auto"/>
              <w:right w:val="single" w:sz="4" w:space="0" w:color="auto"/>
            </w:tcBorders>
            <w:shd w:val="clear" w:color="auto" w:fill="auto"/>
            <w:noWrap/>
            <w:vAlign w:val="center"/>
          </w:tcPr>
          <w:p w14:paraId="5443A59C" w14:textId="4F5A2983"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23</w:t>
            </w:r>
          </w:p>
        </w:tc>
        <w:tc>
          <w:tcPr>
            <w:tcW w:w="1417" w:type="dxa"/>
            <w:tcBorders>
              <w:top w:val="nil"/>
              <w:left w:val="nil"/>
              <w:bottom w:val="single" w:sz="4" w:space="0" w:color="auto"/>
              <w:right w:val="single" w:sz="4" w:space="0" w:color="auto"/>
            </w:tcBorders>
            <w:shd w:val="clear" w:color="auto" w:fill="auto"/>
            <w:noWrap/>
            <w:vAlign w:val="center"/>
          </w:tcPr>
          <w:p w14:paraId="42352BF6" w14:textId="3DA868B8"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362" w:type="dxa"/>
            <w:tcBorders>
              <w:top w:val="nil"/>
              <w:left w:val="nil"/>
              <w:bottom w:val="single" w:sz="4" w:space="0" w:color="auto"/>
              <w:right w:val="single" w:sz="4" w:space="0" w:color="auto"/>
            </w:tcBorders>
            <w:shd w:val="clear" w:color="auto" w:fill="auto"/>
            <w:noWrap/>
            <w:vAlign w:val="center"/>
          </w:tcPr>
          <w:p w14:paraId="0CE4517D" w14:textId="4E55F574"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23</w:t>
            </w:r>
          </w:p>
        </w:tc>
        <w:tc>
          <w:tcPr>
            <w:tcW w:w="1221" w:type="dxa"/>
            <w:tcBorders>
              <w:top w:val="nil"/>
              <w:left w:val="nil"/>
              <w:bottom w:val="single" w:sz="4" w:space="0" w:color="auto"/>
              <w:right w:val="single" w:sz="4" w:space="0" w:color="auto"/>
            </w:tcBorders>
            <w:shd w:val="clear" w:color="auto" w:fill="auto"/>
            <w:noWrap/>
            <w:vAlign w:val="center"/>
          </w:tcPr>
          <w:p w14:paraId="2E16E913" w14:textId="3522FCC0"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761385,0</w:t>
            </w:r>
          </w:p>
        </w:tc>
        <w:tc>
          <w:tcPr>
            <w:tcW w:w="1417" w:type="dxa"/>
            <w:tcBorders>
              <w:top w:val="nil"/>
              <w:left w:val="nil"/>
              <w:bottom w:val="single" w:sz="4" w:space="0" w:color="auto"/>
              <w:right w:val="single" w:sz="4" w:space="0" w:color="auto"/>
            </w:tcBorders>
            <w:shd w:val="clear" w:color="auto" w:fill="auto"/>
            <w:noWrap/>
            <w:vAlign w:val="center"/>
          </w:tcPr>
          <w:p w14:paraId="3FF84E60" w14:textId="3665FCC8"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761385,0</w:t>
            </w:r>
          </w:p>
        </w:tc>
      </w:tr>
      <w:tr w:rsidR="008839C1" w:rsidRPr="00524DDB" w14:paraId="50F40E30" w14:textId="77777777" w:rsidTr="00451B30">
        <w:trPr>
          <w:trHeight w:val="350"/>
        </w:trPr>
        <w:tc>
          <w:tcPr>
            <w:tcW w:w="2761" w:type="dxa"/>
            <w:tcBorders>
              <w:top w:val="nil"/>
              <w:left w:val="single" w:sz="4" w:space="0" w:color="auto"/>
              <w:bottom w:val="single" w:sz="4" w:space="0" w:color="auto"/>
              <w:right w:val="single" w:sz="4" w:space="0" w:color="auto"/>
            </w:tcBorders>
            <w:shd w:val="clear" w:color="auto" w:fill="auto"/>
            <w:vAlign w:val="bottom"/>
          </w:tcPr>
          <w:p w14:paraId="3CF902B9" w14:textId="57BECB7F" w:rsidR="008839C1" w:rsidRPr="00524DDB" w:rsidRDefault="002737BE" w:rsidP="008839C1">
            <w:pPr>
              <w:spacing w:after="0" w:line="240" w:lineRule="auto"/>
              <w:rPr>
                <w:rFonts w:ascii="Times New Roman" w:hAnsi="Times New Roman"/>
                <w:sz w:val="20"/>
                <w:szCs w:val="20"/>
              </w:rPr>
            </w:pPr>
            <w:r>
              <w:rPr>
                <w:rFonts w:ascii="Times New Roman" w:hAnsi="Times New Roman"/>
                <w:sz w:val="20"/>
                <w:szCs w:val="20"/>
              </w:rPr>
              <w:t>Управление</w:t>
            </w:r>
            <w:r w:rsidR="008839C1" w:rsidRPr="00524DDB">
              <w:rPr>
                <w:rFonts w:ascii="Times New Roman" w:hAnsi="Times New Roman"/>
                <w:sz w:val="20"/>
                <w:szCs w:val="20"/>
              </w:rPr>
              <w:t xml:space="preserve"> пассажирского транспорта и автомобильных дорог</w:t>
            </w:r>
          </w:p>
        </w:tc>
        <w:tc>
          <w:tcPr>
            <w:tcW w:w="1418" w:type="dxa"/>
            <w:tcBorders>
              <w:top w:val="nil"/>
              <w:left w:val="nil"/>
              <w:bottom w:val="single" w:sz="4" w:space="0" w:color="auto"/>
              <w:right w:val="single" w:sz="4" w:space="0" w:color="auto"/>
            </w:tcBorders>
            <w:shd w:val="clear" w:color="auto" w:fill="auto"/>
            <w:noWrap/>
            <w:vAlign w:val="center"/>
          </w:tcPr>
          <w:p w14:paraId="37EA38F7" w14:textId="5624CBE8"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171,6</w:t>
            </w:r>
          </w:p>
        </w:tc>
        <w:tc>
          <w:tcPr>
            <w:tcW w:w="1417" w:type="dxa"/>
            <w:tcBorders>
              <w:top w:val="nil"/>
              <w:left w:val="nil"/>
              <w:bottom w:val="single" w:sz="4" w:space="0" w:color="auto"/>
              <w:right w:val="single" w:sz="4" w:space="0" w:color="auto"/>
            </w:tcBorders>
            <w:shd w:val="clear" w:color="auto" w:fill="auto"/>
            <w:noWrap/>
            <w:vAlign w:val="center"/>
          </w:tcPr>
          <w:p w14:paraId="2F9839B1" w14:textId="52238267"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188,2</w:t>
            </w:r>
          </w:p>
        </w:tc>
        <w:tc>
          <w:tcPr>
            <w:tcW w:w="1362" w:type="dxa"/>
            <w:tcBorders>
              <w:top w:val="nil"/>
              <w:left w:val="nil"/>
              <w:bottom w:val="single" w:sz="4" w:space="0" w:color="auto"/>
              <w:right w:val="single" w:sz="4" w:space="0" w:color="auto"/>
            </w:tcBorders>
            <w:shd w:val="clear" w:color="auto" w:fill="auto"/>
            <w:noWrap/>
            <w:vAlign w:val="center"/>
          </w:tcPr>
          <w:p w14:paraId="7DEA0C98" w14:textId="587BDEC1"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16,6</w:t>
            </w:r>
          </w:p>
        </w:tc>
        <w:tc>
          <w:tcPr>
            <w:tcW w:w="1221" w:type="dxa"/>
            <w:tcBorders>
              <w:top w:val="nil"/>
              <w:left w:val="nil"/>
              <w:bottom w:val="single" w:sz="4" w:space="0" w:color="auto"/>
              <w:right w:val="single" w:sz="4" w:space="0" w:color="auto"/>
            </w:tcBorders>
            <w:shd w:val="clear" w:color="auto" w:fill="auto"/>
            <w:noWrap/>
            <w:vAlign w:val="center"/>
          </w:tcPr>
          <w:p w14:paraId="16F2267F" w14:textId="3AEB7F81"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426,2</w:t>
            </w:r>
          </w:p>
        </w:tc>
        <w:tc>
          <w:tcPr>
            <w:tcW w:w="1417" w:type="dxa"/>
            <w:tcBorders>
              <w:top w:val="nil"/>
              <w:left w:val="nil"/>
              <w:bottom w:val="single" w:sz="4" w:space="0" w:color="auto"/>
              <w:right w:val="single" w:sz="4" w:space="0" w:color="auto"/>
            </w:tcBorders>
            <w:shd w:val="clear" w:color="auto" w:fill="auto"/>
            <w:noWrap/>
            <w:vAlign w:val="center"/>
          </w:tcPr>
          <w:p w14:paraId="62BB929A" w14:textId="1A5F5A35"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238,0</w:t>
            </w:r>
          </w:p>
        </w:tc>
      </w:tr>
      <w:tr w:rsidR="008839C1" w:rsidRPr="00524DDB" w14:paraId="08397FE8" w14:textId="77777777" w:rsidTr="00451B30">
        <w:trPr>
          <w:trHeight w:val="60"/>
        </w:trPr>
        <w:tc>
          <w:tcPr>
            <w:tcW w:w="2761" w:type="dxa"/>
            <w:tcBorders>
              <w:top w:val="nil"/>
              <w:left w:val="single" w:sz="4" w:space="0" w:color="auto"/>
              <w:bottom w:val="single" w:sz="4" w:space="0" w:color="auto"/>
              <w:right w:val="single" w:sz="4" w:space="0" w:color="auto"/>
            </w:tcBorders>
            <w:shd w:val="clear" w:color="auto" w:fill="auto"/>
            <w:vAlign w:val="bottom"/>
          </w:tcPr>
          <w:p w14:paraId="3DD12506" w14:textId="69436CAF" w:rsidR="008839C1" w:rsidRPr="00524DDB" w:rsidRDefault="002737BE" w:rsidP="008839C1">
            <w:pPr>
              <w:spacing w:after="0" w:line="240" w:lineRule="auto"/>
              <w:rPr>
                <w:rFonts w:ascii="Times New Roman" w:hAnsi="Times New Roman"/>
                <w:sz w:val="20"/>
                <w:szCs w:val="20"/>
                <w:lang w:val="kk-KZ"/>
              </w:rPr>
            </w:pPr>
            <w:r>
              <w:rPr>
                <w:rFonts w:ascii="Times New Roman" w:hAnsi="Times New Roman"/>
                <w:sz w:val="20"/>
                <w:szCs w:val="20"/>
                <w:lang w:val="kk-KZ"/>
              </w:rPr>
              <w:t>Управление</w:t>
            </w:r>
            <w:r w:rsidR="008839C1" w:rsidRPr="00524DDB">
              <w:rPr>
                <w:rFonts w:ascii="Times New Roman" w:hAnsi="Times New Roman"/>
                <w:sz w:val="20"/>
                <w:szCs w:val="20"/>
                <w:lang w:val="kk-KZ"/>
              </w:rPr>
              <w:t xml:space="preserve"> общественного здравоохранения</w:t>
            </w:r>
          </w:p>
        </w:tc>
        <w:tc>
          <w:tcPr>
            <w:tcW w:w="1418" w:type="dxa"/>
            <w:tcBorders>
              <w:top w:val="nil"/>
              <w:left w:val="nil"/>
              <w:bottom w:val="single" w:sz="4" w:space="0" w:color="auto"/>
              <w:right w:val="single" w:sz="4" w:space="0" w:color="auto"/>
            </w:tcBorders>
            <w:shd w:val="clear" w:color="auto" w:fill="auto"/>
            <w:noWrap/>
            <w:vAlign w:val="center"/>
          </w:tcPr>
          <w:p w14:paraId="1B862C00" w14:textId="44557E54"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68,4</w:t>
            </w:r>
          </w:p>
        </w:tc>
        <w:tc>
          <w:tcPr>
            <w:tcW w:w="1417" w:type="dxa"/>
            <w:tcBorders>
              <w:top w:val="nil"/>
              <w:left w:val="nil"/>
              <w:bottom w:val="single" w:sz="4" w:space="0" w:color="auto"/>
              <w:right w:val="single" w:sz="4" w:space="0" w:color="auto"/>
            </w:tcBorders>
            <w:shd w:val="clear" w:color="auto" w:fill="auto"/>
            <w:noWrap/>
            <w:vAlign w:val="center"/>
          </w:tcPr>
          <w:p w14:paraId="0552C728" w14:textId="77777777" w:rsidR="008839C1" w:rsidRPr="00524DDB" w:rsidRDefault="008839C1" w:rsidP="008839C1">
            <w:pPr>
              <w:spacing w:after="0" w:line="240" w:lineRule="auto"/>
              <w:jc w:val="center"/>
              <w:rPr>
                <w:rFonts w:ascii="Times New Roman" w:hAnsi="Times New Roman"/>
                <w:sz w:val="20"/>
                <w:szCs w:val="20"/>
                <w:lang w:val="kk-KZ"/>
              </w:rPr>
            </w:pPr>
          </w:p>
        </w:tc>
        <w:tc>
          <w:tcPr>
            <w:tcW w:w="1362" w:type="dxa"/>
            <w:tcBorders>
              <w:top w:val="nil"/>
              <w:left w:val="nil"/>
              <w:bottom w:val="single" w:sz="4" w:space="0" w:color="auto"/>
              <w:right w:val="single" w:sz="4" w:space="0" w:color="auto"/>
            </w:tcBorders>
            <w:shd w:val="clear" w:color="auto" w:fill="auto"/>
            <w:noWrap/>
            <w:vAlign w:val="center"/>
          </w:tcPr>
          <w:p w14:paraId="53AF0420" w14:textId="7F1E69BF"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-68,4</w:t>
            </w:r>
          </w:p>
        </w:tc>
        <w:tc>
          <w:tcPr>
            <w:tcW w:w="1221" w:type="dxa"/>
            <w:tcBorders>
              <w:top w:val="nil"/>
              <w:left w:val="nil"/>
              <w:bottom w:val="single" w:sz="4" w:space="0" w:color="auto"/>
              <w:right w:val="single" w:sz="4" w:space="0" w:color="auto"/>
            </w:tcBorders>
            <w:shd w:val="clear" w:color="auto" w:fill="auto"/>
            <w:noWrap/>
            <w:vAlign w:val="center"/>
          </w:tcPr>
          <w:p w14:paraId="7C3E1B1C" w14:textId="40E29F5C"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11,6</w:t>
            </w:r>
          </w:p>
        </w:tc>
        <w:tc>
          <w:tcPr>
            <w:tcW w:w="1417" w:type="dxa"/>
            <w:tcBorders>
              <w:top w:val="nil"/>
              <w:left w:val="nil"/>
              <w:bottom w:val="single" w:sz="4" w:space="0" w:color="auto"/>
              <w:right w:val="single" w:sz="4" w:space="0" w:color="auto"/>
            </w:tcBorders>
            <w:shd w:val="clear" w:color="auto" w:fill="auto"/>
            <w:noWrap/>
            <w:vAlign w:val="center"/>
          </w:tcPr>
          <w:p w14:paraId="75A2F90E" w14:textId="4B2AFFCB"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11,6</w:t>
            </w:r>
          </w:p>
        </w:tc>
      </w:tr>
      <w:tr w:rsidR="008839C1" w:rsidRPr="00524DDB" w14:paraId="77E4BE8B" w14:textId="77777777" w:rsidTr="00451B30">
        <w:trPr>
          <w:trHeight w:val="60"/>
        </w:trPr>
        <w:tc>
          <w:tcPr>
            <w:tcW w:w="2761" w:type="dxa"/>
            <w:tcBorders>
              <w:top w:val="nil"/>
              <w:left w:val="single" w:sz="4" w:space="0" w:color="auto"/>
              <w:bottom w:val="single" w:sz="4" w:space="0" w:color="auto"/>
              <w:right w:val="single" w:sz="4" w:space="0" w:color="auto"/>
            </w:tcBorders>
            <w:shd w:val="clear" w:color="auto" w:fill="auto"/>
            <w:vAlign w:val="bottom"/>
          </w:tcPr>
          <w:p w14:paraId="20EC9776" w14:textId="4AEE0C14" w:rsidR="008839C1" w:rsidRPr="00524DDB" w:rsidRDefault="002737BE" w:rsidP="008839C1">
            <w:pPr>
              <w:spacing w:after="0" w:line="240" w:lineRule="auto"/>
              <w:rPr>
                <w:rFonts w:ascii="Times New Roman" w:hAnsi="Times New Roman"/>
                <w:sz w:val="20"/>
                <w:szCs w:val="20"/>
                <w:lang w:val="kk-KZ"/>
              </w:rPr>
            </w:pPr>
            <w:r>
              <w:rPr>
                <w:rFonts w:ascii="Times New Roman" w:hAnsi="Times New Roman"/>
                <w:sz w:val="20"/>
                <w:szCs w:val="20"/>
                <w:lang w:val="kk-KZ"/>
              </w:rPr>
              <w:lastRenderedPageBreak/>
              <w:t>Управление</w:t>
            </w:r>
            <w:r w:rsidR="008839C1" w:rsidRPr="00524DDB">
              <w:rPr>
                <w:rFonts w:ascii="Times New Roman" w:hAnsi="Times New Roman"/>
                <w:sz w:val="20"/>
                <w:szCs w:val="20"/>
                <w:lang w:val="kk-KZ"/>
              </w:rPr>
              <w:t xml:space="preserve"> государственных закупок</w:t>
            </w:r>
          </w:p>
        </w:tc>
        <w:tc>
          <w:tcPr>
            <w:tcW w:w="1418" w:type="dxa"/>
            <w:tcBorders>
              <w:top w:val="nil"/>
              <w:left w:val="nil"/>
              <w:bottom w:val="single" w:sz="4" w:space="0" w:color="auto"/>
              <w:right w:val="single" w:sz="4" w:space="0" w:color="auto"/>
            </w:tcBorders>
            <w:shd w:val="clear" w:color="auto" w:fill="auto"/>
            <w:noWrap/>
            <w:vAlign w:val="center"/>
          </w:tcPr>
          <w:p w14:paraId="2F7B5BD7" w14:textId="6D0152ED"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11 198,7</w:t>
            </w:r>
          </w:p>
        </w:tc>
        <w:tc>
          <w:tcPr>
            <w:tcW w:w="1417" w:type="dxa"/>
            <w:tcBorders>
              <w:top w:val="nil"/>
              <w:left w:val="nil"/>
              <w:bottom w:val="single" w:sz="4" w:space="0" w:color="auto"/>
              <w:right w:val="single" w:sz="4" w:space="0" w:color="auto"/>
            </w:tcBorders>
            <w:shd w:val="clear" w:color="auto" w:fill="auto"/>
            <w:noWrap/>
            <w:vAlign w:val="center"/>
          </w:tcPr>
          <w:p w14:paraId="2A7F1602" w14:textId="69547ACA"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362" w:type="dxa"/>
            <w:tcBorders>
              <w:top w:val="nil"/>
              <w:left w:val="nil"/>
              <w:bottom w:val="single" w:sz="4" w:space="0" w:color="auto"/>
              <w:right w:val="single" w:sz="4" w:space="0" w:color="auto"/>
            </w:tcBorders>
            <w:shd w:val="clear" w:color="auto" w:fill="auto"/>
            <w:noWrap/>
            <w:vAlign w:val="center"/>
          </w:tcPr>
          <w:p w14:paraId="687C0877" w14:textId="7A126E9B"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-11 198,7</w:t>
            </w:r>
          </w:p>
        </w:tc>
        <w:tc>
          <w:tcPr>
            <w:tcW w:w="1221" w:type="dxa"/>
            <w:tcBorders>
              <w:top w:val="nil"/>
              <w:left w:val="nil"/>
              <w:bottom w:val="single" w:sz="4" w:space="0" w:color="auto"/>
              <w:right w:val="single" w:sz="4" w:space="0" w:color="auto"/>
            </w:tcBorders>
            <w:shd w:val="clear" w:color="auto" w:fill="auto"/>
            <w:noWrap/>
            <w:vAlign w:val="center"/>
          </w:tcPr>
          <w:p w14:paraId="795DB0D7" w14:textId="5C26D3AF"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14:paraId="1A5632BA" w14:textId="3A03BC68"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r>
      <w:tr w:rsidR="008839C1" w:rsidRPr="00524DDB" w14:paraId="26106BAB" w14:textId="77777777" w:rsidTr="00451B30">
        <w:trPr>
          <w:trHeight w:val="60"/>
        </w:trPr>
        <w:tc>
          <w:tcPr>
            <w:tcW w:w="2761" w:type="dxa"/>
            <w:tcBorders>
              <w:top w:val="nil"/>
              <w:left w:val="single" w:sz="4" w:space="0" w:color="auto"/>
              <w:bottom w:val="single" w:sz="4" w:space="0" w:color="auto"/>
              <w:right w:val="single" w:sz="4" w:space="0" w:color="auto"/>
            </w:tcBorders>
            <w:shd w:val="clear" w:color="auto" w:fill="auto"/>
            <w:vAlign w:val="bottom"/>
          </w:tcPr>
          <w:p w14:paraId="1D6EC472" w14:textId="5133C555" w:rsidR="008839C1" w:rsidRPr="00524DDB" w:rsidRDefault="002737BE" w:rsidP="008839C1">
            <w:pPr>
              <w:spacing w:after="0" w:line="240" w:lineRule="auto"/>
              <w:rPr>
                <w:rFonts w:ascii="Times New Roman" w:hAnsi="Times New Roman"/>
                <w:sz w:val="20"/>
                <w:szCs w:val="20"/>
                <w:lang w:val="kk-KZ"/>
              </w:rPr>
            </w:pPr>
            <w:r>
              <w:rPr>
                <w:rFonts w:ascii="Times New Roman" w:hAnsi="Times New Roman"/>
                <w:sz w:val="20"/>
                <w:szCs w:val="20"/>
                <w:lang w:eastAsia="en-US"/>
              </w:rPr>
              <w:t>Управление</w:t>
            </w:r>
            <w:r w:rsidR="008839C1" w:rsidRPr="00524DDB">
              <w:rPr>
                <w:rFonts w:ascii="Times New Roman" w:hAnsi="Times New Roman"/>
                <w:sz w:val="20"/>
                <w:szCs w:val="20"/>
                <w:lang w:eastAsia="en-US"/>
              </w:rPr>
              <w:t xml:space="preserve"> финансов и государственных активов</w:t>
            </w:r>
          </w:p>
        </w:tc>
        <w:tc>
          <w:tcPr>
            <w:tcW w:w="1418" w:type="dxa"/>
            <w:tcBorders>
              <w:top w:val="nil"/>
              <w:left w:val="nil"/>
              <w:bottom w:val="single" w:sz="4" w:space="0" w:color="auto"/>
              <w:right w:val="single" w:sz="4" w:space="0" w:color="auto"/>
            </w:tcBorders>
            <w:shd w:val="clear" w:color="auto" w:fill="auto"/>
            <w:noWrap/>
            <w:vAlign w:val="center"/>
          </w:tcPr>
          <w:p w14:paraId="3D731D42" w14:textId="4159E12A"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14:paraId="043650A3" w14:textId="5217CBEB"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48,7</w:t>
            </w:r>
          </w:p>
        </w:tc>
        <w:tc>
          <w:tcPr>
            <w:tcW w:w="1362" w:type="dxa"/>
            <w:tcBorders>
              <w:top w:val="nil"/>
              <w:left w:val="nil"/>
              <w:bottom w:val="single" w:sz="4" w:space="0" w:color="auto"/>
              <w:right w:val="single" w:sz="4" w:space="0" w:color="auto"/>
            </w:tcBorders>
            <w:shd w:val="clear" w:color="auto" w:fill="auto"/>
            <w:noWrap/>
            <w:vAlign w:val="center"/>
          </w:tcPr>
          <w:p w14:paraId="32C020A8" w14:textId="185C5C44"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48,7</w:t>
            </w:r>
          </w:p>
        </w:tc>
        <w:tc>
          <w:tcPr>
            <w:tcW w:w="1221" w:type="dxa"/>
            <w:tcBorders>
              <w:top w:val="nil"/>
              <w:left w:val="nil"/>
              <w:bottom w:val="single" w:sz="4" w:space="0" w:color="auto"/>
              <w:right w:val="single" w:sz="4" w:space="0" w:color="auto"/>
            </w:tcBorders>
            <w:shd w:val="clear" w:color="auto" w:fill="auto"/>
            <w:noWrap/>
            <w:vAlign w:val="center"/>
          </w:tcPr>
          <w:p w14:paraId="0FB1A3A7" w14:textId="4F5327DC"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14:paraId="2CDFF03F" w14:textId="1092AC5B"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-48,7</w:t>
            </w:r>
          </w:p>
        </w:tc>
      </w:tr>
      <w:tr w:rsidR="008839C1" w:rsidRPr="00524DDB" w14:paraId="2EF02865" w14:textId="77777777" w:rsidTr="00451B30">
        <w:trPr>
          <w:trHeight w:val="60"/>
        </w:trPr>
        <w:tc>
          <w:tcPr>
            <w:tcW w:w="2761" w:type="dxa"/>
            <w:tcBorders>
              <w:top w:val="nil"/>
              <w:left w:val="single" w:sz="4" w:space="0" w:color="auto"/>
              <w:bottom w:val="single" w:sz="4" w:space="0" w:color="auto"/>
              <w:right w:val="single" w:sz="4" w:space="0" w:color="auto"/>
            </w:tcBorders>
            <w:shd w:val="clear" w:color="auto" w:fill="auto"/>
            <w:vAlign w:val="bottom"/>
          </w:tcPr>
          <w:p w14:paraId="5EFF3D3C" w14:textId="77777777" w:rsidR="008839C1" w:rsidRPr="00524DDB" w:rsidRDefault="008839C1" w:rsidP="008839C1">
            <w:pPr>
              <w:spacing w:after="0" w:line="240" w:lineRule="auto"/>
              <w:rPr>
                <w:rFonts w:ascii="Times New Roman" w:hAnsi="Times New Roman"/>
                <w:sz w:val="20"/>
                <w:szCs w:val="20"/>
                <w:lang w:val="kk-KZ" w:eastAsia="en-US"/>
              </w:rPr>
            </w:pPr>
            <w:r w:rsidRPr="00524DDB">
              <w:rPr>
                <w:rFonts w:ascii="Times New Roman" w:hAnsi="Times New Roman"/>
                <w:sz w:val="20"/>
                <w:szCs w:val="20"/>
                <w:lang w:val="kk-KZ" w:eastAsia="en-US"/>
              </w:rPr>
              <w:t>Отдел земельной инспекции</w:t>
            </w:r>
          </w:p>
        </w:tc>
        <w:tc>
          <w:tcPr>
            <w:tcW w:w="1418" w:type="dxa"/>
            <w:tcBorders>
              <w:top w:val="nil"/>
              <w:left w:val="nil"/>
              <w:bottom w:val="single" w:sz="4" w:space="0" w:color="auto"/>
              <w:right w:val="single" w:sz="4" w:space="0" w:color="auto"/>
            </w:tcBorders>
            <w:shd w:val="clear" w:color="auto" w:fill="auto"/>
            <w:noWrap/>
            <w:vAlign w:val="center"/>
          </w:tcPr>
          <w:p w14:paraId="00DD16E5" w14:textId="7C6DA582"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0</w:t>
            </w:r>
          </w:p>
        </w:tc>
        <w:tc>
          <w:tcPr>
            <w:tcW w:w="1417" w:type="dxa"/>
            <w:tcBorders>
              <w:top w:val="nil"/>
              <w:left w:val="nil"/>
              <w:bottom w:val="single" w:sz="4" w:space="0" w:color="auto"/>
              <w:right w:val="single" w:sz="4" w:space="0" w:color="auto"/>
            </w:tcBorders>
            <w:shd w:val="clear" w:color="auto" w:fill="auto"/>
            <w:noWrap/>
            <w:vAlign w:val="center"/>
          </w:tcPr>
          <w:p w14:paraId="3CC3F87A" w14:textId="06645D1C"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1 196,5</w:t>
            </w:r>
          </w:p>
        </w:tc>
        <w:tc>
          <w:tcPr>
            <w:tcW w:w="1362" w:type="dxa"/>
            <w:tcBorders>
              <w:top w:val="nil"/>
              <w:left w:val="nil"/>
              <w:bottom w:val="single" w:sz="4" w:space="0" w:color="auto"/>
              <w:right w:val="single" w:sz="4" w:space="0" w:color="auto"/>
            </w:tcBorders>
            <w:shd w:val="clear" w:color="auto" w:fill="auto"/>
            <w:noWrap/>
            <w:vAlign w:val="center"/>
          </w:tcPr>
          <w:p w14:paraId="45203D62" w14:textId="745DB539"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eastAsia="en-US"/>
              </w:rPr>
              <w:t>1 196,5</w:t>
            </w:r>
          </w:p>
        </w:tc>
        <w:tc>
          <w:tcPr>
            <w:tcW w:w="1221" w:type="dxa"/>
            <w:tcBorders>
              <w:top w:val="nil"/>
              <w:left w:val="nil"/>
              <w:bottom w:val="single" w:sz="4" w:space="0" w:color="auto"/>
              <w:right w:val="single" w:sz="4" w:space="0" w:color="auto"/>
            </w:tcBorders>
            <w:shd w:val="clear" w:color="auto" w:fill="auto"/>
            <w:noWrap/>
            <w:vAlign w:val="center"/>
          </w:tcPr>
          <w:p w14:paraId="00DFAE79" w14:textId="3851C265"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837,5</w:t>
            </w:r>
          </w:p>
        </w:tc>
        <w:tc>
          <w:tcPr>
            <w:tcW w:w="1417" w:type="dxa"/>
            <w:tcBorders>
              <w:top w:val="nil"/>
              <w:left w:val="nil"/>
              <w:bottom w:val="single" w:sz="4" w:space="0" w:color="auto"/>
              <w:right w:val="single" w:sz="4" w:space="0" w:color="auto"/>
            </w:tcBorders>
            <w:shd w:val="clear" w:color="auto" w:fill="auto"/>
            <w:noWrap/>
            <w:vAlign w:val="center"/>
          </w:tcPr>
          <w:p w14:paraId="20351194" w14:textId="6C5045E6" w:rsidR="008839C1" w:rsidRPr="00524DDB" w:rsidRDefault="008839C1" w:rsidP="008839C1">
            <w:pPr>
              <w:spacing w:after="0" w:line="240" w:lineRule="auto"/>
              <w:jc w:val="center"/>
              <w:rPr>
                <w:rFonts w:ascii="Times New Roman" w:hAnsi="Times New Roman"/>
                <w:sz w:val="20"/>
                <w:szCs w:val="20"/>
                <w:lang w:val="kk-KZ"/>
              </w:rPr>
            </w:pPr>
            <w:r w:rsidRPr="00524DDB">
              <w:rPr>
                <w:rFonts w:ascii="Times New Roman" w:hAnsi="Times New Roman"/>
                <w:sz w:val="20"/>
                <w:szCs w:val="20"/>
                <w:lang w:val="kk-KZ"/>
              </w:rPr>
              <w:t>-359,0</w:t>
            </w:r>
          </w:p>
        </w:tc>
      </w:tr>
      <w:tr w:rsidR="008839C1" w:rsidRPr="00524DDB" w14:paraId="73061BAE" w14:textId="77777777" w:rsidTr="00451B30">
        <w:trPr>
          <w:trHeight w:val="82"/>
        </w:trPr>
        <w:tc>
          <w:tcPr>
            <w:tcW w:w="2761" w:type="dxa"/>
            <w:tcBorders>
              <w:top w:val="nil"/>
              <w:left w:val="single" w:sz="4" w:space="0" w:color="auto"/>
              <w:bottom w:val="single" w:sz="4" w:space="0" w:color="auto"/>
              <w:right w:val="single" w:sz="4" w:space="0" w:color="auto"/>
            </w:tcBorders>
            <w:shd w:val="clear" w:color="auto" w:fill="auto"/>
            <w:noWrap/>
            <w:vAlign w:val="bottom"/>
          </w:tcPr>
          <w:p w14:paraId="4E4A7090" w14:textId="696DA0C4" w:rsidR="008839C1" w:rsidRPr="00524DDB" w:rsidRDefault="008839C1" w:rsidP="008839C1">
            <w:pPr>
              <w:spacing w:after="0" w:line="240" w:lineRule="auto"/>
              <w:rPr>
                <w:rFonts w:ascii="Times New Roman" w:hAnsi="Times New Roman"/>
                <w:b/>
                <w:bCs/>
                <w:i/>
                <w:iCs/>
                <w:sz w:val="20"/>
                <w:szCs w:val="20"/>
              </w:rPr>
            </w:pPr>
            <w:r w:rsidRPr="00524DDB">
              <w:rPr>
                <w:rFonts w:ascii="Times New Roman" w:hAnsi="Times New Roman"/>
                <w:b/>
                <w:bCs/>
                <w:i/>
                <w:iCs/>
                <w:sz w:val="20"/>
                <w:szCs w:val="20"/>
              </w:rPr>
              <w:t>ВСЕ</w:t>
            </w:r>
            <w:r>
              <w:rPr>
                <w:rFonts w:ascii="Times New Roman" w:hAnsi="Times New Roman"/>
                <w:b/>
                <w:bCs/>
                <w:i/>
                <w:iCs/>
                <w:sz w:val="20"/>
                <w:szCs w:val="20"/>
              </w:rPr>
              <w:t>ГО</w:t>
            </w:r>
          </w:p>
        </w:tc>
        <w:tc>
          <w:tcPr>
            <w:tcW w:w="1418" w:type="dxa"/>
            <w:tcBorders>
              <w:top w:val="nil"/>
              <w:left w:val="nil"/>
              <w:bottom w:val="single" w:sz="4" w:space="0" w:color="auto"/>
              <w:right w:val="single" w:sz="4" w:space="0" w:color="auto"/>
            </w:tcBorders>
            <w:shd w:val="clear" w:color="auto" w:fill="auto"/>
            <w:noWrap/>
            <w:vAlign w:val="center"/>
          </w:tcPr>
          <w:p w14:paraId="18CD198C" w14:textId="4BEA5B9C" w:rsidR="008839C1" w:rsidRPr="00524DDB" w:rsidRDefault="008839C1" w:rsidP="008839C1">
            <w:pPr>
              <w:spacing w:after="0" w:line="240" w:lineRule="auto"/>
              <w:jc w:val="center"/>
              <w:rPr>
                <w:rFonts w:ascii="Times New Roman" w:hAnsi="Times New Roman"/>
                <w:b/>
                <w:bCs/>
                <w:sz w:val="20"/>
                <w:szCs w:val="20"/>
                <w:lang w:val="kk-KZ"/>
              </w:rPr>
            </w:pPr>
            <w:r w:rsidRPr="00524DDB">
              <w:rPr>
                <w:rFonts w:ascii="Times New Roman" w:hAnsi="Times New Roman"/>
                <w:b/>
                <w:bCs/>
                <w:sz w:val="20"/>
                <w:szCs w:val="20"/>
                <w:lang w:val="kk-KZ"/>
              </w:rPr>
              <w:t>21 795 233,5</w:t>
            </w:r>
          </w:p>
        </w:tc>
        <w:tc>
          <w:tcPr>
            <w:tcW w:w="1417" w:type="dxa"/>
            <w:tcBorders>
              <w:top w:val="nil"/>
              <w:left w:val="nil"/>
              <w:bottom w:val="single" w:sz="4" w:space="0" w:color="auto"/>
              <w:right w:val="single" w:sz="4" w:space="0" w:color="auto"/>
            </w:tcBorders>
            <w:shd w:val="clear" w:color="auto" w:fill="auto"/>
            <w:noWrap/>
            <w:vAlign w:val="center"/>
          </w:tcPr>
          <w:p w14:paraId="0F59C7C2" w14:textId="5F747CF9" w:rsidR="008839C1" w:rsidRPr="00524DDB" w:rsidRDefault="008839C1" w:rsidP="008839C1">
            <w:pPr>
              <w:spacing w:after="0" w:line="240" w:lineRule="auto"/>
              <w:jc w:val="center"/>
              <w:rPr>
                <w:rFonts w:ascii="Times New Roman" w:hAnsi="Times New Roman"/>
                <w:b/>
                <w:bCs/>
                <w:sz w:val="20"/>
                <w:szCs w:val="20"/>
              </w:rPr>
            </w:pPr>
            <w:r w:rsidRPr="00524DDB">
              <w:rPr>
                <w:rFonts w:ascii="Times New Roman" w:hAnsi="Times New Roman"/>
                <w:b/>
                <w:bCs/>
                <w:sz w:val="20"/>
                <w:szCs w:val="20"/>
                <w:lang w:val="kk-KZ" w:eastAsia="en-US"/>
              </w:rPr>
              <w:t>36 045 332,2</w:t>
            </w:r>
          </w:p>
        </w:tc>
        <w:tc>
          <w:tcPr>
            <w:tcW w:w="1362" w:type="dxa"/>
            <w:tcBorders>
              <w:top w:val="nil"/>
              <w:left w:val="nil"/>
              <w:bottom w:val="single" w:sz="4" w:space="0" w:color="auto"/>
              <w:right w:val="single" w:sz="4" w:space="0" w:color="auto"/>
            </w:tcBorders>
            <w:shd w:val="clear" w:color="auto" w:fill="auto"/>
            <w:noWrap/>
            <w:vAlign w:val="center"/>
          </w:tcPr>
          <w:p w14:paraId="0251244A" w14:textId="666BFDD0" w:rsidR="008839C1" w:rsidRPr="00524DDB" w:rsidRDefault="008839C1" w:rsidP="008839C1">
            <w:pPr>
              <w:spacing w:after="0" w:line="240" w:lineRule="auto"/>
              <w:jc w:val="center"/>
              <w:rPr>
                <w:rFonts w:ascii="Times New Roman" w:hAnsi="Times New Roman"/>
                <w:b/>
                <w:bCs/>
                <w:sz w:val="20"/>
                <w:szCs w:val="20"/>
              </w:rPr>
            </w:pPr>
            <w:r w:rsidRPr="00524DDB">
              <w:rPr>
                <w:rFonts w:ascii="Times New Roman" w:hAnsi="Times New Roman"/>
                <w:b/>
                <w:bCs/>
                <w:sz w:val="20"/>
                <w:szCs w:val="20"/>
                <w:lang w:val="kk-KZ" w:eastAsia="en-US"/>
              </w:rPr>
              <w:t>14 250 098,7</w:t>
            </w:r>
          </w:p>
        </w:tc>
        <w:tc>
          <w:tcPr>
            <w:tcW w:w="1221" w:type="dxa"/>
            <w:tcBorders>
              <w:top w:val="nil"/>
              <w:left w:val="nil"/>
              <w:bottom w:val="single" w:sz="4" w:space="0" w:color="auto"/>
              <w:right w:val="single" w:sz="4" w:space="0" w:color="auto"/>
            </w:tcBorders>
            <w:shd w:val="clear" w:color="auto" w:fill="auto"/>
            <w:noWrap/>
            <w:vAlign w:val="center"/>
          </w:tcPr>
          <w:p w14:paraId="7DE9D0F1" w14:textId="6B50ACBE" w:rsidR="008839C1" w:rsidRPr="00524DDB" w:rsidRDefault="008839C1" w:rsidP="008839C1">
            <w:pPr>
              <w:spacing w:after="0" w:line="240" w:lineRule="auto"/>
              <w:jc w:val="center"/>
              <w:rPr>
                <w:rFonts w:ascii="Times New Roman" w:hAnsi="Times New Roman"/>
                <w:b/>
                <w:bCs/>
                <w:sz w:val="20"/>
                <w:szCs w:val="20"/>
                <w:lang w:val="kk-KZ"/>
              </w:rPr>
            </w:pPr>
            <w:r w:rsidRPr="00524DDB">
              <w:rPr>
                <w:rFonts w:ascii="Times New Roman" w:hAnsi="Times New Roman"/>
                <w:b/>
                <w:bCs/>
                <w:sz w:val="20"/>
                <w:szCs w:val="20"/>
                <w:lang w:val="kk-KZ"/>
              </w:rPr>
              <w:t>4 769 969,3</w:t>
            </w:r>
          </w:p>
        </w:tc>
        <w:tc>
          <w:tcPr>
            <w:tcW w:w="1417" w:type="dxa"/>
            <w:tcBorders>
              <w:top w:val="nil"/>
              <w:left w:val="nil"/>
              <w:bottom w:val="single" w:sz="4" w:space="0" w:color="auto"/>
              <w:right w:val="single" w:sz="4" w:space="0" w:color="auto"/>
            </w:tcBorders>
            <w:shd w:val="clear" w:color="auto" w:fill="auto"/>
            <w:noWrap/>
            <w:vAlign w:val="center"/>
          </w:tcPr>
          <w:p w14:paraId="0E01B840" w14:textId="42F46BE9" w:rsidR="008839C1" w:rsidRPr="00524DDB" w:rsidRDefault="008839C1" w:rsidP="008839C1">
            <w:pPr>
              <w:spacing w:after="0" w:line="240" w:lineRule="auto"/>
              <w:jc w:val="center"/>
              <w:rPr>
                <w:rFonts w:ascii="Times New Roman" w:hAnsi="Times New Roman"/>
                <w:b/>
                <w:bCs/>
                <w:sz w:val="20"/>
                <w:szCs w:val="20"/>
                <w:lang w:val="kk-KZ"/>
              </w:rPr>
            </w:pPr>
            <w:r w:rsidRPr="00524DDB">
              <w:rPr>
                <w:rFonts w:ascii="Times New Roman" w:hAnsi="Times New Roman"/>
                <w:b/>
                <w:bCs/>
                <w:sz w:val="20"/>
                <w:szCs w:val="20"/>
                <w:lang w:val="kk-KZ"/>
              </w:rPr>
              <w:t>- 31 275 362,9</w:t>
            </w:r>
          </w:p>
        </w:tc>
      </w:tr>
    </w:tbl>
    <w:bookmarkEnd w:id="2"/>
    <w:p w14:paraId="4C60D766" w14:textId="77777777" w:rsidR="00451B30" w:rsidRPr="00524DDB" w:rsidRDefault="00451B30" w:rsidP="00451B30">
      <w:pPr>
        <w:tabs>
          <w:tab w:val="left" w:pos="0"/>
          <w:tab w:val="left" w:pos="709"/>
        </w:tabs>
        <w:spacing w:after="0" w:line="240" w:lineRule="auto"/>
        <w:ind w:left="142" w:firstLine="567"/>
        <w:jc w:val="both"/>
        <w:rPr>
          <w:rFonts w:ascii="Times New Roman" w:hAnsi="Times New Roman" w:cs="Times New Roman"/>
          <w:sz w:val="28"/>
          <w:lang w:val="kk-KZ"/>
        </w:rPr>
      </w:pPr>
      <w:r w:rsidRPr="00524DDB">
        <w:rPr>
          <w:rFonts w:ascii="Times New Roman" w:hAnsi="Times New Roman" w:cs="Times New Roman"/>
          <w:sz w:val="28"/>
          <w:szCs w:val="28"/>
          <w:lang w:val="kk-KZ"/>
        </w:rPr>
        <w:t>Региональный бюджет на 1 января 2022 года</w:t>
      </w:r>
      <w:r w:rsidRPr="00524DDB">
        <w:rPr>
          <w:rFonts w:ascii="Times New Roman" w:hAnsi="Times New Roman" w:cs="Times New Roman"/>
          <w:color w:val="000000"/>
          <w:sz w:val="28"/>
          <w:szCs w:val="28"/>
          <w:lang w:val="kk-KZ"/>
        </w:rPr>
        <w:t>4,769,969.3</w:t>
      </w:r>
      <w:r w:rsidRPr="00524DDB">
        <w:rPr>
          <w:rFonts w:ascii="Times New Roman" w:hAnsi="Times New Roman" w:cs="Times New Roman"/>
          <w:sz w:val="28"/>
          <w:szCs w:val="28"/>
          <w:lang w:val="kk-KZ"/>
        </w:rPr>
        <w:t>Наибольшая доля кредиторской задолженности – 99,3% приходится на администраторов 3 региональных бюджетных программ.</w:t>
      </w:r>
    </w:p>
    <w:p w14:paraId="3A344131" w14:textId="38B9C262" w:rsidR="00451B30" w:rsidRPr="00524DDB" w:rsidRDefault="00451B30" w:rsidP="00451B30">
      <w:pPr>
        <w:tabs>
          <w:tab w:val="left" w:pos="0"/>
        </w:tabs>
        <w:spacing w:after="0" w:line="240" w:lineRule="auto"/>
        <w:ind w:firstLine="567"/>
        <w:jc w:val="both"/>
        <w:rPr>
          <w:rFonts w:ascii="Times New Roman" w:hAnsi="Times New Roman" w:cs="Times New Roman"/>
          <w:sz w:val="28"/>
          <w:lang w:val="kk-KZ"/>
        </w:rPr>
      </w:pPr>
      <w:r w:rsidRPr="00524DDB">
        <w:rPr>
          <w:rFonts w:ascii="Times New Roman" w:hAnsi="Times New Roman" w:cs="Times New Roman"/>
          <w:sz w:val="28"/>
          <w:lang w:val="kk-KZ"/>
        </w:rPr>
        <w:t xml:space="preserve">  В частности, областному управлению энергетики и коммунального хозяйства выделено 761 385,0 тыс. тенге (15,9%), </w:t>
      </w:r>
      <w:r w:rsidR="002737BE">
        <w:rPr>
          <w:rFonts w:ascii="Times New Roman" w:hAnsi="Times New Roman" w:cs="Times New Roman"/>
          <w:sz w:val="28"/>
          <w:lang w:val="kk-KZ"/>
        </w:rPr>
        <w:t>Управление</w:t>
      </w:r>
      <w:r w:rsidRPr="00524DDB">
        <w:rPr>
          <w:rFonts w:ascii="Times New Roman" w:hAnsi="Times New Roman" w:cs="Times New Roman"/>
          <w:sz w:val="28"/>
          <w:lang w:val="kk-KZ"/>
        </w:rPr>
        <w:t>у полиции – 367 871,7 тыс. тенге (7,7%), областному управлению развития кадрового потенциала – 3 610 693,6 тыс. тенге (75,7%).</w:t>
      </w:r>
    </w:p>
    <w:p w14:paraId="01B5C62D" w14:textId="7823130B" w:rsidR="00451B30" w:rsidRPr="00524DDB" w:rsidRDefault="00451B30" w:rsidP="00451B30">
      <w:pPr>
        <w:tabs>
          <w:tab w:val="left" w:pos="0"/>
        </w:tabs>
        <w:spacing w:after="0" w:line="240" w:lineRule="auto"/>
        <w:ind w:firstLine="567"/>
        <w:jc w:val="both"/>
        <w:rPr>
          <w:rFonts w:ascii="Times New Roman" w:hAnsi="Times New Roman"/>
          <w:sz w:val="28"/>
          <w:szCs w:val="28"/>
          <w:lang w:val="kk-KZ"/>
        </w:rPr>
      </w:pPr>
      <w:r w:rsidRPr="00524DDB">
        <w:rPr>
          <w:rFonts w:ascii="Times New Roman" w:hAnsi="Times New Roman" w:cs="Times New Roman"/>
          <w:sz w:val="28"/>
          <w:szCs w:val="28"/>
          <w:lang w:val="kk-KZ"/>
        </w:rPr>
        <w:tab/>
      </w:r>
      <w:r w:rsidR="008839C1">
        <w:rPr>
          <w:rFonts w:ascii="Times New Roman" w:hAnsi="Times New Roman" w:cs="Times New Roman"/>
          <w:sz w:val="28"/>
          <w:szCs w:val="28"/>
          <w:lang w:val="kk-KZ"/>
        </w:rPr>
        <w:t>О</w:t>
      </w:r>
      <w:r w:rsidR="008839C1" w:rsidRPr="00524DDB">
        <w:rPr>
          <w:rFonts w:ascii="Times New Roman" w:hAnsi="Times New Roman" w:cs="Times New Roman"/>
          <w:sz w:val="28"/>
          <w:szCs w:val="28"/>
          <w:lang w:val="kk-KZ"/>
        </w:rPr>
        <w:t>сновная доля кредиторской задолженности</w:t>
      </w:r>
      <w:r w:rsidR="008839C1">
        <w:rPr>
          <w:rFonts w:ascii="Times New Roman" w:hAnsi="Times New Roman" w:cs="Times New Roman"/>
          <w:sz w:val="28"/>
          <w:szCs w:val="28"/>
          <w:lang w:val="kk-KZ"/>
        </w:rPr>
        <w:t>, сформированной</w:t>
      </w:r>
      <w:r w:rsidR="008839C1" w:rsidRPr="00524DDB">
        <w:rPr>
          <w:rFonts w:ascii="Times New Roman" w:hAnsi="Times New Roman" w:cs="Times New Roman"/>
          <w:sz w:val="28"/>
          <w:szCs w:val="28"/>
          <w:lang w:val="kk-KZ"/>
        </w:rPr>
        <w:t xml:space="preserve"> </w:t>
      </w:r>
      <w:r w:rsidR="008839C1">
        <w:rPr>
          <w:rFonts w:ascii="Times New Roman" w:hAnsi="Times New Roman" w:cs="Times New Roman"/>
          <w:sz w:val="28"/>
          <w:szCs w:val="28"/>
          <w:lang w:val="kk-KZ"/>
        </w:rPr>
        <w:t xml:space="preserve">на </w:t>
      </w:r>
      <w:r w:rsidRPr="00524DDB">
        <w:rPr>
          <w:rFonts w:ascii="Times New Roman" w:hAnsi="Times New Roman" w:cs="Times New Roman"/>
          <w:sz w:val="28"/>
          <w:szCs w:val="28"/>
          <w:lang w:val="kk-KZ"/>
        </w:rPr>
        <w:t>1 января 2022 года.</w:t>
      </w:r>
      <w:r w:rsidRPr="00524DDB">
        <w:rPr>
          <w:rFonts w:ascii="Times New Roman" w:hAnsi="Times New Roman" w:cs="Times New Roman"/>
          <w:color w:val="000000"/>
          <w:sz w:val="28"/>
          <w:szCs w:val="28"/>
          <w:lang w:val="kk-KZ"/>
        </w:rPr>
        <w:t>4,769,969.3</w:t>
      </w:r>
      <w:r w:rsidR="008839C1">
        <w:rPr>
          <w:rFonts w:ascii="Times New Roman" w:hAnsi="Times New Roman" w:cs="Times New Roman"/>
          <w:sz w:val="28"/>
          <w:szCs w:val="28"/>
          <w:lang w:val="kk-KZ"/>
        </w:rPr>
        <w:t xml:space="preserve"> </w:t>
      </w:r>
      <w:r w:rsidRPr="00524DDB">
        <w:rPr>
          <w:rFonts w:ascii="Times New Roman" w:hAnsi="Times New Roman" w:cs="Times New Roman"/>
          <w:sz w:val="28"/>
          <w:szCs w:val="28"/>
          <w:lang w:val="kk-KZ"/>
        </w:rPr>
        <w:t>приходится на оплату общего образования в начальных, основных и общих средних учебных заведениях – 2 253 442,2 тыс. тенге, за выполнение государственного образовательного заказа в дошкольных учреждениях – 1 306 221,0 тыс. тенге, по жилищным выплатам сотрудникам органов внутренних дел – 346 907,2 тыс. тенге и по субсидированию стоимости услуг питьевого водоснабжения – 761 385,0 тыс. тенге.</w:t>
      </w:r>
    </w:p>
    <w:p w14:paraId="358069DD" w14:textId="77777777" w:rsidR="00792484" w:rsidRPr="00524DDB" w:rsidRDefault="00792484" w:rsidP="00792484">
      <w:pPr>
        <w:spacing w:after="0" w:line="240" w:lineRule="auto"/>
        <w:ind w:left="7788"/>
        <w:rPr>
          <w:rFonts w:ascii="Times New Roman" w:hAnsi="Times New Roman"/>
          <w:i/>
          <w:iCs/>
          <w:lang w:val="kk-KZ"/>
        </w:rPr>
      </w:pPr>
    </w:p>
    <w:p w14:paraId="1A6A2200" w14:textId="77777777" w:rsidR="00792484" w:rsidRPr="00524DDB" w:rsidRDefault="00792484" w:rsidP="00792484">
      <w:pPr>
        <w:tabs>
          <w:tab w:val="left" w:pos="0"/>
          <w:tab w:val="left" w:pos="709"/>
        </w:tabs>
        <w:spacing w:after="0" w:line="240" w:lineRule="auto"/>
        <w:jc w:val="both"/>
        <w:rPr>
          <w:rFonts w:ascii="Times New Roman" w:hAnsi="Times New Roman"/>
          <w:b/>
          <w:i/>
          <w:sz w:val="28"/>
          <w:szCs w:val="28"/>
          <w:lang w:val="kk-KZ"/>
        </w:rPr>
      </w:pPr>
      <w:r w:rsidRPr="00524DDB">
        <w:rPr>
          <w:rFonts w:ascii="Times New Roman" w:hAnsi="Times New Roman"/>
          <w:b/>
          <w:i/>
          <w:sz w:val="28"/>
          <w:szCs w:val="28"/>
          <w:lang w:val="kk-KZ"/>
        </w:rPr>
        <w:t xml:space="preserve">    - Анализ причин возникновения дебиторской и кредиторской задолженности администраторов региональных бюджетных программ</w:t>
      </w:r>
    </w:p>
    <w:p w14:paraId="74A714E4" w14:textId="77777777" w:rsidR="00451B30" w:rsidRPr="00524DDB" w:rsidRDefault="00451B30" w:rsidP="00451B30">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Анализ причин возникновения дебиторской задолженности показывает, что она возникла в целях полного освоения администраторами бюджетных программ запланированных средств по соответствующим бюджетным программам. В основном, она обусловлена переплатами по ежемесячной заработной плате, налогам и социальным взносам, коммунальным услугам и услугам связи.</w:t>
      </w:r>
    </w:p>
    <w:p w14:paraId="48D96630" w14:textId="025C46B0" w:rsidR="00451B30" w:rsidRPr="00524DDB" w:rsidRDefault="00451B30" w:rsidP="00451B30">
      <w:pPr>
        <w:spacing w:after="0" w:line="240" w:lineRule="auto"/>
        <w:ind w:firstLine="709"/>
        <w:jc w:val="both"/>
        <w:rPr>
          <w:rFonts w:ascii="Times New Roman" w:hAnsi="Times New Roman" w:cs="Times New Roman"/>
          <w:sz w:val="28"/>
          <w:lang w:val="kk-KZ"/>
        </w:rPr>
      </w:pPr>
      <w:r w:rsidRPr="00524DDB">
        <w:rPr>
          <w:rFonts w:ascii="Times New Roman" w:hAnsi="Times New Roman" w:cs="Times New Roman"/>
          <w:sz w:val="28"/>
          <w:szCs w:val="28"/>
          <w:lang w:val="kk-KZ"/>
        </w:rPr>
        <w:t>Дебиторская задолженность регионального бюджета по состоянию на 1 января 2022 года</w:t>
      </w:r>
      <w:r w:rsidR="008839C1">
        <w:rPr>
          <w:rFonts w:ascii="Times New Roman" w:hAnsi="Times New Roman" w:cs="Times New Roman"/>
          <w:sz w:val="28"/>
          <w:szCs w:val="28"/>
          <w:lang w:val="kk-KZ"/>
        </w:rPr>
        <w:t xml:space="preserve"> </w:t>
      </w:r>
      <w:r w:rsidRPr="008839C1">
        <w:rPr>
          <w:rFonts w:ascii="Times New Roman" w:hAnsi="Times New Roman" w:cs="Times New Roman"/>
          <w:b/>
          <w:bCs/>
          <w:sz w:val="24"/>
          <w:szCs w:val="24"/>
          <w:lang w:val="kk-KZ"/>
        </w:rPr>
        <w:t>956 240,3</w:t>
      </w:r>
      <w:r w:rsidR="008839C1">
        <w:rPr>
          <w:rFonts w:ascii="Times New Roman" w:hAnsi="Times New Roman" w:cs="Times New Roman"/>
          <w:b/>
          <w:bCs/>
          <w:sz w:val="20"/>
          <w:szCs w:val="20"/>
          <w:lang w:val="kk-KZ"/>
        </w:rPr>
        <w:t xml:space="preserve"> </w:t>
      </w:r>
      <w:r w:rsidRPr="00524DDB">
        <w:rPr>
          <w:rFonts w:ascii="Times New Roman" w:hAnsi="Times New Roman" w:cs="Times New Roman"/>
          <w:sz w:val="28"/>
          <w:szCs w:val="28"/>
          <w:lang w:val="kk-KZ"/>
        </w:rPr>
        <w:t>тыс.тенге, остаток дебиторской задолженности, возникшей в прошлые годы, составляет 64 016,0 тыс.тенге, а дебиторская задолженность, возникшая в отчетном периоде, составляет 892 224,3 тыс.тенге, в том числе основные:</w:t>
      </w:r>
    </w:p>
    <w:p w14:paraId="573226EA" w14:textId="26633D74" w:rsidR="00451B30" w:rsidRPr="00524DDB" w:rsidRDefault="008839C1" w:rsidP="008839C1">
      <w:pPr>
        <w:spacing w:after="0" w:line="240" w:lineRule="auto"/>
        <w:ind w:firstLine="567"/>
        <w:jc w:val="both"/>
        <w:rPr>
          <w:rFonts w:ascii="Times New Roman" w:hAnsi="Times New Roman"/>
          <w:i/>
          <w:sz w:val="28"/>
          <w:lang w:val="kk-KZ"/>
        </w:rPr>
      </w:pPr>
      <w:r>
        <w:rPr>
          <w:rFonts w:ascii="Times New Roman" w:hAnsi="Times New Roman"/>
          <w:i/>
          <w:sz w:val="28"/>
          <w:lang w:val="kk-KZ"/>
        </w:rPr>
        <w:t>В о</w:t>
      </w:r>
      <w:r w:rsidR="00451B30" w:rsidRPr="00524DDB">
        <w:rPr>
          <w:rFonts w:ascii="Times New Roman" w:hAnsi="Times New Roman"/>
          <w:i/>
          <w:sz w:val="28"/>
          <w:lang w:val="kk-KZ"/>
        </w:rPr>
        <w:t>бластно</w:t>
      </w:r>
      <w:r>
        <w:rPr>
          <w:rFonts w:ascii="Times New Roman" w:hAnsi="Times New Roman"/>
          <w:i/>
          <w:sz w:val="28"/>
          <w:lang w:val="kk-KZ"/>
        </w:rPr>
        <w:t>м управлении</w:t>
      </w:r>
      <w:r w:rsidR="00451B30" w:rsidRPr="00524DDB">
        <w:rPr>
          <w:rFonts w:ascii="Times New Roman" w:hAnsi="Times New Roman"/>
          <w:i/>
          <w:sz w:val="28"/>
          <w:lang w:val="kk-KZ"/>
        </w:rPr>
        <w:t xml:space="preserve"> развития </w:t>
      </w:r>
      <w:r>
        <w:rPr>
          <w:rFonts w:ascii="Times New Roman" w:hAnsi="Times New Roman"/>
          <w:i/>
          <w:sz w:val="28"/>
          <w:lang w:val="kk-KZ"/>
        </w:rPr>
        <w:t>человеческого потенциала</w:t>
      </w:r>
      <w:r w:rsidR="00451B30" w:rsidRPr="00524DDB">
        <w:rPr>
          <w:rFonts w:ascii="Times New Roman" w:hAnsi="Times New Roman"/>
          <w:i/>
          <w:sz w:val="28"/>
          <w:lang w:val="kk-KZ"/>
        </w:rPr>
        <w:t xml:space="preserve"> </w:t>
      </w:r>
      <w:r w:rsidR="0064189B">
        <w:rPr>
          <w:rFonts w:ascii="Times New Roman" w:hAnsi="Times New Roman"/>
          <w:i/>
          <w:sz w:val="28"/>
          <w:lang w:val="kk-KZ"/>
        </w:rPr>
        <w:t xml:space="preserve">составляет </w:t>
      </w:r>
      <w:r w:rsidR="00451B30" w:rsidRPr="00524DDB">
        <w:rPr>
          <w:rFonts w:ascii="Times New Roman" w:hAnsi="Times New Roman"/>
          <w:i/>
          <w:sz w:val="28"/>
          <w:lang w:val="kk-KZ"/>
        </w:rPr>
        <w:t>798 512,4 тыс.тенге, в том числе:</w:t>
      </w:r>
    </w:p>
    <w:p w14:paraId="3A0BB2EE" w14:textId="3EFF72EC" w:rsidR="00451B30" w:rsidRPr="00524DDB" w:rsidRDefault="0064189B" w:rsidP="00451B30">
      <w:pPr>
        <w:pBdr>
          <w:bottom w:val="single" w:sz="4" w:space="0" w:color="FFFFFF"/>
        </w:pBdr>
        <w:tabs>
          <w:tab w:val="left" w:pos="6329"/>
        </w:tabs>
        <w:spacing w:after="0" w:line="240" w:lineRule="auto"/>
        <w:ind w:firstLine="567"/>
        <w:jc w:val="both"/>
        <w:rPr>
          <w:rFonts w:ascii="Times New Roman" w:hAnsi="Times New Roman" w:cs="Calibri"/>
          <w:sz w:val="28"/>
          <w:szCs w:val="28"/>
          <w:lang w:val="kk-KZ"/>
        </w:rPr>
      </w:pPr>
      <w:r>
        <w:rPr>
          <w:rFonts w:ascii="Times New Roman" w:hAnsi="Times New Roman"/>
          <w:sz w:val="28"/>
          <w:szCs w:val="28"/>
          <w:lang w:val="kk-KZ"/>
        </w:rPr>
        <w:t>П</w:t>
      </w:r>
      <w:r w:rsidR="00451B30" w:rsidRPr="00524DDB">
        <w:rPr>
          <w:rFonts w:ascii="Times New Roman" w:hAnsi="Times New Roman"/>
          <w:sz w:val="28"/>
          <w:szCs w:val="28"/>
          <w:lang w:val="kk-KZ"/>
        </w:rPr>
        <w:t>о бюджетной программе 753001 «Услуги по реализации государственной политики в области развития человеческого потенциала на местном уровне» (ежемесячная заработная плата – 813,0 тыс. тенге, социальный налог – 229,7 тыс. тенге, социальные отчисления – 133,3 тыс. тенге, взносы на обязательное медицинское страхование – 14,6 тыс. тенге, на заработную плату и отчисления технического персонала – 110,1 тыс. тенге, коммунальные расходы – 53,7 тыс. тенге, командировочные расходы – 25,0 тыс. тенге, прочие расходы – 21,2 тыс. тенге);</w:t>
      </w:r>
    </w:p>
    <w:p w14:paraId="6DDC18B8" w14:textId="4EBC2FA0" w:rsidR="00451B30" w:rsidRPr="00524DDB" w:rsidRDefault="0064189B"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64189B">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753003 «Общее образование по специальным образовательным программам»</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 xml:space="preserve"> - 736,0 тыс. тенге, в том числе 210,4 тыс. тенге </w:t>
      </w:r>
      <w:r w:rsidR="00451B30" w:rsidRPr="00524DDB">
        <w:rPr>
          <w:rFonts w:ascii="Times New Roman" w:hAnsi="Times New Roman"/>
          <w:sz w:val="28"/>
          <w:szCs w:val="28"/>
          <w:lang w:val="kk-KZ"/>
        </w:rPr>
        <w:lastRenderedPageBreak/>
        <w:t>на заработную плату, 355,5 тыс. тенге на социальный налог, 31,5 тыс. тенге на социальные отчисления, 136,1 тыс. тенге на взносы на обязательное медицинское страхование, 2,5 тыс. тенге на коммунальные расходы);</w:t>
      </w:r>
    </w:p>
    <w:p w14:paraId="2FAD36E4" w14:textId="5E7CCDBC" w:rsidR="00451B30" w:rsidRPr="00524DDB" w:rsidRDefault="0064189B"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bookmarkStart w:id="3" w:name="_Hlk204940391"/>
      <w:r>
        <w:rPr>
          <w:rFonts w:ascii="Times New Roman" w:hAnsi="Times New Roman"/>
          <w:sz w:val="28"/>
          <w:szCs w:val="28"/>
          <w:lang w:val="kk-KZ"/>
        </w:rPr>
        <w:t>П</w:t>
      </w:r>
      <w:r w:rsidRPr="00524DDB">
        <w:rPr>
          <w:rFonts w:ascii="Times New Roman" w:hAnsi="Times New Roman"/>
          <w:sz w:val="28"/>
          <w:szCs w:val="28"/>
          <w:lang w:val="kk-KZ"/>
        </w:rPr>
        <w:t xml:space="preserve">о </w:t>
      </w:r>
      <w:r w:rsidRPr="00524DDB">
        <w:rPr>
          <w:rFonts w:ascii="Times New Roman" w:hAnsi="Times New Roman" w:cs="Calibri"/>
          <w:sz w:val="28"/>
          <w:szCs w:val="28"/>
          <w:lang w:val="kk-KZ"/>
        </w:rPr>
        <w:t>бюджетн</w:t>
      </w:r>
      <w:r>
        <w:rPr>
          <w:rFonts w:ascii="Times New Roman" w:hAnsi="Times New Roman" w:cs="Calibri"/>
          <w:sz w:val="28"/>
          <w:szCs w:val="28"/>
          <w:lang w:val="kk-KZ"/>
        </w:rPr>
        <w:t>о</w:t>
      </w:r>
      <w:r w:rsidRPr="00524DDB">
        <w:rPr>
          <w:rFonts w:ascii="Times New Roman" w:hAnsi="Times New Roman" w:cs="Calibri"/>
          <w:sz w:val="28"/>
          <w:szCs w:val="28"/>
          <w:lang w:val="kk-KZ"/>
        </w:rPr>
        <w:t>й</w:t>
      </w:r>
      <w:r>
        <w:rPr>
          <w:rFonts w:ascii="Times New Roman" w:hAnsi="Times New Roman" w:cs="Calibri"/>
          <w:sz w:val="28"/>
          <w:szCs w:val="28"/>
          <w:lang w:val="kk-KZ"/>
        </w:rPr>
        <w:t xml:space="preserve"> </w:t>
      </w:r>
      <w:r w:rsidRPr="00524DDB">
        <w:rPr>
          <w:rFonts w:ascii="Times New Roman" w:hAnsi="Times New Roman"/>
          <w:sz w:val="28"/>
          <w:szCs w:val="28"/>
          <w:lang w:val="kk-KZ"/>
        </w:rPr>
        <w:t xml:space="preserve">программе </w:t>
      </w:r>
      <w:bookmarkEnd w:id="3"/>
      <w:r w:rsidR="00451B30" w:rsidRPr="00524DDB">
        <w:rPr>
          <w:rFonts w:ascii="Times New Roman" w:hAnsi="Times New Roman"/>
          <w:sz w:val="28"/>
          <w:szCs w:val="28"/>
          <w:lang w:val="kk-KZ"/>
        </w:rPr>
        <w:t>753006 «Общее образование одаренных детей в специализированных образовательных организациях»</w:t>
      </w:r>
      <w:r>
        <w:rPr>
          <w:rFonts w:ascii="Times New Roman" w:hAnsi="Times New Roman"/>
          <w:sz w:val="28"/>
          <w:szCs w:val="28"/>
          <w:lang w:val="kk-KZ"/>
        </w:rPr>
        <w:t xml:space="preserve"> </w:t>
      </w:r>
      <w:r w:rsidR="00451B30" w:rsidRPr="00524DDB">
        <w:rPr>
          <w:rFonts w:ascii="Times New Roman" w:hAnsi="Times New Roman"/>
          <w:sz w:val="28"/>
          <w:szCs w:val="28"/>
          <w:lang w:val="kk-KZ"/>
        </w:rPr>
        <w:t>выделено 2591,0 тыс. тенге, в том числе 2378,0 тыс. тенге – на коммунальные расходы, 213,0 тыс. тенге – на командировочные расходы;</w:t>
      </w:r>
    </w:p>
    <w:p w14:paraId="231F9FF9" w14:textId="4B29111B" w:rsidR="00451B30" w:rsidRPr="00524DDB" w:rsidRDefault="0064189B"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64189B">
        <w:rPr>
          <w:rFonts w:ascii="Times New Roman" w:hAnsi="Times New Roman" w:cs="Calibri"/>
          <w:sz w:val="28"/>
          <w:szCs w:val="28"/>
          <w:lang w:val="kk-KZ"/>
        </w:rPr>
        <w:t xml:space="preserve">По бюджетной программе </w:t>
      </w:r>
      <w:r w:rsidR="00451B30" w:rsidRPr="00524DDB">
        <w:rPr>
          <w:rFonts w:ascii="Times New Roman" w:hAnsi="Times New Roman" w:cs="Calibri"/>
          <w:sz w:val="28"/>
          <w:szCs w:val="28"/>
          <w:lang w:val="kk-KZ"/>
        </w:rPr>
        <w:t>753011 «Исследование психического здоровья детей и подростков и оказание психолого-медико-педагогической консультативной помощи населению»</w:t>
      </w:r>
      <w:r w:rsidR="00451B30" w:rsidRPr="00524DDB">
        <w:rPr>
          <w:rFonts w:ascii="Times New Roman" w:hAnsi="Times New Roman"/>
          <w:sz w:val="28"/>
          <w:szCs w:val="28"/>
          <w:lang w:val="kk-KZ"/>
        </w:rPr>
        <w:t xml:space="preserve"> - 1023,3 тыс. тенге, в том числе 578,7 тыс. тенге на заработную плату в месяц, 289,3 тыс. тенге на коммунальные расходы, 131,0 тыс. тенге на командировочные расходы и 21,3 тыс. тенге на прочие расходы);</w:t>
      </w:r>
    </w:p>
    <w:p w14:paraId="0F48D074" w14:textId="54CF04CD" w:rsidR="00451B30" w:rsidRPr="00524DDB" w:rsidRDefault="0064189B"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64189B">
        <w:rPr>
          <w:rFonts w:ascii="Times New Roman" w:hAnsi="Times New Roman" w:cs="Calibri"/>
          <w:sz w:val="28"/>
          <w:szCs w:val="28"/>
          <w:lang w:val="kk-KZ"/>
        </w:rPr>
        <w:t xml:space="preserve">По бюджетной программе </w:t>
      </w:r>
      <w:r w:rsidR="00451B30" w:rsidRPr="00524DDB">
        <w:rPr>
          <w:rFonts w:ascii="Times New Roman" w:hAnsi="Times New Roman" w:cs="Calibri"/>
          <w:sz w:val="28"/>
          <w:szCs w:val="28"/>
          <w:lang w:val="kk-KZ"/>
        </w:rPr>
        <w:t>753015 «Социальная защита детей-сирот и детей, оставшихся без попечения родителей»</w:t>
      </w:r>
      <w:r>
        <w:rPr>
          <w:rFonts w:ascii="Times New Roman" w:hAnsi="Times New Roman"/>
          <w:sz w:val="28"/>
          <w:szCs w:val="28"/>
          <w:lang w:val="kk-KZ"/>
        </w:rPr>
        <w:t xml:space="preserve"> </w:t>
      </w:r>
      <w:r w:rsidR="00451B30" w:rsidRPr="00524DDB">
        <w:rPr>
          <w:rFonts w:ascii="Times New Roman" w:hAnsi="Times New Roman"/>
          <w:sz w:val="28"/>
          <w:szCs w:val="28"/>
          <w:lang w:val="kk-KZ"/>
        </w:rPr>
        <w:t xml:space="preserve"> выделено 337,4 тыс. тенге, в том числе на приобретение продуктов питания – 273,5 тыс. тенге, на оплату коммунальных расходов – 63,9 тыс. тенге;</w:t>
      </w:r>
    </w:p>
    <w:p w14:paraId="7771A012" w14:textId="76EA416E" w:rsidR="00451B30" w:rsidRPr="00524DDB" w:rsidRDefault="0064189B"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64189B">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753055 «Дополнительное образование детей и подростков»</w:t>
      </w:r>
      <w:r>
        <w:rPr>
          <w:rFonts w:ascii="Times New Roman" w:hAnsi="Times New Roman"/>
          <w:sz w:val="28"/>
          <w:szCs w:val="28"/>
          <w:lang w:val="kk-KZ"/>
        </w:rPr>
        <w:t xml:space="preserve"> </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 xml:space="preserve"> выделено 175,1 тыс. тенге, в том числе на заработную плату – 67,4 тыс. тенге, на прочие работы и услуги – 107,7 тыс. тенге;</w:t>
      </w:r>
    </w:p>
    <w:p w14:paraId="5D16B9A4" w14:textId="2C5E1EB7"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 </w:t>
      </w:r>
      <w:r w:rsidR="00EB6D07">
        <w:rPr>
          <w:rFonts w:ascii="Times New Roman" w:hAnsi="Times New Roman"/>
          <w:sz w:val="28"/>
          <w:lang w:val="kk-KZ"/>
        </w:rPr>
        <w:t>п</w:t>
      </w:r>
      <w:r w:rsidR="0064189B" w:rsidRPr="0064189B">
        <w:rPr>
          <w:rFonts w:ascii="Times New Roman" w:hAnsi="Times New Roman"/>
          <w:sz w:val="28"/>
          <w:lang w:val="kk-KZ"/>
        </w:rPr>
        <w:t xml:space="preserve">о бюджетной программе </w:t>
      </w:r>
      <w:r w:rsidRPr="00524DDB">
        <w:rPr>
          <w:rFonts w:ascii="Times New Roman" w:hAnsi="Times New Roman"/>
          <w:sz w:val="28"/>
          <w:lang w:val="kk-KZ"/>
        </w:rPr>
        <w:t>753 082 При полном освоении запланированных средств по бюджетной программе «Общее образование в государственных начальных, основных и общеобразовательных организациях» в размере 228 573 548,0 тыс. тенге, по данной бюджетной программе за отчетный период образовалась дебиторская задолженность в размере 263 868,6 тыс. тенге (заработная плата – 153091,0 тыс. тенге, социальный налог – 234604,0 тыс. тенге, социальные отчисления – 9322,7 тыс. тенге, обязательное социальное медицинское страхование – 4565,4 тыс. тенге, расходы фонда общего обязательного общего образования – 8594,0 тыс. тенге, приобретение продуктов питания – 3891,0 тыс. тенге, прочие расходы – 862,5 тыс. тенге);</w:t>
      </w:r>
    </w:p>
    <w:p w14:paraId="4BDCA005" w14:textId="2A4E229F"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 </w:t>
      </w:r>
      <w:r w:rsidR="00EB6D07">
        <w:rPr>
          <w:rFonts w:ascii="Times New Roman" w:hAnsi="Times New Roman"/>
          <w:sz w:val="28"/>
          <w:szCs w:val="28"/>
          <w:lang w:val="kk-KZ"/>
        </w:rPr>
        <w:t>п</w:t>
      </w:r>
      <w:r w:rsidR="0064189B" w:rsidRPr="0064189B">
        <w:rPr>
          <w:rFonts w:ascii="Times New Roman" w:hAnsi="Times New Roman"/>
          <w:sz w:val="28"/>
          <w:szCs w:val="28"/>
          <w:lang w:val="kk-KZ"/>
        </w:rPr>
        <w:t xml:space="preserve">о бюджетной программе </w:t>
      </w:r>
      <w:r w:rsidRPr="00524DDB">
        <w:rPr>
          <w:rFonts w:ascii="Times New Roman" w:hAnsi="Times New Roman"/>
          <w:sz w:val="28"/>
          <w:szCs w:val="28"/>
          <w:lang w:val="kk-KZ"/>
        </w:rPr>
        <w:t>753087 «Ежемесячная денежная выплата опекунам (попечителям) на содержание ребенка (детей)-сироты и ребенка (детей), оставшегося без попечения родителей»</w:t>
      </w:r>
      <w:r w:rsidR="0064189B">
        <w:rPr>
          <w:rFonts w:ascii="Times New Roman" w:hAnsi="Times New Roman" w:cs="Calibri"/>
          <w:sz w:val="28"/>
          <w:szCs w:val="28"/>
          <w:lang w:val="kk-KZ"/>
        </w:rPr>
        <w:t xml:space="preserve"> </w:t>
      </w:r>
      <w:r w:rsidRPr="00524DDB">
        <w:rPr>
          <w:rFonts w:ascii="Times New Roman" w:hAnsi="Times New Roman"/>
          <w:sz w:val="28"/>
          <w:szCs w:val="28"/>
          <w:lang w:val="kk-KZ"/>
        </w:rPr>
        <w:t>903,2 тыс. тенге за счет переплат физическим лицам по программе;</w:t>
      </w:r>
    </w:p>
    <w:p w14:paraId="69F3B8AE" w14:textId="13CD4686"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 xml:space="preserve">- </w:t>
      </w:r>
      <w:r w:rsidR="00EB6D07">
        <w:rPr>
          <w:rFonts w:ascii="Times New Roman" w:hAnsi="Times New Roman"/>
          <w:sz w:val="28"/>
          <w:szCs w:val="28"/>
          <w:lang w:val="kk-KZ"/>
        </w:rPr>
        <w:t>п</w:t>
      </w:r>
      <w:r w:rsidR="0064189B" w:rsidRPr="0064189B">
        <w:rPr>
          <w:rFonts w:ascii="Times New Roman" w:hAnsi="Times New Roman"/>
          <w:sz w:val="28"/>
          <w:szCs w:val="28"/>
          <w:lang w:val="kk-KZ"/>
        </w:rPr>
        <w:t xml:space="preserve">о бюджетной программе </w:t>
      </w:r>
      <w:r w:rsidRPr="00524DDB">
        <w:rPr>
          <w:rFonts w:ascii="Times New Roman" w:hAnsi="Times New Roman"/>
          <w:sz w:val="28"/>
          <w:szCs w:val="28"/>
          <w:lang w:val="kk-KZ"/>
        </w:rPr>
        <w:t>753089 «Организация профессионального обучения»</w:t>
      </w:r>
      <w:r w:rsidR="0064189B">
        <w:rPr>
          <w:rFonts w:ascii="Times New Roman" w:hAnsi="Times New Roman" w:cs="Calibri"/>
          <w:sz w:val="28"/>
          <w:szCs w:val="28"/>
          <w:lang w:val="kk-KZ"/>
        </w:rPr>
        <w:t xml:space="preserve"> </w:t>
      </w:r>
      <w:r w:rsidRPr="00524DDB">
        <w:rPr>
          <w:rFonts w:ascii="Times New Roman" w:hAnsi="Times New Roman"/>
          <w:sz w:val="28"/>
          <w:szCs w:val="28"/>
          <w:lang w:val="kk-KZ"/>
        </w:rPr>
        <w:t xml:space="preserve">за счет переплаты по оплате коммунальных услуг по программе в размере 165,1 тыс. тенге;  </w:t>
      </w:r>
      <w:r w:rsidR="0064189B">
        <w:rPr>
          <w:rFonts w:ascii="Times New Roman" w:hAnsi="Times New Roman"/>
          <w:sz w:val="28"/>
          <w:szCs w:val="28"/>
          <w:lang w:val="kk-KZ"/>
        </w:rPr>
        <w:t xml:space="preserve"> </w:t>
      </w:r>
    </w:p>
    <w:p w14:paraId="4600D562" w14:textId="6F9FC949"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t>-</w:t>
      </w:r>
      <w:r w:rsidR="0064189B" w:rsidRPr="0064189B">
        <w:t xml:space="preserve"> </w:t>
      </w:r>
      <w:r w:rsidR="00EB6D07">
        <w:rPr>
          <w:rFonts w:ascii="Times New Roman" w:hAnsi="Times New Roman"/>
          <w:sz w:val="28"/>
          <w:szCs w:val="28"/>
          <w:lang w:val="kk-KZ"/>
        </w:rPr>
        <w:t>п</w:t>
      </w:r>
      <w:r w:rsidR="0064189B" w:rsidRPr="0064189B">
        <w:rPr>
          <w:rFonts w:ascii="Times New Roman" w:hAnsi="Times New Roman"/>
          <w:sz w:val="28"/>
          <w:szCs w:val="28"/>
          <w:lang w:val="kk-KZ"/>
        </w:rPr>
        <w:t xml:space="preserve">о бюджетной программе </w:t>
      </w:r>
      <w:r w:rsidRPr="00524DDB">
        <w:rPr>
          <w:rFonts w:ascii="Times New Roman" w:hAnsi="Times New Roman"/>
          <w:sz w:val="28"/>
          <w:szCs w:val="28"/>
          <w:lang w:val="kk-KZ"/>
        </w:rPr>
        <w:t>753092 «Устройство воспитания ребенка (детей), переданного на воспитание в приемную семью»</w:t>
      </w:r>
      <w:r w:rsidR="0064189B">
        <w:rPr>
          <w:rFonts w:ascii="Times New Roman" w:hAnsi="Times New Roman" w:cs="Calibri"/>
          <w:sz w:val="28"/>
          <w:szCs w:val="28"/>
          <w:lang w:val="kk-KZ"/>
        </w:rPr>
        <w:t xml:space="preserve"> </w:t>
      </w:r>
      <w:r w:rsidRPr="00524DDB">
        <w:rPr>
          <w:rFonts w:ascii="Times New Roman" w:hAnsi="Times New Roman"/>
          <w:sz w:val="28"/>
          <w:szCs w:val="28"/>
          <w:lang w:val="kk-KZ"/>
        </w:rPr>
        <w:t>за счет переплаты 208,4 тыс. тенге по программе по заработной плате и выплатам физическим лицам;</w:t>
      </w:r>
    </w:p>
    <w:p w14:paraId="2906F934" w14:textId="025AEFD7"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sz w:val="28"/>
          <w:szCs w:val="28"/>
          <w:lang w:val="kk-KZ"/>
        </w:rPr>
        <w:lastRenderedPageBreak/>
        <w:t>-</w:t>
      </w:r>
      <w:r w:rsidR="0064189B" w:rsidRPr="0064189B">
        <w:t xml:space="preserve"> </w:t>
      </w:r>
      <w:r w:rsidR="00EB6D07">
        <w:rPr>
          <w:rFonts w:ascii="Times New Roman" w:hAnsi="Times New Roman"/>
          <w:sz w:val="28"/>
          <w:szCs w:val="28"/>
          <w:lang w:val="kk-KZ"/>
        </w:rPr>
        <w:t>п</w:t>
      </w:r>
      <w:r w:rsidR="0064189B" w:rsidRPr="0064189B">
        <w:rPr>
          <w:rFonts w:ascii="Times New Roman" w:hAnsi="Times New Roman"/>
          <w:sz w:val="28"/>
          <w:szCs w:val="28"/>
          <w:lang w:val="kk-KZ"/>
        </w:rPr>
        <w:t xml:space="preserve">о бюджетной программе </w:t>
      </w:r>
      <w:r w:rsidRPr="00524DDB">
        <w:rPr>
          <w:rFonts w:ascii="Times New Roman" w:hAnsi="Times New Roman"/>
          <w:sz w:val="28"/>
          <w:szCs w:val="28"/>
          <w:lang w:val="kk-KZ"/>
        </w:rPr>
        <w:t>753096 «Исполнение государственных обязательств по проектам государственно-частного партнерства»</w:t>
      </w:r>
      <w:r w:rsidR="0064189B">
        <w:rPr>
          <w:rFonts w:ascii="Times New Roman" w:hAnsi="Times New Roman" w:cs="Calibri"/>
          <w:sz w:val="28"/>
          <w:szCs w:val="28"/>
          <w:lang w:val="kk-KZ"/>
        </w:rPr>
        <w:t xml:space="preserve"> </w:t>
      </w:r>
      <w:r w:rsidRPr="00524DDB">
        <w:rPr>
          <w:rFonts w:ascii="Times New Roman" w:hAnsi="Times New Roman"/>
          <w:sz w:val="28"/>
          <w:szCs w:val="28"/>
          <w:lang w:val="kk-KZ"/>
        </w:rPr>
        <w:t>за счет переплаты по программе 1034,6 тыс.тенге;</w:t>
      </w:r>
    </w:p>
    <w:p w14:paraId="0B930940" w14:textId="4158378F"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w:t>
      </w:r>
      <w:r w:rsidR="0064189B" w:rsidRPr="0064189B">
        <w:t xml:space="preserve"> </w:t>
      </w:r>
      <w:r w:rsidR="00EB6D07">
        <w:rPr>
          <w:rFonts w:ascii="Times New Roman" w:hAnsi="Times New Roman"/>
          <w:sz w:val="28"/>
          <w:lang w:val="kk-KZ"/>
        </w:rPr>
        <w:t>п</w:t>
      </w:r>
      <w:r w:rsidR="0064189B" w:rsidRPr="0064189B">
        <w:rPr>
          <w:rFonts w:ascii="Times New Roman" w:hAnsi="Times New Roman"/>
          <w:sz w:val="28"/>
          <w:lang w:val="kk-KZ"/>
        </w:rPr>
        <w:t xml:space="preserve">о бюджетной программе </w:t>
      </w:r>
      <w:r w:rsidRPr="00524DDB">
        <w:rPr>
          <w:rFonts w:ascii="Times New Roman" w:hAnsi="Times New Roman"/>
          <w:sz w:val="28"/>
          <w:lang w:val="kk-KZ"/>
        </w:rPr>
        <w:t>753</w:t>
      </w:r>
      <w:r w:rsidR="0064189B">
        <w:rPr>
          <w:rFonts w:ascii="Times New Roman" w:hAnsi="Times New Roman"/>
          <w:sz w:val="28"/>
          <w:lang w:val="kk-KZ"/>
        </w:rPr>
        <w:t> </w:t>
      </w:r>
      <w:r w:rsidRPr="00524DDB">
        <w:rPr>
          <w:rFonts w:ascii="Times New Roman" w:hAnsi="Times New Roman"/>
          <w:sz w:val="28"/>
          <w:lang w:val="kk-KZ"/>
        </w:rPr>
        <w:t xml:space="preserve">202 </w:t>
      </w:r>
      <w:r w:rsidR="0064189B" w:rsidRPr="00524DDB">
        <w:rPr>
          <w:rFonts w:ascii="Times New Roman" w:hAnsi="Times New Roman"/>
          <w:sz w:val="28"/>
          <w:lang w:val="kk-KZ"/>
        </w:rPr>
        <w:t>«Реализация государственного образовательного заказа в дошкольных организациях образования»</w:t>
      </w:r>
      <w:r w:rsidR="0064189B">
        <w:rPr>
          <w:rFonts w:ascii="Times New Roman" w:hAnsi="Times New Roman"/>
          <w:sz w:val="28"/>
          <w:lang w:val="kk-KZ"/>
        </w:rPr>
        <w:t xml:space="preserve"> п</w:t>
      </w:r>
      <w:r w:rsidRPr="00524DDB">
        <w:rPr>
          <w:rFonts w:ascii="Times New Roman" w:hAnsi="Times New Roman"/>
          <w:sz w:val="28"/>
          <w:lang w:val="kk-KZ"/>
        </w:rPr>
        <w:t>ри полном освоении запланированного объема 54 019 560,0 тыс. тенге, за отчетный период образовалась дебиторская задолженность по данной бюджетной программе (заработная плата – 6 504,6 тыс. тенге, социальный налог – 4 996,7 тыс. тенге, социальные отчисления – 1 006,8 тыс. тенге, обязательное социальное медицинское страхование – 674,8 тыс. тенге);</w:t>
      </w:r>
    </w:p>
    <w:p w14:paraId="22D6890F" w14:textId="29142362"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w:t>
      </w:r>
      <w:r w:rsidR="0064189B" w:rsidRPr="0064189B">
        <w:t xml:space="preserve"> </w:t>
      </w:r>
      <w:r w:rsidR="00EB6D07">
        <w:rPr>
          <w:rFonts w:ascii="Times New Roman" w:hAnsi="Times New Roman"/>
          <w:sz w:val="28"/>
          <w:lang w:val="kk-KZ"/>
        </w:rPr>
        <w:t>п</w:t>
      </w:r>
      <w:r w:rsidR="0064189B" w:rsidRPr="0064189B">
        <w:rPr>
          <w:rFonts w:ascii="Times New Roman" w:hAnsi="Times New Roman"/>
          <w:sz w:val="28"/>
          <w:lang w:val="kk-KZ"/>
        </w:rPr>
        <w:t xml:space="preserve">о бюджетной программе </w:t>
      </w:r>
      <w:r w:rsidRPr="00524DDB">
        <w:rPr>
          <w:rFonts w:ascii="Times New Roman" w:hAnsi="Times New Roman"/>
          <w:sz w:val="28"/>
          <w:lang w:val="kk-KZ"/>
        </w:rPr>
        <w:t>753</w:t>
      </w:r>
      <w:r w:rsidR="0064189B">
        <w:rPr>
          <w:rFonts w:ascii="Times New Roman" w:hAnsi="Times New Roman"/>
          <w:sz w:val="28"/>
          <w:lang w:val="kk-KZ"/>
        </w:rPr>
        <w:t> </w:t>
      </w:r>
      <w:r w:rsidRPr="00524DDB">
        <w:rPr>
          <w:rFonts w:ascii="Times New Roman" w:hAnsi="Times New Roman"/>
          <w:sz w:val="28"/>
          <w:lang w:val="kk-KZ"/>
        </w:rPr>
        <w:t xml:space="preserve">203 </w:t>
      </w:r>
      <w:r w:rsidR="0064189B" w:rsidRPr="00524DDB">
        <w:rPr>
          <w:rFonts w:ascii="Times New Roman" w:hAnsi="Times New Roman"/>
          <w:sz w:val="28"/>
          <w:lang w:val="kk-KZ"/>
        </w:rPr>
        <w:t>«Внедрение подушевого финансирования в государственных организациях среднего образования»</w:t>
      </w:r>
      <w:r w:rsidR="0064189B">
        <w:rPr>
          <w:rFonts w:ascii="Times New Roman" w:hAnsi="Times New Roman"/>
          <w:sz w:val="28"/>
          <w:lang w:val="kk-KZ"/>
        </w:rPr>
        <w:t xml:space="preserve"> п</w:t>
      </w:r>
      <w:r w:rsidRPr="00524DDB">
        <w:rPr>
          <w:rFonts w:ascii="Times New Roman" w:hAnsi="Times New Roman"/>
          <w:sz w:val="28"/>
          <w:lang w:val="kk-KZ"/>
        </w:rPr>
        <w:t>ри полном освоении запланированных средств в размере 38 596 918,0 тыс. тенге, за отчетный период по данной бюджетной программе образовалась дебиторская задолженность в размере 512 384,2 тыс. тенге (заработная плата – 469 263,6 тыс. тенге, социальный налог – 24 340,8 тыс. тенге, социальные отчисления – 10 396,0 тыс. тенге, обязательное социальное медицинское страхование – 8 463,8 тыс. тенге, приобретение продуктов питания – 273,5 тыс. тенге, коммунальные расходы – 63,9 тыс. тенге);</w:t>
      </w:r>
    </w:p>
    <w:p w14:paraId="1B54CFC1" w14:textId="71BEBC5B" w:rsidR="00451B30" w:rsidRPr="00524DDB" w:rsidRDefault="0064189B" w:rsidP="00451B30">
      <w:pPr>
        <w:spacing w:after="0" w:line="240" w:lineRule="auto"/>
        <w:ind w:firstLine="709"/>
        <w:jc w:val="both"/>
        <w:rPr>
          <w:rFonts w:ascii="Times New Roman" w:hAnsi="Times New Roman"/>
          <w:sz w:val="28"/>
          <w:szCs w:val="28"/>
          <w:lang w:val="kk-KZ"/>
        </w:rPr>
      </w:pPr>
      <w:r>
        <w:rPr>
          <w:rFonts w:ascii="Times New Roman" w:hAnsi="Times New Roman"/>
          <w:i/>
          <w:sz w:val="28"/>
          <w:szCs w:val="28"/>
          <w:lang w:val="kk-KZ"/>
        </w:rPr>
        <w:t xml:space="preserve">В </w:t>
      </w:r>
      <w:r w:rsidR="00451B30" w:rsidRPr="00524DDB">
        <w:rPr>
          <w:rFonts w:ascii="Times New Roman" w:hAnsi="Times New Roman"/>
          <w:i/>
          <w:sz w:val="28"/>
          <w:szCs w:val="28"/>
          <w:lang w:val="kk-KZ"/>
        </w:rPr>
        <w:t>Аппарат</w:t>
      </w:r>
      <w:r>
        <w:rPr>
          <w:rFonts w:ascii="Times New Roman" w:hAnsi="Times New Roman"/>
          <w:i/>
          <w:sz w:val="28"/>
          <w:szCs w:val="28"/>
          <w:lang w:val="kk-KZ"/>
        </w:rPr>
        <w:t>е</w:t>
      </w:r>
      <w:r w:rsidR="00451B30" w:rsidRPr="00524DDB">
        <w:rPr>
          <w:rFonts w:ascii="Times New Roman" w:hAnsi="Times New Roman"/>
          <w:i/>
          <w:sz w:val="28"/>
          <w:szCs w:val="28"/>
          <w:lang w:val="kk-KZ"/>
        </w:rPr>
        <w:t xml:space="preserve"> акима области </w:t>
      </w:r>
      <w:r>
        <w:rPr>
          <w:rFonts w:ascii="Times New Roman" w:hAnsi="Times New Roman"/>
          <w:i/>
          <w:sz w:val="28"/>
          <w:szCs w:val="28"/>
          <w:lang w:val="kk-KZ"/>
        </w:rPr>
        <w:t xml:space="preserve">составляет </w:t>
      </w:r>
      <w:r w:rsidR="00451B30" w:rsidRPr="00524DDB">
        <w:rPr>
          <w:rFonts w:ascii="Times New Roman" w:hAnsi="Times New Roman"/>
          <w:i/>
          <w:sz w:val="28"/>
          <w:szCs w:val="28"/>
          <w:lang w:val="kk-KZ"/>
        </w:rPr>
        <w:t>7192,1 тыс.тенге, в том числе</w:t>
      </w:r>
      <w:r w:rsidR="00451B30" w:rsidRPr="00524DDB">
        <w:rPr>
          <w:rFonts w:ascii="Times New Roman" w:hAnsi="Times New Roman"/>
          <w:sz w:val="28"/>
          <w:szCs w:val="28"/>
          <w:lang w:val="kk-KZ"/>
        </w:rPr>
        <w:t>:</w:t>
      </w:r>
    </w:p>
    <w:p w14:paraId="1FB2E7A5" w14:textId="2E665635"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w:t>
      </w:r>
      <w:r w:rsidR="0064189B" w:rsidRPr="0064189B">
        <w:t xml:space="preserve"> </w:t>
      </w:r>
      <w:r w:rsidR="00EB6D07">
        <w:rPr>
          <w:rFonts w:ascii="Times New Roman" w:hAnsi="Times New Roman"/>
          <w:sz w:val="28"/>
          <w:lang w:val="kk-KZ"/>
        </w:rPr>
        <w:t>п</w:t>
      </w:r>
      <w:r w:rsidR="0064189B" w:rsidRPr="0064189B">
        <w:rPr>
          <w:rFonts w:ascii="Times New Roman" w:hAnsi="Times New Roman"/>
          <w:sz w:val="28"/>
          <w:lang w:val="kk-KZ"/>
        </w:rPr>
        <w:t xml:space="preserve">о бюджетной программе </w:t>
      </w:r>
      <w:r w:rsidRPr="00524DDB">
        <w:rPr>
          <w:rFonts w:ascii="Times New Roman" w:hAnsi="Times New Roman"/>
          <w:sz w:val="28"/>
          <w:lang w:val="kk-KZ"/>
        </w:rPr>
        <w:t>120</w:t>
      </w:r>
      <w:r w:rsidR="0064189B">
        <w:rPr>
          <w:rFonts w:ascii="Times New Roman" w:hAnsi="Times New Roman"/>
          <w:sz w:val="28"/>
          <w:lang w:val="kk-KZ"/>
        </w:rPr>
        <w:t> </w:t>
      </w:r>
      <w:r w:rsidRPr="00524DDB">
        <w:rPr>
          <w:rFonts w:ascii="Times New Roman" w:hAnsi="Times New Roman"/>
          <w:sz w:val="28"/>
          <w:lang w:val="kk-KZ"/>
        </w:rPr>
        <w:t xml:space="preserve">001 </w:t>
      </w:r>
      <w:r w:rsidR="0064189B" w:rsidRPr="00524DDB">
        <w:rPr>
          <w:rFonts w:ascii="Times New Roman" w:hAnsi="Times New Roman"/>
          <w:sz w:val="28"/>
          <w:lang w:val="kk-KZ"/>
        </w:rPr>
        <w:t xml:space="preserve">«Услуги по обеспечению деятельности акима области» </w:t>
      </w:r>
      <w:r w:rsidR="0064189B">
        <w:rPr>
          <w:rFonts w:ascii="Times New Roman" w:hAnsi="Times New Roman"/>
          <w:sz w:val="28"/>
          <w:lang w:val="kk-KZ"/>
        </w:rPr>
        <w:t>п</w:t>
      </w:r>
      <w:r w:rsidRPr="00524DDB">
        <w:rPr>
          <w:rFonts w:ascii="Times New Roman" w:hAnsi="Times New Roman"/>
          <w:sz w:val="28"/>
          <w:lang w:val="kk-KZ"/>
        </w:rPr>
        <w:t>ри полном освоении запланированных средств по бюджетной программе в размере 2 945,923,0 тыс. тенге, за отчетный период по данной бюджетной программе образовалась дебиторская задолженность в размере 5 104,4 тыс. тенге (заработная плата – 1667,7 тыс. тенге, социальный налог – 1239,5 тыс. тенге, коммунальные услуги – 2081,4 тыс. тенге, прочие – 115,8 тыс. тенге);</w:t>
      </w:r>
      <w:r w:rsidR="0064189B">
        <w:rPr>
          <w:rFonts w:ascii="Times New Roman" w:hAnsi="Times New Roman"/>
          <w:sz w:val="28"/>
          <w:lang w:val="kk-KZ"/>
        </w:rPr>
        <w:t xml:space="preserve"> </w:t>
      </w:r>
    </w:p>
    <w:p w14:paraId="2D6D7830" w14:textId="40170818"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xml:space="preserve">- </w:t>
      </w:r>
      <w:r w:rsidR="00EB6D07">
        <w:rPr>
          <w:rFonts w:ascii="Times New Roman" w:hAnsi="Times New Roman"/>
          <w:sz w:val="28"/>
          <w:lang w:val="kk-KZ"/>
        </w:rPr>
        <w:t>п</w:t>
      </w:r>
      <w:r w:rsidR="0064189B" w:rsidRPr="0064189B">
        <w:rPr>
          <w:rFonts w:ascii="Times New Roman" w:hAnsi="Times New Roman"/>
          <w:sz w:val="28"/>
          <w:lang w:val="kk-KZ"/>
        </w:rPr>
        <w:t xml:space="preserve">о бюджетной программе </w:t>
      </w:r>
      <w:r w:rsidR="0064189B" w:rsidRPr="00524DDB">
        <w:rPr>
          <w:rFonts w:ascii="Times New Roman" w:hAnsi="Times New Roman"/>
          <w:sz w:val="28"/>
          <w:lang w:val="kk-KZ"/>
        </w:rPr>
        <w:t>«Мероприятия в рамках внедрения всеобщей воинской обязанности»</w:t>
      </w:r>
      <w:r w:rsidRPr="00524DDB">
        <w:rPr>
          <w:rFonts w:ascii="Times New Roman" w:hAnsi="Times New Roman"/>
          <w:sz w:val="28"/>
          <w:lang w:val="kk-KZ"/>
        </w:rPr>
        <w:t>при полном освоении запланированных средств по бюджетной программе  в размере 89399,0 тыс. тенге, по данной бюджетной программе в отчетном периоде образовалась дебиторская задолженность в размере 1242,8 тыс. тенге (коммунальные расходы – 1012,8 тыс. тенге, прочие расходы – 230,0 тыс. тенге);</w:t>
      </w:r>
    </w:p>
    <w:p w14:paraId="5BA89BB5" w14:textId="77777777"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по бюджетной программе 120011 «Подготовка территориальной обороны и территориальная оборона в региональном масштабе» образовалась дебиторская задолженность в размере 475,2 тыс. тенге (заработная плата инженерно-технического персонала – 36,4 тыс. тенге, взносы работодателя за инженерно-технический персонал – 22,3 тыс. тенге, командировочные расходы инженерно-технического персонала – 139,9 тыс. тенге, приобретение горюче-смазочных материалов – 276,6 тыс. тенге);</w:t>
      </w:r>
    </w:p>
    <w:p w14:paraId="6E6A5986" w14:textId="77777777"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 по бюджетной программе 120012 «Региональная мобилизационная подготовка и мобилизация» образовалась дебиторская задолженность в размере 369,7 тыс. тенге (социальный налог – 169,2 тыс. тенге, коммунальные услуги – 200,5 тыс. тенге);</w:t>
      </w:r>
    </w:p>
    <w:p w14:paraId="00F963AB" w14:textId="40E32366" w:rsidR="00451B30" w:rsidRPr="00524DDB" w:rsidRDefault="00451B30" w:rsidP="00451B30">
      <w:pPr>
        <w:spacing w:after="0" w:line="240" w:lineRule="auto"/>
        <w:ind w:firstLine="709"/>
        <w:jc w:val="both"/>
        <w:rPr>
          <w:rFonts w:ascii="Times New Roman" w:hAnsi="Times New Roman"/>
          <w:i/>
          <w:sz w:val="28"/>
          <w:lang w:val="kk-KZ"/>
        </w:rPr>
      </w:pPr>
      <w:r w:rsidRPr="00524DDB">
        <w:rPr>
          <w:rFonts w:ascii="Times New Roman" w:hAnsi="Times New Roman"/>
          <w:i/>
          <w:sz w:val="28"/>
          <w:szCs w:val="28"/>
          <w:lang w:val="kk-KZ"/>
        </w:rPr>
        <w:lastRenderedPageBreak/>
        <w:t xml:space="preserve">В областном управлении полиции </w:t>
      </w:r>
      <w:r w:rsidR="00EB6D07">
        <w:rPr>
          <w:rFonts w:ascii="Times New Roman" w:hAnsi="Times New Roman"/>
          <w:i/>
          <w:sz w:val="28"/>
          <w:szCs w:val="28"/>
          <w:lang w:val="kk-KZ"/>
        </w:rPr>
        <w:t>составляет</w:t>
      </w:r>
      <w:r w:rsidRPr="00524DDB">
        <w:rPr>
          <w:rFonts w:ascii="Times New Roman" w:hAnsi="Times New Roman"/>
          <w:i/>
          <w:sz w:val="28"/>
          <w:szCs w:val="28"/>
          <w:lang w:val="kk-KZ"/>
        </w:rPr>
        <w:t xml:space="preserve"> 7111,4 тыс.тенге, в том числе</w:t>
      </w:r>
    </w:p>
    <w:p w14:paraId="7A713F81" w14:textId="3B79AF43" w:rsidR="00451B30" w:rsidRPr="00524DDB" w:rsidRDefault="00EB6D07" w:rsidP="00451B30">
      <w:pPr>
        <w:spacing w:after="0" w:line="240" w:lineRule="auto"/>
        <w:ind w:firstLine="709"/>
        <w:jc w:val="both"/>
        <w:rPr>
          <w:rFonts w:ascii="Times New Roman" w:hAnsi="Times New Roman"/>
          <w:sz w:val="28"/>
          <w:lang w:val="kk-KZ"/>
        </w:rPr>
      </w:pPr>
      <w:r w:rsidRPr="00EB6D07">
        <w:rPr>
          <w:rFonts w:ascii="Times New Roman" w:hAnsi="Times New Roman"/>
          <w:sz w:val="28"/>
          <w:lang w:val="kk-KZ"/>
        </w:rPr>
        <w:t xml:space="preserve">По бюджетной программе </w:t>
      </w:r>
      <w:r w:rsidRPr="00524DDB">
        <w:rPr>
          <w:rFonts w:ascii="Times New Roman" w:hAnsi="Times New Roman"/>
          <w:sz w:val="28"/>
          <w:lang w:val="kk-KZ"/>
        </w:rPr>
        <w:t xml:space="preserve">«Услуги по реализации государственной политики в сфере обеспечения общественного порядка и безопасности региона» </w:t>
      </w:r>
      <w:r w:rsidR="00451B30" w:rsidRPr="00524DDB">
        <w:rPr>
          <w:rFonts w:ascii="Times New Roman" w:hAnsi="Times New Roman"/>
          <w:sz w:val="28"/>
          <w:lang w:val="kk-KZ"/>
        </w:rPr>
        <w:t>П</w:t>
      </w:r>
      <w:r>
        <w:rPr>
          <w:rFonts w:ascii="Times New Roman" w:hAnsi="Times New Roman"/>
          <w:sz w:val="28"/>
          <w:lang w:val="kk-KZ"/>
        </w:rPr>
        <w:t>п</w:t>
      </w:r>
      <w:r w:rsidR="00451B30" w:rsidRPr="00524DDB">
        <w:rPr>
          <w:rFonts w:ascii="Times New Roman" w:hAnsi="Times New Roman"/>
          <w:sz w:val="28"/>
          <w:lang w:val="kk-KZ"/>
        </w:rPr>
        <w:t>и полном освоении запланированных средств по бюджетной программе 252001 в размере 9281232,0 тыс. тенге, по данной бюджетной программе за отчетный период образовалась дебиторская задолженность в размере 7111,4 тыс. тенге (приобретение продуктов питания – 1945,7 тыс. тенге, коммунальные расходы – 720,1 тыс. тенге, оплата услуг связи – 4445,6 тыс. тенге);</w:t>
      </w:r>
    </w:p>
    <w:p w14:paraId="659E3465" w14:textId="2B1039F3" w:rsidR="00451B30" w:rsidRPr="00524DDB" w:rsidRDefault="00EB6D07" w:rsidP="00451B30">
      <w:pPr>
        <w:spacing w:after="0" w:line="240" w:lineRule="auto"/>
        <w:ind w:firstLine="709"/>
        <w:jc w:val="both"/>
        <w:rPr>
          <w:rFonts w:ascii="Times New Roman" w:hAnsi="Times New Roman"/>
          <w:i/>
          <w:sz w:val="28"/>
          <w:lang w:val="kk-KZ"/>
        </w:rPr>
      </w:pPr>
      <w:r>
        <w:rPr>
          <w:rFonts w:ascii="Times New Roman" w:hAnsi="Times New Roman"/>
          <w:i/>
          <w:sz w:val="28"/>
          <w:lang w:val="kk-KZ"/>
        </w:rPr>
        <w:t>В о</w:t>
      </w:r>
      <w:r w:rsidR="00451B30" w:rsidRPr="00524DDB">
        <w:rPr>
          <w:rFonts w:ascii="Times New Roman" w:hAnsi="Times New Roman"/>
          <w:i/>
          <w:sz w:val="28"/>
          <w:lang w:val="kk-KZ"/>
        </w:rPr>
        <w:t>бластно</w:t>
      </w:r>
      <w:r>
        <w:rPr>
          <w:rFonts w:ascii="Times New Roman" w:hAnsi="Times New Roman"/>
          <w:i/>
          <w:sz w:val="28"/>
          <w:lang w:val="kk-KZ"/>
        </w:rPr>
        <w:t>м</w:t>
      </w:r>
      <w:r w:rsidR="00451B30" w:rsidRPr="00524DDB">
        <w:rPr>
          <w:rFonts w:ascii="Times New Roman" w:hAnsi="Times New Roman"/>
          <w:i/>
          <w:sz w:val="28"/>
          <w:lang w:val="kk-KZ"/>
        </w:rPr>
        <w:t xml:space="preserve"> управлени</w:t>
      </w:r>
      <w:r>
        <w:rPr>
          <w:rFonts w:ascii="Times New Roman" w:hAnsi="Times New Roman"/>
          <w:i/>
          <w:sz w:val="28"/>
          <w:lang w:val="kk-KZ"/>
        </w:rPr>
        <w:t>и</w:t>
      </w:r>
      <w:r w:rsidR="00451B30" w:rsidRPr="00524DDB">
        <w:rPr>
          <w:rFonts w:ascii="Times New Roman" w:hAnsi="Times New Roman"/>
          <w:i/>
          <w:sz w:val="28"/>
          <w:lang w:val="kk-KZ"/>
        </w:rPr>
        <w:t xml:space="preserve"> природных ресурсов и регулирования природопользования составляет 14 607,7 тыс. тенге, в том числе:</w:t>
      </w:r>
    </w:p>
    <w:p w14:paraId="014CE7BA" w14:textId="394EA817" w:rsidR="00451B30" w:rsidRPr="00524DDB" w:rsidRDefault="00EB6D07" w:rsidP="00451B30">
      <w:pPr>
        <w:spacing w:after="0" w:line="240" w:lineRule="auto"/>
        <w:ind w:firstLine="709"/>
        <w:jc w:val="both"/>
        <w:rPr>
          <w:rFonts w:ascii="Times New Roman" w:hAnsi="Times New Roman"/>
          <w:sz w:val="28"/>
          <w:lang w:val="kk-KZ"/>
        </w:rPr>
      </w:pPr>
      <w:r w:rsidRPr="00EB6D07">
        <w:rPr>
          <w:rFonts w:ascii="Times New Roman" w:hAnsi="Times New Roman"/>
          <w:sz w:val="28"/>
          <w:lang w:val="kk-KZ"/>
        </w:rPr>
        <w:t xml:space="preserve">По бюджетной программе </w:t>
      </w:r>
      <w:r w:rsidR="00451B30" w:rsidRPr="00524DDB">
        <w:rPr>
          <w:rFonts w:ascii="Times New Roman" w:hAnsi="Times New Roman"/>
          <w:sz w:val="28"/>
          <w:lang w:val="kk-KZ"/>
        </w:rPr>
        <w:t xml:space="preserve">254001 «Услуги по реализации государственной политики в области охраны окружающей среды на местном уровне» освоена в полном объеме в сумме 145958,0 тыс. тенге, при этом за отчетный период по данной бюджетной программе образовалась дебиторская задолженность по ежемесячной заработной плате в размере 323,7 тыс. тенге.  </w:t>
      </w:r>
    </w:p>
    <w:p w14:paraId="7E6286A9" w14:textId="57039058" w:rsidR="00451B30" w:rsidRPr="00524DDB" w:rsidRDefault="00EB6D07" w:rsidP="00451B30">
      <w:pPr>
        <w:spacing w:after="0" w:line="240" w:lineRule="auto"/>
        <w:ind w:firstLine="709"/>
        <w:jc w:val="both"/>
        <w:rPr>
          <w:rFonts w:ascii="Times New Roman" w:hAnsi="Times New Roman"/>
          <w:sz w:val="28"/>
          <w:lang w:val="kk-KZ"/>
        </w:rPr>
      </w:pPr>
      <w:r w:rsidRPr="00EB6D07">
        <w:rPr>
          <w:rFonts w:ascii="Times New Roman" w:hAnsi="Times New Roman"/>
          <w:sz w:val="28"/>
          <w:lang w:val="kk-KZ"/>
        </w:rPr>
        <w:t xml:space="preserve">По бюджетной программе </w:t>
      </w:r>
      <w:r w:rsidRPr="00524DDB">
        <w:rPr>
          <w:rFonts w:ascii="Times New Roman" w:hAnsi="Times New Roman"/>
          <w:sz w:val="28"/>
          <w:lang w:val="kk-KZ"/>
        </w:rPr>
        <w:t xml:space="preserve">«Охрана, защита, воспроизводство и лесоразведение» </w:t>
      </w:r>
      <w:r>
        <w:rPr>
          <w:rFonts w:ascii="Times New Roman" w:hAnsi="Times New Roman"/>
          <w:sz w:val="28"/>
          <w:lang w:val="kk-KZ"/>
        </w:rPr>
        <w:t>п</w:t>
      </w:r>
      <w:r w:rsidR="00451B30" w:rsidRPr="00524DDB">
        <w:rPr>
          <w:rFonts w:ascii="Times New Roman" w:hAnsi="Times New Roman"/>
          <w:sz w:val="28"/>
          <w:lang w:val="kk-KZ"/>
        </w:rPr>
        <w:t>ри полном освоении запланированных средств по бюджетной программе 254005 в размере 3218256,0 тыс. тенге за отчетный период по данной бюджетной программе образовалась дебиторская задолженность в размере 5334,0 тыс. тенге (заработная плата за месяц – 3899,1 тыс. тенге, социальный налог – 308,9 тыс. тенге, коммунальные расходы – 1119,0 тыс. тенге, прочие расходы – 7,0 тыс. тенге);</w:t>
      </w:r>
    </w:p>
    <w:p w14:paraId="24D4F529" w14:textId="63B4101A" w:rsidR="00451B30" w:rsidRPr="00524DDB" w:rsidRDefault="00EB6D07" w:rsidP="00451B30">
      <w:pPr>
        <w:spacing w:after="0" w:line="240" w:lineRule="auto"/>
        <w:ind w:firstLine="709"/>
        <w:jc w:val="both"/>
        <w:rPr>
          <w:rFonts w:ascii="Times New Roman" w:hAnsi="Times New Roman"/>
          <w:sz w:val="28"/>
          <w:lang w:val="kk-KZ"/>
        </w:rPr>
      </w:pPr>
      <w:r w:rsidRPr="00EB6D07">
        <w:rPr>
          <w:rFonts w:ascii="Times New Roman" w:hAnsi="Times New Roman"/>
          <w:sz w:val="28"/>
          <w:lang w:val="kk-KZ"/>
        </w:rPr>
        <w:t xml:space="preserve">По бюджетной программе </w:t>
      </w:r>
      <w:r w:rsidRPr="00524DDB">
        <w:rPr>
          <w:rFonts w:ascii="Times New Roman" w:hAnsi="Times New Roman"/>
          <w:sz w:val="28"/>
          <w:lang w:val="kk-KZ"/>
        </w:rPr>
        <w:t xml:space="preserve">«Содержание и охрана особо охраняемых природных территорий» </w:t>
      </w:r>
      <w:r>
        <w:rPr>
          <w:rFonts w:ascii="Times New Roman" w:hAnsi="Times New Roman"/>
          <w:sz w:val="28"/>
          <w:lang w:val="kk-KZ"/>
        </w:rPr>
        <w:t>п</w:t>
      </w:r>
      <w:r w:rsidR="00451B30" w:rsidRPr="00524DDB">
        <w:rPr>
          <w:rFonts w:ascii="Times New Roman" w:hAnsi="Times New Roman"/>
          <w:sz w:val="28"/>
          <w:lang w:val="kk-KZ"/>
        </w:rPr>
        <w:t>ри полном освоении запланированных средств по бюджетной программе 254010 в размере 484 411,0 тыс. тенге за отчетный период по данной бюджетной программе образовалась дебиторская задолженность в размере 8 950,0 тыс. тенге (заработная плата за месяц – 7 709,6 тыс. тенге, социальный налог – 425,9 тыс. тенге, социальные медицинские отчисления – 814,5 тыс. тенге);</w:t>
      </w:r>
    </w:p>
    <w:p w14:paraId="18CDFD57" w14:textId="512806A1" w:rsidR="00451B30" w:rsidRPr="00524DDB" w:rsidRDefault="00EB6D07" w:rsidP="00451B30">
      <w:pPr>
        <w:spacing w:after="0" w:line="240" w:lineRule="auto"/>
        <w:ind w:firstLine="709"/>
        <w:jc w:val="both"/>
        <w:rPr>
          <w:rFonts w:ascii="Times New Roman" w:hAnsi="Times New Roman"/>
          <w:i/>
          <w:sz w:val="28"/>
          <w:lang w:val="kk-KZ"/>
        </w:rPr>
      </w:pPr>
      <w:r>
        <w:rPr>
          <w:rFonts w:ascii="Times New Roman" w:hAnsi="Times New Roman"/>
          <w:i/>
          <w:sz w:val="28"/>
          <w:lang w:val="kk-KZ"/>
        </w:rPr>
        <w:t>А о</w:t>
      </w:r>
      <w:r w:rsidR="00451B30" w:rsidRPr="00524DDB">
        <w:rPr>
          <w:rFonts w:ascii="Times New Roman" w:hAnsi="Times New Roman"/>
          <w:i/>
          <w:sz w:val="28"/>
          <w:lang w:val="kk-KZ"/>
        </w:rPr>
        <w:t>бластно</w:t>
      </w:r>
      <w:r>
        <w:rPr>
          <w:rFonts w:ascii="Times New Roman" w:hAnsi="Times New Roman"/>
          <w:i/>
          <w:sz w:val="28"/>
          <w:lang w:val="kk-KZ"/>
        </w:rPr>
        <w:t>м</w:t>
      </w:r>
      <w:r w:rsidR="00451B30" w:rsidRPr="00524DDB">
        <w:rPr>
          <w:rFonts w:ascii="Times New Roman" w:hAnsi="Times New Roman"/>
          <w:i/>
          <w:sz w:val="28"/>
          <w:lang w:val="kk-KZ"/>
        </w:rPr>
        <w:t xml:space="preserve"> управлени</w:t>
      </w:r>
      <w:r>
        <w:rPr>
          <w:rFonts w:ascii="Times New Roman" w:hAnsi="Times New Roman"/>
          <w:i/>
          <w:sz w:val="28"/>
          <w:lang w:val="kk-KZ"/>
        </w:rPr>
        <w:t>и</w:t>
      </w:r>
      <w:r w:rsidR="00451B30" w:rsidRPr="00524DDB">
        <w:rPr>
          <w:rFonts w:ascii="Times New Roman" w:hAnsi="Times New Roman"/>
          <w:i/>
          <w:sz w:val="28"/>
          <w:lang w:val="kk-KZ"/>
        </w:rPr>
        <w:t xml:space="preserve"> культуры составляет 9715,8 тыс.тенге, в том числе:</w:t>
      </w:r>
    </w:p>
    <w:p w14:paraId="317CA51C" w14:textId="0D1EF33C" w:rsidR="00451B30" w:rsidRPr="00524DDB" w:rsidRDefault="00EB6D07" w:rsidP="00451B30">
      <w:pPr>
        <w:spacing w:after="0" w:line="240" w:lineRule="auto"/>
        <w:ind w:firstLine="709"/>
        <w:jc w:val="both"/>
        <w:rPr>
          <w:rFonts w:ascii="Times New Roman" w:hAnsi="Times New Roman"/>
          <w:sz w:val="28"/>
          <w:lang w:val="kk-KZ"/>
        </w:rPr>
      </w:pPr>
      <w:r w:rsidRPr="00EB6D07">
        <w:rPr>
          <w:rFonts w:ascii="Times New Roman" w:hAnsi="Times New Roman"/>
          <w:sz w:val="28"/>
          <w:lang w:val="kk-KZ"/>
        </w:rPr>
        <w:t xml:space="preserve">По бюджетной программе </w:t>
      </w:r>
      <w:r w:rsidRPr="00524DDB">
        <w:rPr>
          <w:rFonts w:ascii="Times New Roman" w:hAnsi="Times New Roman"/>
          <w:sz w:val="28"/>
          <w:lang w:val="kk-KZ"/>
        </w:rPr>
        <w:t xml:space="preserve">«Обеспечение функционирования областных библиотек» </w:t>
      </w:r>
      <w:r>
        <w:rPr>
          <w:rFonts w:ascii="Times New Roman" w:hAnsi="Times New Roman"/>
          <w:sz w:val="28"/>
          <w:lang w:val="kk-KZ"/>
        </w:rPr>
        <w:t>п</w:t>
      </w:r>
      <w:r w:rsidR="00451B30" w:rsidRPr="00524DDB">
        <w:rPr>
          <w:rFonts w:ascii="Times New Roman" w:hAnsi="Times New Roman"/>
          <w:sz w:val="28"/>
          <w:lang w:val="kk-KZ"/>
        </w:rPr>
        <w:t>ри полном освоении запланированных средств по бюджетной программе 262008 в размере 281 275,0 тыс. тенге за отчетный период по данной бюджетной программе образовалась дебиторская задолженность в размере 9 715,8 тыс. тенге (по коммунальным расходам – 9 715,8 тыс. тенге);</w:t>
      </w:r>
    </w:p>
    <w:p w14:paraId="15D6E6FC" w14:textId="7FA32AC9" w:rsidR="00451B30" w:rsidRPr="00524DDB" w:rsidRDefault="00EB6D07" w:rsidP="00451B30">
      <w:pPr>
        <w:spacing w:after="0" w:line="240" w:lineRule="auto"/>
        <w:ind w:firstLine="709"/>
        <w:jc w:val="both"/>
        <w:rPr>
          <w:rFonts w:ascii="Times New Roman" w:hAnsi="Times New Roman"/>
          <w:i/>
          <w:sz w:val="28"/>
          <w:lang w:val="kk-KZ"/>
        </w:rPr>
      </w:pPr>
      <w:r>
        <w:rPr>
          <w:rFonts w:ascii="Times New Roman" w:hAnsi="Times New Roman"/>
          <w:i/>
          <w:sz w:val="28"/>
          <w:szCs w:val="28"/>
          <w:lang w:val="kk-KZ"/>
        </w:rPr>
        <w:t>В о</w:t>
      </w:r>
      <w:r w:rsidR="00451B30" w:rsidRPr="00524DDB">
        <w:rPr>
          <w:rFonts w:ascii="Times New Roman" w:hAnsi="Times New Roman"/>
          <w:i/>
          <w:sz w:val="28"/>
          <w:szCs w:val="28"/>
          <w:lang w:val="kk-KZ"/>
        </w:rPr>
        <w:t>бластно</w:t>
      </w:r>
      <w:r>
        <w:rPr>
          <w:rFonts w:ascii="Times New Roman" w:hAnsi="Times New Roman"/>
          <w:i/>
          <w:sz w:val="28"/>
          <w:szCs w:val="28"/>
          <w:lang w:val="kk-KZ"/>
        </w:rPr>
        <w:t xml:space="preserve">м </w:t>
      </w:r>
      <w:r w:rsidR="00451B30" w:rsidRPr="00524DDB">
        <w:rPr>
          <w:rFonts w:ascii="Times New Roman" w:hAnsi="Times New Roman"/>
          <w:i/>
          <w:sz w:val="28"/>
          <w:szCs w:val="28"/>
          <w:lang w:val="kk-KZ"/>
        </w:rPr>
        <w:t xml:space="preserve"> управлени</w:t>
      </w:r>
      <w:r>
        <w:rPr>
          <w:rFonts w:ascii="Times New Roman" w:hAnsi="Times New Roman"/>
          <w:i/>
          <w:sz w:val="28"/>
          <w:szCs w:val="28"/>
          <w:lang w:val="kk-KZ"/>
        </w:rPr>
        <w:t xml:space="preserve">и </w:t>
      </w:r>
      <w:r w:rsidR="00451B30" w:rsidRPr="00524DDB">
        <w:rPr>
          <w:rFonts w:ascii="Times New Roman" w:hAnsi="Times New Roman"/>
          <w:i/>
          <w:sz w:val="28"/>
          <w:szCs w:val="28"/>
          <w:lang w:val="kk-KZ"/>
        </w:rPr>
        <w:t xml:space="preserve"> пассажирского транспорта и автомобильных дорог составляет 36 233,6 тыс.тенге, в том числе:</w:t>
      </w:r>
    </w:p>
    <w:p w14:paraId="706813C8" w14:textId="77777777" w:rsidR="00451B30" w:rsidRPr="00524DDB" w:rsidRDefault="00451B30" w:rsidP="00451B30">
      <w:pPr>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По бюджетной программе 268 001 «Услуги по реализации государственной политики в области транспорта и коммуникаций на местном уровне» на заработную плату и взносы технического персонала сформировано 58,9 тыс. тенге;</w:t>
      </w:r>
    </w:p>
    <w:p w14:paraId="63CBCF5F" w14:textId="53F691EF" w:rsidR="00451B30" w:rsidRPr="00524DDB" w:rsidRDefault="00EB6D07" w:rsidP="00451B30">
      <w:pPr>
        <w:spacing w:after="0" w:line="240" w:lineRule="auto"/>
        <w:ind w:firstLine="709"/>
        <w:jc w:val="both"/>
        <w:rPr>
          <w:rFonts w:ascii="Times New Roman" w:hAnsi="Times New Roman"/>
          <w:sz w:val="28"/>
          <w:lang w:val="kk-KZ"/>
        </w:rPr>
      </w:pPr>
      <w:r w:rsidRPr="00EB6D07">
        <w:rPr>
          <w:rFonts w:ascii="Times New Roman" w:hAnsi="Times New Roman"/>
          <w:sz w:val="28"/>
          <w:szCs w:val="28"/>
          <w:lang w:val="kk-KZ"/>
        </w:rPr>
        <w:lastRenderedPageBreak/>
        <w:t xml:space="preserve">По бюджетной программе </w:t>
      </w:r>
      <w:r w:rsidR="00451B30" w:rsidRPr="00524DDB">
        <w:rPr>
          <w:rFonts w:ascii="Times New Roman" w:hAnsi="Times New Roman"/>
          <w:sz w:val="28"/>
          <w:szCs w:val="28"/>
          <w:lang w:val="kk-KZ"/>
        </w:rPr>
        <w:t xml:space="preserve">268 003 </w:t>
      </w:r>
      <w:r>
        <w:rPr>
          <w:rFonts w:ascii="Times New Roman" w:hAnsi="Times New Roman"/>
          <w:sz w:val="28"/>
          <w:szCs w:val="28"/>
          <w:lang w:val="kk-KZ"/>
        </w:rPr>
        <w:t xml:space="preserve"> </w:t>
      </w:r>
      <w:r w:rsidR="00451B30" w:rsidRPr="00524DDB">
        <w:rPr>
          <w:rFonts w:ascii="Times New Roman" w:hAnsi="Times New Roman"/>
          <w:sz w:val="28"/>
          <w:szCs w:val="28"/>
          <w:lang w:val="kk-KZ"/>
        </w:rPr>
        <w:t xml:space="preserve"> «Обеспечение функционирования автомобильных дорог» 011 </w:t>
      </w:r>
      <w:r>
        <w:rPr>
          <w:rFonts w:ascii="Times New Roman" w:hAnsi="Times New Roman"/>
          <w:sz w:val="28"/>
          <w:szCs w:val="28"/>
          <w:lang w:val="kk-KZ"/>
        </w:rPr>
        <w:t>и</w:t>
      </w:r>
      <w:r w:rsidR="00451B30" w:rsidRPr="00524DDB">
        <w:rPr>
          <w:rFonts w:ascii="Times New Roman" w:hAnsi="Times New Roman"/>
          <w:sz w:val="28"/>
          <w:szCs w:val="28"/>
          <w:lang w:val="kk-KZ"/>
        </w:rPr>
        <w:t xml:space="preserve">з предоставленных </w:t>
      </w:r>
      <w:r w:rsidR="00EC3728">
        <w:rPr>
          <w:rFonts w:ascii="Times New Roman" w:hAnsi="Times New Roman"/>
          <w:sz w:val="28"/>
          <w:szCs w:val="28"/>
          <w:lang w:val="kk-KZ"/>
        </w:rPr>
        <w:t>трансферт</w:t>
      </w:r>
      <w:r w:rsidR="00451B30" w:rsidRPr="00524DDB">
        <w:rPr>
          <w:rFonts w:ascii="Times New Roman" w:hAnsi="Times New Roman"/>
          <w:sz w:val="28"/>
          <w:szCs w:val="28"/>
          <w:lang w:val="kk-KZ"/>
        </w:rPr>
        <w:t>ов из республиканского бюджета по 159 исключению полностью освоено запланированное в сумме 1 759 748,0 тыс. тенге, при этом за отчетный период по данному исключению образовалась дебиторская задолженность в размере 36 174,7 тыс. тенге и 58,9 тыс. тенге по прочим расходам;</w:t>
      </w:r>
    </w:p>
    <w:p w14:paraId="1CDF691F" w14:textId="3A7FA0BD" w:rsidR="00451B30" w:rsidRPr="00524DDB" w:rsidRDefault="00EB6D07" w:rsidP="00451B30">
      <w:pPr>
        <w:spacing w:after="0" w:line="240" w:lineRule="auto"/>
        <w:ind w:firstLine="709"/>
        <w:jc w:val="both"/>
        <w:rPr>
          <w:rFonts w:ascii="Times New Roman" w:hAnsi="Times New Roman"/>
          <w:i/>
          <w:sz w:val="28"/>
          <w:lang w:val="kk-KZ"/>
        </w:rPr>
      </w:pPr>
      <w:r>
        <w:rPr>
          <w:rFonts w:ascii="Times New Roman" w:hAnsi="Times New Roman"/>
          <w:i/>
          <w:sz w:val="28"/>
          <w:szCs w:val="28"/>
          <w:lang w:val="kk-KZ"/>
        </w:rPr>
        <w:t>В о</w:t>
      </w:r>
      <w:r w:rsidR="00451B30" w:rsidRPr="00524DDB">
        <w:rPr>
          <w:rFonts w:ascii="Times New Roman" w:hAnsi="Times New Roman"/>
          <w:i/>
          <w:sz w:val="28"/>
          <w:szCs w:val="28"/>
          <w:lang w:val="kk-KZ"/>
        </w:rPr>
        <w:t>бластно</w:t>
      </w:r>
      <w:r>
        <w:rPr>
          <w:rFonts w:ascii="Times New Roman" w:hAnsi="Times New Roman"/>
          <w:i/>
          <w:sz w:val="28"/>
          <w:szCs w:val="28"/>
          <w:lang w:val="kk-KZ"/>
        </w:rPr>
        <w:t>м</w:t>
      </w:r>
      <w:r w:rsidR="00451B30" w:rsidRPr="00524DDB">
        <w:rPr>
          <w:rFonts w:ascii="Times New Roman" w:hAnsi="Times New Roman"/>
          <w:i/>
          <w:sz w:val="28"/>
          <w:szCs w:val="28"/>
          <w:lang w:val="kk-KZ"/>
        </w:rPr>
        <w:t xml:space="preserve"> управлени</w:t>
      </w:r>
      <w:r>
        <w:rPr>
          <w:rFonts w:ascii="Times New Roman" w:hAnsi="Times New Roman"/>
          <w:i/>
          <w:sz w:val="28"/>
          <w:szCs w:val="28"/>
          <w:lang w:val="kk-KZ"/>
        </w:rPr>
        <w:t>и</w:t>
      </w:r>
      <w:r w:rsidR="00451B30" w:rsidRPr="00524DDB">
        <w:rPr>
          <w:rFonts w:ascii="Times New Roman" w:hAnsi="Times New Roman"/>
          <w:i/>
          <w:sz w:val="28"/>
          <w:szCs w:val="28"/>
          <w:lang w:val="kk-KZ"/>
        </w:rPr>
        <w:t xml:space="preserve"> физической культуры и спорта составляет 8716,0 тыс.тенге, в том числе:</w:t>
      </w:r>
    </w:p>
    <w:p w14:paraId="41D09C88" w14:textId="77777777"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При полном освоении запланированных средств по бюджетной программе 285006 «Дополнительное спортивное образование детей и подростков» в размере 8 683 740,0 тыс. тенге, за отчетный период по данной бюджетной программе образовалась дебиторская задолженность в размере 8 111,2 тыс. тенге (заработная плата – 2 251,7 тыс. тенге, коммунальные расходы – 4 917,8 тыс. тенге, прочие расходы – 941,7 тыс. тенге);</w:t>
      </w:r>
    </w:p>
    <w:p w14:paraId="7B11F82D" w14:textId="77777777"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lang w:val="kk-KZ"/>
        </w:rPr>
        <w:t>При полном освоении запланированных средств по бюджетной программе 285007 «Обеспечение общего образования одаренных детей в области спорта в специализированных организациях образования» в размере 595909,0 тыс. тенге, за отчетный период по данной бюджетной программе образовалась дебиторская задолженность по оплате коммунальных услуг в размере 604,8 тыс. тенге;</w:t>
      </w:r>
    </w:p>
    <w:p w14:paraId="7B6AD054" w14:textId="7BC24FEE" w:rsidR="00451B30" w:rsidRPr="00524DDB" w:rsidRDefault="00EB6D07" w:rsidP="00451B30">
      <w:pPr>
        <w:spacing w:after="0" w:line="240" w:lineRule="auto"/>
        <w:ind w:firstLine="709"/>
        <w:jc w:val="both"/>
        <w:rPr>
          <w:rFonts w:ascii="Times New Roman" w:hAnsi="Times New Roman"/>
          <w:i/>
          <w:sz w:val="28"/>
          <w:lang w:val="kk-KZ"/>
        </w:rPr>
      </w:pPr>
      <w:r>
        <w:rPr>
          <w:rFonts w:ascii="Times New Roman" w:hAnsi="Times New Roman"/>
          <w:i/>
          <w:sz w:val="28"/>
          <w:szCs w:val="28"/>
          <w:lang w:val="kk-KZ"/>
        </w:rPr>
        <w:t>А о</w:t>
      </w:r>
      <w:r w:rsidR="00451B30" w:rsidRPr="00524DDB">
        <w:rPr>
          <w:rFonts w:ascii="Times New Roman" w:hAnsi="Times New Roman"/>
          <w:i/>
          <w:sz w:val="28"/>
          <w:szCs w:val="28"/>
          <w:lang w:val="kk-KZ"/>
        </w:rPr>
        <w:t>бластно</w:t>
      </w:r>
      <w:r>
        <w:rPr>
          <w:rFonts w:ascii="Times New Roman" w:hAnsi="Times New Roman"/>
          <w:i/>
          <w:sz w:val="28"/>
          <w:szCs w:val="28"/>
          <w:lang w:val="kk-KZ"/>
        </w:rPr>
        <w:t>м</w:t>
      </w:r>
      <w:r w:rsidR="00451B30" w:rsidRPr="00524DDB">
        <w:rPr>
          <w:rFonts w:ascii="Times New Roman" w:hAnsi="Times New Roman"/>
          <w:i/>
          <w:sz w:val="28"/>
          <w:szCs w:val="28"/>
          <w:lang w:val="kk-KZ"/>
        </w:rPr>
        <w:t xml:space="preserve"> управление цифровизации, государственных услуг и архивов составляет 6 119,9 тыс. тенге, в том числе:</w:t>
      </w:r>
    </w:p>
    <w:p w14:paraId="4BC71BA1" w14:textId="77777777"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При полном освоении запланированных средств по бюджетной программе 755001 «Услуги по реализации государственной политики в сфере информатизации, оказания государственных услуг и архивного дела на местном уровне» в размере 2986765,0 тыс. тенге за отчетный период по данной бюджетной программе образовалась дебиторская задолженность в размере 5225,1 тыс. тенге (по услугам связи – 5194,9 тыс. тенге, социальному налогу – 10,1 тыс. тенге, отчислениям работодателей за технический персонал – 20,1 тыс. тенге);</w:t>
      </w:r>
    </w:p>
    <w:p w14:paraId="307BC5BB" w14:textId="77777777" w:rsidR="00451B30" w:rsidRPr="00524DDB" w:rsidRDefault="00451B30" w:rsidP="00451B30">
      <w:pPr>
        <w:spacing w:after="0" w:line="240" w:lineRule="auto"/>
        <w:ind w:firstLine="709"/>
        <w:jc w:val="both"/>
        <w:rPr>
          <w:rFonts w:ascii="Times New Roman" w:hAnsi="Times New Roman"/>
          <w:sz w:val="28"/>
          <w:lang w:val="kk-KZ"/>
        </w:rPr>
      </w:pPr>
      <w:r w:rsidRPr="00524DDB">
        <w:rPr>
          <w:rFonts w:ascii="Times New Roman" w:hAnsi="Times New Roman"/>
          <w:sz w:val="28"/>
          <w:szCs w:val="28"/>
          <w:lang w:val="kk-KZ"/>
        </w:rPr>
        <w:t>При полном освоении запланированных средств по бюджетной программе 755003 «Обеспечение сохранности архивного фонда» в размере 547702,0 тыс. тенге, за отчетный период по данной бюджетной программе образовалась дебиторская задолженность по оплате коммунальных услуг в размере 894,8 тыс. тенге;</w:t>
      </w:r>
    </w:p>
    <w:p w14:paraId="175D7366" w14:textId="77777777" w:rsidR="00451B30" w:rsidRPr="00524DDB" w:rsidRDefault="00451B30" w:rsidP="00451B30">
      <w:pPr>
        <w:tabs>
          <w:tab w:val="left" w:pos="3690"/>
        </w:tabs>
        <w:spacing w:after="0" w:line="240" w:lineRule="auto"/>
        <w:jc w:val="both"/>
        <w:rPr>
          <w:rFonts w:ascii="Times New Roman" w:hAnsi="Times New Roman"/>
          <w:sz w:val="28"/>
          <w:szCs w:val="28"/>
          <w:lang w:val="kk-KZ"/>
        </w:rPr>
      </w:pPr>
      <w:r w:rsidRPr="00524DDB">
        <w:rPr>
          <w:rFonts w:ascii="Times New Roman" w:hAnsi="Times New Roman"/>
          <w:sz w:val="28"/>
          <w:szCs w:val="28"/>
          <w:lang w:val="kk-KZ"/>
        </w:rPr>
        <w:tab/>
      </w:r>
    </w:p>
    <w:p w14:paraId="7720C912" w14:textId="4F88D91F"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cs="Calibri"/>
          <w:i/>
          <w:sz w:val="28"/>
          <w:szCs w:val="28"/>
          <w:lang w:val="kk-KZ"/>
        </w:rPr>
      </w:pPr>
      <w:r w:rsidRPr="00524DDB">
        <w:rPr>
          <w:rFonts w:ascii="Times New Roman" w:hAnsi="Times New Roman"/>
          <w:bCs/>
          <w:i/>
          <w:sz w:val="28"/>
          <w:szCs w:val="28"/>
          <w:lang w:val="kk-KZ" w:eastAsia="en-US"/>
        </w:rPr>
        <w:t>Кредиторская задолженность, образовавшаяся в отчетном периоде</w:t>
      </w:r>
      <w:r w:rsidR="00EB6D07">
        <w:rPr>
          <w:rFonts w:ascii="Times New Roman" w:hAnsi="Times New Roman"/>
          <w:bCs/>
          <w:i/>
          <w:sz w:val="28"/>
          <w:szCs w:val="28"/>
          <w:lang w:val="kk-KZ" w:eastAsia="en-US"/>
        </w:rPr>
        <w:t xml:space="preserve"> </w:t>
      </w:r>
      <w:r w:rsidR="00EB6D07" w:rsidRPr="00EB6D07">
        <w:rPr>
          <w:rFonts w:ascii="Times New Roman" w:hAnsi="Times New Roman"/>
          <w:i/>
          <w:iCs/>
          <w:sz w:val="28"/>
          <w:szCs w:val="28"/>
          <w:lang w:val="kk-KZ"/>
        </w:rPr>
        <w:t>составляет</w:t>
      </w:r>
      <w:r w:rsidR="00EB6D07" w:rsidRPr="00EB6D07">
        <w:rPr>
          <w:rFonts w:ascii="Times New Roman" w:hAnsi="Times New Roman"/>
          <w:i/>
          <w:iCs/>
          <w:color w:val="000000"/>
          <w:sz w:val="28"/>
          <w:szCs w:val="28"/>
          <w:lang w:val="kk-KZ"/>
        </w:rPr>
        <w:t xml:space="preserve"> </w:t>
      </w:r>
      <w:r w:rsidRPr="00EB6D07">
        <w:rPr>
          <w:rFonts w:ascii="Times New Roman" w:hAnsi="Times New Roman"/>
          <w:b/>
          <w:bCs/>
          <w:i/>
          <w:iCs/>
          <w:color w:val="000000"/>
          <w:sz w:val="28"/>
          <w:szCs w:val="28"/>
          <w:lang w:val="kk-KZ"/>
        </w:rPr>
        <w:t>4,769,969</w:t>
      </w:r>
      <w:r w:rsidR="00EB6D07">
        <w:rPr>
          <w:rFonts w:ascii="Times New Roman" w:hAnsi="Times New Roman"/>
          <w:b/>
          <w:bCs/>
          <w:i/>
          <w:iCs/>
          <w:color w:val="000000"/>
          <w:sz w:val="28"/>
          <w:szCs w:val="28"/>
          <w:lang w:val="kk-KZ"/>
        </w:rPr>
        <w:t>,</w:t>
      </w:r>
      <w:r w:rsidRPr="00EB6D07">
        <w:rPr>
          <w:rFonts w:ascii="Times New Roman" w:hAnsi="Times New Roman"/>
          <w:b/>
          <w:bCs/>
          <w:i/>
          <w:iCs/>
          <w:color w:val="000000"/>
          <w:sz w:val="28"/>
          <w:szCs w:val="28"/>
          <w:lang w:val="kk-KZ"/>
        </w:rPr>
        <w:t>3</w:t>
      </w:r>
      <w:r w:rsidRPr="00EB6D07">
        <w:rPr>
          <w:rFonts w:ascii="Times New Roman" w:hAnsi="Times New Roman"/>
          <w:i/>
          <w:iCs/>
          <w:color w:val="000000"/>
          <w:sz w:val="28"/>
          <w:szCs w:val="28"/>
          <w:lang w:val="kk-KZ"/>
        </w:rPr>
        <w:t xml:space="preserve"> </w:t>
      </w:r>
      <w:r w:rsidR="00EB6D07" w:rsidRPr="00EB6D07">
        <w:rPr>
          <w:rFonts w:ascii="Times New Roman" w:hAnsi="Times New Roman"/>
          <w:i/>
          <w:iCs/>
          <w:sz w:val="28"/>
          <w:szCs w:val="28"/>
          <w:lang w:val="kk-KZ"/>
        </w:rPr>
        <w:t xml:space="preserve"> </w:t>
      </w:r>
      <w:r w:rsidRPr="00EB6D07">
        <w:rPr>
          <w:rFonts w:ascii="Times New Roman" w:hAnsi="Times New Roman"/>
          <w:i/>
          <w:iCs/>
          <w:sz w:val="28"/>
          <w:szCs w:val="28"/>
          <w:lang w:val="kk-KZ"/>
        </w:rPr>
        <w:t xml:space="preserve"> тыс</w:t>
      </w:r>
      <w:r w:rsidR="00EB6D07" w:rsidRPr="00EB6D07">
        <w:rPr>
          <w:rFonts w:ascii="Times New Roman" w:hAnsi="Times New Roman"/>
          <w:i/>
          <w:iCs/>
          <w:sz w:val="28"/>
          <w:szCs w:val="28"/>
          <w:lang w:val="kk-KZ"/>
        </w:rPr>
        <w:t>.</w:t>
      </w:r>
      <w:r w:rsidRPr="00EB6D07">
        <w:rPr>
          <w:rFonts w:ascii="Times New Roman" w:hAnsi="Times New Roman"/>
          <w:i/>
          <w:iCs/>
          <w:sz w:val="28"/>
          <w:szCs w:val="28"/>
          <w:lang w:val="kk-KZ"/>
        </w:rPr>
        <w:t xml:space="preserve"> тенге, </w:t>
      </w:r>
      <w:r w:rsidR="00EB6D07">
        <w:rPr>
          <w:rFonts w:ascii="Times New Roman" w:hAnsi="Times New Roman"/>
          <w:i/>
          <w:iCs/>
          <w:sz w:val="28"/>
          <w:szCs w:val="28"/>
          <w:lang w:val="kk-KZ"/>
        </w:rPr>
        <w:t xml:space="preserve">если </w:t>
      </w:r>
      <w:r w:rsidR="00EB6D07" w:rsidRPr="00EB6D07">
        <w:rPr>
          <w:rFonts w:ascii="Times New Roman" w:hAnsi="Times New Roman"/>
          <w:i/>
          <w:iCs/>
          <w:sz w:val="28"/>
          <w:szCs w:val="28"/>
          <w:lang w:val="kk-KZ"/>
        </w:rPr>
        <w:t xml:space="preserve">останоимся на </w:t>
      </w:r>
      <w:r w:rsidRPr="00EB6D07">
        <w:rPr>
          <w:rFonts w:ascii="Times New Roman" w:hAnsi="Times New Roman"/>
          <w:i/>
          <w:iCs/>
          <w:sz w:val="28"/>
          <w:szCs w:val="28"/>
          <w:lang w:val="kk-KZ"/>
        </w:rPr>
        <w:t>основны</w:t>
      </w:r>
      <w:r w:rsidR="00EB6D07" w:rsidRPr="00EB6D07">
        <w:rPr>
          <w:rFonts w:ascii="Times New Roman" w:hAnsi="Times New Roman"/>
          <w:i/>
          <w:iCs/>
          <w:sz w:val="28"/>
          <w:szCs w:val="28"/>
          <w:lang w:val="kk-KZ"/>
        </w:rPr>
        <w:t>х</w:t>
      </w:r>
      <w:r w:rsidR="00EB6D07">
        <w:rPr>
          <w:rFonts w:ascii="Times New Roman" w:hAnsi="Times New Roman"/>
          <w:i/>
          <w:iCs/>
          <w:sz w:val="28"/>
          <w:szCs w:val="28"/>
          <w:lang w:val="kk-KZ"/>
        </w:rPr>
        <w:t xml:space="preserve">, </w:t>
      </w:r>
      <w:r w:rsidR="00EB6D07" w:rsidRPr="00EB6D07">
        <w:rPr>
          <w:rFonts w:ascii="Times New Roman" w:hAnsi="Times New Roman"/>
          <w:i/>
          <w:iCs/>
          <w:sz w:val="28"/>
          <w:szCs w:val="28"/>
          <w:lang w:val="kk-KZ"/>
        </w:rPr>
        <w:t xml:space="preserve"> в том числе</w:t>
      </w:r>
      <w:r w:rsidRPr="00EB6D07">
        <w:rPr>
          <w:rFonts w:ascii="Times New Roman" w:hAnsi="Times New Roman"/>
          <w:i/>
          <w:iCs/>
          <w:sz w:val="28"/>
          <w:szCs w:val="28"/>
          <w:lang w:val="kk-KZ"/>
        </w:rPr>
        <w:t>:</w:t>
      </w:r>
      <w:r w:rsidRPr="00524DDB">
        <w:rPr>
          <w:rFonts w:ascii="Times New Roman" w:hAnsi="Times New Roman"/>
          <w:sz w:val="28"/>
          <w:szCs w:val="28"/>
          <w:lang w:val="kk-KZ"/>
        </w:rPr>
        <w:t xml:space="preserve">   </w:t>
      </w:r>
    </w:p>
    <w:p w14:paraId="3FCEC082" w14:textId="0812143E" w:rsidR="00451B30" w:rsidRPr="00524DDB" w:rsidRDefault="00EB6D07" w:rsidP="00451B30">
      <w:pPr>
        <w:spacing w:after="0" w:line="240" w:lineRule="auto"/>
        <w:ind w:firstLine="709"/>
        <w:jc w:val="both"/>
        <w:rPr>
          <w:rFonts w:ascii="Times New Roman" w:hAnsi="Times New Roman"/>
          <w:b/>
          <w:sz w:val="40"/>
          <w:szCs w:val="40"/>
          <w:lang w:val="kk-KZ"/>
        </w:rPr>
      </w:pPr>
      <w:r>
        <w:rPr>
          <w:rFonts w:ascii="Times New Roman" w:hAnsi="Times New Roman" w:cs="Calibri"/>
          <w:sz w:val="28"/>
          <w:lang w:val="kk-KZ"/>
        </w:rPr>
        <w:t>В</w:t>
      </w:r>
      <w:r w:rsidR="00451B30" w:rsidRPr="00524DDB">
        <w:rPr>
          <w:rFonts w:ascii="Times New Roman" w:hAnsi="Times New Roman" w:cs="Calibri"/>
          <w:sz w:val="28"/>
          <w:lang w:val="kk-KZ"/>
        </w:rPr>
        <w:t xml:space="preserve"> областно</w:t>
      </w:r>
      <w:r>
        <w:rPr>
          <w:rFonts w:ascii="Times New Roman" w:hAnsi="Times New Roman" w:cs="Calibri"/>
          <w:sz w:val="28"/>
          <w:lang w:val="kk-KZ"/>
        </w:rPr>
        <w:t>м</w:t>
      </w:r>
      <w:r w:rsidR="00451B30" w:rsidRPr="00524DDB">
        <w:rPr>
          <w:rFonts w:ascii="Times New Roman" w:hAnsi="Times New Roman" w:cs="Calibri"/>
          <w:sz w:val="28"/>
          <w:lang w:val="kk-KZ"/>
        </w:rPr>
        <w:t xml:space="preserve"> управления</w:t>
      </w:r>
      <w:r>
        <w:rPr>
          <w:rFonts w:ascii="Times New Roman" w:hAnsi="Times New Roman" w:cs="Calibri"/>
          <w:sz w:val="28"/>
          <w:lang w:val="kk-KZ"/>
        </w:rPr>
        <w:t>и</w:t>
      </w:r>
      <w:r w:rsidR="00451B30" w:rsidRPr="00524DDB">
        <w:rPr>
          <w:rFonts w:ascii="Times New Roman" w:hAnsi="Times New Roman" w:cs="Calibri"/>
          <w:sz w:val="28"/>
          <w:lang w:val="kk-KZ"/>
        </w:rPr>
        <w:t xml:space="preserve"> полиции 367 871,7 тыс. тенге, в том числе по жилищным выплатам сотрудников – 346 907,2 тыс. тенге, по приобретению продуктов питания – 3 616,4 тыс. тенге, по оплате коммунальных услуг – 16 556,7 тыс. тенге, по услугам связи – 791,4 тыс. тенге в связи с недостатком средств, запланированных по бюджетной программе 252 001 «Услуги по </w:t>
      </w:r>
      <w:r w:rsidR="00451B30" w:rsidRPr="00524DDB">
        <w:rPr>
          <w:rFonts w:ascii="Times New Roman" w:hAnsi="Times New Roman" w:cs="Calibri"/>
          <w:sz w:val="28"/>
          <w:lang w:val="kk-KZ"/>
        </w:rPr>
        <w:lastRenderedPageBreak/>
        <w:t>реализации государственной политики в сфере обеспечения общественного порядка и безопасности региона»;</w:t>
      </w:r>
    </w:p>
    <w:p w14:paraId="79BC1690" w14:textId="02034B65"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cs="Calibri"/>
          <w:sz w:val="28"/>
          <w:szCs w:val="28"/>
          <w:lang w:val="kk-KZ"/>
        </w:rPr>
      </w:pPr>
      <w:r>
        <w:rPr>
          <w:rFonts w:ascii="Times New Roman" w:hAnsi="Times New Roman"/>
          <w:sz w:val="28"/>
          <w:szCs w:val="28"/>
          <w:lang w:val="kk-KZ"/>
        </w:rPr>
        <w:t>В о</w:t>
      </w:r>
      <w:r w:rsidR="00451B30" w:rsidRPr="00524DDB">
        <w:rPr>
          <w:rFonts w:ascii="Times New Roman" w:hAnsi="Times New Roman"/>
          <w:sz w:val="28"/>
          <w:szCs w:val="28"/>
          <w:lang w:val="kk-KZ"/>
        </w:rPr>
        <w:t>бластно</w:t>
      </w:r>
      <w:r>
        <w:rPr>
          <w:rFonts w:ascii="Times New Roman" w:hAnsi="Times New Roman"/>
          <w:sz w:val="28"/>
          <w:szCs w:val="28"/>
          <w:lang w:val="kk-KZ"/>
        </w:rPr>
        <w:t>м</w:t>
      </w:r>
      <w:r w:rsidR="00451B30" w:rsidRPr="00524DDB">
        <w:rPr>
          <w:rFonts w:ascii="Times New Roman" w:hAnsi="Times New Roman"/>
          <w:sz w:val="28"/>
          <w:szCs w:val="28"/>
          <w:lang w:val="kk-KZ"/>
        </w:rPr>
        <w:t xml:space="preserve"> управлени</w:t>
      </w:r>
      <w:r>
        <w:rPr>
          <w:rFonts w:ascii="Times New Roman" w:hAnsi="Times New Roman"/>
          <w:sz w:val="28"/>
          <w:szCs w:val="28"/>
          <w:lang w:val="kk-KZ"/>
        </w:rPr>
        <w:t>и</w:t>
      </w:r>
      <w:r w:rsidR="00451B30" w:rsidRPr="00524DDB">
        <w:rPr>
          <w:rFonts w:ascii="Times New Roman" w:hAnsi="Times New Roman"/>
          <w:sz w:val="28"/>
          <w:szCs w:val="28"/>
          <w:lang w:val="kk-KZ"/>
        </w:rPr>
        <w:t xml:space="preserve"> энергетики и коммунального хозяйства </w:t>
      </w:r>
      <w:r>
        <w:rPr>
          <w:rFonts w:ascii="Times New Roman" w:hAnsi="Times New Roman"/>
          <w:sz w:val="28"/>
          <w:szCs w:val="28"/>
          <w:lang w:val="kk-KZ"/>
        </w:rPr>
        <w:t xml:space="preserve">сформирована </w:t>
      </w:r>
      <w:r w:rsidR="00451B30" w:rsidRPr="00524DDB">
        <w:rPr>
          <w:rFonts w:ascii="Times New Roman" w:hAnsi="Times New Roman"/>
          <w:sz w:val="28"/>
          <w:szCs w:val="28"/>
          <w:lang w:val="kk-KZ"/>
        </w:rPr>
        <w:t>непогашенн</w:t>
      </w:r>
      <w:r>
        <w:rPr>
          <w:rFonts w:ascii="Times New Roman" w:hAnsi="Times New Roman"/>
          <w:sz w:val="28"/>
          <w:szCs w:val="28"/>
          <w:lang w:val="kk-KZ"/>
        </w:rPr>
        <w:t>ая</w:t>
      </w:r>
      <w:r w:rsidR="00451B30" w:rsidRPr="00524DDB">
        <w:rPr>
          <w:rFonts w:ascii="Times New Roman" w:hAnsi="Times New Roman"/>
          <w:sz w:val="28"/>
          <w:szCs w:val="28"/>
          <w:lang w:val="kk-KZ"/>
        </w:rPr>
        <w:t xml:space="preserve"> задолженность в размере 761 385,0 тыс. тенге, в том числе по бюджетной программе «Субсидирование стоимости услуг по предоставлению питьевой воды из особо важных групповых и локальных систем водоснабжения, являющихся альтернативными источниками питьевого водоснабжения» 761 385,0 тыс. тенге в размере 279 032 тыс. тенге, что обусловлено вступлением в силу в конце декабря соответствующего года перечня особо важных изолированных систем водоснабжения, являющихся альтернативными источниками питьевого водоснабжения на региональном уровне, а также нормативных актов, регламентирующих размер платы за один кубометр питьевой воды, предоставленной населению.</w:t>
      </w:r>
      <w:r w:rsidR="00451B30" w:rsidRPr="00524DDB">
        <w:rPr>
          <w:rFonts w:ascii="Times New Roman" w:hAnsi="Times New Roman" w:cs="Calibri"/>
          <w:sz w:val="28"/>
          <w:szCs w:val="28"/>
          <w:lang w:val="kk-KZ"/>
        </w:rPr>
        <w:t xml:space="preserve"> </w:t>
      </w:r>
    </w:p>
    <w:p w14:paraId="3FBA7C43" w14:textId="73A518F5"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524DDB">
        <w:rPr>
          <w:rFonts w:ascii="Times New Roman" w:hAnsi="Times New Roman" w:cs="Calibri"/>
          <w:sz w:val="28"/>
          <w:szCs w:val="28"/>
          <w:lang w:val="kk-KZ"/>
        </w:rPr>
        <w:t xml:space="preserve">В региональном </w:t>
      </w:r>
      <w:r w:rsidR="002737BE">
        <w:rPr>
          <w:rFonts w:ascii="Times New Roman" w:hAnsi="Times New Roman" w:cs="Calibri"/>
          <w:sz w:val="28"/>
          <w:szCs w:val="28"/>
          <w:lang w:val="kk-KZ"/>
        </w:rPr>
        <w:t>Управление</w:t>
      </w:r>
      <w:r w:rsidRPr="00524DDB">
        <w:rPr>
          <w:rFonts w:ascii="Times New Roman" w:hAnsi="Times New Roman" w:cs="Calibri"/>
          <w:sz w:val="28"/>
          <w:szCs w:val="28"/>
          <w:lang w:val="kk-KZ"/>
        </w:rPr>
        <w:t>е развития кадровых ресурсов</w:t>
      </w:r>
      <w:r w:rsidR="00C579BC">
        <w:rPr>
          <w:rFonts w:ascii="Times New Roman" w:hAnsi="Times New Roman" w:cs="Calibri"/>
          <w:sz w:val="28"/>
          <w:szCs w:val="28"/>
          <w:lang w:val="kk-KZ"/>
        </w:rPr>
        <w:t xml:space="preserve"> </w:t>
      </w:r>
      <w:r w:rsidRPr="00524DDB">
        <w:rPr>
          <w:rFonts w:ascii="Times New Roman" w:hAnsi="Times New Roman"/>
          <w:sz w:val="28"/>
          <w:szCs w:val="28"/>
          <w:lang w:val="kk-KZ"/>
        </w:rPr>
        <w:t>3 610 693,6 тыс. тенге, в том числе:</w:t>
      </w:r>
    </w:p>
    <w:p w14:paraId="703DEA2F" w14:textId="77777777" w:rsidR="00451B30" w:rsidRPr="00524DDB" w:rsidRDefault="00451B30" w:rsidP="00451B30">
      <w:pPr>
        <w:pBdr>
          <w:bottom w:val="single" w:sz="4" w:space="0" w:color="FFFFFF"/>
        </w:pBdr>
        <w:tabs>
          <w:tab w:val="left" w:pos="6329"/>
        </w:tabs>
        <w:spacing w:after="0" w:line="240" w:lineRule="auto"/>
        <w:ind w:firstLine="567"/>
        <w:jc w:val="both"/>
        <w:rPr>
          <w:rFonts w:ascii="Times New Roman" w:hAnsi="Times New Roman" w:cs="Calibri"/>
          <w:sz w:val="28"/>
          <w:szCs w:val="28"/>
          <w:lang w:val="kk-KZ"/>
        </w:rPr>
      </w:pPr>
      <w:r w:rsidRPr="00524DDB">
        <w:rPr>
          <w:rFonts w:ascii="Times New Roman" w:hAnsi="Times New Roman"/>
          <w:sz w:val="28"/>
          <w:szCs w:val="28"/>
          <w:lang w:val="kk-KZ"/>
        </w:rPr>
        <w:t>6166,6 тыс. тенге по бюджетной программе 753001 «Услуги по реализации государственной политики в области развития человеческого потенциала на местном уровне» (164,3 тыс. тенге на заработную плату и социальные и налоговые отчисления, 1294,0 тыс. тенге на компенсационные выплаты, 3798,6 тыс. тенге на командировочные расходы, 909,8 тыс. тенге на заработную плату и отчисления технического персонала)</w:t>
      </w:r>
    </w:p>
    <w:p w14:paraId="124DF0BB" w14:textId="3D3BFE5F"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w:t>
      </w:r>
      <w:r w:rsidRPr="00C579BC">
        <w:rPr>
          <w:rFonts w:ascii="Times New Roman" w:hAnsi="Times New Roman"/>
          <w:sz w:val="28"/>
          <w:szCs w:val="28"/>
          <w:lang w:val="kk-KZ"/>
        </w:rPr>
        <w:t xml:space="preserve">о бюджетной программе </w:t>
      </w:r>
      <w:r w:rsidR="00451B30" w:rsidRPr="00524DDB">
        <w:rPr>
          <w:rFonts w:ascii="Times New Roman" w:hAnsi="Times New Roman"/>
          <w:sz w:val="28"/>
          <w:szCs w:val="28"/>
          <w:lang w:val="kk-KZ"/>
        </w:rPr>
        <w:t>753003 «Общее образование по специальным образовательным программам»</w:t>
      </w:r>
      <w:r>
        <w:rPr>
          <w:rFonts w:ascii="Times New Roman" w:hAnsi="Times New Roman"/>
          <w:sz w:val="28"/>
          <w:szCs w:val="28"/>
          <w:lang w:val="kk-KZ"/>
        </w:rPr>
        <w:t xml:space="preserve"> </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 xml:space="preserve"> – 10 054,5 тыс. тенге, в том числе ежемесячная заработная плата – 7 092,1 тыс. тенге, социальный налог – 1 070,2 тыс. тенге, компенсационные выплаты – 6 216,0 тыс. тенге, коммунальные расходы – 1 861,1 тыс. тенге, командировочные расходы – 25,2 тыс. тенге, социальные выплаты – 5,9 тыс. тенге);</w:t>
      </w:r>
    </w:p>
    <w:p w14:paraId="5318FFE3" w14:textId="02885CE3"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C579BC">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753006 «Общее образование одаренных детей в специализированных образовательных организациях»</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4245,4 тыс.тенге на командировочные расходы по программе в связи с отсутствием средств;</w:t>
      </w:r>
    </w:p>
    <w:p w14:paraId="011D8C06" w14:textId="77DFCB46"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C579BC">
        <w:rPr>
          <w:rFonts w:ascii="Times New Roman" w:hAnsi="Times New Roman" w:cs="Calibri"/>
          <w:sz w:val="28"/>
          <w:szCs w:val="28"/>
          <w:lang w:val="kk-KZ"/>
        </w:rPr>
        <w:t xml:space="preserve">По бюджетной программе </w:t>
      </w:r>
      <w:r w:rsidR="00451B30" w:rsidRPr="00524DDB">
        <w:rPr>
          <w:rFonts w:ascii="Times New Roman" w:hAnsi="Times New Roman" w:cs="Calibri"/>
          <w:sz w:val="28"/>
          <w:szCs w:val="28"/>
          <w:lang w:val="kk-KZ"/>
        </w:rPr>
        <w:t>753011 «Исследование психического здоровья детей и подростков и оказание психолого-медико-педагогической консультативной помощи населению»</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249,7 тыс. тенге на командировочные расходы по программе в связи с отсутствием средств;</w:t>
      </w:r>
    </w:p>
    <w:p w14:paraId="65916C83" w14:textId="46FB8ADD"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C579BC">
        <w:rPr>
          <w:rFonts w:ascii="Times New Roman" w:hAnsi="Times New Roman" w:cs="Calibri"/>
          <w:sz w:val="28"/>
          <w:szCs w:val="28"/>
          <w:lang w:val="kk-KZ"/>
        </w:rPr>
        <w:t>По бюджетной программе</w:t>
      </w:r>
      <w:r w:rsidR="00451B30" w:rsidRPr="00524DDB">
        <w:rPr>
          <w:rFonts w:ascii="Times New Roman" w:hAnsi="Times New Roman" w:cs="Calibri"/>
          <w:sz w:val="28"/>
          <w:szCs w:val="28"/>
          <w:lang w:val="kk-KZ"/>
        </w:rPr>
        <w:t xml:space="preserve"> 753015 «Социальная защита детей-сирот и детей, оставшихся без попечения родителей»</w:t>
      </w:r>
      <w:r w:rsidR="00451B30" w:rsidRPr="00524DDB">
        <w:rPr>
          <w:rFonts w:ascii="Times New Roman" w:hAnsi="Times New Roman"/>
          <w:sz w:val="28"/>
          <w:szCs w:val="28"/>
          <w:lang w:val="kk-KZ"/>
        </w:rPr>
        <w:t>п</w:t>
      </w:r>
      <w:r>
        <w:rPr>
          <w:rFonts w:ascii="Times New Roman" w:hAnsi="Times New Roman"/>
          <w:sz w:val="28"/>
          <w:szCs w:val="28"/>
          <w:lang w:val="kk-KZ"/>
        </w:rPr>
        <w:t xml:space="preserve"> </w:t>
      </w:r>
      <w:r w:rsidR="00451B30" w:rsidRPr="00524DDB">
        <w:rPr>
          <w:rFonts w:ascii="Times New Roman" w:hAnsi="Times New Roman"/>
          <w:sz w:val="28"/>
          <w:szCs w:val="28"/>
          <w:lang w:val="kk-KZ"/>
        </w:rPr>
        <w:t>за счет коммунальных расходов – 310,8 тыс.тенге;</w:t>
      </w:r>
    </w:p>
    <w:p w14:paraId="16FCCF7C" w14:textId="5CBBC724"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C579BC">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753055 «Дополнительное образование детей и подростков»</w:t>
      </w:r>
      <w:r>
        <w:rPr>
          <w:rFonts w:ascii="Times New Roman" w:hAnsi="Times New Roman"/>
          <w:sz w:val="28"/>
          <w:szCs w:val="28"/>
          <w:lang w:val="kk-KZ"/>
        </w:rPr>
        <w:t xml:space="preserve"> </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 xml:space="preserve"> выделено 1205,9 тыс. тенге, в том числе на приобретение ГСМ – 600,0 тыс. тенге, на оплату коммунальных услуг – 219,7 тыс. тенге, на оплату прочих работ и услуг – 350,0 тыс. тенге, на приобретение товаров в связи с отсутствием денежных средств – 36,2 тыс. тенге;</w:t>
      </w:r>
    </w:p>
    <w:p w14:paraId="7BB08A94" w14:textId="27952C7B"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C579BC">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 xml:space="preserve">753082 «Общее образование в государственных начальных, основных и средних общеобразовательных </w:t>
      </w:r>
      <w:r w:rsidR="00451B30" w:rsidRPr="00524DDB">
        <w:rPr>
          <w:rFonts w:ascii="Times New Roman" w:hAnsi="Times New Roman"/>
          <w:sz w:val="28"/>
          <w:szCs w:val="28"/>
          <w:lang w:val="kk-KZ"/>
        </w:rPr>
        <w:lastRenderedPageBreak/>
        <w:t>учреждениях»</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 xml:space="preserve"> выделено 2 253 442,2 тыс. тенге, в том числе на заработную плату в размере 1 453 300,2 тыс. тенге, на компенсационные выплаты – 2 155,2 тыс. тенге, на социальный налог – 330 404,2 тыс. тенге, на социальные выплаты – 88 891,3 тыс. тенге, на обязательные медицинские выплаты – 184 974,5 тыс. тенге, на приобретение ГСМ – 41,4 тыс. тенге, на оплату коммунальных услуг – 119 900,4 тыс. тенге, на оплату прочих работ и услуг – 48 211,0 тыс. тенге, на командировочные расходы в связи с нехваткой финансовых средств – 25 564,0 тыс. тенге;</w:t>
      </w:r>
    </w:p>
    <w:p w14:paraId="3EC15B5C" w14:textId="1E4ECCF3"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C579BC">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753087 «Ежемесячная денежная выплата опекунам (попечителям) на содержание ребенка (детей)-сироты и ребенка (детей), оставшегося без попечения родителей»</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в связи с дефицитом финансирования – 166,0 тыс.тенге;</w:t>
      </w:r>
    </w:p>
    <w:p w14:paraId="1ADA9B30" w14:textId="1A984796"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C579BC">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753089 «Организация профессионального обучения»</w:t>
      </w:r>
      <w:r>
        <w:rPr>
          <w:rFonts w:ascii="Times New Roman" w:hAnsi="Times New Roman"/>
          <w:sz w:val="28"/>
          <w:szCs w:val="28"/>
          <w:lang w:val="kk-KZ"/>
        </w:rPr>
        <w:t xml:space="preserve"> </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 xml:space="preserve"> – 202,8 тыс. тенге, в том числе по социальному налогу – 128,5 тыс. тенге, на оплату прочих работ и услуг в связи с нехваткой финансирования – 74,3 тыс. тенге;  </w:t>
      </w:r>
    </w:p>
    <w:p w14:paraId="4F802DD8" w14:textId="12D72862"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C579BC">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753096 «Исполнение государственных обязательств по проектам государственно-частного партнерства»</w:t>
      </w:r>
      <w:r>
        <w:rPr>
          <w:rFonts w:ascii="Times New Roman" w:hAnsi="Times New Roman"/>
          <w:sz w:val="28"/>
          <w:szCs w:val="28"/>
          <w:lang w:val="kk-KZ"/>
        </w:rPr>
        <w:t xml:space="preserve"> </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 xml:space="preserve"> в связи с дефицитом финансирования – 5036,2 тыс.тенге;</w:t>
      </w:r>
    </w:p>
    <w:p w14:paraId="036B9429" w14:textId="015BA6EA"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C579BC">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753200 «Обеспечение деятельности дошкольных образовательных и воспитательных организаций и организация оказания в них медицинских услуг»</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в связи с недовыплатой ежемесячной заработной платы по программе в размере 8296,8 тыс.тенге;</w:t>
      </w:r>
    </w:p>
    <w:p w14:paraId="511F9075" w14:textId="01B9393F" w:rsidR="00451B30" w:rsidRPr="00524DDB" w:rsidRDefault="00C579BC" w:rsidP="00451B30">
      <w:pPr>
        <w:pBdr>
          <w:bottom w:val="single" w:sz="4" w:space="0" w:color="FFFFFF"/>
        </w:pBdr>
        <w:tabs>
          <w:tab w:val="left" w:pos="6329"/>
        </w:tabs>
        <w:spacing w:after="0" w:line="240" w:lineRule="auto"/>
        <w:ind w:firstLine="567"/>
        <w:jc w:val="both"/>
        <w:rPr>
          <w:rFonts w:ascii="Times New Roman" w:hAnsi="Times New Roman"/>
          <w:sz w:val="28"/>
          <w:szCs w:val="28"/>
          <w:lang w:val="kk-KZ"/>
        </w:rPr>
      </w:pPr>
      <w:r w:rsidRPr="00C579BC">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753202 «О реализации государственного образовательного заказа в дошкольных образовательных организациях»</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 xml:space="preserve"> – 1 306 221,0 тыс. тенге, в том числе ежемесячная заработная плата – 183 762,3 тыс. тенге, компенсационные выплаты – 6 216,0 тыс. тенге, социальный налог – 11 841,6 тыс. тенге, социальные отчисления – 6 287,5 тыс. тенге, социальные отчисления на обязательное социальное медицинское страхование – 4 970,0 тыс. тенге, оплата прочих работ и услуг – 1 092 596,8 тыс. тенге в связи с отсутствием средств;</w:t>
      </w:r>
    </w:p>
    <w:p w14:paraId="42F5AEBF" w14:textId="44DC4FB7" w:rsidR="00792484" w:rsidRPr="00524DDB" w:rsidRDefault="00C579BC" w:rsidP="00451B30">
      <w:pPr>
        <w:spacing w:after="0" w:line="240" w:lineRule="auto"/>
        <w:ind w:firstLine="709"/>
        <w:jc w:val="both"/>
        <w:rPr>
          <w:rFonts w:ascii="Times New Roman" w:hAnsi="Times New Roman"/>
          <w:sz w:val="28"/>
          <w:szCs w:val="28"/>
          <w:lang w:val="kk-KZ" w:eastAsia="en-US"/>
        </w:rPr>
      </w:pPr>
      <w:r w:rsidRPr="00C579BC">
        <w:rPr>
          <w:rFonts w:ascii="Times New Roman" w:hAnsi="Times New Roman"/>
          <w:sz w:val="28"/>
          <w:szCs w:val="28"/>
          <w:lang w:val="kk-KZ"/>
        </w:rPr>
        <w:t xml:space="preserve">По бюджетной программе </w:t>
      </w:r>
      <w:r w:rsidR="00451B30" w:rsidRPr="00524DDB">
        <w:rPr>
          <w:rFonts w:ascii="Times New Roman" w:hAnsi="Times New Roman"/>
          <w:sz w:val="28"/>
          <w:szCs w:val="28"/>
          <w:lang w:val="kk-KZ"/>
        </w:rPr>
        <w:t>753203 «О внедрении подушевого финансирования в государственных средних общеобразовательных учреждениях»</w:t>
      </w:r>
      <w:r>
        <w:rPr>
          <w:rFonts w:ascii="Times New Roman" w:hAnsi="Times New Roman" w:cs="Calibri"/>
          <w:sz w:val="28"/>
          <w:szCs w:val="28"/>
          <w:lang w:val="kk-KZ"/>
        </w:rPr>
        <w:t xml:space="preserve"> </w:t>
      </w:r>
      <w:r w:rsidR="00451B30" w:rsidRPr="00524DDB">
        <w:rPr>
          <w:rFonts w:ascii="Times New Roman" w:hAnsi="Times New Roman"/>
          <w:sz w:val="28"/>
          <w:szCs w:val="28"/>
          <w:lang w:val="kk-KZ"/>
        </w:rPr>
        <w:t xml:space="preserve"> выделено 15 096,7 тыс. тенге, в том числе на заработную плату – 6 931,7 тыс. тенге, на компенсационные выплаты – 115,4 тыс. тенге, на социальные налоги – 5 840,7 тыс. тенге, на социальные выплаты – 1 650,0 тыс. тенге, на обязательные медицинские выплаты – 493,7 тыс. тенге, на оплату прочих работ и услуг в связи с нехваткой финансовых средств – 65,5 тыс. тенге.</w:t>
      </w:r>
    </w:p>
    <w:p w14:paraId="663DB1D9" w14:textId="77777777" w:rsidR="00792484" w:rsidRPr="00524DDB" w:rsidRDefault="00792484" w:rsidP="00792484">
      <w:pPr>
        <w:pBdr>
          <w:bottom w:val="single" w:sz="4" w:space="0" w:color="FFFFFF"/>
        </w:pBdr>
        <w:tabs>
          <w:tab w:val="left" w:pos="6329"/>
        </w:tabs>
        <w:spacing w:after="0" w:line="240" w:lineRule="auto"/>
        <w:ind w:firstLine="567"/>
        <w:jc w:val="both"/>
        <w:rPr>
          <w:rFonts w:ascii="Times New Roman" w:hAnsi="Times New Roman" w:cs="Calibri"/>
          <w:sz w:val="28"/>
          <w:lang w:val="kk-KZ"/>
        </w:rPr>
      </w:pPr>
    </w:p>
    <w:p w14:paraId="67DCB137" w14:textId="77777777" w:rsidR="00792484" w:rsidRPr="00524DDB" w:rsidRDefault="00792484" w:rsidP="00792484">
      <w:pPr>
        <w:pStyle w:val="a3"/>
        <w:pBdr>
          <w:bottom w:val="single" w:sz="4" w:space="0" w:color="FFFFFF"/>
        </w:pBdr>
        <w:tabs>
          <w:tab w:val="left" w:pos="6329"/>
        </w:tabs>
        <w:spacing w:after="0"/>
        <w:ind w:left="0" w:firstLine="567"/>
        <w:jc w:val="both"/>
        <w:rPr>
          <w:i/>
          <w:sz w:val="28"/>
          <w:szCs w:val="28"/>
          <w:lang w:val="kk-KZ"/>
        </w:rPr>
      </w:pPr>
      <w:r w:rsidRPr="00524DDB">
        <w:rPr>
          <w:i/>
          <w:sz w:val="28"/>
          <w:szCs w:val="28"/>
          <w:lang w:val="kk-KZ"/>
        </w:rPr>
        <w:t>- Анализ просроченной дебиторской задолженности</w:t>
      </w:r>
    </w:p>
    <w:p w14:paraId="18876D97" w14:textId="77777777" w:rsidR="00451B30" w:rsidRPr="00524DDB" w:rsidRDefault="00792484" w:rsidP="00451B30">
      <w:pPr>
        <w:spacing w:after="0" w:line="240" w:lineRule="auto"/>
        <w:ind w:firstLine="709"/>
        <w:contextualSpacing/>
        <w:jc w:val="both"/>
        <w:rPr>
          <w:rFonts w:ascii="Times New Roman" w:eastAsia="Calibri" w:hAnsi="Times New Roman"/>
          <w:sz w:val="28"/>
          <w:szCs w:val="28"/>
          <w:lang w:val="kk-KZ" w:eastAsia="ar-SA"/>
        </w:rPr>
      </w:pPr>
      <w:r w:rsidRPr="00524DDB">
        <w:rPr>
          <w:rFonts w:ascii="Times New Roman" w:hAnsi="Times New Roman"/>
          <w:sz w:val="28"/>
          <w:lang w:val="kk-KZ"/>
        </w:rPr>
        <w:t xml:space="preserve">       </w:t>
      </w:r>
      <w:r w:rsidR="00451B30" w:rsidRPr="00524DDB">
        <w:rPr>
          <w:rFonts w:ascii="Times New Roman" w:eastAsia="Calibri" w:hAnsi="Times New Roman"/>
          <w:sz w:val="28"/>
          <w:szCs w:val="28"/>
          <w:lang w:val="kk-KZ" w:eastAsia="ar-SA"/>
        </w:rPr>
        <w:t xml:space="preserve">Просроченная дебиторская задолженность из общей суммы дебиторской задолженности по состоянию на 1 января 2021 года составила 36 </w:t>
      </w:r>
      <w:r w:rsidR="00451B30" w:rsidRPr="00524DDB">
        <w:rPr>
          <w:rFonts w:ascii="Times New Roman" w:eastAsia="Calibri" w:hAnsi="Times New Roman"/>
          <w:sz w:val="28"/>
          <w:szCs w:val="28"/>
          <w:lang w:val="kk-KZ" w:eastAsia="ar-SA"/>
        </w:rPr>
        <w:lastRenderedPageBreak/>
        <w:t>613,4 тыс. тенге или 10% и считается просроченной дебиторской задолженностью.</w:t>
      </w:r>
    </w:p>
    <w:p w14:paraId="1E83EED5" w14:textId="27145DFA" w:rsidR="00451B30" w:rsidRPr="00524DDB" w:rsidRDefault="00451B30" w:rsidP="00451B30">
      <w:pPr>
        <w:spacing w:after="0" w:line="240" w:lineRule="auto"/>
        <w:ind w:firstLine="709"/>
        <w:contextualSpacing/>
        <w:jc w:val="both"/>
        <w:rPr>
          <w:rFonts w:ascii="Times New Roman" w:eastAsia="Calibri" w:hAnsi="Times New Roman"/>
          <w:sz w:val="28"/>
          <w:szCs w:val="28"/>
          <w:lang w:val="kk-KZ" w:eastAsia="ar-SA"/>
        </w:rPr>
      </w:pPr>
      <w:r w:rsidRPr="00524DDB">
        <w:rPr>
          <w:rFonts w:ascii="Times New Roman" w:eastAsia="Calibri" w:hAnsi="Times New Roman"/>
          <w:sz w:val="28"/>
          <w:szCs w:val="28"/>
          <w:lang w:val="kk-KZ" w:eastAsia="ar-SA"/>
        </w:rPr>
        <w:t xml:space="preserve">Просроченная </w:t>
      </w:r>
      <w:r w:rsidR="005B4A7D">
        <w:rPr>
          <w:rFonts w:ascii="Times New Roman" w:eastAsia="Calibri" w:hAnsi="Times New Roman"/>
          <w:sz w:val="28"/>
          <w:szCs w:val="28"/>
          <w:lang w:val="kk-KZ" w:eastAsia="ar-SA"/>
        </w:rPr>
        <w:t>Задолженность, сформированная</w:t>
      </w:r>
      <w:r w:rsidRPr="00524DDB">
        <w:rPr>
          <w:rFonts w:ascii="Times New Roman" w:eastAsia="Calibri" w:hAnsi="Times New Roman"/>
          <w:sz w:val="28"/>
          <w:szCs w:val="28"/>
          <w:lang w:val="kk-KZ" w:eastAsia="ar-SA"/>
        </w:rPr>
        <w:t xml:space="preserve"> у четырех администраторов бюджетных программ:</w:t>
      </w:r>
    </w:p>
    <w:p w14:paraId="466E24F7" w14:textId="0DAD8F23" w:rsidR="00451B30" w:rsidRPr="00524DDB" w:rsidRDefault="005B4A7D" w:rsidP="00451B30">
      <w:pPr>
        <w:spacing w:after="0" w:line="240" w:lineRule="auto"/>
        <w:ind w:firstLine="709"/>
        <w:contextualSpacing/>
        <w:jc w:val="both"/>
        <w:rPr>
          <w:rFonts w:ascii="Times New Roman" w:eastAsia="Calibri" w:hAnsi="Times New Roman"/>
          <w:sz w:val="28"/>
          <w:szCs w:val="28"/>
          <w:lang w:val="kk-KZ" w:eastAsia="ar-SA"/>
        </w:rPr>
      </w:pPr>
      <w:r>
        <w:rPr>
          <w:rFonts w:ascii="Times New Roman" w:eastAsia="Calibri" w:hAnsi="Times New Roman"/>
          <w:i/>
          <w:sz w:val="28"/>
          <w:szCs w:val="28"/>
          <w:u w:val="single"/>
          <w:lang w:val="kk-KZ" w:eastAsia="ar-SA"/>
        </w:rPr>
        <w:t>По областному управлению</w:t>
      </w:r>
      <w:r w:rsidR="00451B30" w:rsidRPr="00524DDB">
        <w:rPr>
          <w:rFonts w:ascii="Times New Roman" w:eastAsia="Calibri" w:hAnsi="Times New Roman"/>
          <w:i/>
          <w:sz w:val="28"/>
          <w:szCs w:val="28"/>
          <w:u w:val="single"/>
          <w:lang w:val="kk-KZ" w:eastAsia="ar-SA"/>
        </w:rPr>
        <w:t xml:space="preserve"> координации занятости и социальных программ</w:t>
      </w:r>
      <w:r>
        <w:rPr>
          <w:rFonts w:ascii="Times New Roman" w:eastAsia="Calibri" w:hAnsi="Times New Roman"/>
          <w:i/>
          <w:sz w:val="28"/>
          <w:szCs w:val="28"/>
          <w:u w:val="single"/>
          <w:lang w:val="kk-KZ" w:eastAsia="ar-SA"/>
        </w:rPr>
        <w:t xml:space="preserve"> </w:t>
      </w:r>
      <w:r w:rsidR="00451B30" w:rsidRPr="00524DDB">
        <w:rPr>
          <w:rFonts w:ascii="Times New Roman" w:eastAsia="Calibri" w:hAnsi="Times New Roman"/>
          <w:sz w:val="28"/>
          <w:szCs w:val="28"/>
          <w:lang w:val="kk-KZ" w:eastAsia="ar-SA"/>
        </w:rPr>
        <w:t>на приобретение автотранспортных средств для инвалидов и ветеранов Великой Отечественной войны 1994-1995 годов на сумму 32 525,0 тыс. тенге. Дебиторская задолженность поставщика от ТОО «Сыр-Дарья» на сумму 6 800,0 тыс. тенге и «Шымкент-Азия С</w:t>
      </w:r>
      <w:r>
        <w:rPr>
          <w:rFonts w:ascii="Times New Roman" w:eastAsia="Calibri" w:hAnsi="Times New Roman"/>
          <w:sz w:val="28"/>
          <w:szCs w:val="28"/>
          <w:lang w:val="kk-KZ" w:eastAsia="ar-SA"/>
        </w:rPr>
        <w:t>Ү</w:t>
      </w:r>
      <w:r w:rsidR="00451B30" w:rsidRPr="00524DDB">
        <w:rPr>
          <w:rFonts w:ascii="Times New Roman" w:eastAsia="Calibri" w:hAnsi="Times New Roman"/>
          <w:sz w:val="28"/>
          <w:szCs w:val="28"/>
          <w:lang w:val="kk-KZ" w:eastAsia="ar-SA"/>
        </w:rPr>
        <w:t>» на сумму 25 725,0 тыс. тенге. Транспортные средства Заказчику не поставлены;</w:t>
      </w:r>
    </w:p>
    <w:p w14:paraId="0A8CEB6E" w14:textId="4A7A486E" w:rsidR="00451B30" w:rsidRPr="00524DDB" w:rsidRDefault="005B4A7D" w:rsidP="00451B30">
      <w:pPr>
        <w:spacing w:after="0" w:line="240" w:lineRule="auto"/>
        <w:ind w:firstLine="709"/>
        <w:contextualSpacing/>
        <w:jc w:val="both"/>
        <w:rPr>
          <w:rFonts w:ascii="Times New Roman" w:eastAsia="Calibri" w:hAnsi="Times New Roman"/>
          <w:sz w:val="28"/>
          <w:szCs w:val="28"/>
          <w:lang w:val="kk-KZ" w:eastAsia="ar-SA"/>
        </w:rPr>
      </w:pPr>
      <w:r>
        <w:rPr>
          <w:rFonts w:ascii="Times New Roman" w:eastAsia="Calibri" w:hAnsi="Times New Roman"/>
          <w:i/>
          <w:sz w:val="28"/>
          <w:szCs w:val="28"/>
          <w:u w:val="single"/>
          <w:lang w:val="kk-KZ" w:eastAsia="ar-SA"/>
        </w:rPr>
        <w:t>По областному управлению</w:t>
      </w:r>
      <w:r w:rsidR="00451B30" w:rsidRPr="00524DDB">
        <w:rPr>
          <w:rFonts w:ascii="Times New Roman" w:eastAsia="Calibri" w:hAnsi="Times New Roman"/>
          <w:i/>
          <w:sz w:val="28"/>
          <w:szCs w:val="28"/>
          <w:u w:val="single"/>
          <w:lang w:val="kk-KZ" w:eastAsia="ar-SA"/>
        </w:rPr>
        <w:t xml:space="preserve"> общественного здравоохранения</w:t>
      </w:r>
      <w:r>
        <w:rPr>
          <w:rFonts w:ascii="Times New Roman" w:eastAsia="Calibri" w:hAnsi="Times New Roman"/>
          <w:i/>
          <w:sz w:val="28"/>
          <w:szCs w:val="28"/>
          <w:u w:val="single"/>
          <w:lang w:val="kk-KZ" w:eastAsia="ar-SA"/>
        </w:rPr>
        <w:t xml:space="preserve"> </w:t>
      </w:r>
      <w:r w:rsidR="00451B30" w:rsidRPr="00524DDB">
        <w:rPr>
          <w:rFonts w:ascii="Times New Roman" w:eastAsia="Calibri" w:hAnsi="Times New Roman"/>
          <w:sz w:val="28"/>
          <w:szCs w:val="28"/>
          <w:lang w:val="kk-KZ" w:eastAsia="ar-SA"/>
        </w:rPr>
        <w:t xml:space="preserve">на приобретение подведомственным государственным учреждением «Бас </w:t>
      </w:r>
      <w:r>
        <w:rPr>
          <w:rFonts w:ascii="Times New Roman" w:eastAsia="Calibri" w:hAnsi="Times New Roman"/>
          <w:sz w:val="28"/>
          <w:szCs w:val="28"/>
          <w:lang w:val="kk-KZ" w:eastAsia="ar-SA"/>
        </w:rPr>
        <w:t>қой</w:t>
      </w:r>
      <w:r w:rsidR="00451B30" w:rsidRPr="00524DDB">
        <w:rPr>
          <w:rFonts w:ascii="Times New Roman" w:eastAsia="Calibri" w:hAnsi="Times New Roman"/>
          <w:sz w:val="28"/>
          <w:szCs w:val="28"/>
          <w:lang w:val="kk-KZ" w:eastAsia="ar-SA"/>
        </w:rPr>
        <w:t>ма» транспортного средства в 2010 году на сумму 2 395,0 тыс. тенге. Поставщиком ТОО «Астана Смарт Сервис» обязательства по договору не исполнены, транспортное средство Заказчику не передано (оплата по договору произведена в размере 100%);</w:t>
      </w:r>
    </w:p>
    <w:p w14:paraId="5B308A50" w14:textId="4AE66FC4" w:rsidR="00451B30" w:rsidRPr="00524DDB" w:rsidRDefault="005B4A7D" w:rsidP="00451B30">
      <w:pPr>
        <w:spacing w:after="0" w:line="240" w:lineRule="auto"/>
        <w:ind w:firstLine="709"/>
        <w:contextualSpacing/>
        <w:jc w:val="both"/>
        <w:rPr>
          <w:rFonts w:ascii="Times New Roman" w:eastAsia="Calibri" w:hAnsi="Times New Roman"/>
          <w:sz w:val="28"/>
          <w:szCs w:val="28"/>
          <w:lang w:val="kk-KZ" w:eastAsia="ar-SA"/>
        </w:rPr>
      </w:pPr>
      <w:r>
        <w:rPr>
          <w:rFonts w:ascii="Times New Roman" w:eastAsia="Calibri" w:hAnsi="Times New Roman"/>
          <w:i/>
          <w:sz w:val="28"/>
          <w:szCs w:val="28"/>
          <w:u w:val="single"/>
          <w:lang w:val="kk-KZ" w:eastAsia="ar-SA"/>
        </w:rPr>
        <w:t>По областному управлению</w:t>
      </w:r>
      <w:r w:rsidR="00451B30" w:rsidRPr="00524DDB">
        <w:rPr>
          <w:rFonts w:ascii="Times New Roman" w:eastAsia="Calibri" w:hAnsi="Times New Roman"/>
          <w:i/>
          <w:sz w:val="28"/>
          <w:szCs w:val="28"/>
          <w:u w:val="single"/>
          <w:lang w:val="kk-KZ" w:eastAsia="ar-SA"/>
        </w:rPr>
        <w:t xml:space="preserve"> физической культуры и спорта</w:t>
      </w:r>
      <w:r w:rsidR="00C579BC">
        <w:rPr>
          <w:rFonts w:ascii="Times New Roman" w:eastAsia="Calibri" w:hAnsi="Times New Roman"/>
          <w:i/>
          <w:sz w:val="28"/>
          <w:szCs w:val="28"/>
          <w:u w:val="single"/>
          <w:lang w:val="kk-KZ" w:eastAsia="ar-SA"/>
        </w:rPr>
        <w:t xml:space="preserve"> </w:t>
      </w:r>
      <w:r>
        <w:rPr>
          <w:rFonts w:ascii="Times New Roman" w:eastAsia="Calibri" w:hAnsi="Times New Roman"/>
          <w:i/>
          <w:sz w:val="28"/>
          <w:szCs w:val="28"/>
          <w:u w:val="single"/>
          <w:lang w:val="kk-KZ" w:eastAsia="ar-SA"/>
        </w:rPr>
        <w:t xml:space="preserve"> </w:t>
      </w:r>
      <w:r>
        <w:rPr>
          <w:rFonts w:ascii="Times New Roman" w:eastAsia="Calibri" w:hAnsi="Times New Roman"/>
          <w:sz w:val="28"/>
          <w:szCs w:val="28"/>
          <w:lang w:val="kk-KZ" w:eastAsia="ar-SA"/>
        </w:rPr>
        <w:t>в</w:t>
      </w:r>
      <w:r w:rsidR="00451B30" w:rsidRPr="00524DDB">
        <w:rPr>
          <w:rFonts w:ascii="Times New Roman" w:eastAsia="Calibri" w:hAnsi="Times New Roman"/>
          <w:sz w:val="28"/>
          <w:szCs w:val="28"/>
          <w:lang w:val="kk-KZ" w:eastAsia="ar-SA"/>
        </w:rPr>
        <w:t xml:space="preserve"> 2012 году был внесен аванс на приобретение автотранспортных средств в размере 1309,8 тыс. тенге по договору между «Школой высшего спортивного мастерства по боевым искусствам Южно-Казахстанской области» и </w:t>
      </w:r>
      <w:r>
        <w:rPr>
          <w:rFonts w:ascii="Times New Roman" w:eastAsia="Calibri" w:hAnsi="Times New Roman"/>
          <w:sz w:val="28"/>
          <w:szCs w:val="28"/>
          <w:lang w:val="kk-KZ" w:eastAsia="ar-SA"/>
        </w:rPr>
        <w:t>И</w:t>
      </w:r>
      <w:r w:rsidR="00451B30" w:rsidRPr="00524DDB">
        <w:rPr>
          <w:rFonts w:ascii="Times New Roman" w:eastAsia="Calibri" w:hAnsi="Times New Roman"/>
          <w:sz w:val="28"/>
          <w:szCs w:val="28"/>
          <w:lang w:val="kk-KZ" w:eastAsia="ar-SA"/>
        </w:rPr>
        <w:t>П «Уралбеков Б.С.». Поставщик отказался от поставки товара, обязательства по договору не исполнены (решение суда № 2Е-3113/12 от 08.08.2012 г., пересмотрено в деле № 1-911 от 07.10.2015 г.);</w:t>
      </w:r>
    </w:p>
    <w:p w14:paraId="70371778" w14:textId="37566C17" w:rsidR="00451B30" w:rsidRPr="00524DDB" w:rsidRDefault="005B4A7D" w:rsidP="00451B30">
      <w:pPr>
        <w:spacing w:after="0" w:line="240" w:lineRule="auto"/>
        <w:ind w:firstLine="709"/>
        <w:contextualSpacing/>
        <w:jc w:val="both"/>
        <w:rPr>
          <w:rFonts w:ascii="Times New Roman" w:eastAsia="Calibri" w:hAnsi="Times New Roman"/>
          <w:sz w:val="28"/>
          <w:szCs w:val="28"/>
          <w:lang w:val="kk-KZ" w:eastAsia="ar-SA"/>
        </w:rPr>
      </w:pPr>
      <w:r w:rsidRPr="005B4A7D">
        <w:rPr>
          <w:rFonts w:ascii="Times New Roman" w:eastAsia="Calibri" w:hAnsi="Times New Roman"/>
          <w:i/>
          <w:sz w:val="28"/>
          <w:szCs w:val="28"/>
          <w:u w:val="single"/>
          <w:lang w:val="kk-KZ" w:eastAsia="ar-SA"/>
        </w:rPr>
        <w:t xml:space="preserve">По областному управлению </w:t>
      </w:r>
      <w:r w:rsidR="00451B30" w:rsidRPr="00524DDB">
        <w:rPr>
          <w:rFonts w:ascii="Times New Roman" w:eastAsia="Calibri" w:hAnsi="Times New Roman"/>
          <w:i/>
          <w:sz w:val="28"/>
          <w:szCs w:val="28"/>
          <w:u w:val="single"/>
          <w:lang w:val="kk-KZ" w:eastAsia="ar-SA"/>
        </w:rPr>
        <w:t>культуры</w:t>
      </w:r>
      <w:r>
        <w:rPr>
          <w:rFonts w:ascii="Times New Roman" w:eastAsia="Calibri" w:hAnsi="Times New Roman"/>
          <w:i/>
          <w:sz w:val="28"/>
          <w:szCs w:val="28"/>
          <w:u w:val="single"/>
          <w:lang w:val="kk-KZ" w:eastAsia="ar-SA"/>
        </w:rPr>
        <w:t xml:space="preserve"> </w:t>
      </w:r>
      <w:r>
        <w:rPr>
          <w:rFonts w:ascii="Times New Roman" w:eastAsia="Calibri" w:hAnsi="Times New Roman"/>
          <w:sz w:val="28"/>
          <w:szCs w:val="28"/>
          <w:lang w:val="kk-KZ" w:eastAsia="ar-SA"/>
        </w:rPr>
        <w:t>в</w:t>
      </w:r>
      <w:r w:rsidR="00451B30" w:rsidRPr="00524DDB">
        <w:rPr>
          <w:rFonts w:ascii="Times New Roman" w:eastAsia="Calibri" w:hAnsi="Times New Roman"/>
          <w:sz w:val="28"/>
          <w:szCs w:val="28"/>
          <w:lang w:val="kk-KZ" w:eastAsia="ar-SA"/>
        </w:rPr>
        <w:t xml:space="preserve"> 2015 году на приобретение ГСМ (бензин АИ-92) по талонам для ГУ «Южно-Казахстанская детская библиотека имени Ы. Алтынсарина» выделено 383,6 тыс. тенге. Заводу ТОО </w:t>
      </w:r>
      <w:r w:rsidRPr="005B4A7D">
        <w:rPr>
          <w:rFonts w:ascii="Times New Roman" w:eastAsia="Calibri" w:hAnsi="Times New Roman"/>
          <w:sz w:val="28"/>
          <w:szCs w:val="28"/>
          <w:lang w:val="kk-KZ" w:eastAsia="ar-SA"/>
        </w:rPr>
        <w:t xml:space="preserve">"Bendos Engineering" </w:t>
      </w:r>
      <w:r w:rsidR="00451B30" w:rsidRPr="00524DDB">
        <w:rPr>
          <w:rFonts w:ascii="Times New Roman" w:eastAsia="Calibri" w:hAnsi="Times New Roman"/>
          <w:sz w:val="28"/>
          <w:szCs w:val="28"/>
          <w:lang w:val="kk-KZ" w:eastAsia="ar-SA"/>
        </w:rPr>
        <w:t>по договору с Управлением культуры Южно-Казахстанской области был произведен авансовый платеж.</w:t>
      </w:r>
    </w:p>
    <w:p w14:paraId="0C8C52D4" w14:textId="77777777" w:rsidR="00451B30" w:rsidRPr="00524DDB" w:rsidRDefault="00451B30" w:rsidP="00451B30">
      <w:pPr>
        <w:spacing w:after="0" w:line="240" w:lineRule="auto"/>
        <w:ind w:firstLine="709"/>
        <w:contextualSpacing/>
        <w:jc w:val="both"/>
        <w:rPr>
          <w:rFonts w:ascii="Times New Roman" w:eastAsia="Calibri" w:hAnsi="Times New Roman"/>
          <w:sz w:val="28"/>
          <w:szCs w:val="28"/>
          <w:lang w:val="kk-KZ" w:eastAsia="ar-SA"/>
        </w:rPr>
      </w:pPr>
      <w:r w:rsidRPr="00524DDB">
        <w:rPr>
          <w:rFonts w:ascii="Times New Roman" w:eastAsia="Calibri" w:hAnsi="Times New Roman"/>
          <w:sz w:val="28"/>
          <w:szCs w:val="28"/>
          <w:lang w:val="kk-KZ" w:eastAsia="ar-SA"/>
        </w:rPr>
        <w:t>Увеличения просроченной дебиторской задолженности по сравнению с предыдущим периодом не наблюдается.</w:t>
      </w:r>
    </w:p>
    <w:p w14:paraId="7E5248C8" w14:textId="77777777" w:rsidR="00792484" w:rsidRPr="00524DDB" w:rsidRDefault="00451B30" w:rsidP="00451B30">
      <w:pPr>
        <w:tabs>
          <w:tab w:val="left" w:pos="0"/>
          <w:tab w:val="left" w:pos="709"/>
        </w:tabs>
        <w:spacing w:after="0" w:line="240" w:lineRule="auto"/>
        <w:jc w:val="both"/>
        <w:rPr>
          <w:rFonts w:ascii="Times New Roman" w:hAnsi="Times New Roman"/>
          <w:sz w:val="28"/>
          <w:szCs w:val="28"/>
          <w:lang w:val="kk-KZ"/>
        </w:rPr>
      </w:pPr>
      <w:r w:rsidRPr="00524DDB">
        <w:rPr>
          <w:rFonts w:ascii="Times New Roman" w:eastAsia="Calibri" w:hAnsi="Times New Roman"/>
          <w:sz w:val="28"/>
          <w:szCs w:val="28"/>
          <w:lang w:val="kk-KZ" w:eastAsia="ar-SA"/>
        </w:rPr>
        <w:t>Несмотря на ежегодное предъявление вышеуказанной задолженности, областным Управлением координации занятости и социальных программ, Управлением здравоохранения, Управлением физической культуры и спорта, Управлением культуры меры по ее погашению путем поставки товаров (работ, услуг) или возврата средств в соответствующий доход бюджета в соответствии с пунктом 7 статьи 97 Бюджетного кодекса на должном уровне не принимаются.</w:t>
      </w:r>
    </w:p>
    <w:p w14:paraId="35BF2295" w14:textId="77777777" w:rsidR="00792484" w:rsidRPr="00524DDB" w:rsidRDefault="00792484" w:rsidP="00792484">
      <w:pPr>
        <w:spacing w:after="0" w:line="240" w:lineRule="auto"/>
        <w:ind w:firstLine="708"/>
        <w:jc w:val="both"/>
        <w:rPr>
          <w:rFonts w:ascii="Times New Roman" w:hAnsi="Times New Roman"/>
          <w:sz w:val="28"/>
          <w:szCs w:val="28"/>
          <w:lang w:val="kk-KZ"/>
        </w:rPr>
      </w:pPr>
    </w:p>
    <w:p w14:paraId="009E86C6" w14:textId="77777777" w:rsidR="00792484" w:rsidRPr="00524DDB" w:rsidRDefault="00792484" w:rsidP="00792484">
      <w:pPr>
        <w:pStyle w:val="a3"/>
        <w:pBdr>
          <w:bottom w:val="single" w:sz="4" w:space="0" w:color="FFFFFF"/>
        </w:pBdr>
        <w:tabs>
          <w:tab w:val="left" w:pos="6329"/>
        </w:tabs>
        <w:spacing w:after="0"/>
        <w:ind w:left="0" w:firstLine="567"/>
        <w:jc w:val="both"/>
        <w:rPr>
          <w:i/>
          <w:sz w:val="28"/>
          <w:szCs w:val="28"/>
          <w:lang w:val="kk-KZ"/>
        </w:rPr>
      </w:pPr>
      <w:r w:rsidRPr="00524DDB">
        <w:rPr>
          <w:i/>
          <w:sz w:val="28"/>
          <w:szCs w:val="28"/>
          <w:lang w:val="kk-KZ"/>
        </w:rPr>
        <w:t>- Анализ качества управления администраторами местных бюджетных программ по снижению (увеличению) объемов кредиторской и дебиторской задолженности</w:t>
      </w:r>
    </w:p>
    <w:p w14:paraId="5CA508D5" w14:textId="77777777" w:rsidR="00451B30" w:rsidRPr="00524DDB" w:rsidRDefault="00451B30" w:rsidP="00451B30">
      <w:pPr>
        <w:pStyle w:val="a3"/>
        <w:pBdr>
          <w:bottom w:val="single" w:sz="4" w:space="0" w:color="FFFFFF"/>
        </w:pBdr>
        <w:tabs>
          <w:tab w:val="left" w:pos="6329"/>
        </w:tabs>
        <w:spacing w:after="0"/>
        <w:ind w:left="0" w:firstLine="567"/>
        <w:jc w:val="both"/>
        <w:rPr>
          <w:b/>
          <w:bCs/>
          <w:sz w:val="28"/>
          <w:szCs w:val="28"/>
          <w:lang w:val="kk-KZ"/>
        </w:rPr>
      </w:pPr>
      <w:r w:rsidRPr="00524DDB">
        <w:rPr>
          <w:b/>
          <w:bCs/>
          <w:sz w:val="28"/>
          <w:szCs w:val="28"/>
          <w:lang w:val="kk-KZ"/>
        </w:rPr>
        <w:t>Увеличение или уменьшение дебиторской и кредиторской задолженности в 2021 году по сравнению с предыдущими годами</w:t>
      </w:r>
    </w:p>
    <w:p w14:paraId="4250C858" w14:textId="2EF83E13" w:rsidR="00451B30" w:rsidRPr="00524DDB" w:rsidRDefault="00451B30" w:rsidP="00451B30">
      <w:pPr>
        <w:tabs>
          <w:tab w:val="left" w:pos="0"/>
          <w:tab w:val="left" w:pos="709"/>
        </w:tabs>
        <w:spacing w:after="0" w:line="240" w:lineRule="auto"/>
        <w:jc w:val="center"/>
        <w:rPr>
          <w:rFonts w:ascii="Times New Roman" w:hAnsi="Times New Roman" w:cs="Times New Roman"/>
          <w:i/>
          <w:iCs/>
          <w:lang w:val="kk-KZ"/>
        </w:rPr>
      </w:pP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Pr="00524DDB">
        <w:rPr>
          <w:rFonts w:ascii="Times New Roman" w:hAnsi="Times New Roman" w:cs="Times New Roman"/>
          <w:i/>
          <w:iCs/>
          <w:lang w:val="kk-KZ"/>
        </w:rPr>
        <w:tab/>
      </w:r>
      <w:r w:rsidR="008D657C">
        <w:rPr>
          <w:rFonts w:ascii="Times New Roman" w:hAnsi="Times New Roman" w:cs="Times New Roman"/>
          <w:i/>
          <w:iCs/>
          <w:lang w:val="kk-KZ"/>
        </w:rPr>
        <w:t>тыс. тенге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4"/>
        <w:gridCol w:w="1789"/>
        <w:gridCol w:w="1789"/>
        <w:gridCol w:w="1756"/>
        <w:gridCol w:w="1645"/>
      </w:tblGrid>
      <w:tr w:rsidR="00451B30" w:rsidRPr="00524DDB" w14:paraId="779408CB" w14:textId="77777777" w:rsidTr="005B4A7D">
        <w:tc>
          <w:tcPr>
            <w:tcW w:w="1407" w:type="pct"/>
          </w:tcPr>
          <w:p w14:paraId="3022ABAA" w14:textId="77777777" w:rsidR="00451B30" w:rsidRPr="00524DDB" w:rsidRDefault="00451B30" w:rsidP="00C45C2D">
            <w:pPr>
              <w:spacing w:after="0" w:line="240" w:lineRule="auto"/>
              <w:jc w:val="both"/>
              <w:rPr>
                <w:rFonts w:ascii="Times New Roman" w:hAnsi="Times New Roman" w:cs="Times New Roman"/>
                <w:lang w:val="kk-KZ"/>
              </w:rPr>
            </w:pPr>
          </w:p>
        </w:tc>
        <w:tc>
          <w:tcPr>
            <w:tcW w:w="921" w:type="pct"/>
          </w:tcPr>
          <w:p w14:paraId="3D206E7A" w14:textId="5C0C2226" w:rsidR="00451B30" w:rsidRPr="005B4A7D" w:rsidRDefault="005B4A7D" w:rsidP="00C45C2D">
            <w:pPr>
              <w:jc w:val="center"/>
              <w:rPr>
                <w:rFonts w:ascii="Times New Roman" w:hAnsi="Times New Roman" w:cs="Times New Roman"/>
                <w:lang w:val="kk-KZ"/>
              </w:rPr>
            </w:pPr>
            <w:r>
              <w:rPr>
                <w:rFonts w:ascii="Times New Roman" w:hAnsi="Times New Roman" w:cs="Times New Roman"/>
              </w:rPr>
              <w:t xml:space="preserve">Задолженность, </w:t>
            </w:r>
            <w:r>
              <w:rPr>
                <w:rFonts w:ascii="Times New Roman" w:hAnsi="Times New Roman" w:cs="Times New Roman"/>
              </w:rPr>
              <w:lastRenderedPageBreak/>
              <w:t>сформированная</w:t>
            </w:r>
            <w:r w:rsidR="00451B30" w:rsidRPr="00524DDB">
              <w:rPr>
                <w:rFonts w:ascii="Times New Roman" w:hAnsi="Times New Roman" w:cs="Times New Roman"/>
              </w:rPr>
              <w:t xml:space="preserve"> по состоянию на 01.01.2020 г</w:t>
            </w:r>
            <w:r>
              <w:rPr>
                <w:rFonts w:ascii="Times New Roman" w:hAnsi="Times New Roman" w:cs="Times New Roman"/>
                <w:lang w:val="kk-KZ"/>
              </w:rPr>
              <w:t>ода</w:t>
            </w:r>
          </w:p>
        </w:tc>
        <w:tc>
          <w:tcPr>
            <w:tcW w:w="921" w:type="pct"/>
          </w:tcPr>
          <w:p w14:paraId="203B105E" w14:textId="3794A1B3" w:rsidR="00451B30" w:rsidRPr="005B4A7D" w:rsidRDefault="005B4A7D" w:rsidP="00C45C2D">
            <w:pPr>
              <w:jc w:val="center"/>
              <w:rPr>
                <w:rFonts w:ascii="Times New Roman" w:hAnsi="Times New Roman" w:cs="Times New Roman"/>
                <w:lang w:val="kk-KZ"/>
              </w:rPr>
            </w:pPr>
            <w:r>
              <w:rPr>
                <w:rFonts w:ascii="Times New Roman" w:hAnsi="Times New Roman" w:cs="Times New Roman"/>
              </w:rPr>
              <w:lastRenderedPageBreak/>
              <w:t xml:space="preserve">Задолженность, </w:t>
            </w:r>
            <w:r>
              <w:rPr>
                <w:rFonts w:ascii="Times New Roman" w:hAnsi="Times New Roman" w:cs="Times New Roman"/>
              </w:rPr>
              <w:lastRenderedPageBreak/>
              <w:t>сформированная</w:t>
            </w:r>
            <w:r w:rsidR="00451B30" w:rsidRPr="00524DDB">
              <w:rPr>
                <w:rFonts w:ascii="Times New Roman" w:hAnsi="Times New Roman" w:cs="Times New Roman"/>
              </w:rPr>
              <w:t xml:space="preserve"> по состоянию на 01.01.2021 г</w:t>
            </w:r>
            <w:r>
              <w:rPr>
                <w:rFonts w:ascii="Times New Roman" w:hAnsi="Times New Roman" w:cs="Times New Roman"/>
                <w:lang w:val="kk-KZ"/>
              </w:rPr>
              <w:t>ода</w:t>
            </w:r>
          </w:p>
        </w:tc>
        <w:tc>
          <w:tcPr>
            <w:tcW w:w="904" w:type="pct"/>
          </w:tcPr>
          <w:p w14:paraId="14EFBC05" w14:textId="7B2427EE" w:rsidR="00451B30" w:rsidRPr="00524DDB" w:rsidRDefault="00451B30" w:rsidP="00C45C2D">
            <w:pPr>
              <w:spacing w:after="0" w:line="240" w:lineRule="auto"/>
              <w:jc w:val="center"/>
              <w:rPr>
                <w:rFonts w:ascii="Times New Roman" w:hAnsi="Times New Roman" w:cs="Times New Roman"/>
                <w:lang w:val="kk-KZ"/>
              </w:rPr>
            </w:pPr>
            <w:r w:rsidRPr="00524DDB">
              <w:rPr>
                <w:rFonts w:ascii="Times New Roman" w:hAnsi="Times New Roman" w:cs="Times New Roman"/>
                <w:lang w:val="kk-KZ"/>
              </w:rPr>
              <w:lastRenderedPageBreak/>
              <w:t xml:space="preserve">Задолженность, </w:t>
            </w:r>
            <w:r w:rsidRPr="00524DDB">
              <w:rPr>
                <w:rFonts w:ascii="Times New Roman" w:hAnsi="Times New Roman" w:cs="Times New Roman"/>
                <w:lang w:val="kk-KZ"/>
              </w:rPr>
              <w:lastRenderedPageBreak/>
              <w:t>образовавшаяся по состоянию на 01.01.2022 г</w:t>
            </w:r>
            <w:r w:rsidR="005B4A7D">
              <w:rPr>
                <w:rFonts w:ascii="Times New Roman" w:hAnsi="Times New Roman" w:cs="Times New Roman"/>
                <w:lang w:val="kk-KZ"/>
              </w:rPr>
              <w:t>ода</w:t>
            </w:r>
          </w:p>
        </w:tc>
        <w:tc>
          <w:tcPr>
            <w:tcW w:w="847" w:type="pct"/>
          </w:tcPr>
          <w:p w14:paraId="4C0CC570" w14:textId="77777777" w:rsidR="00451B30" w:rsidRPr="00524DDB" w:rsidRDefault="00451B30" w:rsidP="00C45C2D">
            <w:pPr>
              <w:spacing w:after="0" w:line="240" w:lineRule="auto"/>
              <w:jc w:val="center"/>
              <w:rPr>
                <w:rFonts w:ascii="Times New Roman" w:hAnsi="Times New Roman" w:cs="Times New Roman"/>
                <w:lang w:val="kk-KZ"/>
              </w:rPr>
            </w:pPr>
            <w:r w:rsidRPr="00524DDB">
              <w:rPr>
                <w:rFonts w:ascii="Times New Roman" w:hAnsi="Times New Roman" w:cs="Times New Roman"/>
                <w:lang w:val="kk-KZ"/>
              </w:rPr>
              <w:lastRenderedPageBreak/>
              <w:t>Отклонение</w:t>
            </w:r>
          </w:p>
          <w:p w14:paraId="20FF2751" w14:textId="77777777" w:rsidR="00451B30" w:rsidRPr="00524DDB" w:rsidRDefault="00451B30" w:rsidP="00C45C2D">
            <w:pPr>
              <w:spacing w:after="0" w:line="240" w:lineRule="auto"/>
              <w:jc w:val="center"/>
              <w:rPr>
                <w:rFonts w:ascii="Times New Roman" w:hAnsi="Times New Roman" w:cs="Times New Roman"/>
                <w:lang w:val="kk-KZ"/>
              </w:rPr>
            </w:pPr>
            <w:r w:rsidRPr="00524DDB">
              <w:rPr>
                <w:rFonts w:ascii="Times New Roman" w:hAnsi="Times New Roman" w:cs="Times New Roman"/>
                <w:i/>
                <w:iCs/>
                <w:lang w:val="kk-KZ"/>
              </w:rPr>
              <w:lastRenderedPageBreak/>
              <w:t>(2021-2020)</w:t>
            </w:r>
            <w:r w:rsidRPr="00524DDB">
              <w:rPr>
                <w:rFonts w:ascii="Times New Roman" w:hAnsi="Times New Roman" w:cs="Times New Roman"/>
                <w:lang w:val="kk-KZ"/>
              </w:rPr>
              <w:t>)</w:t>
            </w:r>
          </w:p>
        </w:tc>
      </w:tr>
      <w:tr w:rsidR="005B4A7D" w:rsidRPr="00524DDB" w14:paraId="748CA4C0" w14:textId="77777777" w:rsidTr="005B4A7D">
        <w:trPr>
          <w:trHeight w:val="238"/>
        </w:trPr>
        <w:tc>
          <w:tcPr>
            <w:tcW w:w="1407" w:type="pct"/>
          </w:tcPr>
          <w:p w14:paraId="052240B2" w14:textId="77777777" w:rsidR="005B4A7D" w:rsidRPr="00524DDB" w:rsidRDefault="005B4A7D" w:rsidP="005B4A7D">
            <w:pPr>
              <w:spacing w:after="0" w:line="240" w:lineRule="auto"/>
              <w:jc w:val="both"/>
              <w:rPr>
                <w:rFonts w:ascii="Times New Roman" w:hAnsi="Times New Roman" w:cs="Times New Roman"/>
                <w:lang w:val="kk-KZ"/>
              </w:rPr>
            </w:pPr>
            <w:r w:rsidRPr="00524DDB">
              <w:rPr>
                <w:rFonts w:ascii="Times New Roman" w:hAnsi="Times New Roman" w:cs="Times New Roman"/>
                <w:lang w:val="kk-KZ"/>
              </w:rPr>
              <w:lastRenderedPageBreak/>
              <w:t>Дебиторская задолженность</w:t>
            </w:r>
          </w:p>
        </w:tc>
        <w:tc>
          <w:tcPr>
            <w:tcW w:w="921" w:type="pct"/>
          </w:tcPr>
          <w:p w14:paraId="0E18A457" w14:textId="6CB45A62" w:rsidR="005B4A7D" w:rsidRPr="00524DDB" w:rsidRDefault="005B4A7D" w:rsidP="005B4A7D">
            <w:pPr>
              <w:jc w:val="center"/>
              <w:rPr>
                <w:rFonts w:ascii="Times New Roman" w:hAnsi="Times New Roman" w:cs="Times New Roman"/>
              </w:rPr>
            </w:pPr>
            <w:r w:rsidRPr="00524DDB">
              <w:rPr>
                <w:rFonts w:ascii="Times New Roman" w:hAnsi="Times New Roman" w:cs="Times New Roman"/>
                <w:lang w:val="kk-KZ"/>
              </w:rPr>
              <w:t>33 275 360,1</w:t>
            </w:r>
          </w:p>
        </w:tc>
        <w:tc>
          <w:tcPr>
            <w:tcW w:w="921" w:type="pct"/>
          </w:tcPr>
          <w:p w14:paraId="62654F82" w14:textId="3407C731" w:rsidR="005B4A7D" w:rsidRPr="00524DDB" w:rsidRDefault="005B4A7D" w:rsidP="005B4A7D">
            <w:pPr>
              <w:jc w:val="center"/>
              <w:rPr>
                <w:rFonts w:ascii="Times New Roman" w:hAnsi="Times New Roman" w:cs="Times New Roman"/>
              </w:rPr>
            </w:pPr>
            <w:r w:rsidRPr="00524DDB">
              <w:rPr>
                <w:rFonts w:ascii="Times New Roman" w:eastAsia="Calibri" w:hAnsi="Times New Roman" w:cs="Times New Roman"/>
                <w:sz w:val="20"/>
                <w:szCs w:val="20"/>
                <w:lang w:val="kk-KZ" w:eastAsia="en-US"/>
              </w:rPr>
              <w:t>36 626 695,9</w:t>
            </w:r>
          </w:p>
        </w:tc>
        <w:tc>
          <w:tcPr>
            <w:tcW w:w="904" w:type="pct"/>
          </w:tcPr>
          <w:p w14:paraId="63A80704" w14:textId="7E8E765D" w:rsidR="005B4A7D" w:rsidRPr="00524DDB" w:rsidRDefault="005B4A7D" w:rsidP="005B4A7D">
            <w:pPr>
              <w:spacing w:after="0" w:line="240" w:lineRule="auto"/>
              <w:jc w:val="center"/>
              <w:rPr>
                <w:rFonts w:ascii="Times New Roman" w:hAnsi="Times New Roman" w:cs="Times New Roman"/>
                <w:lang w:val="kk-KZ"/>
              </w:rPr>
            </w:pPr>
            <w:r w:rsidRPr="00524DDB">
              <w:rPr>
                <w:rFonts w:ascii="Times New Roman" w:hAnsi="Times New Roman" w:cs="Times New Roman"/>
                <w:bCs/>
                <w:lang w:val="kk-KZ"/>
              </w:rPr>
              <w:t>956240,3</w:t>
            </w:r>
          </w:p>
        </w:tc>
        <w:tc>
          <w:tcPr>
            <w:tcW w:w="847" w:type="pct"/>
          </w:tcPr>
          <w:p w14:paraId="402207A9" w14:textId="0762E0C3" w:rsidR="005B4A7D" w:rsidRPr="00524DDB" w:rsidRDefault="005B4A7D" w:rsidP="005B4A7D">
            <w:pPr>
              <w:spacing w:after="0" w:line="240" w:lineRule="auto"/>
              <w:rPr>
                <w:rFonts w:ascii="Times New Roman" w:hAnsi="Times New Roman" w:cs="Times New Roman"/>
                <w:lang w:val="kk-KZ"/>
              </w:rPr>
            </w:pPr>
            <w:r w:rsidRPr="00524DDB">
              <w:rPr>
                <w:rFonts w:ascii="Times New Roman" w:hAnsi="Times New Roman" w:cs="Times New Roman"/>
                <w:lang w:val="kk-KZ"/>
              </w:rPr>
              <w:t xml:space="preserve">  - 35 670455,6</w:t>
            </w:r>
          </w:p>
        </w:tc>
      </w:tr>
      <w:tr w:rsidR="005B4A7D" w:rsidRPr="00524DDB" w14:paraId="7EA95F2E" w14:textId="77777777" w:rsidTr="005B4A7D">
        <w:tc>
          <w:tcPr>
            <w:tcW w:w="1407" w:type="pct"/>
          </w:tcPr>
          <w:p w14:paraId="52994918" w14:textId="77777777" w:rsidR="005B4A7D" w:rsidRPr="00524DDB" w:rsidRDefault="005B4A7D" w:rsidP="005B4A7D">
            <w:pPr>
              <w:spacing w:after="0" w:line="240" w:lineRule="auto"/>
              <w:jc w:val="both"/>
              <w:rPr>
                <w:rFonts w:ascii="Times New Roman" w:hAnsi="Times New Roman" w:cs="Times New Roman"/>
                <w:lang w:val="kk-KZ"/>
              </w:rPr>
            </w:pPr>
            <w:r w:rsidRPr="00524DDB">
              <w:rPr>
                <w:rFonts w:ascii="Times New Roman" w:hAnsi="Times New Roman" w:cs="Times New Roman"/>
                <w:lang w:val="kk-KZ"/>
              </w:rPr>
              <w:t>Кредиторская задолженность</w:t>
            </w:r>
          </w:p>
        </w:tc>
        <w:tc>
          <w:tcPr>
            <w:tcW w:w="921" w:type="pct"/>
          </w:tcPr>
          <w:p w14:paraId="5D95F48F" w14:textId="20549A78" w:rsidR="005B4A7D" w:rsidRPr="00524DDB" w:rsidRDefault="005B4A7D" w:rsidP="005B4A7D">
            <w:pPr>
              <w:jc w:val="center"/>
              <w:rPr>
                <w:rFonts w:ascii="Times New Roman" w:hAnsi="Times New Roman" w:cs="Times New Roman"/>
              </w:rPr>
            </w:pPr>
            <w:r w:rsidRPr="00524DDB">
              <w:rPr>
                <w:rFonts w:ascii="Times New Roman" w:hAnsi="Times New Roman" w:cs="Times New Roman"/>
                <w:lang w:val="kk-KZ"/>
              </w:rPr>
              <w:t>21 795 233,5</w:t>
            </w:r>
          </w:p>
        </w:tc>
        <w:tc>
          <w:tcPr>
            <w:tcW w:w="921" w:type="pct"/>
          </w:tcPr>
          <w:p w14:paraId="5CD3FFCB" w14:textId="4267B48A" w:rsidR="005B4A7D" w:rsidRPr="00524DDB" w:rsidRDefault="005B4A7D" w:rsidP="005B4A7D">
            <w:pPr>
              <w:jc w:val="center"/>
              <w:rPr>
                <w:rFonts w:ascii="Times New Roman" w:hAnsi="Times New Roman" w:cs="Times New Roman"/>
              </w:rPr>
            </w:pPr>
            <w:r w:rsidRPr="00524DDB">
              <w:rPr>
                <w:rFonts w:ascii="Times New Roman" w:eastAsia="Calibri" w:hAnsi="Times New Roman" w:cs="Times New Roman"/>
                <w:sz w:val="20"/>
                <w:szCs w:val="20"/>
                <w:lang w:val="kk-KZ" w:eastAsia="en-US"/>
              </w:rPr>
              <w:t>36 045 332,2</w:t>
            </w:r>
          </w:p>
        </w:tc>
        <w:tc>
          <w:tcPr>
            <w:tcW w:w="904" w:type="pct"/>
          </w:tcPr>
          <w:p w14:paraId="1F85D74B" w14:textId="77777777" w:rsidR="005B4A7D" w:rsidRPr="00524DDB" w:rsidRDefault="005B4A7D" w:rsidP="005B4A7D">
            <w:pPr>
              <w:tabs>
                <w:tab w:val="left" w:pos="0"/>
                <w:tab w:val="left" w:pos="709"/>
              </w:tabs>
              <w:spacing w:after="0" w:line="240" w:lineRule="auto"/>
              <w:jc w:val="center"/>
              <w:rPr>
                <w:rFonts w:ascii="Times New Roman" w:hAnsi="Times New Roman" w:cs="Times New Roman"/>
                <w:sz w:val="28"/>
                <w:szCs w:val="28"/>
                <w:lang w:val="kk-KZ"/>
              </w:rPr>
            </w:pPr>
            <w:r w:rsidRPr="00524DDB">
              <w:rPr>
                <w:rFonts w:ascii="Times New Roman" w:hAnsi="Times New Roman" w:cs="Times New Roman"/>
                <w:color w:val="000000"/>
                <w:lang w:val="kk-KZ"/>
              </w:rPr>
              <w:t>4 769 969,3</w:t>
            </w:r>
          </w:p>
          <w:p w14:paraId="0E734149" w14:textId="77777777" w:rsidR="005B4A7D" w:rsidRPr="00524DDB" w:rsidRDefault="005B4A7D" w:rsidP="005B4A7D">
            <w:pPr>
              <w:pStyle w:val="af"/>
              <w:spacing w:after="0" w:line="240" w:lineRule="auto"/>
              <w:ind w:left="0"/>
              <w:jc w:val="center"/>
              <w:rPr>
                <w:rFonts w:ascii="Times New Roman" w:hAnsi="Times New Roman"/>
                <w:lang w:val="kk-KZ"/>
              </w:rPr>
            </w:pPr>
          </w:p>
        </w:tc>
        <w:tc>
          <w:tcPr>
            <w:tcW w:w="847" w:type="pct"/>
          </w:tcPr>
          <w:p w14:paraId="6CA124D2" w14:textId="77777777" w:rsidR="005B4A7D" w:rsidRPr="00524DDB" w:rsidRDefault="005B4A7D" w:rsidP="005B4A7D">
            <w:pPr>
              <w:spacing w:after="0" w:line="240" w:lineRule="auto"/>
              <w:rPr>
                <w:rFonts w:ascii="Times New Roman" w:hAnsi="Times New Roman" w:cs="Times New Roman"/>
                <w:lang w:val="kk-KZ"/>
              </w:rPr>
            </w:pPr>
            <w:r w:rsidRPr="00524DDB">
              <w:rPr>
                <w:rFonts w:ascii="Times New Roman" w:hAnsi="Times New Roman" w:cs="Times New Roman"/>
                <w:lang w:val="kk-KZ"/>
              </w:rPr>
              <w:t xml:space="preserve">   - 31 275 362,9</w:t>
            </w:r>
          </w:p>
          <w:p w14:paraId="6536B422" w14:textId="77777777" w:rsidR="005B4A7D" w:rsidRPr="00524DDB" w:rsidRDefault="005B4A7D" w:rsidP="005B4A7D">
            <w:pPr>
              <w:spacing w:after="0" w:line="240" w:lineRule="auto"/>
              <w:rPr>
                <w:rFonts w:ascii="Times New Roman" w:hAnsi="Times New Roman" w:cs="Times New Roman"/>
                <w:lang w:val="kk-KZ"/>
              </w:rPr>
            </w:pPr>
          </w:p>
        </w:tc>
      </w:tr>
    </w:tbl>
    <w:p w14:paraId="42B557F4" w14:textId="77777777" w:rsidR="00451B30" w:rsidRPr="00524DDB" w:rsidRDefault="00451B30" w:rsidP="00451B30">
      <w:pPr>
        <w:pStyle w:val="a3"/>
        <w:pBdr>
          <w:bottom w:val="single" w:sz="4" w:space="0" w:color="FFFFFF"/>
        </w:pBdr>
        <w:tabs>
          <w:tab w:val="left" w:pos="6329"/>
        </w:tabs>
        <w:spacing w:after="0"/>
        <w:ind w:left="0" w:firstLine="567"/>
        <w:jc w:val="both"/>
        <w:rPr>
          <w:sz w:val="28"/>
          <w:szCs w:val="28"/>
          <w:lang w:val="kk-KZ"/>
        </w:rPr>
      </w:pPr>
    </w:p>
    <w:p w14:paraId="41FC0960" w14:textId="77777777" w:rsidR="00451B30" w:rsidRPr="00524DDB" w:rsidRDefault="00451B30" w:rsidP="00451B30">
      <w:pPr>
        <w:pStyle w:val="a3"/>
        <w:pBdr>
          <w:bottom w:val="single" w:sz="4" w:space="0" w:color="FFFFFF"/>
        </w:pBdr>
        <w:tabs>
          <w:tab w:val="left" w:pos="6329"/>
        </w:tabs>
        <w:spacing w:after="0"/>
        <w:ind w:left="0" w:firstLine="709"/>
        <w:jc w:val="both"/>
        <w:rPr>
          <w:sz w:val="28"/>
          <w:szCs w:val="28"/>
          <w:lang w:val="kk-KZ" w:eastAsia="en-US"/>
        </w:rPr>
      </w:pPr>
      <w:r w:rsidRPr="00524DDB">
        <w:rPr>
          <w:sz w:val="28"/>
          <w:szCs w:val="28"/>
          <w:lang w:val="kk-KZ"/>
        </w:rPr>
        <w:t>По состоянию на 1 января 2022 года дебиторская задолженность областного бюджета составила 956 240,3 тыс. тенге, что на 35 670 455,6 тыс. тенге меньше по сравнению с аналогичным периодом прошлого года. То есть за отчетный период погашено дебиторской задолженности на сумму 37 028 919,3 тыс. тенге, в том числе: в доход бюджета – 14 739 070,4 тыс. тенге, по иным основаниям – 22 289 848,9 тыс. тенге. Остаток задолженности прошлых лет составляет 64 016 тыс. тенге, а сумма дебиторской задолженности, возникшей в отчетном периоде, составляет 892 224,3 тыс. тенге.</w:t>
      </w:r>
    </w:p>
    <w:p w14:paraId="7D008AA1" w14:textId="77777777" w:rsidR="00451B30" w:rsidRPr="00524DDB" w:rsidRDefault="00451B30" w:rsidP="00451B30">
      <w:pPr>
        <w:spacing w:after="0" w:line="240" w:lineRule="auto"/>
        <w:ind w:firstLine="709"/>
        <w:jc w:val="both"/>
        <w:rPr>
          <w:rFonts w:ascii="Times New Roman" w:hAnsi="Times New Roman" w:cs="Times New Roman"/>
          <w:sz w:val="28"/>
          <w:lang w:val="kk-KZ"/>
        </w:rPr>
      </w:pPr>
      <w:r w:rsidRPr="00524DDB">
        <w:rPr>
          <w:rFonts w:ascii="Times New Roman" w:hAnsi="Times New Roman" w:cs="Times New Roman"/>
          <w:sz w:val="28"/>
          <w:lang w:val="kk-KZ"/>
        </w:rPr>
        <w:t xml:space="preserve">По сравнению с прошлым годом это произошло за счет уменьшения дебиторской задолженности по областному управлению сельского хозяйства на 21 915 691,7 тыс. тенге и по областному управлению предпринимательства и торговли на 14 478 605,0 тыс. тенге.  </w:t>
      </w:r>
    </w:p>
    <w:p w14:paraId="18D32BC4" w14:textId="77777777" w:rsidR="00451B30" w:rsidRPr="00524DDB" w:rsidRDefault="00451B30" w:rsidP="00451B30">
      <w:pPr>
        <w:pStyle w:val="a3"/>
        <w:pBdr>
          <w:bottom w:val="single" w:sz="4" w:space="0" w:color="FFFFFF"/>
        </w:pBdr>
        <w:tabs>
          <w:tab w:val="left" w:pos="6329"/>
        </w:tabs>
        <w:spacing w:after="0"/>
        <w:ind w:left="0" w:firstLine="709"/>
        <w:jc w:val="both"/>
        <w:rPr>
          <w:sz w:val="28"/>
          <w:szCs w:val="28"/>
          <w:lang w:val="kk-KZ" w:eastAsia="en-US"/>
        </w:rPr>
      </w:pPr>
      <w:r w:rsidRPr="00524DDB">
        <w:rPr>
          <w:sz w:val="28"/>
          <w:szCs w:val="28"/>
          <w:lang w:val="kk-KZ"/>
        </w:rPr>
        <w:t>По данным областного бюджета, по состоянию на 1 января 2022 года кредиторская задолженность составила 4 769 969,3 тыс. тенге, уменьшившись по сравнению с аналогичным периодом прошлого года на 31 275 362,9 тыс. тенге.</w:t>
      </w:r>
    </w:p>
    <w:p w14:paraId="7842B99E" w14:textId="77777777" w:rsidR="00A31B0F" w:rsidRPr="00524DDB" w:rsidRDefault="00451B30" w:rsidP="00451B30">
      <w:pPr>
        <w:tabs>
          <w:tab w:val="left" w:pos="851"/>
        </w:tabs>
        <w:spacing w:after="0" w:line="240" w:lineRule="auto"/>
        <w:ind w:firstLine="709"/>
        <w:jc w:val="both"/>
        <w:rPr>
          <w:rFonts w:ascii="Times New Roman" w:hAnsi="Times New Roman" w:cs="Times New Roman"/>
          <w:sz w:val="28"/>
          <w:lang w:val="kk-KZ"/>
        </w:rPr>
      </w:pPr>
      <w:r w:rsidRPr="00524DDB">
        <w:rPr>
          <w:rFonts w:ascii="Times New Roman" w:hAnsi="Times New Roman" w:cs="Times New Roman"/>
          <w:sz w:val="28"/>
          <w:lang w:val="kk-KZ"/>
        </w:rPr>
        <w:t xml:space="preserve">  Основной причиной значительного снижения кредиторской задолженности по сравнению с прошлым годом стало ее уменьшение по областному управлению сельского хозяйства на 21 915 691,7 тыс. тенге и областному управлению предпринимательства и торговли на 14 085 746,0 тыс. тенге.</w:t>
      </w:r>
    </w:p>
    <w:p w14:paraId="32D7E42D" w14:textId="77777777" w:rsidR="00451B30" w:rsidRPr="00524DDB" w:rsidRDefault="00451B30" w:rsidP="00451B30">
      <w:pPr>
        <w:tabs>
          <w:tab w:val="left" w:pos="851"/>
        </w:tabs>
        <w:spacing w:after="0" w:line="240" w:lineRule="auto"/>
        <w:ind w:firstLine="705"/>
        <w:jc w:val="both"/>
        <w:rPr>
          <w:rFonts w:ascii="Times New Roman" w:hAnsi="Times New Roman"/>
          <w:b/>
          <w:sz w:val="28"/>
          <w:szCs w:val="28"/>
          <w:lang w:val="kk-KZ"/>
        </w:rPr>
      </w:pPr>
    </w:p>
    <w:p w14:paraId="1F595CE7" w14:textId="77777777" w:rsidR="00A31B0F" w:rsidRPr="00524DDB" w:rsidRDefault="00792484" w:rsidP="00B54CE2">
      <w:pPr>
        <w:tabs>
          <w:tab w:val="left" w:pos="851"/>
        </w:tabs>
        <w:spacing w:after="0" w:line="240" w:lineRule="auto"/>
        <w:ind w:firstLine="705"/>
        <w:jc w:val="both"/>
        <w:rPr>
          <w:rFonts w:ascii="Times New Roman" w:hAnsi="Times New Roman"/>
          <w:b/>
          <w:i/>
          <w:color w:val="000000"/>
          <w:sz w:val="28"/>
          <w:szCs w:val="28"/>
          <w:lang w:val="kk-KZ"/>
        </w:rPr>
      </w:pPr>
      <w:r w:rsidRPr="00524DDB">
        <w:rPr>
          <w:rFonts w:ascii="Times New Roman" w:hAnsi="Times New Roman"/>
          <w:b/>
          <w:i/>
          <w:color w:val="000000"/>
          <w:sz w:val="28"/>
          <w:szCs w:val="28"/>
          <w:lang w:val="kk-KZ"/>
        </w:rPr>
        <w:t>Оценка эффективности реализации бюджетных инвестиционных проектов</w:t>
      </w:r>
    </w:p>
    <w:p w14:paraId="424DD97E" w14:textId="2ABC4DC9" w:rsidR="00C45C2D" w:rsidRPr="00524DDB" w:rsidRDefault="00C45C2D" w:rsidP="00B54CE2">
      <w:pPr>
        <w:tabs>
          <w:tab w:val="left" w:pos="851"/>
        </w:tabs>
        <w:spacing w:after="0" w:line="240" w:lineRule="auto"/>
        <w:ind w:firstLine="705"/>
        <w:jc w:val="both"/>
        <w:rPr>
          <w:rFonts w:ascii="Times New Roman" w:hAnsi="Times New Roman"/>
          <w:b/>
          <w:i/>
          <w:color w:val="000000"/>
          <w:sz w:val="28"/>
          <w:szCs w:val="28"/>
          <w:lang w:val="kk-KZ"/>
        </w:rPr>
      </w:pPr>
      <w:r w:rsidRPr="00524DDB">
        <w:rPr>
          <w:rFonts w:ascii="Times New Roman" w:hAnsi="Times New Roman" w:cs="Times New Roman"/>
          <w:b/>
          <w:i/>
          <w:sz w:val="28"/>
          <w:szCs w:val="28"/>
          <w:lang w:val="kk-KZ"/>
        </w:rPr>
        <w:t xml:space="preserve">Исполнение бюджета развития </w:t>
      </w:r>
      <w:r w:rsidR="005B4A7D">
        <w:rPr>
          <w:rFonts w:ascii="Times New Roman" w:hAnsi="Times New Roman" w:cs="Times New Roman"/>
          <w:b/>
          <w:i/>
          <w:sz w:val="28"/>
          <w:szCs w:val="28"/>
          <w:lang w:val="kk-KZ"/>
        </w:rPr>
        <w:t xml:space="preserve">по </w:t>
      </w:r>
      <w:r w:rsidRPr="00524DDB">
        <w:rPr>
          <w:rFonts w:ascii="Times New Roman" w:hAnsi="Times New Roman" w:cs="Times New Roman"/>
          <w:b/>
          <w:i/>
          <w:sz w:val="28"/>
          <w:szCs w:val="28"/>
          <w:lang w:val="kk-KZ"/>
        </w:rPr>
        <w:t xml:space="preserve">Туркестанской области </w:t>
      </w:r>
      <w:r w:rsidR="005B4A7D">
        <w:rPr>
          <w:rFonts w:ascii="Times New Roman" w:hAnsi="Times New Roman" w:cs="Times New Roman"/>
          <w:b/>
          <w:i/>
          <w:sz w:val="28"/>
          <w:szCs w:val="28"/>
          <w:lang w:val="kk-KZ"/>
        </w:rPr>
        <w:t xml:space="preserve">по итогам </w:t>
      </w:r>
      <w:r w:rsidRPr="00524DDB">
        <w:rPr>
          <w:rFonts w:ascii="Times New Roman" w:hAnsi="Times New Roman" w:cs="Times New Roman"/>
          <w:b/>
          <w:i/>
          <w:sz w:val="28"/>
          <w:szCs w:val="28"/>
          <w:lang w:val="kk-KZ"/>
        </w:rPr>
        <w:t xml:space="preserve"> 2021 год</w:t>
      </w:r>
      <w:r w:rsidR="005B4A7D">
        <w:rPr>
          <w:rFonts w:ascii="Times New Roman" w:hAnsi="Times New Roman" w:cs="Times New Roman"/>
          <w:b/>
          <w:i/>
          <w:sz w:val="28"/>
          <w:szCs w:val="28"/>
          <w:lang w:val="kk-KZ"/>
        </w:rPr>
        <w:t>а</w:t>
      </w:r>
    </w:p>
    <w:p w14:paraId="3F9D8CDE" w14:textId="612E9979" w:rsidR="00C45C2D" w:rsidRPr="00524DDB" w:rsidRDefault="00C45C2D" w:rsidP="00C45C2D">
      <w:pPr>
        <w:pStyle w:val="a9"/>
        <w:ind w:firstLine="708"/>
        <w:jc w:val="both"/>
        <w:rPr>
          <w:rFonts w:ascii="Times New Roman" w:hAnsi="Times New Roman"/>
          <w:i/>
          <w:sz w:val="24"/>
          <w:szCs w:val="28"/>
          <w:lang w:val="kk-KZ"/>
        </w:rPr>
      </w:pPr>
      <w:r w:rsidRPr="00524DDB">
        <w:rPr>
          <w:rFonts w:ascii="Times New Roman" w:hAnsi="Times New Roman"/>
          <w:sz w:val="28"/>
          <w:szCs w:val="28"/>
          <w:lang w:val="kk-KZ"/>
        </w:rPr>
        <w:t>В 2021 году в рамках бюджетных программ развития Туркестанской области реализовано 1031 инвестиционны</w:t>
      </w:r>
      <w:r w:rsidR="005B4A7D">
        <w:rPr>
          <w:rFonts w:ascii="Times New Roman" w:hAnsi="Times New Roman"/>
          <w:sz w:val="28"/>
          <w:szCs w:val="28"/>
          <w:lang w:val="kk-KZ"/>
        </w:rPr>
        <w:t>х</w:t>
      </w:r>
      <w:r w:rsidRPr="00524DDB">
        <w:rPr>
          <w:rFonts w:ascii="Times New Roman" w:hAnsi="Times New Roman"/>
          <w:sz w:val="28"/>
          <w:szCs w:val="28"/>
          <w:lang w:val="kk-KZ"/>
        </w:rPr>
        <w:t xml:space="preserve"> проект</w:t>
      </w:r>
      <w:r w:rsidR="005B4A7D">
        <w:rPr>
          <w:rFonts w:ascii="Times New Roman" w:hAnsi="Times New Roman"/>
          <w:sz w:val="28"/>
          <w:szCs w:val="28"/>
          <w:lang w:val="kk-KZ"/>
        </w:rPr>
        <w:t>ов</w:t>
      </w:r>
      <w:r w:rsidRPr="00524DDB">
        <w:rPr>
          <w:rFonts w:ascii="Times New Roman" w:hAnsi="Times New Roman"/>
          <w:sz w:val="28"/>
          <w:szCs w:val="28"/>
          <w:lang w:val="kk-KZ"/>
        </w:rPr>
        <w:t xml:space="preserve"> по 82 бюджетным программам через 13 администраторов бюджетных программ областного, районного и городского уровней</w:t>
      </w:r>
      <w:r w:rsidR="005B4A7D">
        <w:rPr>
          <w:rFonts w:ascii="Times New Roman" w:hAnsi="Times New Roman"/>
          <w:sz w:val="28"/>
          <w:szCs w:val="28"/>
          <w:lang w:val="kk-KZ"/>
        </w:rPr>
        <w:t xml:space="preserve"> </w:t>
      </w:r>
      <w:r w:rsidRPr="00524DDB">
        <w:rPr>
          <w:rFonts w:ascii="Times New Roman" w:hAnsi="Times New Roman"/>
          <w:i/>
          <w:sz w:val="24"/>
          <w:szCs w:val="28"/>
          <w:lang w:val="kk-KZ"/>
        </w:rPr>
        <w:t>(В 2020 году реализовано 1251 инвестиционны</w:t>
      </w:r>
      <w:r w:rsidR="005B4A7D">
        <w:rPr>
          <w:rFonts w:ascii="Times New Roman" w:hAnsi="Times New Roman"/>
          <w:i/>
          <w:sz w:val="24"/>
          <w:szCs w:val="28"/>
          <w:lang w:val="kk-KZ"/>
        </w:rPr>
        <w:t>х</w:t>
      </w:r>
      <w:r w:rsidRPr="00524DDB">
        <w:rPr>
          <w:rFonts w:ascii="Times New Roman" w:hAnsi="Times New Roman"/>
          <w:i/>
          <w:sz w:val="24"/>
          <w:szCs w:val="28"/>
          <w:lang w:val="kk-KZ"/>
        </w:rPr>
        <w:t xml:space="preserve"> проект</w:t>
      </w:r>
      <w:r w:rsidR="005B4A7D">
        <w:rPr>
          <w:rFonts w:ascii="Times New Roman" w:hAnsi="Times New Roman"/>
          <w:i/>
          <w:sz w:val="24"/>
          <w:szCs w:val="28"/>
          <w:lang w:val="kk-KZ"/>
        </w:rPr>
        <w:t>ов</w:t>
      </w:r>
      <w:r w:rsidRPr="00524DDB">
        <w:rPr>
          <w:rFonts w:ascii="Times New Roman" w:hAnsi="Times New Roman"/>
          <w:i/>
          <w:sz w:val="24"/>
          <w:szCs w:val="28"/>
          <w:lang w:val="kk-KZ"/>
        </w:rPr>
        <w:t>).</w:t>
      </w:r>
    </w:p>
    <w:p w14:paraId="1A31EF2D" w14:textId="2E48DC3A" w:rsidR="00C45C2D" w:rsidRPr="00524DDB" w:rsidRDefault="00C45C2D" w:rsidP="00C45C2D">
      <w:pPr>
        <w:pStyle w:val="a9"/>
        <w:ind w:firstLine="708"/>
        <w:jc w:val="both"/>
        <w:rPr>
          <w:rFonts w:ascii="Times New Roman" w:hAnsi="Times New Roman"/>
          <w:sz w:val="28"/>
          <w:szCs w:val="28"/>
          <w:lang w:val="kk-KZ"/>
        </w:rPr>
      </w:pPr>
      <w:r w:rsidRPr="00524DDB">
        <w:rPr>
          <w:rFonts w:ascii="Times New Roman" w:hAnsi="Times New Roman"/>
          <w:sz w:val="28"/>
          <w:szCs w:val="28"/>
          <w:lang w:val="kk-KZ"/>
        </w:rPr>
        <w:t xml:space="preserve">Из них 687 – объекты строительства, 344 – проектно-сметная документация. </w:t>
      </w:r>
      <w:r w:rsidR="005B4A7D">
        <w:rPr>
          <w:rFonts w:ascii="Times New Roman" w:hAnsi="Times New Roman"/>
          <w:sz w:val="28"/>
          <w:szCs w:val="28"/>
          <w:lang w:val="kk-KZ"/>
        </w:rPr>
        <w:t>Кроме</w:t>
      </w:r>
      <w:r w:rsidRPr="00524DDB">
        <w:rPr>
          <w:rFonts w:ascii="Times New Roman" w:hAnsi="Times New Roman"/>
          <w:sz w:val="28"/>
          <w:szCs w:val="28"/>
          <w:lang w:val="kk-KZ"/>
        </w:rPr>
        <w:t xml:space="preserve"> инвестиционных проектов, в рамках бюджетных программ развития реализуются программы по увеличению уставного капитала.</w:t>
      </w:r>
    </w:p>
    <w:p w14:paraId="08B1529D" w14:textId="218D347F" w:rsidR="00C45C2D" w:rsidRPr="00524DDB" w:rsidRDefault="00C45C2D" w:rsidP="00C45C2D">
      <w:pPr>
        <w:pStyle w:val="a9"/>
        <w:ind w:firstLine="708"/>
        <w:jc w:val="both"/>
        <w:rPr>
          <w:rFonts w:ascii="Times New Roman" w:hAnsi="Times New Roman"/>
          <w:sz w:val="28"/>
          <w:szCs w:val="28"/>
          <w:lang w:val="kk-KZ"/>
        </w:rPr>
      </w:pPr>
      <w:r w:rsidRPr="00524DDB">
        <w:rPr>
          <w:rFonts w:ascii="Times New Roman" w:hAnsi="Times New Roman"/>
          <w:sz w:val="28"/>
          <w:szCs w:val="28"/>
          <w:lang w:val="kk-KZ"/>
        </w:rPr>
        <w:lastRenderedPageBreak/>
        <w:t xml:space="preserve">Из предусмотренных в уточненном бюджете программы развития Туркестанской области на 2021 год 204 049 895,0 тыс. тенге освоено 203 242 928,9 тыс. тенге или освоено 99,6%, что на 0,3% (99,9%) меньше показателя 2020 года. Сумма </w:t>
      </w:r>
      <w:r w:rsidR="000E02DC">
        <w:rPr>
          <w:rFonts w:ascii="Times New Roman" w:hAnsi="Times New Roman"/>
          <w:sz w:val="28"/>
          <w:szCs w:val="28"/>
          <w:lang w:val="kk-KZ"/>
        </w:rPr>
        <w:t>неосвоенных</w:t>
      </w:r>
      <w:r w:rsidRPr="00524DDB">
        <w:rPr>
          <w:rFonts w:ascii="Times New Roman" w:hAnsi="Times New Roman"/>
          <w:sz w:val="28"/>
          <w:szCs w:val="28"/>
          <w:lang w:val="kk-KZ"/>
        </w:rPr>
        <w:t xml:space="preserve"> средств составила 806 966,1 тыс. тенге, из них сэкономлено по результатам государственных закупок 495 727,6 тыс. тенге (6,1%).</w:t>
      </w:r>
    </w:p>
    <w:p w14:paraId="15BB0C88" w14:textId="5D1D20AD" w:rsidR="00C45C2D" w:rsidRPr="00524DDB" w:rsidRDefault="00C45C2D" w:rsidP="00C45C2D">
      <w:pPr>
        <w:spacing w:after="0" w:line="240" w:lineRule="auto"/>
        <w:ind w:firstLine="708"/>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Акиматом Туркестанской области реализовано 82 бюджетн</w:t>
      </w:r>
      <w:r w:rsidR="005B4A7D">
        <w:rPr>
          <w:rFonts w:ascii="Times New Roman" w:hAnsi="Times New Roman" w:cs="Times New Roman"/>
          <w:sz w:val="28"/>
          <w:szCs w:val="28"/>
          <w:lang w:val="kk-KZ"/>
        </w:rPr>
        <w:t>х</w:t>
      </w:r>
      <w:r w:rsidRPr="00524DDB">
        <w:rPr>
          <w:rFonts w:ascii="Times New Roman" w:hAnsi="Times New Roman" w:cs="Times New Roman"/>
          <w:sz w:val="28"/>
          <w:szCs w:val="28"/>
          <w:lang w:val="kk-KZ"/>
        </w:rPr>
        <w:t xml:space="preserve"> программ</w:t>
      </w:r>
      <w:r w:rsidR="005B4A7D">
        <w:rPr>
          <w:rFonts w:ascii="Times New Roman" w:hAnsi="Times New Roman" w:cs="Times New Roman"/>
          <w:sz w:val="28"/>
          <w:szCs w:val="28"/>
          <w:lang w:val="kk-KZ"/>
        </w:rPr>
        <w:t xml:space="preserve"> </w:t>
      </w:r>
      <w:r w:rsidRPr="00524DDB">
        <w:rPr>
          <w:rFonts w:ascii="Times New Roman" w:hAnsi="Times New Roman" w:cs="Times New Roman"/>
          <w:sz w:val="28"/>
          <w:szCs w:val="28"/>
          <w:lang w:val="kk-KZ"/>
        </w:rPr>
        <w:t xml:space="preserve"> развития, подлежащие оценке. Среднее достижение прямых результатов по данным бюджетным программам составило 69,92%.</w:t>
      </w:r>
    </w:p>
    <w:p w14:paraId="43DC796D" w14:textId="77777777" w:rsidR="00C45C2D" w:rsidRPr="00524DDB" w:rsidRDefault="00C45C2D" w:rsidP="00C45C2D">
      <w:pPr>
        <w:spacing w:after="0" w:line="240" w:lineRule="auto"/>
        <w:ind w:firstLine="708"/>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Для сравнения, средний процент по этому показателю в 2020 году составил 79,03%.</w:t>
      </w:r>
    </w:p>
    <w:p w14:paraId="7C2B1107" w14:textId="36C3183D" w:rsidR="00C45C2D" w:rsidRPr="00524DDB" w:rsidRDefault="00C45C2D" w:rsidP="00C45C2D">
      <w:pPr>
        <w:spacing w:after="0" w:line="240" w:lineRule="auto"/>
        <w:ind w:firstLine="708"/>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В общей сложности прямые результаты были полностью достигнуты в 35 из 82 оцененных программ развития бюджета.</w:t>
      </w:r>
      <w:r w:rsidRPr="00524DDB">
        <w:rPr>
          <w:rFonts w:ascii="Times New Roman" w:hAnsi="Times New Roman" w:cs="Times New Roman"/>
          <w:i/>
          <w:sz w:val="24"/>
          <w:szCs w:val="28"/>
          <w:lang w:val="kk-KZ"/>
        </w:rPr>
        <w:t>(42,69%),</w:t>
      </w:r>
      <w:r w:rsidRPr="00524DDB">
        <w:rPr>
          <w:rFonts w:ascii="Times New Roman" w:hAnsi="Times New Roman" w:cs="Times New Roman"/>
          <w:sz w:val="28"/>
          <w:szCs w:val="28"/>
          <w:lang w:val="kk-KZ"/>
        </w:rPr>
        <w:t>Средние показатели достигнуты у 17 (20,73%), низкие показатели – у 26 (31,70%), не достигнуты – у 4 (4,88%).</w:t>
      </w:r>
      <w:r w:rsidR="005B4A7D">
        <w:rPr>
          <w:rFonts w:ascii="Times New Roman" w:hAnsi="Times New Roman" w:cs="Times New Roman"/>
          <w:i/>
          <w:sz w:val="24"/>
          <w:szCs w:val="28"/>
          <w:lang w:val="kk-KZ"/>
        </w:rPr>
        <w:t xml:space="preserve"> </w:t>
      </w:r>
    </w:p>
    <w:p w14:paraId="1B392FDB" w14:textId="4AF15A90" w:rsidR="00C45C2D" w:rsidRPr="00524DDB" w:rsidRDefault="00C45C2D" w:rsidP="00C45C2D">
      <w:pPr>
        <w:spacing w:after="0" w:line="240" w:lineRule="auto"/>
        <w:ind w:firstLine="708"/>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 xml:space="preserve">Наилучшие результаты по этому критерию зафиксированы </w:t>
      </w:r>
      <w:r w:rsidR="00A75F39">
        <w:rPr>
          <w:rFonts w:ascii="Times New Roman" w:hAnsi="Times New Roman" w:cs="Times New Roman"/>
          <w:color w:val="000000"/>
          <w:sz w:val="28"/>
          <w:szCs w:val="28"/>
          <w:lang w:val="kk-KZ"/>
        </w:rPr>
        <w:t>в Управлении</w:t>
      </w:r>
      <w:r w:rsidRPr="00524DDB">
        <w:rPr>
          <w:rFonts w:ascii="Times New Roman" w:hAnsi="Times New Roman" w:cs="Times New Roman"/>
          <w:color w:val="000000"/>
          <w:sz w:val="28"/>
          <w:szCs w:val="28"/>
          <w:lang w:val="kk-KZ"/>
        </w:rPr>
        <w:t xml:space="preserve"> архитектуры, градостроительства и строительства района (города областного значения) (466).</w:t>
      </w:r>
    </w:p>
    <w:p w14:paraId="7BEDB733" w14:textId="5BF87C7A" w:rsidR="00C45C2D" w:rsidRPr="00524DDB" w:rsidRDefault="00C45C2D" w:rsidP="00C45C2D">
      <w:pPr>
        <w:spacing w:after="0" w:line="240" w:lineRule="auto"/>
        <w:ind w:firstLine="708"/>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 xml:space="preserve">Средние показатели достижения показателей наблюдаются в </w:t>
      </w:r>
      <w:r w:rsidR="00BC6748">
        <w:rPr>
          <w:rFonts w:ascii="Times New Roman" w:hAnsi="Times New Roman" w:cs="Times New Roman"/>
          <w:color w:val="000000"/>
          <w:sz w:val="28"/>
          <w:szCs w:val="28"/>
          <w:lang w:val="kk-KZ"/>
        </w:rPr>
        <w:t xml:space="preserve">отделе </w:t>
      </w:r>
      <w:r w:rsidRPr="00524DDB">
        <w:rPr>
          <w:rFonts w:ascii="Times New Roman" w:hAnsi="Times New Roman" w:cs="Times New Roman"/>
          <w:color w:val="000000"/>
          <w:sz w:val="28"/>
          <w:szCs w:val="28"/>
          <w:lang w:val="kk-KZ"/>
        </w:rPr>
        <w:t xml:space="preserve">жилищно-коммунального хозяйства, пассажирского транспорта и автомобильных дорог района (города областного значения) (458), </w:t>
      </w:r>
      <w:r w:rsidR="00BC6748" w:rsidRPr="00BC6748">
        <w:rPr>
          <w:rFonts w:ascii="Times New Roman" w:hAnsi="Times New Roman" w:cs="Times New Roman"/>
          <w:color w:val="000000"/>
          <w:sz w:val="28"/>
          <w:szCs w:val="28"/>
          <w:lang w:val="kk-KZ"/>
        </w:rPr>
        <w:t xml:space="preserve">отделе </w:t>
      </w:r>
      <w:r w:rsidRPr="00524DDB">
        <w:rPr>
          <w:rFonts w:ascii="Times New Roman" w:hAnsi="Times New Roman" w:cs="Times New Roman"/>
          <w:color w:val="000000"/>
          <w:sz w:val="28"/>
          <w:szCs w:val="28"/>
          <w:lang w:val="kk-KZ"/>
        </w:rPr>
        <w:t xml:space="preserve">энергетики и жилищно-коммунального хозяйства области (279), </w:t>
      </w:r>
      <w:r w:rsidR="00BC6748" w:rsidRPr="00BC6748">
        <w:rPr>
          <w:rFonts w:ascii="Times New Roman" w:hAnsi="Times New Roman" w:cs="Times New Roman"/>
          <w:color w:val="000000"/>
          <w:sz w:val="28"/>
          <w:szCs w:val="28"/>
          <w:lang w:val="kk-KZ"/>
        </w:rPr>
        <w:t xml:space="preserve">отделе </w:t>
      </w:r>
      <w:r w:rsidRPr="00524DDB">
        <w:rPr>
          <w:rFonts w:ascii="Times New Roman" w:hAnsi="Times New Roman" w:cs="Times New Roman"/>
          <w:color w:val="000000"/>
          <w:sz w:val="28"/>
          <w:szCs w:val="28"/>
          <w:lang w:val="kk-KZ"/>
        </w:rPr>
        <w:t xml:space="preserve">строительства области (271), </w:t>
      </w:r>
      <w:r w:rsidR="00BC6748" w:rsidRPr="00BC6748">
        <w:rPr>
          <w:rFonts w:ascii="Times New Roman" w:hAnsi="Times New Roman" w:cs="Times New Roman"/>
          <w:color w:val="000000"/>
          <w:sz w:val="28"/>
          <w:szCs w:val="28"/>
          <w:lang w:val="kk-KZ"/>
        </w:rPr>
        <w:t xml:space="preserve">отделе </w:t>
      </w:r>
      <w:r w:rsidRPr="00524DDB">
        <w:rPr>
          <w:rFonts w:ascii="Times New Roman" w:hAnsi="Times New Roman" w:cs="Times New Roman"/>
          <w:color w:val="000000"/>
          <w:sz w:val="28"/>
          <w:szCs w:val="28"/>
          <w:lang w:val="kk-KZ"/>
        </w:rPr>
        <w:t xml:space="preserve">жилищно-коммунального хозяйства района (города областного значения) (497), низкие показатели достижения показателей наблюдаются в </w:t>
      </w:r>
      <w:r w:rsidR="00BC6748" w:rsidRPr="00BC6748">
        <w:rPr>
          <w:rFonts w:ascii="Times New Roman" w:hAnsi="Times New Roman" w:cs="Times New Roman"/>
          <w:color w:val="000000"/>
          <w:sz w:val="28"/>
          <w:szCs w:val="28"/>
          <w:lang w:val="kk-KZ"/>
        </w:rPr>
        <w:t>отделе</w:t>
      </w:r>
      <w:r w:rsidRPr="00524DDB">
        <w:rPr>
          <w:rFonts w:ascii="Times New Roman" w:hAnsi="Times New Roman" w:cs="Times New Roman"/>
          <w:color w:val="000000"/>
          <w:sz w:val="28"/>
          <w:szCs w:val="28"/>
          <w:lang w:val="kk-KZ"/>
        </w:rPr>
        <w:t xml:space="preserve"> инфраструктуры и связи района (города областного значения) (813), </w:t>
      </w:r>
      <w:r w:rsidR="00BC6748" w:rsidRPr="00BC6748">
        <w:rPr>
          <w:rFonts w:ascii="Times New Roman" w:hAnsi="Times New Roman" w:cs="Times New Roman"/>
          <w:color w:val="000000"/>
          <w:sz w:val="28"/>
          <w:szCs w:val="28"/>
          <w:lang w:val="kk-KZ"/>
        </w:rPr>
        <w:t>отделе</w:t>
      </w:r>
      <w:r w:rsidRPr="00524DDB">
        <w:rPr>
          <w:rFonts w:ascii="Times New Roman" w:hAnsi="Times New Roman" w:cs="Times New Roman"/>
          <w:color w:val="000000"/>
          <w:sz w:val="28"/>
          <w:szCs w:val="28"/>
          <w:lang w:val="kk-KZ"/>
        </w:rPr>
        <w:t xml:space="preserve"> строительства, </w:t>
      </w:r>
      <w:r w:rsidR="00BC6748" w:rsidRPr="00BC6748">
        <w:rPr>
          <w:rFonts w:ascii="Times New Roman" w:hAnsi="Times New Roman" w:cs="Times New Roman"/>
          <w:color w:val="000000"/>
          <w:sz w:val="28"/>
          <w:szCs w:val="28"/>
          <w:lang w:val="kk-KZ"/>
        </w:rPr>
        <w:t xml:space="preserve">отделе </w:t>
      </w:r>
      <w:r w:rsidRPr="00524DDB">
        <w:rPr>
          <w:rFonts w:ascii="Times New Roman" w:hAnsi="Times New Roman" w:cs="Times New Roman"/>
          <w:color w:val="000000"/>
          <w:sz w:val="28"/>
          <w:szCs w:val="28"/>
          <w:lang w:val="kk-KZ"/>
        </w:rPr>
        <w:t>архитектуры и градостроительства района (города областного значения) (472).</w:t>
      </w:r>
    </w:p>
    <w:p w14:paraId="699A2D24" w14:textId="4F1F16CE" w:rsidR="00C45C2D" w:rsidRPr="00524DDB" w:rsidRDefault="00C45C2D" w:rsidP="00C45C2D">
      <w:pPr>
        <w:spacing w:after="0" w:line="240" w:lineRule="auto"/>
        <w:ind w:firstLine="708"/>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t xml:space="preserve">В связи с продолжающимися судебными разбирательствами по бюджетным программам 458-033, 458-058, 467-011, 467-040, 472-040, а также в связи с ненадлежащим исполнением потенциальными поставщиками договорных обязательств по программам 472-022, 497-018, 497-029, 497-038 </w:t>
      </w:r>
      <w:r w:rsidR="003B3841">
        <w:rPr>
          <w:rFonts w:ascii="Times New Roman" w:hAnsi="Times New Roman" w:cs="Times New Roman"/>
          <w:color w:val="000000"/>
          <w:sz w:val="28"/>
          <w:szCs w:val="28"/>
          <w:lang w:val="kk-KZ"/>
        </w:rPr>
        <w:t xml:space="preserve">Показатели прямого результата: </w:t>
      </w:r>
      <w:r w:rsidRPr="00524DDB">
        <w:rPr>
          <w:rFonts w:ascii="Times New Roman" w:hAnsi="Times New Roman" w:cs="Times New Roman"/>
          <w:color w:val="000000"/>
          <w:sz w:val="28"/>
          <w:szCs w:val="28"/>
          <w:lang w:val="kk-KZ"/>
        </w:rPr>
        <w:t xml:space="preserve"> выполнены не в полном объеме.</w:t>
      </w:r>
    </w:p>
    <w:p w14:paraId="5AC2A39B" w14:textId="6355BBCC" w:rsidR="00C45C2D" w:rsidRPr="00524DDB" w:rsidRDefault="00C45C2D" w:rsidP="00C45C2D">
      <w:pPr>
        <w:tabs>
          <w:tab w:val="left" w:pos="851"/>
        </w:tabs>
        <w:spacing w:after="0" w:line="240" w:lineRule="auto"/>
        <w:ind w:firstLine="705"/>
        <w:jc w:val="both"/>
        <w:rPr>
          <w:rFonts w:ascii="Times New Roman" w:hAnsi="Times New Roman" w:cs="Times New Roman"/>
          <w:b/>
          <w:sz w:val="28"/>
          <w:szCs w:val="28"/>
          <w:lang w:val="kk-KZ"/>
        </w:rPr>
      </w:pPr>
      <w:r w:rsidRPr="00524DDB">
        <w:rPr>
          <w:rFonts w:ascii="Times New Roman" w:hAnsi="Times New Roman" w:cs="Times New Roman"/>
          <w:sz w:val="28"/>
          <w:szCs w:val="28"/>
          <w:lang w:val="kk-KZ"/>
        </w:rPr>
        <w:t xml:space="preserve">В </w:t>
      </w:r>
      <w:r w:rsidR="00BC6748">
        <w:rPr>
          <w:rFonts w:ascii="Times New Roman" w:hAnsi="Times New Roman" w:cs="Times New Roman"/>
          <w:sz w:val="28"/>
          <w:szCs w:val="28"/>
          <w:lang w:val="kk-KZ"/>
        </w:rPr>
        <w:t>отделе</w:t>
      </w:r>
      <w:r w:rsidRPr="00524DDB">
        <w:rPr>
          <w:rFonts w:ascii="Times New Roman" w:hAnsi="Times New Roman" w:cs="Times New Roman"/>
          <w:sz w:val="28"/>
          <w:szCs w:val="28"/>
          <w:lang w:val="kk-KZ"/>
        </w:rPr>
        <w:t xml:space="preserve"> строительства района (города областного значения) (467), управлении пассажирского транспорта и автомобильных дорог района (города областного значения) (485), </w:t>
      </w:r>
      <w:r w:rsidR="00BC6748" w:rsidRPr="00BC6748">
        <w:rPr>
          <w:rFonts w:ascii="Times New Roman" w:hAnsi="Times New Roman" w:cs="Times New Roman"/>
          <w:sz w:val="28"/>
          <w:szCs w:val="28"/>
          <w:lang w:val="kk-KZ"/>
        </w:rPr>
        <w:t>отделе</w:t>
      </w:r>
      <w:r w:rsidRPr="00524DDB">
        <w:rPr>
          <w:rFonts w:ascii="Times New Roman" w:hAnsi="Times New Roman" w:cs="Times New Roman"/>
          <w:sz w:val="28"/>
          <w:szCs w:val="28"/>
          <w:lang w:val="kk-KZ"/>
        </w:rPr>
        <w:t xml:space="preserve"> жилищно-коммунального хозяйства, пассажирского транспорта, автомобильных дорог и жилищной инспекции района (города областного значения) (492), областном управлении пассажирского транспорта и автомобильных дорог (268), </w:t>
      </w:r>
      <w:r w:rsidR="00BC6748" w:rsidRPr="00BC6748">
        <w:rPr>
          <w:rFonts w:ascii="Times New Roman" w:hAnsi="Times New Roman" w:cs="Times New Roman"/>
          <w:sz w:val="28"/>
          <w:szCs w:val="28"/>
          <w:lang w:val="kk-KZ"/>
        </w:rPr>
        <w:t xml:space="preserve">отделе </w:t>
      </w:r>
      <w:r w:rsidRPr="00524DDB">
        <w:rPr>
          <w:rFonts w:ascii="Times New Roman" w:hAnsi="Times New Roman" w:cs="Times New Roman"/>
          <w:sz w:val="28"/>
          <w:szCs w:val="28"/>
          <w:lang w:val="kk-KZ"/>
        </w:rPr>
        <w:t>жилищно-коммунального хозяйства и жилищной инспекции района (487).</w:t>
      </w:r>
    </w:p>
    <w:p w14:paraId="780B4FDD" w14:textId="77777777" w:rsidR="00E02DF2" w:rsidRPr="00524DDB" w:rsidRDefault="00E02DF2" w:rsidP="00E02DF2">
      <w:pPr>
        <w:spacing w:after="0" w:line="240" w:lineRule="auto"/>
        <w:ind w:firstLine="708"/>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В 2021 году бюджетом развития Туркестанской области запланировано строительство 687 объектов. Из общего количества объектов строительства, на 2022 год запланировано строительство 356 объектов, из 320 объектов, подлежащих вводу, 315 объектов введены в эксплуатацию в установленные </w:t>
      </w:r>
      <w:r w:rsidRPr="00524DDB">
        <w:rPr>
          <w:rFonts w:ascii="Times New Roman" w:hAnsi="Times New Roman" w:cs="Times New Roman"/>
          <w:sz w:val="28"/>
          <w:szCs w:val="28"/>
          <w:lang w:val="kk-KZ"/>
        </w:rPr>
        <w:lastRenderedPageBreak/>
        <w:t>сроки (98,4% от общего количества введенных объектов), 4 объекта введены с опозданием (1,25%), 1 объект не введен в эксплуатацию (0,3%).</w:t>
      </w:r>
    </w:p>
    <w:p w14:paraId="6503DA54" w14:textId="20204A2A" w:rsidR="00C45C2D" w:rsidRPr="00524DDB" w:rsidRDefault="00E02DF2" w:rsidP="00E02DF2">
      <w:pPr>
        <w:tabs>
          <w:tab w:val="left" w:pos="851"/>
        </w:tabs>
        <w:spacing w:after="0" w:line="240" w:lineRule="auto"/>
        <w:ind w:firstLine="705"/>
        <w:jc w:val="both"/>
        <w:rPr>
          <w:rFonts w:ascii="Times New Roman" w:hAnsi="Times New Roman" w:cs="Times New Roman"/>
          <w:b/>
          <w:sz w:val="28"/>
          <w:szCs w:val="28"/>
          <w:lang w:val="kk-KZ"/>
        </w:rPr>
      </w:pPr>
      <w:r w:rsidRPr="00524DDB">
        <w:rPr>
          <w:rFonts w:ascii="Times New Roman" w:hAnsi="Times New Roman" w:cs="Times New Roman"/>
          <w:sz w:val="28"/>
          <w:szCs w:val="28"/>
          <w:lang w:val="kk-KZ"/>
        </w:rPr>
        <w:t xml:space="preserve">Основными причинами несвоевременного ввода объектов в эксплуатацию являются задержки в проведении процедур государственных закупок (жалобы на результаты работы </w:t>
      </w:r>
      <w:r w:rsidR="00BC6748">
        <w:rPr>
          <w:rFonts w:ascii="Times New Roman" w:hAnsi="Times New Roman" w:cs="Times New Roman"/>
          <w:sz w:val="28"/>
          <w:szCs w:val="28"/>
          <w:lang w:val="kk-KZ"/>
        </w:rPr>
        <w:t>ГЗК</w:t>
      </w:r>
      <w:r w:rsidRPr="00524DDB">
        <w:rPr>
          <w:rFonts w:ascii="Times New Roman" w:hAnsi="Times New Roman" w:cs="Times New Roman"/>
          <w:sz w:val="28"/>
          <w:szCs w:val="28"/>
          <w:lang w:val="kk-KZ"/>
        </w:rPr>
        <w:t>), нарушения графиков работ подрядных организаций, несвоевременное оформление заказчиками документов о вводе в эксплуатацию.</w:t>
      </w:r>
    </w:p>
    <w:p w14:paraId="5FDBAAE5" w14:textId="77777777" w:rsidR="00E02DF2" w:rsidRPr="00524DDB" w:rsidRDefault="00E02DF2" w:rsidP="00E02DF2">
      <w:pPr>
        <w:pBdr>
          <w:bottom w:val="single" w:sz="4" w:space="5" w:color="FFFFFF"/>
        </w:pBdr>
        <w:tabs>
          <w:tab w:val="left" w:pos="6329"/>
        </w:tabs>
        <w:spacing w:after="0" w:line="240" w:lineRule="auto"/>
        <w:ind w:firstLine="567"/>
        <w:jc w:val="both"/>
        <w:rPr>
          <w:rFonts w:ascii="Times New Roman" w:hAnsi="Times New Roman" w:cs="Times New Roman"/>
          <w:b/>
          <w:i/>
          <w:sz w:val="28"/>
          <w:szCs w:val="28"/>
          <w:lang w:val="kk-KZ"/>
        </w:rPr>
      </w:pPr>
      <w:r w:rsidRPr="00524DDB">
        <w:rPr>
          <w:rFonts w:ascii="Times New Roman" w:hAnsi="Times New Roman" w:cs="Times New Roman"/>
          <w:b/>
          <w:i/>
          <w:sz w:val="28"/>
          <w:szCs w:val="28"/>
          <w:lang w:val="kk-KZ"/>
        </w:rPr>
        <w:t>Анализ своевременности завершения и ввода в эксплуатацию бюджетных инвестиционных проектов</w:t>
      </w:r>
    </w:p>
    <w:p w14:paraId="0937FFFE" w14:textId="77777777" w:rsidR="00E02DF2" w:rsidRPr="00524DDB" w:rsidRDefault="00E02DF2" w:rsidP="00E02DF2">
      <w:pPr>
        <w:pBdr>
          <w:bottom w:val="single" w:sz="4" w:space="5" w:color="FFFFFF"/>
        </w:pBdr>
        <w:tabs>
          <w:tab w:val="left" w:pos="6329"/>
        </w:tabs>
        <w:spacing w:after="0" w:line="240" w:lineRule="auto"/>
        <w:ind w:firstLine="567"/>
        <w:jc w:val="both"/>
        <w:rPr>
          <w:rFonts w:ascii="Times New Roman" w:hAnsi="Times New Roman" w:cs="Times New Roman"/>
          <w:i/>
          <w:color w:val="FF0000"/>
          <w:sz w:val="28"/>
          <w:szCs w:val="28"/>
          <w:lang w:val="kk-KZ"/>
        </w:rPr>
      </w:pPr>
      <w:r w:rsidRPr="00524DDB">
        <w:rPr>
          <w:rFonts w:ascii="Times New Roman" w:eastAsia="Calibri" w:hAnsi="Times New Roman" w:cs="Times New Roman"/>
          <w:sz w:val="28"/>
          <w:szCs w:val="28"/>
          <w:lang w:val="kk-KZ"/>
        </w:rPr>
        <w:t>Всего в 2021 году запланирована реализация 635 бюджетных инвестиционных проектов (546 объектов строительства, 89 предприятий государственной формы собственности).</w:t>
      </w:r>
      <w:r w:rsidRPr="00524DDB">
        <w:rPr>
          <w:rFonts w:ascii="Times New Roman" w:hAnsi="Times New Roman" w:cs="Times New Roman"/>
          <w:sz w:val="28"/>
          <w:szCs w:val="28"/>
          <w:lang w:val="kk-KZ"/>
        </w:rPr>
        <w:t>Всего 546</w:t>
      </w:r>
      <w:r w:rsidRPr="00524DDB">
        <w:rPr>
          <w:rFonts w:ascii="Times New Roman" w:eastAsia="Calibri" w:hAnsi="Times New Roman" w:cs="Times New Roman"/>
          <w:sz w:val="28"/>
          <w:szCs w:val="28"/>
          <w:lang w:val="kk-KZ"/>
        </w:rPr>
        <w:t>бюджетный инвестиционный проект</w:t>
      </w:r>
      <w:r w:rsidRPr="00524DDB">
        <w:rPr>
          <w:rFonts w:ascii="Times New Roman" w:hAnsi="Times New Roman" w:cs="Times New Roman"/>
          <w:sz w:val="28"/>
          <w:szCs w:val="28"/>
          <w:lang w:val="kk-KZ"/>
        </w:rPr>
        <w:t>Фактически введено в эксплуатацию 235 (4 введены с опозданием), 1 не введен в эксплуатацию, 310 запланированы на 2022 год.</w:t>
      </w:r>
    </w:p>
    <w:p w14:paraId="44645CDC" w14:textId="77777777" w:rsidR="00E02DF2" w:rsidRPr="00524DDB" w:rsidRDefault="00E02DF2" w:rsidP="00E02DF2">
      <w:pPr>
        <w:tabs>
          <w:tab w:val="left" w:pos="2842"/>
        </w:tabs>
        <w:spacing w:after="0" w:line="240" w:lineRule="auto"/>
        <w:jc w:val="center"/>
        <w:rPr>
          <w:rFonts w:ascii="Times New Roman" w:hAnsi="Times New Roman"/>
          <w:b/>
          <w:noProof/>
          <w:sz w:val="28"/>
          <w:szCs w:val="28"/>
          <w:lang w:val="kk-KZ"/>
        </w:rPr>
      </w:pPr>
      <w:r w:rsidRPr="00524DDB">
        <w:rPr>
          <w:rFonts w:ascii="Times New Roman" w:hAnsi="Times New Roman"/>
          <w:b/>
          <w:noProof/>
          <w:sz w:val="28"/>
          <w:szCs w:val="28"/>
          <w:lang w:val="kk-KZ"/>
        </w:rPr>
        <w:t>Ввод в эксплуатацию бюджетных инвестиционных проектов</w:t>
      </w:r>
    </w:p>
    <w:tbl>
      <w:tblPr>
        <w:tblW w:w="9704" w:type="dxa"/>
        <w:tblInd w:w="93"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4A0" w:firstRow="1" w:lastRow="0" w:firstColumn="1" w:lastColumn="0" w:noHBand="0" w:noVBand="1"/>
      </w:tblPr>
      <w:tblGrid>
        <w:gridCol w:w="491"/>
        <w:gridCol w:w="2076"/>
        <w:gridCol w:w="753"/>
        <w:gridCol w:w="1299"/>
        <w:gridCol w:w="1276"/>
        <w:gridCol w:w="1417"/>
        <w:gridCol w:w="1524"/>
        <w:gridCol w:w="868"/>
      </w:tblGrid>
      <w:tr w:rsidR="00E02DF2" w:rsidRPr="00524DDB" w14:paraId="6D1111AB" w14:textId="77777777" w:rsidTr="00557B3E">
        <w:trPr>
          <w:trHeight w:val="1275"/>
        </w:trPr>
        <w:tc>
          <w:tcPr>
            <w:tcW w:w="491" w:type="dxa"/>
            <w:shd w:val="clear" w:color="auto" w:fill="auto"/>
            <w:vAlign w:val="center"/>
            <w:hideMark/>
          </w:tcPr>
          <w:p w14:paraId="594B367E" w14:textId="4CC0160F" w:rsidR="00E02DF2" w:rsidRPr="00524DDB" w:rsidRDefault="00D56A85" w:rsidP="00557B3E">
            <w:pPr>
              <w:spacing w:after="0" w:line="240" w:lineRule="auto"/>
              <w:jc w:val="center"/>
              <w:rPr>
                <w:rFonts w:ascii="Times New Roman" w:hAnsi="Times New Roman" w:cs="Times New Roman"/>
                <w:sz w:val="24"/>
                <w:szCs w:val="24"/>
              </w:rPr>
            </w:pPr>
            <w:r>
              <w:rPr>
                <w:rFonts w:ascii="Times New Roman" w:hAnsi="Times New Roman"/>
                <w:sz w:val="24"/>
                <w:szCs w:val="24"/>
              </w:rPr>
              <w:t>№</w:t>
            </w:r>
          </w:p>
        </w:tc>
        <w:tc>
          <w:tcPr>
            <w:tcW w:w="2076" w:type="dxa"/>
            <w:shd w:val="clear" w:color="auto" w:fill="auto"/>
            <w:vAlign w:val="center"/>
            <w:hideMark/>
          </w:tcPr>
          <w:p w14:paraId="3576600F" w14:textId="77777777"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Администраторы бюджетных программ</w:t>
            </w:r>
          </w:p>
        </w:tc>
        <w:tc>
          <w:tcPr>
            <w:tcW w:w="753" w:type="dxa"/>
            <w:shd w:val="clear" w:color="auto" w:fill="auto"/>
            <w:vAlign w:val="center"/>
            <w:hideMark/>
          </w:tcPr>
          <w:p w14:paraId="194FE296" w14:textId="0B76FEAD" w:rsidR="00E02DF2" w:rsidRPr="00BC6748"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sz w:val="24"/>
                <w:szCs w:val="24"/>
              </w:rPr>
              <w:t>Количество БИ</w:t>
            </w:r>
            <w:r w:rsidR="00BC6748">
              <w:rPr>
                <w:rFonts w:ascii="Times New Roman" w:hAnsi="Times New Roman"/>
                <w:sz w:val="24"/>
                <w:szCs w:val="24"/>
                <w:lang w:val="kk-KZ"/>
              </w:rPr>
              <w:t>П</w:t>
            </w:r>
          </w:p>
        </w:tc>
        <w:tc>
          <w:tcPr>
            <w:tcW w:w="1299" w:type="dxa"/>
            <w:shd w:val="clear" w:color="auto" w:fill="auto"/>
            <w:vAlign w:val="center"/>
            <w:hideMark/>
          </w:tcPr>
          <w:p w14:paraId="28B464BE" w14:textId="6EA7E531"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Долж</w:t>
            </w:r>
            <w:r w:rsidR="00BC6748">
              <w:rPr>
                <w:rFonts w:ascii="Times New Roman" w:hAnsi="Times New Roman"/>
                <w:sz w:val="24"/>
                <w:szCs w:val="24"/>
                <w:lang w:val="kk-KZ"/>
              </w:rPr>
              <w:t>но</w:t>
            </w:r>
            <w:r w:rsidRPr="00524DDB">
              <w:rPr>
                <w:rFonts w:ascii="Times New Roman" w:hAnsi="Times New Roman"/>
                <w:sz w:val="24"/>
                <w:szCs w:val="24"/>
              </w:rPr>
              <w:t xml:space="preserve"> быть введен</w:t>
            </w:r>
            <w:r w:rsidR="00BC6748">
              <w:rPr>
                <w:rFonts w:ascii="Times New Roman" w:hAnsi="Times New Roman"/>
                <w:sz w:val="24"/>
                <w:szCs w:val="24"/>
                <w:lang w:val="kk-KZ"/>
              </w:rPr>
              <w:t>о</w:t>
            </w:r>
            <w:r w:rsidRPr="00524DDB">
              <w:rPr>
                <w:rFonts w:ascii="Times New Roman" w:hAnsi="Times New Roman"/>
                <w:sz w:val="24"/>
                <w:szCs w:val="24"/>
              </w:rPr>
              <w:t xml:space="preserve"> в эксплуатацию</w:t>
            </w:r>
          </w:p>
        </w:tc>
        <w:tc>
          <w:tcPr>
            <w:tcW w:w="1276" w:type="dxa"/>
            <w:shd w:val="clear" w:color="auto" w:fill="auto"/>
            <w:vAlign w:val="center"/>
            <w:hideMark/>
          </w:tcPr>
          <w:p w14:paraId="2B89951B" w14:textId="528DE7C1" w:rsidR="00E02DF2" w:rsidRPr="00BC6748" w:rsidRDefault="00BC6748" w:rsidP="00557B3E">
            <w:pPr>
              <w:spacing w:after="0" w:line="240" w:lineRule="auto"/>
              <w:jc w:val="center"/>
              <w:rPr>
                <w:rFonts w:ascii="Times New Roman" w:hAnsi="Times New Roman" w:cs="Times New Roman"/>
                <w:sz w:val="24"/>
                <w:szCs w:val="24"/>
                <w:lang w:val="kk-KZ"/>
              </w:rPr>
            </w:pPr>
            <w:r>
              <w:rPr>
                <w:rFonts w:ascii="Times New Roman" w:hAnsi="Times New Roman"/>
                <w:sz w:val="24"/>
                <w:szCs w:val="24"/>
                <w:lang w:val="kk-KZ"/>
              </w:rPr>
              <w:t>Введено в эксплуатацию</w:t>
            </w:r>
          </w:p>
        </w:tc>
        <w:tc>
          <w:tcPr>
            <w:tcW w:w="1417" w:type="dxa"/>
            <w:shd w:val="clear" w:color="auto" w:fill="auto"/>
            <w:vAlign w:val="center"/>
            <w:hideMark/>
          </w:tcPr>
          <w:p w14:paraId="5829FC9B" w14:textId="2900A710"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Не введен</w:t>
            </w:r>
            <w:r w:rsidR="00BC6748">
              <w:rPr>
                <w:rFonts w:ascii="Times New Roman" w:hAnsi="Times New Roman"/>
                <w:sz w:val="24"/>
                <w:szCs w:val="24"/>
                <w:lang w:val="kk-KZ"/>
              </w:rPr>
              <w:t>о</w:t>
            </w:r>
            <w:r w:rsidRPr="00524DDB">
              <w:rPr>
                <w:rFonts w:ascii="Times New Roman" w:hAnsi="Times New Roman"/>
                <w:sz w:val="24"/>
                <w:szCs w:val="24"/>
              </w:rPr>
              <w:t xml:space="preserve"> в эксплуатацию</w:t>
            </w:r>
          </w:p>
        </w:tc>
        <w:tc>
          <w:tcPr>
            <w:tcW w:w="1524" w:type="dxa"/>
            <w:shd w:val="clear" w:color="auto" w:fill="auto"/>
            <w:vAlign w:val="center"/>
            <w:hideMark/>
          </w:tcPr>
          <w:p w14:paraId="5DCCB14E" w14:textId="2E8161D1" w:rsidR="00E02DF2" w:rsidRPr="00BC6748"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sz w:val="24"/>
                <w:szCs w:val="24"/>
              </w:rPr>
              <w:t xml:space="preserve">Задержка </w:t>
            </w:r>
            <w:r w:rsidR="00BC6748">
              <w:rPr>
                <w:rFonts w:ascii="Times New Roman" w:hAnsi="Times New Roman"/>
                <w:sz w:val="24"/>
                <w:szCs w:val="24"/>
                <w:lang w:val="kk-KZ"/>
              </w:rPr>
              <w:t>передачи</w:t>
            </w:r>
          </w:p>
        </w:tc>
        <w:tc>
          <w:tcPr>
            <w:tcW w:w="868" w:type="dxa"/>
            <w:shd w:val="clear" w:color="auto" w:fill="auto"/>
            <w:vAlign w:val="center"/>
            <w:hideMark/>
          </w:tcPr>
          <w:p w14:paraId="10BAE5DD" w14:textId="171AB5EA" w:rsidR="00E02DF2" w:rsidRPr="00BC6748"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sz w:val="24"/>
                <w:szCs w:val="24"/>
              </w:rPr>
              <w:t xml:space="preserve">Переходный </w:t>
            </w:r>
            <w:r w:rsidR="00BC6748">
              <w:rPr>
                <w:rFonts w:ascii="Times New Roman" w:hAnsi="Times New Roman"/>
                <w:sz w:val="24"/>
                <w:szCs w:val="24"/>
                <w:lang w:val="kk-KZ"/>
              </w:rPr>
              <w:t xml:space="preserve">на </w:t>
            </w:r>
            <w:r w:rsidRPr="00524DDB">
              <w:rPr>
                <w:rFonts w:ascii="Times New Roman" w:hAnsi="Times New Roman"/>
                <w:sz w:val="24"/>
                <w:szCs w:val="24"/>
              </w:rPr>
              <w:t>2022 год</w:t>
            </w:r>
            <w:r w:rsidR="00BC6748">
              <w:rPr>
                <w:rFonts w:ascii="Times New Roman" w:hAnsi="Times New Roman"/>
                <w:sz w:val="24"/>
                <w:szCs w:val="24"/>
                <w:lang w:val="kk-KZ"/>
              </w:rPr>
              <w:t xml:space="preserve"> </w:t>
            </w:r>
          </w:p>
        </w:tc>
      </w:tr>
      <w:tr w:rsidR="00E02DF2" w:rsidRPr="00524DDB" w14:paraId="5E2881FC" w14:textId="77777777" w:rsidTr="00557B3E">
        <w:trPr>
          <w:trHeight w:val="330"/>
        </w:trPr>
        <w:tc>
          <w:tcPr>
            <w:tcW w:w="2567" w:type="dxa"/>
            <w:gridSpan w:val="2"/>
            <w:shd w:val="clear" w:color="auto" w:fill="auto"/>
            <w:vAlign w:val="center"/>
            <w:hideMark/>
          </w:tcPr>
          <w:p w14:paraId="42DFCAC7" w14:textId="77777777" w:rsidR="00E02DF2" w:rsidRPr="00524DDB" w:rsidRDefault="00E02DF2" w:rsidP="00557B3E">
            <w:pPr>
              <w:spacing w:after="0" w:line="240" w:lineRule="auto"/>
              <w:jc w:val="center"/>
              <w:rPr>
                <w:rFonts w:ascii="Times New Roman" w:hAnsi="Times New Roman" w:cs="Times New Roman"/>
                <w:b/>
                <w:bCs/>
                <w:sz w:val="24"/>
                <w:szCs w:val="24"/>
              </w:rPr>
            </w:pPr>
            <w:r w:rsidRPr="00524DDB">
              <w:rPr>
                <w:rFonts w:ascii="Times New Roman" w:hAnsi="Times New Roman"/>
                <w:b/>
                <w:bCs/>
                <w:sz w:val="24"/>
                <w:szCs w:val="24"/>
              </w:rPr>
              <w:t>Все</w:t>
            </w:r>
          </w:p>
        </w:tc>
        <w:tc>
          <w:tcPr>
            <w:tcW w:w="753" w:type="dxa"/>
            <w:shd w:val="clear" w:color="auto" w:fill="auto"/>
            <w:vAlign w:val="center"/>
            <w:hideMark/>
          </w:tcPr>
          <w:p w14:paraId="1E72FF4C" w14:textId="77777777" w:rsidR="00E02DF2" w:rsidRPr="00524DDB" w:rsidRDefault="00E02DF2" w:rsidP="00557B3E">
            <w:pPr>
              <w:spacing w:after="0" w:line="240" w:lineRule="auto"/>
              <w:jc w:val="center"/>
              <w:rPr>
                <w:rFonts w:ascii="Times New Roman" w:hAnsi="Times New Roman" w:cs="Times New Roman"/>
                <w:b/>
                <w:bCs/>
                <w:sz w:val="24"/>
                <w:szCs w:val="24"/>
              </w:rPr>
            </w:pPr>
            <w:r w:rsidRPr="00524DDB">
              <w:rPr>
                <w:rFonts w:ascii="Times New Roman" w:hAnsi="Times New Roman" w:cs="Times New Roman"/>
                <w:b/>
                <w:bCs/>
                <w:sz w:val="24"/>
                <w:szCs w:val="24"/>
                <w:lang w:val="kk-KZ"/>
              </w:rPr>
              <w:t>546</w:t>
            </w:r>
          </w:p>
        </w:tc>
        <w:tc>
          <w:tcPr>
            <w:tcW w:w="1299" w:type="dxa"/>
            <w:shd w:val="clear" w:color="auto" w:fill="auto"/>
            <w:vAlign w:val="center"/>
          </w:tcPr>
          <w:p w14:paraId="3CB8D9A1" w14:textId="77777777" w:rsidR="00E02DF2" w:rsidRPr="00524DDB" w:rsidRDefault="00E02DF2" w:rsidP="00557B3E">
            <w:pPr>
              <w:spacing w:after="0" w:line="240" w:lineRule="auto"/>
              <w:jc w:val="center"/>
              <w:rPr>
                <w:rFonts w:ascii="Times New Roman" w:hAnsi="Times New Roman" w:cs="Times New Roman"/>
                <w:b/>
                <w:bCs/>
                <w:sz w:val="24"/>
                <w:szCs w:val="24"/>
                <w:lang w:val="kk-KZ"/>
              </w:rPr>
            </w:pPr>
            <w:r w:rsidRPr="00524DDB">
              <w:rPr>
                <w:rFonts w:ascii="Times New Roman" w:hAnsi="Times New Roman" w:cs="Times New Roman"/>
                <w:b/>
                <w:bCs/>
                <w:sz w:val="24"/>
                <w:szCs w:val="24"/>
                <w:lang w:val="kk-KZ"/>
              </w:rPr>
              <w:t>236</w:t>
            </w:r>
          </w:p>
        </w:tc>
        <w:tc>
          <w:tcPr>
            <w:tcW w:w="1276" w:type="dxa"/>
            <w:shd w:val="clear" w:color="auto" w:fill="auto"/>
            <w:vAlign w:val="center"/>
            <w:hideMark/>
          </w:tcPr>
          <w:p w14:paraId="1A81D938" w14:textId="77777777" w:rsidR="00E02DF2" w:rsidRPr="00524DDB" w:rsidRDefault="00E02DF2" w:rsidP="00557B3E">
            <w:pPr>
              <w:spacing w:after="0" w:line="240" w:lineRule="auto"/>
              <w:jc w:val="center"/>
              <w:rPr>
                <w:rFonts w:ascii="Times New Roman" w:hAnsi="Times New Roman" w:cs="Times New Roman"/>
                <w:b/>
                <w:bCs/>
                <w:sz w:val="24"/>
                <w:szCs w:val="24"/>
                <w:lang w:val="kk-KZ"/>
              </w:rPr>
            </w:pPr>
            <w:r w:rsidRPr="00524DDB">
              <w:rPr>
                <w:rFonts w:ascii="Times New Roman" w:hAnsi="Times New Roman" w:cs="Times New Roman"/>
                <w:b/>
                <w:bCs/>
                <w:sz w:val="24"/>
                <w:szCs w:val="24"/>
                <w:lang w:val="kk-KZ"/>
              </w:rPr>
              <w:t>235</w:t>
            </w:r>
          </w:p>
        </w:tc>
        <w:tc>
          <w:tcPr>
            <w:tcW w:w="1417" w:type="dxa"/>
            <w:shd w:val="clear" w:color="auto" w:fill="auto"/>
            <w:vAlign w:val="center"/>
            <w:hideMark/>
          </w:tcPr>
          <w:p w14:paraId="02770A1F" w14:textId="77777777" w:rsidR="00E02DF2" w:rsidRPr="00524DDB" w:rsidRDefault="00E02DF2" w:rsidP="00557B3E">
            <w:pPr>
              <w:spacing w:after="0" w:line="240" w:lineRule="auto"/>
              <w:jc w:val="center"/>
              <w:rPr>
                <w:rFonts w:ascii="Times New Roman" w:hAnsi="Times New Roman" w:cs="Times New Roman"/>
                <w:b/>
                <w:bCs/>
                <w:sz w:val="24"/>
                <w:szCs w:val="24"/>
              </w:rPr>
            </w:pPr>
            <w:r w:rsidRPr="00524DDB">
              <w:rPr>
                <w:rFonts w:ascii="Times New Roman" w:hAnsi="Times New Roman" w:cs="Times New Roman"/>
                <w:b/>
                <w:bCs/>
                <w:sz w:val="24"/>
                <w:szCs w:val="24"/>
                <w:lang w:val="kk-KZ"/>
              </w:rPr>
              <w:t>1</w:t>
            </w:r>
          </w:p>
        </w:tc>
        <w:tc>
          <w:tcPr>
            <w:tcW w:w="1524" w:type="dxa"/>
            <w:shd w:val="clear" w:color="auto" w:fill="auto"/>
            <w:vAlign w:val="center"/>
            <w:hideMark/>
          </w:tcPr>
          <w:p w14:paraId="2BCBF365" w14:textId="77777777" w:rsidR="00E02DF2" w:rsidRPr="00524DDB" w:rsidRDefault="00E02DF2" w:rsidP="00557B3E">
            <w:pPr>
              <w:spacing w:after="0" w:line="240" w:lineRule="auto"/>
              <w:jc w:val="center"/>
              <w:rPr>
                <w:rFonts w:ascii="Times New Roman" w:hAnsi="Times New Roman" w:cs="Times New Roman"/>
                <w:b/>
                <w:bCs/>
                <w:sz w:val="24"/>
                <w:szCs w:val="24"/>
              </w:rPr>
            </w:pPr>
            <w:r w:rsidRPr="00524DDB">
              <w:rPr>
                <w:rFonts w:ascii="Times New Roman" w:hAnsi="Times New Roman" w:cs="Times New Roman"/>
                <w:b/>
                <w:bCs/>
                <w:sz w:val="24"/>
                <w:szCs w:val="24"/>
                <w:lang w:val="kk-KZ"/>
              </w:rPr>
              <w:t>4</w:t>
            </w:r>
          </w:p>
        </w:tc>
        <w:tc>
          <w:tcPr>
            <w:tcW w:w="868" w:type="dxa"/>
            <w:shd w:val="clear" w:color="auto" w:fill="auto"/>
            <w:vAlign w:val="center"/>
            <w:hideMark/>
          </w:tcPr>
          <w:p w14:paraId="4A454302" w14:textId="77777777" w:rsidR="00E02DF2" w:rsidRPr="00524DDB" w:rsidRDefault="00E02DF2" w:rsidP="00557B3E">
            <w:pPr>
              <w:spacing w:after="0" w:line="240" w:lineRule="auto"/>
              <w:jc w:val="center"/>
              <w:rPr>
                <w:rFonts w:ascii="Times New Roman" w:hAnsi="Times New Roman" w:cs="Times New Roman"/>
                <w:b/>
                <w:bCs/>
                <w:sz w:val="24"/>
                <w:szCs w:val="24"/>
                <w:lang w:val="kk-KZ"/>
              </w:rPr>
            </w:pPr>
            <w:r w:rsidRPr="00524DDB">
              <w:rPr>
                <w:rFonts w:ascii="Times New Roman" w:hAnsi="Times New Roman" w:cs="Times New Roman"/>
                <w:b/>
                <w:bCs/>
                <w:sz w:val="24"/>
                <w:szCs w:val="24"/>
                <w:lang w:val="kk-KZ"/>
              </w:rPr>
              <w:t>310</w:t>
            </w:r>
          </w:p>
        </w:tc>
      </w:tr>
      <w:tr w:rsidR="00E02DF2" w:rsidRPr="00524DDB" w14:paraId="5114DC86" w14:textId="77777777" w:rsidTr="00557B3E">
        <w:trPr>
          <w:trHeight w:val="960"/>
        </w:trPr>
        <w:tc>
          <w:tcPr>
            <w:tcW w:w="491" w:type="dxa"/>
            <w:shd w:val="clear" w:color="auto" w:fill="auto"/>
            <w:vAlign w:val="center"/>
            <w:hideMark/>
          </w:tcPr>
          <w:p w14:paraId="530F8DB7" w14:textId="77777777"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1</w:t>
            </w:r>
          </w:p>
        </w:tc>
        <w:tc>
          <w:tcPr>
            <w:tcW w:w="2076" w:type="dxa"/>
            <w:shd w:val="clear" w:color="auto" w:fill="auto"/>
            <w:vAlign w:val="center"/>
            <w:hideMark/>
          </w:tcPr>
          <w:p w14:paraId="16BC9846" w14:textId="6C3142D1" w:rsidR="00E02DF2" w:rsidRPr="00524DDB" w:rsidRDefault="00BC6748" w:rsidP="00557B3E">
            <w:pPr>
              <w:spacing w:after="0" w:line="240" w:lineRule="auto"/>
              <w:jc w:val="center"/>
              <w:rPr>
                <w:rFonts w:ascii="Times New Roman" w:hAnsi="Times New Roman" w:cs="Times New Roman"/>
                <w:sz w:val="24"/>
                <w:szCs w:val="24"/>
              </w:rPr>
            </w:pPr>
            <w:r>
              <w:rPr>
                <w:rFonts w:ascii="Times New Roman" w:hAnsi="Times New Roman"/>
                <w:sz w:val="24"/>
                <w:szCs w:val="24"/>
                <w:lang w:val="kk-KZ"/>
              </w:rPr>
              <w:t>Управление</w:t>
            </w:r>
            <w:r w:rsidR="00E02DF2" w:rsidRPr="00524DDB">
              <w:rPr>
                <w:rFonts w:ascii="Times New Roman" w:hAnsi="Times New Roman"/>
                <w:sz w:val="24"/>
                <w:szCs w:val="24"/>
              </w:rPr>
              <w:t>пассажирского транспорта и автомобильных дорог</w:t>
            </w:r>
          </w:p>
        </w:tc>
        <w:tc>
          <w:tcPr>
            <w:tcW w:w="753" w:type="dxa"/>
            <w:shd w:val="clear" w:color="auto" w:fill="auto"/>
            <w:vAlign w:val="center"/>
            <w:hideMark/>
          </w:tcPr>
          <w:p w14:paraId="5C2A7365" w14:textId="77777777"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6</w:t>
            </w:r>
          </w:p>
        </w:tc>
        <w:tc>
          <w:tcPr>
            <w:tcW w:w="1299" w:type="dxa"/>
            <w:shd w:val="clear" w:color="auto" w:fill="auto"/>
            <w:vAlign w:val="center"/>
          </w:tcPr>
          <w:p w14:paraId="6399CBD8"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4</w:t>
            </w:r>
          </w:p>
        </w:tc>
        <w:tc>
          <w:tcPr>
            <w:tcW w:w="1276" w:type="dxa"/>
            <w:shd w:val="clear" w:color="auto" w:fill="auto"/>
            <w:vAlign w:val="center"/>
            <w:hideMark/>
          </w:tcPr>
          <w:p w14:paraId="1E2E1BBA" w14:textId="77777777"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4</w:t>
            </w:r>
          </w:p>
        </w:tc>
        <w:tc>
          <w:tcPr>
            <w:tcW w:w="1417" w:type="dxa"/>
            <w:shd w:val="clear" w:color="auto" w:fill="auto"/>
            <w:vAlign w:val="center"/>
            <w:hideMark/>
          </w:tcPr>
          <w:p w14:paraId="69EA6484" w14:textId="77777777"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0</w:t>
            </w:r>
          </w:p>
        </w:tc>
        <w:tc>
          <w:tcPr>
            <w:tcW w:w="1524" w:type="dxa"/>
            <w:shd w:val="clear" w:color="auto" w:fill="auto"/>
            <w:vAlign w:val="center"/>
            <w:hideMark/>
          </w:tcPr>
          <w:p w14:paraId="601F13C3" w14:textId="77777777"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0</w:t>
            </w:r>
          </w:p>
        </w:tc>
        <w:tc>
          <w:tcPr>
            <w:tcW w:w="868" w:type="dxa"/>
            <w:shd w:val="clear" w:color="auto" w:fill="auto"/>
            <w:vAlign w:val="center"/>
            <w:hideMark/>
          </w:tcPr>
          <w:p w14:paraId="23460AB1"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2</w:t>
            </w:r>
          </w:p>
        </w:tc>
      </w:tr>
      <w:tr w:rsidR="00E02DF2" w:rsidRPr="00524DDB" w14:paraId="1275337E" w14:textId="77777777" w:rsidTr="00557B3E">
        <w:trPr>
          <w:trHeight w:val="330"/>
        </w:trPr>
        <w:tc>
          <w:tcPr>
            <w:tcW w:w="491" w:type="dxa"/>
            <w:shd w:val="clear" w:color="auto" w:fill="auto"/>
            <w:vAlign w:val="center"/>
            <w:hideMark/>
          </w:tcPr>
          <w:p w14:paraId="285CF1AC" w14:textId="77777777"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sz w:val="24"/>
                <w:szCs w:val="24"/>
              </w:rPr>
              <w:t>2</w:t>
            </w:r>
          </w:p>
        </w:tc>
        <w:tc>
          <w:tcPr>
            <w:tcW w:w="2076" w:type="dxa"/>
            <w:shd w:val="clear" w:color="auto" w:fill="auto"/>
            <w:vAlign w:val="center"/>
            <w:hideMark/>
          </w:tcPr>
          <w:p w14:paraId="10B02A08" w14:textId="6F10F3E0" w:rsidR="00E02DF2" w:rsidRPr="00BC6748" w:rsidRDefault="00BC6748" w:rsidP="00557B3E">
            <w:pPr>
              <w:spacing w:after="0" w:line="240" w:lineRule="auto"/>
              <w:jc w:val="center"/>
              <w:rPr>
                <w:rFonts w:ascii="Times New Roman" w:hAnsi="Times New Roman" w:cs="Times New Roman"/>
                <w:sz w:val="24"/>
                <w:szCs w:val="24"/>
                <w:lang w:val="kk-KZ"/>
              </w:rPr>
            </w:pPr>
            <w:r>
              <w:rPr>
                <w:rFonts w:ascii="Times New Roman" w:hAnsi="Times New Roman"/>
                <w:sz w:val="24"/>
                <w:szCs w:val="24"/>
                <w:lang w:val="kk-KZ"/>
              </w:rPr>
              <w:t>Управление строительства</w:t>
            </w:r>
          </w:p>
        </w:tc>
        <w:tc>
          <w:tcPr>
            <w:tcW w:w="753" w:type="dxa"/>
            <w:shd w:val="clear" w:color="auto" w:fill="auto"/>
            <w:vAlign w:val="center"/>
            <w:hideMark/>
          </w:tcPr>
          <w:p w14:paraId="51492084" w14:textId="77777777"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280</w:t>
            </w:r>
          </w:p>
        </w:tc>
        <w:tc>
          <w:tcPr>
            <w:tcW w:w="1299" w:type="dxa"/>
            <w:shd w:val="clear" w:color="auto" w:fill="auto"/>
            <w:vAlign w:val="center"/>
          </w:tcPr>
          <w:p w14:paraId="7D7136D9"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130</w:t>
            </w:r>
          </w:p>
        </w:tc>
        <w:tc>
          <w:tcPr>
            <w:tcW w:w="1276" w:type="dxa"/>
            <w:shd w:val="clear" w:color="auto" w:fill="auto"/>
            <w:vAlign w:val="center"/>
            <w:hideMark/>
          </w:tcPr>
          <w:p w14:paraId="7B522D4C"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129</w:t>
            </w:r>
          </w:p>
        </w:tc>
        <w:tc>
          <w:tcPr>
            <w:tcW w:w="1417" w:type="dxa"/>
            <w:shd w:val="clear" w:color="auto" w:fill="auto"/>
            <w:vAlign w:val="center"/>
            <w:hideMark/>
          </w:tcPr>
          <w:p w14:paraId="1AA0B03A"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w:t>
            </w:r>
          </w:p>
        </w:tc>
        <w:tc>
          <w:tcPr>
            <w:tcW w:w="1524" w:type="dxa"/>
            <w:shd w:val="clear" w:color="auto" w:fill="auto"/>
            <w:vAlign w:val="center"/>
            <w:hideMark/>
          </w:tcPr>
          <w:p w14:paraId="21955F0A" w14:textId="77777777" w:rsidR="00E02DF2" w:rsidRPr="00524DDB" w:rsidRDefault="00E02DF2" w:rsidP="00557B3E">
            <w:pPr>
              <w:spacing w:after="0" w:line="240" w:lineRule="auto"/>
              <w:jc w:val="center"/>
              <w:rPr>
                <w:rFonts w:ascii="Times New Roman" w:hAnsi="Times New Roman" w:cs="Times New Roman"/>
                <w:sz w:val="24"/>
                <w:szCs w:val="24"/>
              </w:rPr>
            </w:pPr>
            <w:r w:rsidRPr="00524DDB">
              <w:rPr>
                <w:rFonts w:ascii="Times New Roman" w:hAnsi="Times New Roman" w:cs="Times New Roman"/>
                <w:sz w:val="24"/>
                <w:szCs w:val="24"/>
                <w:lang w:val="kk-KZ"/>
              </w:rPr>
              <w:t>4</w:t>
            </w:r>
          </w:p>
        </w:tc>
        <w:tc>
          <w:tcPr>
            <w:tcW w:w="868" w:type="dxa"/>
            <w:shd w:val="clear" w:color="auto" w:fill="auto"/>
            <w:vAlign w:val="center"/>
            <w:hideMark/>
          </w:tcPr>
          <w:p w14:paraId="7A6BBE6C"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rPr>
              <w:t>150</w:t>
            </w:r>
          </w:p>
        </w:tc>
      </w:tr>
      <w:tr w:rsidR="00E02DF2" w:rsidRPr="00524DDB" w14:paraId="0CEE1C2E" w14:textId="77777777" w:rsidTr="00557B3E">
        <w:trPr>
          <w:trHeight w:val="330"/>
        </w:trPr>
        <w:tc>
          <w:tcPr>
            <w:tcW w:w="491" w:type="dxa"/>
            <w:shd w:val="clear" w:color="auto" w:fill="auto"/>
            <w:vAlign w:val="center"/>
          </w:tcPr>
          <w:p w14:paraId="35451ECC" w14:textId="77777777" w:rsidR="00E02DF2" w:rsidRPr="00524DDB" w:rsidRDefault="00E02DF2" w:rsidP="00557B3E">
            <w:pPr>
              <w:spacing w:after="0" w:line="240" w:lineRule="auto"/>
              <w:jc w:val="center"/>
              <w:rPr>
                <w:rFonts w:ascii="Times New Roman" w:hAnsi="Times New Roman"/>
                <w:sz w:val="24"/>
                <w:szCs w:val="24"/>
                <w:lang w:val="kk-KZ"/>
              </w:rPr>
            </w:pPr>
            <w:r w:rsidRPr="00524DDB">
              <w:rPr>
                <w:rFonts w:ascii="Times New Roman" w:hAnsi="Times New Roman"/>
                <w:sz w:val="24"/>
                <w:szCs w:val="24"/>
                <w:lang w:val="kk-KZ"/>
              </w:rPr>
              <w:t>3</w:t>
            </w:r>
          </w:p>
        </w:tc>
        <w:tc>
          <w:tcPr>
            <w:tcW w:w="2076" w:type="dxa"/>
            <w:shd w:val="clear" w:color="auto" w:fill="auto"/>
            <w:vAlign w:val="center"/>
          </w:tcPr>
          <w:p w14:paraId="37BB5087" w14:textId="5D5A81D4" w:rsidR="00E02DF2" w:rsidRPr="00524DDB" w:rsidRDefault="00BC6748" w:rsidP="00557B3E">
            <w:pPr>
              <w:spacing w:after="0" w:line="240" w:lineRule="auto"/>
              <w:jc w:val="center"/>
              <w:rPr>
                <w:rFonts w:ascii="Times New Roman" w:hAnsi="Times New Roman"/>
                <w:sz w:val="24"/>
                <w:szCs w:val="24"/>
                <w:lang w:val="kk-KZ"/>
              </w:rPr>
            </w:pPr>
            <w:r>
              <w:rPr>
                <w:rFonts w:ascii="Times New Roman" w:hAnsi="Times New Roman"/>
                <w:sz w:val="24"/>
                <w:szCs w:val="24"/>
                <w:lang w:val="kk-KZ"/>
              </w:rPr>
              <w:t>Управление</w:t>
            </w:r>
            <w:r w:rsidR="00E02DF2" w:rsidRPr="00524DDB">
              <w:rPr>
                <w:rFonts w:ascii="Times New Roman" w:hAnsi="Times New Roman"/>
                <w:sz w:val="24"/>
                <w:szCs w:val="24"/>
                <w:lang w:val="kk-KZ"/>
              </w:rPr>
              <w:t>энергетики и жилищно-коммунального хозяйства</w:t>
            </w:r>
          </w:p>
        </w:tc>
        <w:tc>
          <w:tcPr>
            <w:tcW w:w="753" w:type="dxa"/>
            <w:shd w:val="clear" w:color="auto" w:fill="auto"/>
            <w:vAlign w:val="center"/>
          </w:tcPr>
          <w:p w14:paraId="280D0B68"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260</w:t>
            </w:r>
          </w:p>
        </w:tc>
        <w:tc>
          <w:tcPr>
            <w:tcW w:w="1299" w:type="dxa"/>
            <w:shd w:val="clear" w:color="auto" w:fill="auto"/>
            <w:vAlign w:val="center"/>
          </w:tcPr>
          <w:p w14:paraId="177B6FBF"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102</w:t>
            </w:r>
          </w:p>
        </w:tc>
        <w:tc>
          <w:tcPr>
            <w:tcW w:w="1276" w:type="dxa"/>
            <w:shd w:val="clear" w:color="auto" w:fill="auto"/>
            <w:vAlign w:val="center"/>
          </w:tcPr>
          <w:p w14:paraId="757AB97E"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102</w:t>
            </w:r>
          </w:p>
        </w:tc>
        <w:tc>
          <w:tcPr>
            <w:tcW w:w="1417" w:type="dxa"/>
            <w:shd w:val="clear" w:color="auto" w:fill="auto"/>
            <w:vAlign w:val="center"/>
          </w:tcPr>
          <w:p w14:paraId="002AFF14"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0</w:t>
            </w:r>
          </w:p>
        </w:tc>
        <w:tc>
          <w:tcPr>
            <w:tcW w:w="1524" w:type="dxa"/>
            <w:shd w:val="clear" w:color="auto" w:fill="auto"/>
            <w:vAlign w:val="center"/>
          </w:tcPr>
          <w:p w14:paraId="0C884FC0"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0</w:t>
            </w:r>
          </w:p>
        </w:tc>
        <w:tc>
          <w:tcPr>
            <w:tcW w:w="868" w:type="dxa"/>
            <w:shd w:val="clear" w:color="auto" w:fill="auto"/>
            <w:vAlign w:val="center"/>
          </w:tcPr>
          <w:p w14:paraId="6468360A" w14:textId="77777777" w:rsidR="00E02DF2" w:rsidRPr="00524DDB" w:rsidRDefault="00E02DF2" w:rsidP="00557B3E">
            <w:pPr>
              <w:spacing w:after="0" w:line="240" w:lineRule="auto"/>
              <w:jc w:val="center"/>
              <w:rPr>
                <w:rFonts w:ascii="Times New Roman" w:hAnsi="Times New Roman" w:cs="Times New Roman"/>
                <w:sz w:val="24"/>
                <w:szCs w:val="24"/>
                <w:lang w:val="kk-KZ"/>
              </w:rPr>
            </w:pPr>
            <w:r w:rsidRPr="00524DDB">
              <w:rPr>
                <w:rFonts w:ascii="Times New Roman" w:hAnsi="Times New Roman" w:cs="Times New Roman"/>
                <w:sz w:val="24"/>
                <w:szCs w:val="24"/>
                <w:lang w:val="kk-KZ"/>
              </w:rPr>
              <w:t>158</w:t>
            </w:r>
          </w:p>
        </w:tc>
      </w:tr>
    </w:tbl>
    <w:p w14:paraId="25BBD340" w14:textId="77777777" w:rsidR="00E02DF2" w:rsidRPr="00524DDB" w:rsidRDefault="00E02DF2" w:rsidP="00E02DF2">
      <w:pPr>
        <w:tabs>
          <w:tab w:val="left" w:pos="2842"/>
        </w:tabs>
        <w:spacing w:after="0" w:line="240" w:lineRule="auto"/>
        <w:jc w:val="center"/>
        <w:rPr>
          <w:rFonts w:ascii="Times New Roman" w:hAnsi="Times New Roman"/>
          <w:b/>
          <w:noProof/>
          <w:color w:val="FF0000"/>
          <w:sz w:val="28"/>
          <w:szCs w:val="28"/>
          <w:lang w:val="kk-KZ"/>
        </w:rPr>
      </w:pPr>
    </w:p>
    <w:p w14:paraId="31A3FD1E" w14:textId="70FFE7E9" w:rsidR="00E02DF2" w:rsidRPr="00524DDB" w:rsidRDefault="00E02DF2" w:rsidP="00E02DF2">
      <w:pPr>
        <w:spacing w:after="0" w:line="240" w:lineRule="auto"/>
        <w:ind w:firstLine="708"/>
        <w:jc w:val="both"/>
        <w:rPr>
          <w:rFonts w:ascii="Times New Roman" w:hAnsi="Times New Roman" w:cs="Times New Roman"/>
          <w:sz w:val="28"/>
          <w:szCs w:val="28"/>
          <w:lang w:val="kk-KZ"/>
        </w:rPr>
      </w:pPr>
      <w:r w:rsidRPr="00524DDB">
        <w:rPr>
          <w:rFonts w:ascii="Times New Roman" w:hAnsi="Times New Roman"/>
          <w:sz w:val="28"/>
          <w:szCs w:val="28"/>
          <w:lang w:val="kk-KZ"/>
        </w:rPr>
        <w:t xml:space="preserve">По </w:t>
      </w:r>
      <w:r w:rsidR="00BC6748">
        <w:rPr>
          <w:rFonts w:ascii="Times New Roman" w:hAnsi="Times New Roman"/>
          <w:sz w:val="28"/>
          <w:szCs w:val="28"/>
          <w:lang w:val="kk-KZ"/>
        </w:rPr>
        <w:t>управлениям</w:t>
      </w:r>
      <w:r w:rsidRPr="00524DDB">
        <w:rPr>
          <w:rFonts w:ascii="Times New Roman" w:hAnsi="Times New Roman"/>
          <w:sz w:val="28"/>
          <w:szCs w:val="28"/>
          <w:lang w:val="kk-KZ"/>
        </w:rPr>
        <w:t xml:space="preserve"> и районам, городам, в частности:</w:t>
      </w:r>
    </w:p>
    <w:p w14:paraId="7B322A95" w14:textId="77777777"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b/>
          <w:sz w:val="28"/>
          <w:szCs w:val="28"/>
          <w:lang w:val="kk-KZ"/>
        </w:rPr>
        <w:t>По данным государственного учреждения «Управление строительства Туркестанской области», в 2021 году запланирована реализация 280 объектов строительства. Из них 150 объектов являются переходными и подлежат вводу в эксплуатацию. Из 130 объектов, подлежащих вводу, 125 введены в эксплуатацию в установленные сроки, 4 объекта – с опозданием. 1 объект не введен в эксплуатацию. В частности:</w:t>
      </w:r>
    </w:p>
    <w:p w14:paraId="4E98894B" w14:textId="77777777"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- 1-я очередь (секция 1-2) строительства многоквартирного жилого комплекса со прилегающими помещениями и паркингом в административно-деловом центре г. Туркестан предполагалась к вводу в эксплуатацию 30.06.2021 г., но фактически была введена в эксплуатацию 11.12.2021 г.</w:t>
      </w:r>
    </w:p>
    <w:p w14:paraId="4CD7E321" w14:textId="77777777"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lastRenderedPageBreak/>
        <w:t>- 1-я очередь (секции 1-3) строительства многоквартирного жилого комплекса со прилегающими помещениями и паркингом в административно-деловом центре г. Туркестан предполагалась к вводу в эксплуатацию 30.06.2021 г., но фактически была введена в эксплуатацию 11.12.2021 г.</w:t>
      </w:r>
    </w:p>
    <w:p w14:paraId="11313D83" w14:textId="77777777"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- 1-я очередь (участок 2-2) строительства многоквартирного жилого комплекса со прилегающей территорией и паркингом в административно-деловом центре г. Туркестан предполагалась к вводу в эксплуатацию 30.06.2021 г., фактически введена в эксплуатацию 11.12.2021 г.</w:t>
      </w:r>
    </w:p>
    <w:p w14:paraId="291179DF" w14:textId="77777777"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- 1-я очередь (участок 2-3) строительства многоквартирного жилого комплекса со смежными помещениями и паркингом в административно-деловом центре г. Туркестан предполагалась к вводу в эксплуатацию 30.06.2022 г., но фактически была введена в эксплуатацию 11.12.2021 г. (в связи с внесением изменений в проект в связи с ростом стоимости строительных материалов).</w:t>
      </w:r>
    </w:p>
    <w:p w14:paraId="1E7D2B18" w14:textId="77777777"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 Строительство дома культуры на 100 мест в селе Аккум Отырарского района предполагалось завершить к 15 декабря 2021 года, однако фактически он не был сдан (из-за задержки в оформлении акта приемки объекта в эксплуатацию).</w:t>
      </w:r>
    </w:p>
    <w:p w14:paraId="42EAEB58" w14:textId="77777777" w:rsidR="00E02DF2" w:rsidRPr="00524DDB" w:rsidRDefault="00E02DF2" w:rsidP="00E02DF2">
      <w:pPr>
        <w:spacing w:after="0" w:line="240" w:lineRule="auto"/>
        <w:ind w:firstLine="708"/>
        <w:jc w:val="both"/>
        <w:rPr>
          <w:rFonts w:ascii="Times New Roman" w:hAnsi="Times New Roman"/>
          <w:sz w:val="28"/>
          <w:szCs w:val="28"/>
          <w:lang w:val="kk-KZ"/>
        </w:rPr>
      </w:pPr>
      <w:r w:rsidRPr="00524DDB">
        <w:rPr>
          <w:rFonts w:ascii="Times New Roman" w:hAnsi="Times New Roman"/>
          <w:sz w:val="28"/>
          <w:szCs w:val="28"/>
          <w:lang w:val="kk-KZ"/>
        </w:rPr>
        <w:t>По данным государственного учреждения «Управление энергетики и жилищно-коммунального хозяйства Туркестанской области», в 2021 году запланирована реализация 260 объектов строительства. Из них 158 объектов являются переходными, а 102 объекта, которые должны были быть введены в эксплуатацию, введены в эксплуатацию в установленные сроки.</w:t>
      </w:r>
    </w:p>
    <w:p w14:paraId="49536E94" w14:textId="7CCCBE66" w:rsidR="00C45C2D" w:rsidRPr="00524DDB" w:rsidRDefault="00E02DF2" w:rsidP="00E02DF2">
      <w:pPr>
        <w:tabs>
          <w:tab w:val="left" w:pos="851"/>
        </w:tabs>
        <w:spacing w:after="0" w:line="240" w:lineRule="auto"/>
        <w:ind w:firstLine="705"/>
        <w:jc w:val="both"/>
        <w:rPr>
          <w:rFonts w:ascii="Times New Roman" w:hAnsi="Times New Roman"/>
          <w:sz w:val="28"/>
          <w:szCs w:val="28"/>
          <w:lang w:val="kk-KZ"/>
        </w:rPr>
      </w:pPr>
      <w:r w:rsidRPr="00524DDB">
        <w:rPr>
          <w:rFonts w:ascii="Times New Roman" w:hAnsi="Times New Roman"/>
          <w:sz w:val="28"/>
          <w:szCs w:val="28"/>
          <w:lang w:val="kk-KZ"/>
        </w:rPr>
        <w:t xml:space="preserve">Государственным учреждением «Туркестанское </w:t>
      </w:r>
      <w:r w:rsidR="005B4A7D">
        <w:rPr>
          <w:rFonts w:ascii="Times New Roman" w:hAnsi="Times New Roman"/>
          <w:sz w:val="28"/>
          <w:szCs w:val="28"/>
          <w:lang w:val="kk-KZ"/>
        </w:rPr>
        <w:t>По областному управлению</w:t>
      </w:r>
      <w:r w:rsidRPr="00524DDB">
        <w:rPr>
          <w:rFonts w:ascii="Times New Roman" w:hAnsi="Times New Roman"/>
          <w:sz w:val="28"/>
          <w:szCs w:val="28"/>
          <w:lang w:val="kk-KZ"/>
        </w:rPr>
        <w:t xml:space="preserve"> пассажирского транспорта и автомобильных дорог» в 2021 году запланирована реализация 6 объектов строительства и реконструкции. Из них 2 объекта являются переходными и 4 из 4 объектов, которые должны были быть введены в эксплуатацию, введены в эксплуатацию в установленные сроки.</w:t>
      </w:r>
    </w:p>
    <w:p w14:paraId="20C5F4EA" w14:textId="77777777" w:rsidR="00C45C2D" w:rsidRPr="00524DDB" w:rsidRDefault="00C45C2D" w:rsidP="00C54830">
      <w:pPr>
        <w:tabs>
          <w:tab w:val="left" w:pos="851"/>
        </w:tabs>
        <w:spacing w:after="0" w:line="240" w:lineRule="auto"/>
        <w:ind w:firstLine="705"/>
        <w:jc w:val="both"/>
        <w:rPr>
          <w:rFonts w:ascii="Times New Roman" w:hAnsi="Times New Roman"/>
          <w:b/>
          <w:sz w:val="28"/>
          <w:szCs w:val="28"/>
          <w:lang w:val="kk-KZ"/>
        </w:rPr>
      </w:pPr>
    </w:p>
    <w:p w14:paraId="655183FB" w14:textId="77777777" w:rsidR="00C54830" w:rsidRPr="00524DDB" w:rsidRDefault="00C54830" w:rsidP="00C54830">
      <w:pPr>
        <w:tabs>
          <w:tab w:val="left" w:pos="851"/>
        </w:tabs>
        <w:spacing w:after="0" w:line="240" w:lineRule="auto"/>
        <w:ind w:firstLine="705"/>
        <w:jc w:val="both"/>
        <w:rPr>
          <w:rFonts w:ascii="Times New Roman" w:hAnsi="Times New Roman"/>
          <w:b/>
          <w:sz w:val="28"/>
          <w:szCs w:val="28"/>
          <w:lang w:val="kk-KZ"/>
        </w:rPr>
      </w:pPr>
      <w:r w:rsidRPr="00524DDB">
        <w:rPr>
          <w:rFonts w:ascii="Times New Roman" w:hAnsi="Times New Roman"/>
          <w:b/>
          <w:sz w:val="28"/>
          <w:szCs w:val="28"/>
          <w:lang w:val="kk-KZ"/>
        </w:rPr>
        <w:t>Оценка эффективности использования бюджетных средств администраторами бюджетных программ</w:t>
      </w:r>
    </w:p>
    <w:p w14:paraId="03411F43" w14:textId="77777777" w:rsidR="00C54830" w:rsidRPr="00524DDB" w:rsidRDefault="00E02DF2" w:rsidP="00C54830">
      <w:pPr>
        <w:pStyle w:val="a3"/>
        <w:pBdr>
          <w:bottom w:val="single" w:sz="4" w:space="1" w:color="FFFFFF"/>
        </w:pBdr>
        <w:tabs>
          <w:tab w:val="left" w:pos="0"/>
        </w:tabs>
        <w:spacing w:after="0"/>
        <w:ind w:left="0"/>
        <w:jc w:val="both"/>
        <w:rPr>
          <w:bCs/>
          <w:sz w:val="28"/>
          <w:szCs w:val="28"/>
          <w:lang w:val="kk-KZ"/>
        </w:rPr>
      </w:pPr>
      <w:r w:rsidRPr="00524DDB">
        <w:rPr>
          <w:sz w:val="28"/>
          <w:szCs w:val="28"/>
          <w:lang w:val="kk-KZ"/>
        </w:rPr>
        <w:tab/>
        <w:t>В 2021 году 200 из 225 бюджетных программ реализуются администраторами региональных бюджетных программ</w:t>
      </w:r>
      <w:r w:rsidRPr="00524DDB">
        <w:rPr>
          <w:bCs/>
          <w:sz w:val="28"/>
          <w:szCs w:val="28"/>
          <w:lang w:val="kk-KZ"/>
        </w:rPr>
        <w:t>По 25 бюджетным программам результаты достигнуты, по 25 бюджетным программам результаты не достигнуты</w:t>
      </w:r>
      <w:r w:rsidRPr="00524DDB">
        <w:rPr>
          <w:rFonts w:eastAsia="Times New Roman"/>
          <w:color w:val="000000"/>
          <w:sz w:val="28"/>
          <w:szCs w:val="28"/>
          <w:lang w:val="kk-KZ"/>
        </w:rPr>
        <w:t>.</w:t>
      </w:r>
      <w:r w:rsidR="00C54830" w:rsidRPr="00524DDB">
        <w:rPr>
          <w:bCs/>
          <w:sz w:val="28"/>
          <w:szCs w:val="28"/>
          <w:lang w:val="kk-KZ"/>
        </w:rPr>
        <w:t xml:space="preserve"> </w:t>
      </w:r>
    </w:p>
    <w:p w14:paraId="7458F01B" w14:textId="77777777" w:rsidR="00E02DF2" w:rsidRPr="00524DDB" w:rsidRDefault="00E02DF2" w:rsidP="00E02DF2">
      <w:pPr>
        <w:pBdr>
          <w:bottom w:val="single" w:sz="4" w:space="1" w:color="FFFFFF"/>
        </w:pBdr>
        <w:tabs>
          <w:tab w:val="left" w:pos="0"/>
        </w:tabs>
        <w:spacing w:after="0" w:line="240" w:lineRule="auto"/>
        <w:ind w:firstLine="709"/>
        <w:jc w:val="both"/>
        <w:rPr>
          <w:rFonts w:ascii="Times New Roman" w:hAnsi="Times New Roman"/>
          <w:b/>
          <w:iCs/>
          <w:sz w:val="28"/>
          <w:szCs w:val="28"/>
          <w:lang w:val="kk-KZ"/>
        </w:rPr>
      </w:pPr>
      <w:r w:rsidRPr="00524DDB">
        <w:rPr>
          <w:rFonts w:ascii="Times New Roman" w:hAnsi="Times New Roman"/>
          <w:b/>
          <w:iCs/>
          <w:sz w:val="28"/>
          <w:szCs w:val="28"/>
          <w:lang w:val="kk-KZ"/>
        </w:rPr>
        <w:t>О реализации бюджетных программ</w:t>
      </w:r>
    </w:p>
    <w:p w14:paraId="13002071" w14:textId="77777777" w:rsidR="00E02DF2" w:rsidRPr="00524DDB" w:rsidRDefault="00E02DF2" w:rsidP="00E02DF2">
      <w:pPr>
        <w:pBdr>
          <w:bottom w:val="single" w:sz="4" w:space="1" w:color="FFFFFF"/>
        </w:pBdr>
        <w:tabs>
          <w:tab w:val="left" w:pos="0"/>
        </w:tabs>
        <w:spacing w:after="0" w:line="240" w:lineRule="auto"/>
        <w:ind w:firstLine="709"/>
        <w:jc w:val="both"/>
        <w:rPr>
          <w:rFonts w:ascii="Times New Roman" w:hAnsi="Times New Roman"/>
          <w:b/>
          <w:iCs/>
          <w:sz w:val="28"/>
          <w:szCs w:val="28"/>
          <w:lang w:val="kk-KZ"/>
        </w:rPr>
      </w:pPr>
    </w:p>
    <w:tbl>
      <w:tblPr>
        <w:tblW w:w="9654" w:type="dxa"/>
        <w:tblInd w:w="93" w:type="dxa"/>
        <w:tblLayout w:type="fixed"/>
        <w:tblLook w:val="04A0" w:firstRow="1" w:lastRow="0" w:firstColumn="1" w:lastColumn="0" w:noHBand="0" w:noVBand="1"/>
      </w:tblPr>
      <w:tblGrid>
        <w:gridCol w:w="582"/>
        <w:gridCol w:w="3402"/>
        <w:gridCol w:w="1559"/>
        <w:gridCol w:w="1275"/>
        <w:gridCol w:w="1419"/>
        <w:gridCol w:w="1417"/>
      </w:tblGrid>
      <w:tr w:rsidR="00E02DF2" w:rsidRPr="00524DDB" w14:paraId="2DFE17CB" w14:textId="77777777" w:rsidTr="00E02DF2">
        <w:trPr>
          <w:trHeight w:val="536"/>
        </w:trPr>
        <w:tc>
          <w:tcPr>
            <w:tcW w:w="582" w:type="dxa"/>
            <w:vMerge w:val="restart"/>
            <w:tcBorders>
              <w:top w:val="single" w:sz="12" w:space="0" w:color="1F497D"/>
              <w:left w:val="single" w:sz="12" w:space="0" w:color="1F497D"/>
              <w:bottom w:val="single" w:sz="12" w:space="0" w:color="1F497D"/>
              <w:right w:val="single" w:sz="12" w:space="0" w:color="1F497D"/>
            </w:tcBorders>
            <w:shd w:val="clear" w:color="auto" w:fill="auto"/>
            <w:vAlign w:val="center"/>
            <w:hideMark/>
          </w:tcPr>
          <w:p w14:paraId="06E9575C" w14:textId="28A45737" w:rsidR="00E02DF2" w:rsidRPr="00524DDB" w:rsidRDefault="00D56A85" w:rsidP="00557B3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3402" w:type="dxa"/>
            <w:vMerge w:val="restart"/>
            <w:tcBorders>
              <w:top w:val="single" w:sz="12" w:space="0" w:color="1F497D"/>
              <w:left w:val="single" w:sz="12" w:space="0" w:color="1F497D"/>
              <w:bottom w:val="single" w:sz="12" w:space="0" w:color="1F497D"/>
              <w:right w:val="single" w:sz="12" w:space="0" w:color="1F497D"/>
            </w:tcBorders>
            <w:shd w:val="clear" w:color="auto" w:fill="auto"/>
            <w:vAlign w:val="center"/>
            <w:hideMark/>
          </w:tcPr>
          <w:p w14:paraId="40C922C3" w14:textId="4F771E16" w:rsidR="00E02DF2" w:rsidRPr="00524DDB" w:rsidRDefault="00BC6748" w:rsidP="00557B3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 xml:space="preserve">Наименование </w:t>
            </w:r>
            <w:r w:rsidR="00E02DF2" w:rsidRPr="00524DDB">
              <w:rPr>
                <w:rFonts w:ascii="Times New Roman" w:eastAsia="Times New Roman" w:hAnsi="Times New Roman"/>
                <w:color w:val="000000"/>
                <w:sz w:val="20"/>
                <w:szCs w:val="20"/>
              </w:rPr>
              <w:t xml:space="preserve"> администратора бюджетной программы</w:t>
            </w:r>
          </w:p>
        </w:tc>
        <w:tc>
          <w:tcPr>
            <w:tcW w:w="1559" w:type="dxa"/>
            <w:vMerge w:val="restart"/>
            <w:tcBorders>
              <w:top w:val="single" w:sz="12" w:space="0" w:color="1F497D"/>
              <w:left w:val="single" w:sz="12" w:space="0" w:color="1F497D"/>
              <w:bottom w:val="single" w:sz="12" w:space="0" w:color="1F497D"/>
              <w:right w:val="single" w:sz="12" w:space="0" w:color="1F497D"/>
            </w:tcBorders>
            <w:shd w:val="clear" w:color="auto" w:fill="auto"/>
            <w:vAlign w:val="center"/>
            <w:hideMark/>
          </w:tcPr>
          <w:p w14:paraId="7F477179" w14:textId="4E11EACE" w:rsidR="00E02DF2" w:rsidRPr="00524DDB" w:rsidRDefault="00BC6748" w:rsidP="00557B3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 xml:space="preserve">Неосвоенные </w:t>
            </w:r>
            <w:r w:rsidR="00E02DF2" w:rsidRPr="00524DDB">
              <w:rPr>
                <w:rFonts w:ascii="Times New Roman" w:eastAsia="Times New Roman" w:hAnsi="Times New Roman"/>
                <w:color w:val="000000"/>
                <w:sz w:val="20"/>
                <w:szCs w:val="20"/>
              </w:rPr>
              <w:t xml:space="preserve"> средства в 2021 году</w:t>
            </w:r>
          </w:p>
        </w:tc>
        <w:tc>
          <w:tcPr>
            <w:tcW w:w="1275" w:type="dxa"/>
            <w:vMerge w:val="restart"/>
            <w:tcBorders>
              <w:top w:val="single" w:sz="12" w:space="0" w:color="1F497D"/>
              <w:left w:val="single" w:sz="12" w:space="0" w:color="1F497D"/>
              <w:bottom w:val="single" w:sz="12" w:space="0" w:color="1F497D"/>
              <w:right w:val="single" w:sz="12" w:space="0" w:color="1F497D"/>
            </w:tcBorders>
            <w:shd w:val="clear" w:color="auto" w:fill="auto"/>
            <w:vAlign w:val="center"/>
            <w:hideMark/>
          </w:tcPr>
          <w:p w14:paraId="72D9189A" w14:textId="18F280F2" w:rsidR="00E02DF2" w:rsidRPr="00524DDB" w:rsidRDefault="00E02DF2" w:rsidP="00557B3E">
            <w:pPr>
              <w:spacing w:after="0" w:line="240" w:lineRule="auto"/>
              <w:jc w:val="center"/>
              <w:rPr>
                <w:rFonts w:ascii="Times New Roman" w:eastAsia="Times New Roman" w:hAnsi="Times New Roman"/>
                <w:color w:val="000000"/>
                <w:sz w:val="20"/>
                <w:szCs w:val="20"/>
              </w:rPr>
            </w:pPr>
            <w:r w:rsidRPr="00524DDB">
              <w:rPr>
                <w:rFonts w:ascii="Times New Roman" w:eastAsia="Times New Roman" w:hAnsi="Times New Roman"/>
                <w:color w:val="000000"/>
                <w:sz w:val="20"/>
                <w:szCs w:val="20"/>
              </w:rPr>
              <w:t xml:space="preserve">Количество программ, реализованных </w:t>
            </w:r>
            <w:r w:rsidR="00BC6748">
              <w:rPr>
                <w:rFonts w:ascii="Times New Roman" w:eastAsia="Times New Roman" w:hAnsi="Times New Roman"/>
                <w:color w:val="000000"/>
                <w:sz w:val="20"/>
                <w:szCs w:val="20"/>
                <w:lang w:val="kk-KZ"/>
              </w:rPr>
              <w:t>АБП</w:t>
            </w:r>
            <w:r w:rsidRPr="00524DDB">
              <w:rPr>
                <w:rFonts w:ascii="Times New Roman" w:eastAsia="Times New Roman" w:hAnsi="Times New Roman"/>
                <w:color w:val="000000"/>
                <w:sz w:val="20"/>
                <w:szCs w:val="20"/>
              </w:rPr>
              <w:t xml:space="preserve"> в 2021 году</w:t>
            </w:r>
          </w:p>
        </w:tc>
        <w:tc>
          <w:tcPr>
            <w:tcW w:w="2836" w:type="dxa"/>
            <w:gridSpan w:val="2"/>
            <w:tcBorders>
              <w:top w:val="single" w:sz="12" w:space="0" w:color="1F497D"/>
              <w:left w:val="nil"/>
              <w:bottom w:val="single" w:sz="12" w:space="0" w:color="1F497D"/>
              <w:right w:val="single" w:sz="12" w:space="0" w:color="1F497D"/>
            </w:tcBorders>
            <w:shd w:val="clear" w:color="auto" w:fill="auto"/>
            <w:vAlign w:val="center"/>
            <w:hideMark/>
          </w:tcPr>
          <w:p w14:paraId="0D91D0A6" w14:textId="77777777" w:rsidR="00E02DF2" w:rsidRPr="00524DDB" w:rsidRDefault="00E02DF2" w:rsidP="00557B3E">
            <w:pPr>
              <w:spacing w:after="0" w:line="240" w:lineRule="auto"/>
              <w:jc w:val="center"/>
              <w:rPr>
                <w:rFonts w:ascii="Times New Roman" w:eastAsia="Times New Roman" w:hAnsi="Times New Roman"/>
                <w:color w:val="000000"/>
                <w:sz w:val="20"/>
                <w:szCs w:val="20"/>
              </w:rPr>
            </w:pPr>
            <w:r w:rsidRPr="00524DDB">
              <w:rPr>
                <w:rFonts w:ascii="Times New Roman" w:eastAsia="Times New Roman" w:hAnsi="Times New Roman"/>
                <w:color w:val="000000"/>
                <w:sz w:val="20"/>
                <w:szCs w:val="20"/>
              </w:rPr>
              <w:t>По словам администраторов бюджетных программ</w:t>
            </w:r>
          </w:p>
        </w:tc>
      </w:tr>
      <w:tr w:rsidR="00E02DF2" w:rsidRPr="00524DDB" w14:paraId="0F07C132" w14:textId="77777777" w:rsidTr="00E02DF2">
        <w:trPr>
          <w:trHeight w:val="1227"/>
        </w:trPr>
        <w:tc>
          <w:tcPr>
            <w:tcW w:w="582" w:type="dxa"/>
            <w:vMerge/>
            <w:tcBorders>
              <w:top w:val="single" w:sz="12" w:space="0" w:color="1F497D"/>
              <w:left w:val="single" w:sz="12" w:space="0" w:color="1F497D"/>
              <w:bottom w:val="single" w:sz="12" w:space="0" w:color="1F497D"/>
              <w:right w:val="single" w:sz="12" w:space="0" w:color="1F497D"/>
            </w:tcBorders>
            <w:vAlign w:val="center"/>
            <w:hideMark/>
          </w:tcPr>
          <w:p w14:paraId="07E39606" w14:textId="77777777" w:rsidR="00E02DF2" w:rsidRPr="00524DDB" w:rsidRDefault="00E02DF2" w:rsidP="00557B3E">
            <w:pPr>
              <w:spacing w:after="0" w:line="240" w:lineRule="auto"/>
              <w:rPr>
                <w:rFonts w:ascii="Times New Roman" w:eastAsia="Times New Roman" w:hAnsi="Times New Roman"/>
                <w:color w:val="000000"/>
                <w:sz w:val="20"/>
                <w:szCs w:val="20"/>
              </w:rPr>
            </w:pPr>
          </w:p>
        </w:tc>
        <w:tc>
          <w:tcPr>
            <w:tcW w:w="3402" w:type="dxa"/>
            <w:vMerge/>
            <w:tcBorders>
              <w:top w:val="single" w:sz="12" w:space="0" w:color="1F497D"/>
              <w:left w:val="single" w:sz="12" w:space="0" w:color="1F497D"/>
              <w:bottom w:val="single" w:sz="12" w:space="0" w:color="1F497D"/>
              <w:right w:val="single" w:sz="12" w:space="0" w:color="1F497D"/>
            </w:tcBorders>
            <w:vAlign w:val="center"/>
            <w:hideMark/>
          </w:tcPr>
          <w:p w14:paraId="40FF1E66" w14:textId="77777777" w:rsidR="00E02DF2" w:rsidRPr="00524DDB" w:rsidRDefault="00E02DF2" w:rsidP="00557B3E">
            <w:pPr>
              <w:spacing w:after="0" w:line="240" w:lineRule="auto"/>
              <w:rPr>
                <w:rFonts w:ascii="Times New Roman" w:eastAsia="Times New Roman" w:hAnsi="Times New Roman"/>
                <w:color w:val="000000"/>
                <w:sz w:val="20"/>
                <w:szCs w:val="20"/>
              </w:rPr>
            </w:pPr>
          </w:p>
        </w:tc>
        <w:tc>
          <w:tcPr>
            <w:tcW w:w="1559" w:type="dxa"/>
            <w:vMerge/>
            <w:tcBorders>
              <w:top w:val="single" w:sz="12" w:space="0" w:color="1F497D"/>
              <w:left w:val="single" w:sz="12" w:space="0" w:color="1F497D"/>
              <w:bottom w:val="single" w:sz="12" w:space="0" w:color="1F497D"/>
              <w:right w:val="single" w:sz="12" w:space="0" w:color="1F497D"/>
            </w:tcBorders>
            <w:vAlign w:val="center"/>
            <w:hideMark/>
          </w:tcPr>
          <w:p w14:paraId="163E0E11" w14:textId="77777777" w:rsidR="00E02DF2" w:rsidRPr="00524DDB" w:rsidRDefault="00E02DF2" w:rsidP="00557B3E">
            <w:pPr>
              <w:spacing w:after="0" w:line="240" w:lineRule="auto"/>
              <w:rPr>
                <w:rFonts w:ascii="Times New Roman" w:eastAsia="Times New Roman" w:hAnsi="Times New Roman"/>
                <w:color w:val="000000"/>
                <w:sz w:val="20"/>
                <w:szCs w:val="20"/>
              </w:rPr>
            </w:pPr>
          </w:p>
        </w:tc>
        <w:tc>
          <w:tcPr>
            <w:tcW w:w="1275" w:type="dxa"/>
            <w:vMerge/>
            <w:tcBorders>
              <w:top w:val="single" w:sz="12" w:space="0" w:color="1F497D"/>
              <w:left w:val="single" w:sz="12" w:space="0" w:color="1F497D"/>
              <w:bottom w:val="single" w:sz="12" w:space="0" w:color="1F497D"/>
              <w:right w:val="single" w:sz="12" w:space="0" w:color="1F497D"/>
            </w:tcBorders>
            <w:vAlign w:val="center"/>
            <w:hideMark/>
          </w:tcPr>
          <w:p w14:paraId="65AE61F0" w14:textId="77777777" w:rsidR="00E02DF2" w:rsidRPr="00524DDB" w:rsidRDefault="00E02DF2" w:rsidP="00557B3E">
            <w:pPr>
              <w:spacing w:after="0" w:line="240" w:lineRule="auto"/>
              <w:rPr>
                <w:rFonts w:ascii="Times New Roman" w:eastAsia="Times New Roman" w:hAnsi="Times New Roman"/>
                <w:color w:val="000000"/>
                <w:sz w:val="20"/>
                <w:szCs w:val="20"/>
              </w:rPr>
            </w:pPr>
          </w:p>
        </w:tc>
        <w:tc>
          <w:tcPr>
            <w:tcW w:w="1419" w:type="dxa"/>
            <w:tcBorders>
              <w:top w:val="nil"/>
              <w:left w:val="nil"/>
              <w:bottom w:val="single" w:sz="12" w:space="0" w:color="1F497D"/>
              <w:right w:val="single" w:sz="12" w:space="0" w:color="1F497D"/>
            </w:tcBorders>
            <w:shd w:val="clear" w:color="auto" w:fill="auto"/>
            <w:vAlign w:val="center"/>
            <w:hideMark/>
          </w:tcPr>
          <w:p w14:paraId="6DF02421" w14:textId="54A96BB7" w:rsidR="00E02DF2" w:rsidRPr="00BC6748" w:rsidRDefault="00BC6748" w:rsidP="00557B3E">
            <w:pPr>
              <w:spacing w:after="0" w:line="240" w:lineRule="auto"/>
              <w:jc w:val="cente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Достигнутый п</w:t>
            </w:r>
            <w:r w:rsidR="00E02DF2" w:rsidRPr="00524DDB">
              <w:rPr>
                <w:rFonts w:ascii="Times New Roman" w:eastAsia="Times New Roman" w:hAnsi="Times New Roman"/>
                <w:color w:val="000000"/>
                <w:sz w:val="20"/>
                <w:szCs w:val="20"/>
              </w:rPr>
              <w:t xml:space="preserve">рямой или конечный результат </w:t>
            </w:r>
            <w:r>
              <w:rPr>
                <w:rFonts w:ascii="Times New Roman" w:eastAsia="Times New Roman" w:hAnsi="Times New Roman"/>
                <w:color w:val="000000"/>
                <w:sz w:val="20"/>
                <w:szCs w:val="20"/>
                <w:lang w:val="kk-KZ"/>
              </w:rPr>
              <w:t xml:space="preserve"> </w:t>
            </w:r>
          </w:p>
        </w:tc>
        <w:tc>
          <w:tcPr>
            <w:tcW w:w="1417" w:type="dxa"/>
            <w:tcBorders>
              <w:top w:val="nil"/>
              <w:left w:val="nil"/>
              <w:bottom w:val="single" w:sz="12" w:space="0" w:color="1F497D"/>
              <w:right w:val="single" w:sz="12" w:space="0" w:color="1F497D"/>
            </w:tcBorders>
            <w:shd w:val="clear" w:color="auto" w:fill="auto"/>
            <w:vAlign w:val="center"/>
            <w:hideMark/>
          </w:tcPr>
          <w:p w14:paraId="30A6EE11" w14:textId="580C1CC3" w:rsidR="00E02DF2" w:rsidRPr="00BC6748" w:rsidRDefault="00BC6748" w:rsidP="00557B3E">
            <w:pPr>
              <w:spacing w:after="0" w:line="240" w:lineRule="auto"/>
              <w:jc w:val="cente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 xml:space="preserve">Недостигнутый </w:t>
            </w:r>
            <w:r w:rsidR="00E02DF2" w:rsidRPr="00524DDB">
              <w:rPr>
                <w:rFonts w:ascii="Times New Roman" w:eastAsia="Times New Roman" w:hAnsi="Times New Roman"/>
                <w:color w:val="000000"/>
                <w:sz w:val="20"/>
                <w:szCs w:val="20"/>
              </w:rPr>
              <w:t>прямо</w:t>
            </w:r>
            <w:r>
              <w:rPr>
                <w:rFonts w:ascii="Times New Roman" w:eastAsia="Times New Roman" w:hAnsi="Times New Roman"/>
                <w:color w:val="000000"/>
                <w:sz w:val="20"/>
                <w:szCs w:val="20"/>
                <w:lang w:val="kk-KZ"/>
              </w:rPr>
              <w:t>й</w:t>
            </w:r>
            <w:r w:rsidR="00E02DF2" w:rsidRPr="00524DDB">
              <w:rPr>
                <w:rFonts w:ascii="Times New Roman" w:eastAsia="Times New Roman" w:hAnsi="Times New Roman"/>
                <w:color w:val="000000"/>
                <w:sz w:val="20"/>
                <w:szCs w:val="20"/>
              </w:rPr>
              <w:t xml:space="preserve"> или окончательн</w:t>
            </w:r>
            <w:r>
              <w:rPr>
                <w:rFonts w:ascii="Times New Roman" w:eastAsia="Times New Roman" w:hAnsi="Times New Roman"/>
                <w:color w:val="000000"/>
                <w:sz w:val="20"/>
                <w:szCs w:val="20"/>
                <w:lang w:val="kk-KZ"/>
              </w:rPr>
              <w:t xml:space="preserve">ый  </w:t>
            </w:r>
            <w:r w:rsidR="00E02DF2" w:rsidRPr="00524DDB">
              <w:rPr>
                <w:rFonts w:ascii="Times New Roman" w:eastAsia="Times New Roman" w:hAnsi="Times New Roman"/>
                <w:color w:val="000000"/>
                <w:sz w:val="20"/>
                <w:szCs w:val="20"/>
              </w:rPr>
              <w:t>результат</w:t>
            </w:r>
            <w:r>
              <w:rPr>
                <w:rFonts w:ascii="Times New Roman" w:eastAsia="Times New Roman" w:hAnsi="Times New Roman"/>
                <w:color w:val="000000"/>
                <w:sz w:val="20"/>
                <w:szCs w:val="20"/>
                <w:lang w:val="kk-KZ"/>
              </w:rPr>
              <w:t xml:space="preserve"> </w:t>
            </w:r>
            <w:r w:rsidR="00E02DF2" w:rsidRPr="00524DDB">
              <w:rPr>
                <w:rFonts w:ascii="Times New Roman" w:eastAsia="Times New Roman" w:hAnsi="Times New Roman"/>
                <w:color w:val="000000"/>
                <w:sz w:val="20"/>
                <w:szCs w:val="20"/>
              </w:rPr>
              <w:t xml:space="preserve"> достигнуто </w:t>
            </w:r>
            <w:r>
              <w:rPr>
                <w:rFonts w:ascii="Times New Roman" w:eastAsia="Times New Roman" w:hAnsi="Times New Roman"/>
                <w:color w:val="000000"/>
                <w:sz w:val="20"/>
                <w:szCs w:val="20"/>
                <w:lang w:val="kk-KZ"/>
              </w:rPr>
              <w:t xml:space="preserve"> </w:t>
            </w:r>
          </w:p>
        </w:tc>
      </w:tr>
      <w:tr w:rsidR="00E02DF2" w:rsidRPr="00524DDB" w14:paraId="41F6E11F" w14:textId="77777777" w:rsidTr="00557B3E">
        <w:trPr>
          <w:trHeight w:val="270"/>
        </w:trPr>
        <w:tc>
          <w:tcPr>
            <w:tcW w:w="3984" w:type="dxa"/>
            <w:gridSpan w:val="2"/>
            <w:tcBorders>
              <w:top w:val="single" w:sz="12" w:space="0" w:color="1F497D"/>
              <w:left w:val="single" w:sz="12" w:space="0" w:color="1F497D"/>
              <w:bottom w:val="nil"/>
              <w:right w:val="single" w:sz="12" w:space="0" w:color="1F497D"/>
            </w:tcBorders>
            <w:shd w:val="clear" w:color="auto" w:fill="auto"/>
            <w:vAlign w:val="center"/>
            <w:hideMark/>
          </w:tcPr>
          <w:p w14:paraId="378B456D" w14:textId="5797F217" w:rsidR="00E02DF2" w:rsidRPr="002737BE" w:rsidRDefault="00E02DF2" w:rsidP="00557B3E">
            <w:pPr>
              <w:spacing w:after="0" w:line="240" w:lineRule="auto"/>
              <w:jc w:val="center"/>
              <w:rPr>
                <w:rFonts w:ascii="Times New Roman" w:eastAsia="Times New Roman" w:hAnsi="Times New Roman"/>
                <w:b/>
                <w:bCs/>
                <w:color w:val="000000"/>
                <w:sz w:val="20"/>
                <w:szCs w:val="20"/>
                <w:lang w:val="kk-KZ"/>
              </w:rPr>
            </w:pPr>
            <w:r w:rsidRPr="00524DDB">
              <w:rPr>
                <w:rFonts w:ascii="Times New Roman" w:eastAsia="Times New Roman" w:hAnsi="Times New Roman"/>
                <w:b/>
                <w:bCs/>
                <w:color w:val="000000"/>
                <w:sz w:val="20"/>
                <w:szCs w:val="20"/>
              </w:rPr>
              <w:lastRenderedPageBreak/>
              <w:t>Все</w:t>
            </w:r>
            <w:r w:rsidR="002737BE">
              <w:rPr>
                <w:rFonts w:ascii="Times New Roman" w:eastAsia="Times New Roman" w:hAnsi="Times New Roman"/>
                <w:b/>
                <w:bCs/>
                <w:color w:val="000000"/>
                <w:sz w:val="20"/>
                <w:szCs w:val="20"/>
                <w:lang w:val="kk-KZ"/>
              </w:rPr>
              <w:t>го</w:t>
            </w:r>
          </w:p>
        </w:tc>
        <w:tc>
          <w:tcPr>
            <w:tcW w:w="1559" w:type="dxa"/>
            <w:tcBorders>
              <w:top w:val="nil"/>
              <w:left w:val="nil"/>
              <w:bottom w:val="nil"/>
              <w:right w:val="single" w:sz="12" w:space="0" w:color="1F497D"/>
            </w:tcBorders>
            <w:shd w:val="clear" w:color="auto" w:fill="auto"/>
            <w:noWrap/>
            <w:vAlign w:val="center"/>
            <w:hideMark/>
          </w:tcPr>
          <w:p w14:paraId="74F32B27" w14:textId="77777777" w:rsidR="00E02DF2" w:rsidRPr="00524DDB" w:rsidRDefault="00E02DF2" w:rsidP="00557B3E">
            <w:pPr>
              <w:spacing w:after="0" w:line="240" w:lineRule="auto"/>
              <w:jc w:val="center"/>
              <w:rPr>
                <w:rFonts w:ascii="Times New Roman" w:eastAsia="Times New Roman" w:hAnsi="Times New Roman"/>
                <w:b/>
                <w:bCs/>
                <w:color w:val="000000"/>
                <w:sz w:val="19"/>
                <w:szCs w:val="19"/>
              </w:rPr>
            </w:pPr>
            <w:r w:rsidRPr="00524DDB">
              <w:rPr>
                <w:rFonts w:ascii="Times New Roman" w:eastAsia="Times New Roman" w:hAnsi="Times New Roman"/>
                <w:b/>
                <w:bCs/>
                <w:color w:val="000000"/>
                <w:sz w:val="19"/>
                <w:szCs w:val="19"/>
              </w:rPr>
              <w:t>1,072,187.8</w:t>
            </w:r>
          </w:p>
        </w:tc>
        <w:tc>
          <w:tcPr>
            <w:tcW w:w="1275" w:type="dxa"/>
            <w:tcBorders>
              <w:top w:val="nil"/>
              <w:left w:val="nil"/>
              <w:bottom w:val="nil"/>
              <w:right w:val="single" w:sz="12" w:space="0" w:color="1F497D"/>
            </w:tcBorders>
            <w:shd w:val="clear" w:color="auto" w:fill="auto"/>
            <w:noWrap/>
            <w:vAlign w:val="center"/>
            <w:hideMark/>
          </w:tcPr>
          <w:p w14:paraId="2FCB7F17" w14:textId="77777777" w:rsidR="00E02DF2" w:rsidRPr="00524DDB" w:rsidRDefault="00E02DF2" w:rsidP="00557B3E">
            <w:pPr>
              <w:spacing w:after="0" w:line="240" w:lineRule="auto"/>
              <w:jc w:val="center"/>
              <w:rPr>
                <w:rFonts w:ascii="Times New Roman" w:eastAsia="Times New Roman" w:hAnsi="Times New Roman"/>
                <w:b/>
                <w:bCs/>
                <w:color w:val="000000"/>
                <w:sz w:val="19"/>
                <w:szCs w:val="19"/>
              </w:rPr>
            </w:pPr>
            <w:r w:rsidRPr="00524DDB">
              <w:rPr>
                <w:rFonts w:ascii="Times New Roman" w:eastAsia="Times New Roman" w:hAnsi="Times New Roman"/>
                <w:b/>
                <w:bCs/>
                <w:color w:val="000000"/>
                <w:sz w:val="19"/>
                <w:szCs w:val="19"/>
              </w:rPr>
              <w:t>225</w:t>
            </w:r>
          </w:p>
        </w:tc>
        <w:tc>
          <w:tcPr>
            <w:tcW w:w="1419" w:type="dxa"/>
            <w:tcBorders>
              <w:top w:val="nil"/>
              <w:left w:val="nil"/>
              <w:bottom w:val="nil"/>
              <w:right w:val="single" w:sz="12" w:space="0" w:color="1F497D"/>
            </w:tcBorders>
            <w:shd w:val="clear" w:color="auto" w:fill="auto"/>
            <w:noWrap/>
            <w:vAlign w:val="center"/>
            <w:hideMark/>
          </w:tcPr>
          <w:p w14:paraId="2CD75C04" w14:textId="77777777" w:rsidR="00E02DF2" w:rsidRPr="00524DDB" w:rsidRDefault="00E02DF2" w:rsidP="00557B3E">
            <w:pPr>
              <w:spacing w:after="0" w:line="240" w:lineRule="auto"/>
              <w:jc w:val="center"/>
              <w:rPr>
                <w:rFonts w:ascii="Times New Roman" w:eastAsia="Times New Roman" w:hAnsi="Times New Roman"/>
                <w:b/>
                <w:bCs/>
                <w:color w:val="000000"/>
                <w:sz w:val="19"/>
                <w:szCs w:val="19"/>
                <w:lang w:val="kk-KZ"/>
              </w:rPr>
            </w:pPr>
            <w:r w:rsidRPr="00524DDB">
              <w:rPr>
                <w:rFonts w:ascii="Times New Roman" w:eastAsia="Times New Roman" w:hAnsi="Times New Roman"/>
                <w:b/>
                <w:bCs/>
                <w:color w:val="000000"/>
                <w:sz w:val="19"/>
                <w:szCs w:val="19"/>
              </w:rPr>
              <w:t>200</w:t>
            </w:r>
          </w:p>
        </w:tc>
        <w:tc>
          <w:tcPr>
            <w:tcW w:w="1417" w:type="dxa"/>
            <w:tcBorders>
              <w:top w:val="nil"/>
              <w:left w:val="nil"/>
              <w:bottom w:val="nil"/>
              <w:right w:val="single" w:sz="12" w:space="0" w:color="1F497D"/>
            </w:tcBorders>
            <w:shd w:val="clear" w:color="auto" w:fill="auto"/>
            <w:noWrap/>
            <w:vAlign w:val="center"/>
            <w:hideMark/>
          </w:tcPr>
          <w:p w14:paraId="5CF1C3F1" w14:textId="77777777" w:rsidR="00E02DF2" w:rsidRPr="00524DDB" w:rsidRDefault="00E02DF2" w:rsidP="00557B3E">
            <w:pPr>
              <w:spacing w:after="0" w:line="240" w:lineRule="auto"/>
              <w:jc w:val="center"/>
              <w:rPr>
                <w:rFonts w:ascii="Times New Roman" w:eastAsia="Times New Roman" w:hAnsi="Times New Roman"/>
                <w:b/>
                <w:bCs/>
                <w:color w:val="000000"/>
                <w:sz w:val="19"/>
                <w:szCs w:val="19"/>
                <w:lang w:val="kk-KZ"/>
              </w:rPr>
            </w:pPr>
            <w:r w:rsidRPr="00524DDB">
              <w:rPr>
                <w:rFonts w:ascii="Times New Roman" w:eastAsia="Times New Roman" w:hAnsi="Times New Roman"/>
                <w:b/>
                <w:bCs/>
                <w:color w:val="000000"/>
                <w:sz w:val="19"/>
                <w:szCs w:val="19"/>
                <w:lang w:val="kk-KZ"/>
              </w:rPr>
              <w:t>25</w:t>
            </w:r>
          </w:p>
        </w:tc>
      </w:tr>
      <w:tr w:rsidR="002737BE" w:rsidRPr="00524DDB" w14:paraId="650DE0AE" w14:textId="77777777" w:rsidTr="00557B3E">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743AB"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85BD60D" w14:textId="77777777" w:rsidR="002737BE" w:rsidRPr="00524DDB" w:rsidRDefault="002737BE" w:rsidP="002737BE">
            <w:pPr>
              <w:rPr>
                <w:rFonts w:ascii="Times New Roman" w:hAnsi="Times New Roman" w:cs="Times New Roman"/>
                <w:sz w:val="20"/>
                <w:szCs w:val="20"/>
              </w:rPr>
            </w:pPr>
            <w:r w:rsidRPr="00524DDB">
              <w:rPr>
                <w:rFonts w:ascii="Times New Roman" w:hAnsi="Times New Roman" w:cs="Times New Roman"/>
                <w:sz w:val="20"/>
                <w:szCs w:val="20"/>
              </w:rPr>
              <w:t>Аппарат областного маслихата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62FB63E" w14:textId="7E6BDF15"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1251,8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6F5CBD" w14:textId="1C02CEF5"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0E458E03" w14:textId="16040A3E"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D65CA48" w14:textId="73DB28AC"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r>
      <w:tr w:rsidR="002737BE" w:rsidRPr="00524DDB" w14:paraId="508A9906" w14:textId="77777777"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07159B6"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3402" w:type="dxa"/>
            <w:tcBorders>
              <w:top w:val="nil"/>
              <w:left w:val="nil"/>
              <w:bottom w:val="single" w:sz="4" w:space="0" w:color="auto"/>
              <w:right w:val="single" w:sz="4" w:space="0" w:color="auto"/>
            </w:tcBorders>
            <w:shd w:val="clear" w:color="auto" w:fill="auto"/>
            <w:vAlign w:val="center"/>
            <w:hideMark/>
          </w:tcPr>
          <w:p w14:paraId="778B8789" w14:textId="573810D5" w:rsidR="002737BE" w:rsidRPr="00524DDB" w:rsidRDefault="002737BE" w:rsidP="002737BE">
            <w:pPr>
              <w:rPr>
                <w:rFonts w:ascii="Times New Roman" w:hAnsi="Times New Roman" w:cs="Times New Roman"/>
                <w:sz w:val="20"/>
                <w:szCs w:val="20"/>
              </w:rPr>
            </w:pPr>
            <w:r w:rsidRPr="00524DDB">
              <w:rPr>
                <w:rFonts w:ascii="Times New Roman" w:hAnsi="Times New Roman" w:cs="Times New Roman"/>
                <w:sz w:val="20"/>
                <w:szCs w:val="20"/>
              </w:rPr>
              <w:t xml:space="preserve">Аппарат </w:t>
            </w:r>
            <w:r>
              <w:rPr>
                <w:rFonts w:ascii="Times New Roman" w:hAnsi="Times New Roman" w:cs="Times New Roman"/>
                <w:sz w:val="20"/>
                <w:szCs w:val="20"/>
                <w:lang w:val="kk-KZ"/>
              </w:rPr>
              <w:t>акима</w:t>
            </w:r>
            <w:r w:rsidRPr="00524DDB">
              <w:rPr>
                <w:rFonts w:ascii="Times New Roman" w:hAnsi="Times New Roman" w:cs="Times New Roman"/>
                <w:sz w:val="20"/>
                <w:szCs w:val="20"/>
              </w:rPr>
              <w:t xml:space="preserve"> области</w:t>
            </w:r>
          </w:p>
        </w:tc>
        <w:tc>
          <w:tcPr>
            <w:tcW w:w="1559" w:type="dxa"/>
            <w:tcBorders>
              <w:top w:val="nil"/>
              <w:left w:val="nil"/>
              <w:bottom w:val="single" w:sz="4" w:space="0" w:color="auto"/>
              <w:right w:val="single" w:sz="4" w:space="0" w:color="auto"/>
            </w:tcBorders>
            <w:shd w:val="clear" w:color="auto" w:fill="auto"/>
            <w:noWrap/>
            <w:vAlign w:val="center"/>
            <w:hideMark/>
          </w:tcPr>
          <w:p w14:paraId="3EDB8C9A" w14:textId="54DCAC0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6898,5</w:t>
            </w:r>
          </w:p>
        </w:tc>
        <w:tc>
          <w:tcPr>
            <w:tcW w:w="1275" w:type="dxa"/>
            <w:tcBorders>
              <w:top w:val="nil"/>
              <w:left w:val="nil"/>
              <w:bottom w:val="single" w:sz="4" w:space="0" w:color="auto"/>
              <w:right w:val="single" w:sz="4" w:space="0" w:color="auto"/>
            </w:tcBorders>
            <w:shd w:val="clear" w:color="auto" w:fill="auto"/>
            <w:vAlign w:val="center"/>
            <w:hideMark/>
          </w:tcPr>
          <w:p w14:paraId="07ADD746" w14:textId="5EF2C220"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8</w:t>
            </w:r>
          </w:p>
        </w:tc>
        <w:tc>
          <w:tcPr>
            <w:tcW w:w="1419" w:type="dxa"/>
            <w:tcBorders>
              <w:top w:val="nil"/>
              <w:left w:val="nil"/>
              <w:bottom w:val="single" w:sz="4" w:space="0" w:color="auto"/>
              <w:right w:val="single" w:sz="4" w:space="0" w:color="auto"/>
            </w:tcBorders>
            <w:shd w:val="clear" w:color="auto" w:fill="auto"/>
            <w:noWrap/>
            <w:vAlign w:val="center"/>
            <w:hideMark/>
          </w:tcPr>
          <w:p w14:paraId="33285E6A" w14:textId="16C51CC5"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8</w:t>
            </w:r>
          </w:p>
        </w:tc>
        <w:tc>
          <w:tcPr>
            <w:tcW w:w="1417" w:type="dxa"/>
            <w:tcBorders>
              <w:top w:val="nil"/>
              <w:left w:val="nil"/>
              <w:bottom w:val="single" w:sz="4" w:space="0" w:color="auto"/>
              <w:right w:val="single" w:sz="4" w:space="0" w:color="auto"/>
            </w:tcBorders>
            <w:shd w:val="clear" w:color="auto" w:fill="auto"/>
            <w:noWrap/>
            <w:vAlign w:val="center"/>
          </w:tcPr>
          <w:p w14:paraId="2EBAD503" w14:textId="77777777" w:rsidR="002737BE" w:rsidRPr="00524DDB" w:rsidRDefault="002737BE" w:rsidP="002737BE">
            <w:pPr>
              <w:jc w:val="center"/>
              <w:rPr>
                <w:rFonts w:ascii="Times New Roman" w:hAnsi="Times New Roman" w:cs="Times New Roman"/>
                <w:sz w:val="20"/>
                <w:szCs w:val="20"/>
              </w:rPr>
            </w:pPr>
          </w:p>
        </w:tc>
      </w:tr>
      <w:tr w:rsidR="002737BE" w:rsidRPr="00524DDB" w14:paraId="152BFCFF" w14:textId="77777777"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01D5936"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3402" w:type="dxa"/>
            <w:tcBorders>
              <w:top w:val="nil"/>
              <w:left w:val="nil"/>
              <w:bottom w:val="single" w:sz="4" w:space="0" w:color="auto"/>
              <w:right w:val="single" w:sz="4" w:space="0" w:color="auto"/>
            </w:tcBorders>
            <w:shd w:val="clear" w:color="auto" w:fill="auto"/>
            <w:vAlign w:val="center"/>
            <w:hideMark/>
          </w:tcPr>
          <w:p w14:paraId="30F46B3F" w14:textId="7184B352"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земельных отношений</w:t>
            </w:r>
          </w:p>
        </w:tc>
        <w:tc>
          <w:tcPr>
            <w:tcW w:w="1559" w:type="dxa"/>
            <w:tcBorders>
              <w:top w:val="nil"/>
              <w:left w:val="nil"/>
              <w:bottom w:val="single" w:sz="4" w:space="0" w:color="auto"/>
              <w:right w:val="single" w:sz="4" w:space="0" w:color="auto"/>
            </w:tcBorders>
            <w:shd w:val="clear" w:color="auto" w:fill="auto"/>
            <w:noWrap/>
            <w:vAlign w:val="center"/>
            <w:hideMark/>
          </w:tcPr>
          <w:p w14:paraId="2BC328D4" w14:textId="0B2727B2"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3,4</w:t>
            </w:r>
          </w:p>
        </w:tc>
        <w:tc>
          <w:tcPr>
            <w:tcW w:w="1275" w:type="dxa"/>
            <w:tcBorders>
              <w:top w:val="nil"/>
              <w:left w:val="nil"/>
              <w:bottom w:val="single" w:sz="4" w:space="0" w:color="auto"/>
              <w:right w:val="single" w:sz="4" w:space="0" w:color="auto"/>
            </w:tcBorders>
            <w:shd w:val="clear" w:color="auto" w:fill="auto"/>
            <w:vAlign w:val="center"/>
            <w:hideMark/>
          </w:tcPr>
          <w:p w14:paraId="790217CA" w14:textId="10D5B086"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1419" w:type="dxa"/>
            <w:tcBorders>
              <w:top w:val="nil"/>
              <w:left w:val="nil"/>
              <w:bottom w:val="single" w:sz="4" w:space="0" w:color="auto"/>
              <w:right w:val="single" w:sz="4" w:space="0" w:color="auto"/>
            </w:tcBorders>
            <w:shd w:val="clear" w:color="auto" w:fill="auto"/>
            <w:noWrap/>
            <w:vAlign w:val="center"/>
            <w:hideMark/>
          </w:tcPr>
          <w:p w14:paraId="6057AB39" w14:textId="1FB01934"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1417" w:type="dxa"/>
            <w:tcBorders>
              <w:top w:val="nil"/>
              <w:left w:val="nil"/>
              <w:bottom w:val="single" w:sz="4" w:space="0" w:color="auto"/>
              <w:right w:val="single" w:sz="4" w:space="0" w:color="auto"/>
            </w:tcBorders>
            <w:shd w:val="clear" w:color="auto" w:fill="auto"/>
            <w:noWrap/>
            <w:vAlign w:val="center"/>
          </w:tcPr>
          <w:p w14:paraId="1E5099E1" w14:textId="77777777" w:rsidR="002737BE" w:rsidRPr="00524DDB" w:rsidRDefault="002737BE" w:rsidP="002737BE">
            <w:pPr>
              <w:jc w:val="center"/>
              <w:rPr>
                <w:rFonts w:ascii="Times New Roman" w:hAnsi="Times New Roman" w:cs="Times New Roman"/>
                <w:sz w:val="20"/>
                <w:szCs w:val="20"/>
              </w:rPr>
            </w:pPr>
          </w:p>
        </w:tc>
      </w:tr>
      <w:tr w:rsidR="002737BE" w:rsidRPr="00524DDB" w14:paraId="797B1F39" w14:textId="77777777" w:rsidTr="00557B3E">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3957536"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3402" w:type="dxa"/>
            <w:tcBorders>
              <w:top w:val="nil"/>
              <w:left w:val="nil"/>
              <w:bottom w:val="single" w:sz="4" w:space="0" w:color="auto"/>
              <w:right w:val="single" w:sz="4" w:space="0" w:color="auto"/>
            </w:tcBorders>
            <w:shd w:val="clear" w:color="auto" w:fill="auto"/>
            <w:vAlign w:val="center"/>
            <w:hideMark/>
          </w:tcPr>
          <w:p w14:paraId="27BE89C3" w14:textId="56C45DBB"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внутренних дел</w:t>
            </w:r>
          </w:p>
        </w:tc>
        <w:tc>
          <w:tcPr>
            <w:tcW w:w="1559" w:type="dxa"/>
            <w:tcBorders>
              <w:top w:val="nil"/>
              <w:left w:val="nil"/>
              <w:bottom w:val="single" w:sz="4" w:space="0" w:color="auto"/>
              <w:right w:val="single" w:sz="4" w:space="0" w:color="auto"/>
            </w:tcBorders>
            <w:shd w:val="clear" w:color="auto" w:fill="auto"/>
            <w:noWrap/>
            <w:vAlign w:val="center"/>
            <w:hideMark/>
          </w:tcPr>
          <w:p w14:paraId="53B7BBF4" w14:textId="0A072BA6"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6,6</w:t>
            </w:r>
          </w:p>
        </w:tc>
        <w:tc>
          <w:tcPr>
            <w:tcW w:w="1275" w:type="dxa"/>
            <w:tcBorders>
              <w:top w:val="nil"/>
              <w:left w:val="nil"/>
              <w:bottom w:val="single" w:sz="4" w:space="0" w:color="auto"/>
              <w:right w:val="single" w:sz="4" w:space="0" w:color="auto"/>
            </w:tcBorders>
            <w:shd w:val="clear" w:color="auto" w:fill="auto"/>
            <w:vAlign w:val="center"/>
            <w:hideMark/>
          </w:tcPr>
          <w:p w14:paraId="4AB26FBC" w14:textId="49AFC39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9" w:type="dxa"/>
            <w:tcBorders>
              <w:top w:val="nil"/>
              <w:left w:val="nil"/>
              <w:bottom w:val="single" w:sz="4" w:space="0" w:color="auto"/>
              <w:right w:val="single" w:sz="4" w:space="0" w:color="auto"/>
            </w:tcBorders>
            <w:shd w:val="clear" w:color="auto" w:fill="auto"/>
            <w:noWrap/>
            <w:vAlign w:val="center"/>
            <w:hideMark/>
          </w:tcPr>
          <w:p w14:paraId="3A754EF2" w14:textId="542F8194"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7" w:type="dxa"/>
            <w:tcBorders>
              <w:top w:val="nil"/>
              <w:left w:val="nil"/>
              <w:bottom w:val="single" w:sz="4" w:space="0" w:color="auto"/>
              <w:right w:val="single" w:sz="4" w:space="0" w:color="auto"/>
            </w:tcBorders>
            <w:shd w:val="clear" w:color="auto" w:fill="auto"/>
            <w:noWrap/>
            <w:vAlign w:val="center"/>
          </w:tcPr>
          <w:p w14:paraId="416276FA" w14:textId="77777777" w:rsidR="002737BE" w:rsidRPr="00524DDB" w:rsidRDefault="002737BE" w:rsidP="002737BE">
            <w:pPr>
              <w:jc w:val="center"/>
              <w:rPr>
                <w:rFonts w:ascii="Times New Roman" w:hAnsi="Times New Roman" w:cs="Times New Roman"/>
                <w:sz w:val="20"/>
                <w:szCs w:val="20"/>
              </w:rPr>
            </w:pPr>
          </w:p>
        </w:tc>
      </w:tr>
      <w:tr w:rsidR="002737BE" w:rsidRPr="00524DDB" w14:paraId="5354021C" w14:textId="77777777" w:rsidTr="00557B3E">
        <w:trPr>
          <w:trHeight w:val="501"/>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369B5B6"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5</w:t>
            </w:r>
          </w:p>
        </w:tc>
        <w:tc>
          <w:tcPr>
            <w:tcW w:w="3402" w:type="dxa"/>
            <w:tcBorders>
              <w:top w:val="nil"/>
              <w:left w:val="nil"/>
              <w:bottom w:val="single" w:sz="4" w:space="0" w:color="auto"/>
              <w:right w:val="single" w:sz="4" w:space="0" w:color="auto"/>
            </w:tcBorders>
            <w:shd w:val="clear" w:color="auto" w:fill="auto"/>
            <w:vAlign w:val="center"/>
            <w:hideMark/>
          </w:tcPr>
          <w:p w14:paraId="096CBF18" w14:textId="08B3C5EC"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природных ресурсов и природопользования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2BEBA322" w14:textId="1722C0F2"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76,3</w:t>
            </w:r>
          </w:p>
        </w:tc>
        <w:tc>
          <w:tcPr>
            <w:tcW w:w="1275" w:type="dxa"/>
            <w:tcBorders>
              <w:top w:val="nil"/>
              <w:left w:val="nil"/>
              <w:bottom w:val="single" w:sz="4" w:space="0" w:color="auto"/>
              <w:right w:val="single" w:sz="4" w:space="0" w:color="auto"/>
            </w:tcBorders>
            <w:shd w:val="clear" w:color="auto" w:fill="auto"/>
            <w:vAlign w:val="center"/>
            <w:hideMark/>
          </w:tcPr>
          <w:p w14:paraId="09DE17A9" w14:textId="53C8FB4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1419" w:type="dxa"/>
            <w:tcBorders>
              <w:top w:val="nil"/>
              <w:left w:val="nil"/>
              <w:bottom w:val="single" w:sz="4" w:space="0" w:color="auto"/>
              <w:right w:val="single" w:sz="4" w:space="0" w:color="auto"/>
            </w:tcBorders>
            <w:shd w:val="clear" w:color="auto" w:fill="auto"/>
            <w:noWrap/>
            <w:vAlign w:val="center"/>
            <w:hideMark/>
          </w:tcPr>
          <w:p w14:paraId="283E6CBD" w14:textId="730C260B"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1417" w:type="dxa"/>
            <w:tcBorders>
              <w:top w:val="nil"/>
              <w:left w:val="nil"/>
              <w:bottom w:val="single" w:sz="4" w:space="0" w:color="auto"/>
              <w:right w:val="single" w:sz="4" w:space="0" w:color="auto"/>
            </w:tcBorders>
            <w:shd w:val="clear" w:color="auto" w:fill="auto"/>
            <w:noWrap/>
            <w:vAlign w:val="center"/>
          </w:tcPr>
          <w:p w14:paraId="7DDE46EE" w14:textId="77777777" w:rsidR="002737BE" w:rsidRPr="00524DDB" w:rsidRDefault="002737BE" w:rsidP="002737BE">
            <w:pPr>
              <w:jc w:val="center"/>
              <w:rPr>
                <w:rFonts w:ascii="Times New Roman" w:hAnsi="Times New Roman" w:cs="Times New Roman"/>
                <w:sz w:val="20"/>
                <w:szCs w:val="20"/>
              </w:rPr>
            </w:pPr>
          </w:p>
        </w:tc>
      </w:tr>
      <w:tr w:rsidR="002737BE" w:rsidRPr="00524DDB" w14:paraId="672DD7CE" w14:textId="77777777" w:rsidTr="00557B3E">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8E1CA81"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3402" w:type="dxa"/>
            <w:tcBorders>
              <w:top w:val="nil"/>
              <w:left w:val="nil"/>
              <w:bottom w:val="single" w:sz="4" w:space="0" w:color="auto"/>
              <w:right w:val="single" w:sz="4" w:space="0" w:color="auto"/>
            </w:tcBorders>
            <w:shd w:val="clear" w:color="auto" w:fill="auto"/>
            <w:vAlign w:val="center"/>
            <w:hideMark/>
          </w:tcPr>
          <w:p w14:paraId="6922AB00" w14:textId="77777777" w:rsidR="002737BE" w:rsidRPr="00524DDB" w:rsidRDefault="002737BE" w:rsidP="002737BE">
            <w:pPr>
              <w:rPr>
                <w:rFonts w:ascii="Times New Roman" w:hAnsi="Times New Roman" w:cs="Times New Roman"/>
                <w:sz w:val="20"/>
                <w:szCs w:val="20"/>
              </w:rPr>
            </w:pPr>
            <w:r w:rsidRPr="00524DDB">
              <w:rPr>
                <w:rFonts w:ascii="Times New Roman" w:hAnsi="Times New Roman" w:cs="Times New Roman"/>
                <w:sz w:val="20"/>
                <w:szCs w:val="20"/>
              </w:rPr>
              <w:t>Министерство сельского хозяйства</w:t>
            </w:r>
          </w:p>
        </w:tc>
        <w:tc>
          <w:tcPr>
            <w:tcW w:w="1559" w:type="dxa"/>
            <w:tcBorders>
              <w:top w:val="nil"/>
              <w:left w:val="nil"/>
              <w:bottom w:val="single" w:sz="4" w:space="0" w:color="auto"/>
              <w:right w:val="single" w:sz="4" w:space="0" w:color="auto"/>
            </w:tcBorders>
            <w:shd w:val="clear" w:color="auto" w:fill="auto"/>
            <w:noWrap/>
            <w:vAlign w:val="center"/>
            <w:hideMark/>
          </w:tcPr>
          <w:p w14:paraId="72070DAB" w14:textId="4212E0BE"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8,2</w:t>
            </w:r>
          </w:p>
        </w:tc>
        <w:tc>
          <w:tcPr>
            <w:tcW w:w="1275" w:type="dxa"/>
            <w:tcBorders>
              <w:top w:val="nil"/>
              <w:left w:val="nil"/>
              <w:bottom w:val="single" w:sz="4" w:space="0" w:color="auto"/>
              <w:right w:val="single" w:sz="4" w:space="0" w:color="auto"/>
            </w:tcBorders>
            <w:shd w:val="clear" w:color="auto" w:fill="auto"/>
            <w:vAlign w:val="center"/>
            <w:hideMark/>
          </w:tcPr>
          <w:p w14:paraId="13A43DD4" w14:textId="08EB185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29</w:t>
            </w:r>
          </w:p>
        </w:tc>
        <w:tc>
          <w:tcPr>
            <w:tcW w:w="1419" w:type="dxa"/>
            <w:tcBorders>
              <w:top w:val="nil"/>
              <w:left w:val="nil"/>
              <w:bottom w:val="single" w:sz="4" w:space="0" w:color="auto"/>
              <w:right w:val="single" w:sz="4" w:space="0" w:color="auto"/>
            </w:tcBorders>
            <w:shd w:val="clear" w:color="auto" w:fill="auto"/>
            <w:noWrap/>
            <w:vAlign w:val="center"/>
            <w:hideMark/>
          </w:tcPr>
          <w:p w14:paraId="1EE4A64A" w14:textId="515AC244"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27</w:t>
            </w:r>
          </w:p>
        </w:tc>
        <w:tc>
          <w:tcPr>
            <w:tcW w:w="1417" w:type="dxa"/>
            <w:tcBorders>
              <w:top w:val="nil"/>
              <w:left w:val="nil"/>
              <w:bottom w:val="single" w:sz="4" w:space="0" w:color="auto"/>
              <w:right w:val="single" w:sz="4" w:space="0" w:color="auto"/>
            </w:tcBorders>
            <w:shd w:val="clear" w:color="auto" w:fill="auto"/>
            <w:noWrap/>
            <w:vAlign w:val="center"/>
            <w:hideMark/>
          </w:tcPr>
          <w:p w14:paraId="44CC282B" w14:textId="7EA66C96"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r>
      <w:tr w:rsidR="002737BE" w:rsidRPr="00524DDB" w14:paraId="17811DA1" w14:textId="77777777" w:rsidTr="00557B3E">
        <w:trPr>
          <w:trHeight w:val="569"/>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4BCE009"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7</w:t>
            </w:r>
          </w:p>
        </w:tc>
        <w:tc>
          <w:tcPr>
            <w:tcW w:w="3402" w:type="dxa"/>
            <w:tcBorders>
              <w:top w:val="nil"/>
              <w:left w:val="nil"/>
              <w:bottom w:val="single" w:sz="4" w:space="0" w:color="auto"/>
              <w:right w:val="single" w:sz="4" w:space="0" w:color="auto"/>
            </w:tcBorders>
            <w:shd w:val="clear" w:color="auto" w:fill="auto"/>
            <w:vAlign w:val="center"/>
            <w:hideMark/>
          </w:tcPr>
          <w:p w14:paraId="3CEBB02E" w14:textId="24C1F926"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координации занятости и социальных программ</w:t>
            </w:r>
          </w:p>
        </w:tc>
        <w:tc>
          <w:tcPr>
            <w:tcW w:w="1559" w:type="dxa"/>
            <w:tcBorders>
              <w:top w:val="nil"/>
              <w:left w:val="nil"/>
              <w:bottom w:val="single" w:sz="4" w:space="0" w:color="auto"/>
              <w:right w:val="single" w:sz="4" w:space="0" w:color="auto"/>
            </w:tcBorders>
            <w:shd w:val="clear" w:color="auto" w:fill="auto"/>
            <w:noWrap/>
            <w:vAlign w:val="center"/>
            <w:hideMark/>
          </w:tcPr>
          <w:p w14:paraId="38D2B8AB" w14:textId="1BE14FC2"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10455,9</w:t>
            </w:r>
          </w:p>
        </w:tc>
        <w:tc>
          <w:tcPr>
            <w:tcW w:w="1275" w:type="dxa"/>
            <w:tcBorders>
              <w:top w:val="nil"/>
              <w:left w:val="nil"/>
              <w:bottom w:val="single" w:sz="4" w:space="0" w:color="auto"/>
              <w:right w:val="single" w:sz="4" w:space="0" w:color="auto"/>
            </w:tcBorders>
            <w:shd w:val="clear" w:color="auto" w:fill="auto"/>
            <w:vAlign w:val="center"/>
            <w:hideMark/>
          </w:tcPr>
          <w:p w14:paraId="07033770" w14:textId="5AE402A5"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11</w:t>
            </w:r>
          </w:p>
        </w:tc>
        <w:tc>
          <w:tcPr>
            <w:tcW w:w="1419" w:type="dxa"/>
            <w:tcBorders>
              <w:top w:val="nil"/>
              <w:left w:val="nil"/>
              <w:bottom w:val="single" w:sz="4" w:space="0" w:color="auto"/>
              <w:right w:val="single" w:sz="4" w:space="0" w:color="auto"/>
            </w:tcBorders>
            <w:shd w:val="clear" w:color="auto" w:fill="auto"/>
            <w:noWrap/>
            <w:vAlign w:val="center"/>
            <w:hideMark/>
          </w:tcPr>
          <w:p w14:paraId="217289D3" w14:textId="3E088D79"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7</w:t>
            </w:r>
          </w:p>
        </w:tc>
        <w:tc>
          <w:tcPr>
            <w:tcW w:w="1417" w:type="dxa"/>
            <w:tcBorders>
              <w:top w:val="nil"/>
              <w:left w:val="nil"/>
              <w:bottom w:val="single" w:sz="4" w:space="0" w:color="auto"/>
              <w:right w:val="single" w:sz="4" w:space="0" w:color="auto"/>
            </w:tcBorders>
            <w:shd w:val="clear" w:color="auto" w:fill="auto"/>
            <w:noWrap/>
            <w:vAlign w:val="center"/>
            <w:hideMark/>
          </w:tcPr>
          <w:p w14:paraId="421E17BA" w14:textId="458CD2A5"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4</w:t>
            </w:r>
          </w:p>
        </w:tc>
      </w:tr>
      <w:tr w:rsidR="002737BE" w:rsidRPr="00524DDB" w14:paraId="0F682A58" w14:textId="77777777" w:rsidTr="00557B3E">
        <w:trPr>
          <w:trHeight w:val="25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F5A61E9"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8</w:t>
            </w:r>
          </w:p>
        </w:tc>
        <w:tc>
          <w:tcPr>
            <w:tcW w:w="3402" w:type="dxa"/>
            <w:tcBorders>
              <w:top w:val="nil"/>
              <w:left w:val="nil"/>
              <w:bottom w:val="single" w:sz="4" w:space="0" w:color="auto"/>
              <w:right w:val="single" w:sz="4" w:space="0" w:color="auto"/>
            </w:tcBorders>
            <w:shd w:val="clear" w:color="auto" w:fill="auto"/>
            <w:vAlign w:val="center"/>
            <w:hideMark/>
          </w:tcPr>
          <w:p w14:paraId="596AF8DE" w14:textId="04BA8443"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культуры</w:t>
            </w:r>
          </w:p>
        </w:tc>
        <w:tc>
          <w:tcPr>
            <w:tcW w:w="1559" w:type="dxa"/>
            <w:tcBorders>
              <w:top w:val="nil"/>
              <w:left w:val="nil"/>
              <w:bottom w:val="single" w:sz="4" w:space="0" w:color="auto"/>
              <w:right w:val="single" w:sz="4" w:space="0" w:color="auto"/>
            </w:tcBorders>
            <w:shd w:val="clear" w:color="auto" w:fill="auto"/>
            <w:noWrap/>
            <w:vAlign w:val="center"/>
            <w:hideMark/>
          </w:tcPr>
          <w:p w14:paraId="77DA3297" w14:textId="4C4F528D"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36,3</w:t>
            </w:r>
          </w:p>
        </w:tc>
        <w:tc>
          <w:tcPr>
            <w:tcW w:w="1275" w:type="dxa"/>
            <w:tcBorders>
              <w:top w:val="nil"/>
              <w:left w:val="nil"/>
              <w:bottom w:val="single" w:sz="4" w:space="0" w:color="auto"/>
              <w:right w:val="single" w:sz="4" w:space="0" w:color="auto"/>
            </w:tcBorders>
            <w:shd w:val="clear" w:color="auto" w:fill="auto"/>
            <w:vAlign w:val="center"/>
            <w:hideMark/>
          </w:tcPr>
          <w:p w14:paraId="08D3B1D0" w14:textId="2B74B1B9"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8</w:t>
            </w:r>
          </w:p>
        </w:tc>
        <w:tc>
          <w:tcPr>
            <w:tcW w:w="1419" w:type="dxa"/>
            <w:tcBorders>
              <w:top w:val="nil"/>
              <w:left w:val="nil"/>
              <w:bottom w:val="single" w:sz="4" w:space="0" w:color="auto"/>
              <w:right w:val="single" w:sz="4" w:space="0" w:color="auto"/>
            </w:tcBorders>
            <w:shd w:val="clear" w:color="auto" w:fill="auto"/>
            <w:vAlign w:val="center"/>
            <w:hideMark/>
          </w:tcPr>
          <w:p w14:paraId="3C591BDB" w14:textId="5362B899"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1417" w:type="dxa"/>
            <w:tcBorders>
              <w:top w:val="nil"/>
              <w:left w:val="nil"/>
              <w:bottom w:val="single" w:sz="4" w:space="0" w:color="auto"/>
              <w:right w:val="single" w:sz="4" w:space="0" w:color="auto"/>
            </w:tcBorders>
            <w:shd w:val="clear" w:color="auto" w:fill="auto"/>
            <w:vAlign w:val="center"/>
            <w:hideMark/>
          </w:tcPr>
          <w:p w14:paraId="418E693D" w14:textId="6BBE2459"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r>
      <w:tr w:rsidR="002737BE" w:rsidRPr="00524DDB" w14:paraId="7C483EDE" w14:textId="77777777"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A2D3C00"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9</w:t>
            </w:r>
          </w:p>
        </w:tc>
        <w:tc>
          <w:tcPr>
            <w:tcW w:w="3402" w:type="dxa"/>
            <w:tcBorders>
              <w:top w:val="nil"/>
              <w:left w:val="nil"/>
              <w:bottom w:val="single" w:sz="4" w:space="0" w:color="auto"/>
              <w:right w:val="single" w:sz="4" w:space="0" w:color="auto"/>
            </w:tcBorders>
            <w:shd w:val="clear" w:color="auto" w:fill="auto"/>
            <w:vAlign w:val="center"/>
            <w:hideMark/>
          </w:tcPr>
          <w:p w14:paraId="24639129" w14:textId="389BEE03"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пассажирского транспорта и автомобильных дорог</w:t>
            </w:r>
          </w:p>
        </w:tc>
        <w:tc>
          <w:tcPr>
            <w:tcW w:w="1559" w:type="dxa"/>
            <w:tcBorders>
              <w:top w:val="nil"/>
              <w:left w:val="nil"/>
              <w:bottom w:val="single" w:sz="4" w:space="0" w:color="auto"/>
              <w:right w:val="single" w:sz="4" w:space="0" w:color="auto"/>
            </w:tcBorders>
            <w:shd w:val="clear" w:color="auto" w:fill="auto"/>
            <w:noWrap/>
            <w:vAlign w:val="center"/>
            <w:hideMark/>
          </w:tcPr>
          <w:p w14:paraId="1AC49E79" w14:textId="300D2A43"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582191,9</w:t>
            </w:r>
          </w:p>
        </w:tc>
        <w:tc>
          <w:tcPr>
            <w:tcW w:w="1275" w:type="dxa"/>
            <w:tcBorders>
              <w:top w:val="nil"/>
              <w:left w:val="nil"/>
              <w:bottom w:val="single" w:sz="4" w:space="0" w:color="auto"/>
              <w:right w:val="single" w:sz="4" w:space="0" w:color="auto"/>
            </w:tcBorders>
            <w:shd w:val="clear" w:color="auto" w:fill="auto"/>
            <w:vAlign w:val="center"/>
            <w:hideMark/>
          </w:tcPr>
          <w:p w14:paraId="040053DD" w14:textId="1D3BEAED"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9</w:t>
            </w:r>
          </w:p>
        </w:tc>
        <w:tc>
          <w:tcPr>
            <w:tcW w:w="1419" w:type="dxa"/>
            <w:tcBorders>
              <w:top w:val="nil"/>
              <w:left w:val="nil"/>
              <w:bottom w:val="single" w:sz="4" w:space="0" w:color="auto"/>
              <w:right w:val="single" w:sz="4" w:space="0" w:color="auto"/>
            </w:tcBorders>
            <w:shd w:val="clear" w:color="auto" w:fill="auto"/>
            <w:noWrap/>
            <w:vAlign w:val="center"/>
            <w:hideMark/>
          </w:tcPr>
          <w:p w14:paraId="1B9DF8D7" w14:textId="699D8E12"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9</w:t>
            </w:r>
          </w:p>
        </w:tc>
        <w:tc>
          <w:tcPr>
            <w:tcW w:w="1417" w:type="dxa"/>
            <w:tcBorders>
              <w:top w:val="nil"/>
              <w:left w:val="nil"/>
              <w:bottom w:val="single" w:sz="4" w:space="0" w:color="auto"/>
              <w:right w:val="single" w:sz="4" w:space="0" w:color="auto"/>
            </w:tcBorders>
            <w:shd w:val="clear" w:color="auto" w:fill="auto"/>
            <w:noWrap/>
            <w:vAlign w:val="center"/>
            <w:hideMark/>
          </w:tcPr>
          <w:p w14:paraId="16600263" w14:textId="77777777" w:rsidR="002737BE" w:rsidRPr="00524DDB" w:rsidRDefault="002737BE" w:rsidP="002737BE">
            <w:pPr>
              <w:jc w:val="center"/>
              <w:rPr>
                <w:rFonts w:ascii="Times New Roman" w:hAnsi="Times New Roman" w:cs="Times New Roman"/>
                <w:sz w:val="20"/>
                <w:szCs w:val="20"/>
              </w:rPr>
            </w:pPr>
          </w:p>
        </w:tc>
      </w:tr>
      <w:tr w:rsidR="002737BE" w:rsidRPr="00524DDB" w14:paraId="16787AA5" w14:textId="77777777"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AA0BF9C"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10</w:t>
            </w:r>
          </w:p>
        </w:tc>
        <w:tc>
          <w:tcPr>
            <w:tcW w:w="3402" w:type="dxa"/>
            <w:tcBorders>
              <w:top w:val="nil"/>
              <w:left w:val="nil"/>
              <w:bottom w:val="single" w:sz="4" w:space="0" w:color="auto"/>
              <w:right w:val="single" w:sz="4" w:space="0" w:color="auto"/>
            </w:tcBorders>
            <w:shd w:val="clear" w:color="auto" w:fill="auto"/>
            <w:vAlign w:val="center"/>
            <w:hideMark/>
          </w:tcPr>
          <w:p w14:paraId="03E3B258" w14:textId="0A8557BE"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по делам религий</w:t>
            </w:r>
          </w:p>
        </w:tc>
        <w:tc>
          <w:tcPr>
            <w:tcW w:w="1559" w:type="dxa"/>
            <w:tcBorders>
              <w:top w:val="nil"/>
              <w:left w:val="nil"/>
              <w:bottom w:val="single" w:sz="4" w:space="0" w:color="auto"/>
              <w:right w:val="single" w:sz="4" w:space="0" w:color="auto"/>
            </w:tcBorders>
            <w:shd w:val="clear" w:color="auto" w:fill="auto"/>
            <w:noWrap/>
            <w:vAlign w:val="center"/>
            <w:hideMark/>
          </w:tcPr>
          <w:p w14:paraId="513D9862" w14:textId="74C23378"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5,6</w:t>
            </w:r>
          </w:p>
        </w:tc>
        <w:tc>
          <w:tcPr>
            <w:tcW w:w="1275" w:type="dxa"/>
            <w:tcBorders>
              <w:top w:val="nil"/>
              <w:left w:val="nil"/>
              <w:bottom w:val="single" w:sz="4" w:space="0" w:color="auto"/>
              <w:right w:val="single" w:sz="4" w:space="0" w:color="auto"/>
            </w:tcBorders>
            <w:shd w:val="clear" w:color="auto" w:fill="auto"/>
            <w:vAlign w:val="center"/>
            <w:hideMark/>
          </w:tcPr>
          <w:p w14:paraId="430BCD34" w14:textId="25B3362C"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nil"/>
              <w:left w:val="nil"/>
              <w:bottom w:val="single" w:sz="4" w:space="0" w:color="auto"/>
              <w:right w:val="single" w:sz="4" w:space="0" w:color="auto"/>
            </w:tcBorders>
            <w:shd w:val="clear" w:color="auto" w:fill="auto"/>
            <w:noWrap/>
            <w:vAlign w:val="center"/>
            <w:hideMark/>
          </w:tcPr>
          <w:p w14:paraId="36CC296B" w14:textId="02EFAD5C"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515DCC6E" w14:textId="358B90D3"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r>
      <w:tr w:rsidR="002737BE" w:rsidRPr="00524DDB" w14:paraId="31A97B26" w14:textId="77777777"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705C7E3"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11</w:t>
            </w:r>
          </w:p>
        </w:tc>
        <w:tc>
          <w:tcPr>
            <w:tcW w:w="3402" w:type="dxa"/>
            <w:tcBorders>
              <w:top w:val="nil"/>
              <w:left w:val="nil"/>
              <w:bottom w:val="single" w:sz="4" w:space="0" w:color="auto"/>
              <w:right w:val="single" w:sz="4" w:space="0" w:color="auto"/>
            </w:tcBorders>
            <w:shd w:val="clear" w:color="auto" w:fill="auto"/>
            <w:vAlign w:val="center"/>
            <w:hideMark/>
          </w:tcPr>
          <w:p w14:paraId="23D20EEE" w14:textId="35C2460E"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трудовой инспекции</w:t>
            </w:r>
          </w:p>
        </w:tc>
        <w:tc>
          <w:tcPr>
            <w:tcW w:w="1559" w:type="dxa"/>
            <w:tcBorders>
              <w:top w:val="nil"/>
              <w:left w:val="nil"/>
              <w:bottom w:val="single" w:sz="4" w:space="0" w:color="auto"/>
              <w:right w:val="single" w:sz="4" w:space="0" w:color="auto"/>
            </w:tcBorders>
            <w:shd w:val="clear" w:color="auto" w:fill="auto"/>
            <w:noWrap/>
            <w:vAlign w:val="center"/>
            <w:hideMark/>
          </w:tcPr>
          <w:p w14:paraId="4C939488" w14:textId="185D170D"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0,5</w:t>
            </w:r>
          </w:p>
        </w:tc>
        <w:tc>
          <w:tcPr>
            <w:tcW w:w="1275" w:type="dxa"/>
            <w:tcBorders>
              <w:top w:val="nil"/>
              <w:left w:val="nil"/>
              <w:bottom w:val="single" w:sz="4" w:space="0" w:color="auto"/>
              <w:right w:val="single" w:sz="4" w:space="0" w:color="auto"/>
            </w:tcBorders>
            <w:shd w:val="clear" w:color="auto" w:fill="auto"/>
            <w:vAlign w:val="center"/>
            <w:hideMark/>
          </w:tcPr>
          <w:p w14:paraId="54B5F79A" w14:textId="220B3CF5"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center"/>
            <w:hideMark/>
          </w:tcPr>
          <w:p w14:paraId="63E8B2BF" w14:textId="1EDDFC79"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11E477D" w14:textId="77777777" w:rsidR="002737BE" w:rsidRPr="00524DDB" w:rsidRDefault="002737BE" w:rsidP="002737BE">
            <w:pPr>
              <w:jc w:val="center"/>
              <w:rPr>
                <w:rFonts w:ascii="Times New Roman" w:hAnsi="Times New Roman" w:cs="Times New Roman"/>
                <w:sz w:val="20"/>
                <w:szCs w:val="20"/>
              </w:rPr>
            </w:pPr>
          </w:p>
        </w:tc>
      </w:tr>
      <w:tr w:rsidR="002737BE" w:rsidRPr="00524DDB" w14:paraId="4AADD282" w14:textId="77777777"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DE63AA5"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12</w:t>
            </w:r>
          </w:p>
        </w:tc>
        <w:tc>
          <w:tcPr>
            <w:tcW w:w="3402" w:type="dxa"/>
            <w:tcBorders>
              <w:top w:val="nil"/>
              <w:left w:val="nil"/>
              <w:bottom w:val="single" w:sz="4" w:space="0" w:color="auto"/>
              <w:right w:val="single" w:sz="4" w:space="0" w:color="auto"/>
            </w:tcBorders>
            <w:shd w:val="clear" w:color="auto" w:fill="auto"/>
            <w:vAlign w:val="center"/>
            <w:hideMark/>
          </w:tcPr>
          <w:p w14:paraId="14649D9E" w14:textId="77777777" w:rsidR="002737BE" w:rsidRPr="00524DDB" w:rsidRDefault="002737BE" w:rsidP="002737BE">
            <w:pPr>
              <w:rPr>
                <w:rFonts w:ascii="Times New Roman" w:hAnsi="Times New Roman" w:cs="Times New Roman"/>
                <w:sz w:val="20"/>
                <w:szCs w:val="20"/>
              </w:rPr>
            </w:pPr>
            <w:r w:rsidRPr="00524DDB">
              <w:rPr>
                <w:rFonts w:ascii="Times New Roman" w:hAnsi="Times New Roman" w:cs="Times New Roman"/>
                <w:sz w:val="20"/>
                <w:szCs w:val="20"/>
              </w:rPr>
              <w:t>Строительный отдел</w:t>
            </w:r>
          </w:p>
        </w:tc>
        <w:tc>
          <w:tcPr>
            <w:tcW w:w="1559" w:type="dxa"/>
            <w:tcBorders>
              <w:top w:val="nil"/>
              <w:left w:val="nil"/>
              <w:bottom w:val="single" w:sz="4" w:space="0" w:color="auto"/>
              <w:right w:val="single" w:sz="4" w:space="0" w:color="auto"/>
            </w:tcBorders>
            <w:shd w:val="clear" w:color="auto" w:fill="auto"/>
            <w:noWrap/>
            <w:vAlign w:val="center"/>
            <w:hideMark/>
          </w:tcPr>
          <w:p w14:paraId="72FF696C" w14:textId="311F7921"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76690,6</w:t>
            </w:r>
          </w:p>
        </w:tc>
        <w:tc>
          <w:tcPr>
            <w:tcW w:w="1275" w:type="dxa"/>
            <w:tcBorders>
              <w:top w:val="nil"/>
              <w:left w:val="nil"/>
              <w:bottom w:val="single" w:sz="4" w:space="0" w:color="auto"/>
              <w:right w:val="single" w:sz="4" w:space="0" w:color="auto"/>
            </w:tcBorders>
            <w:shd w:val="clear" w:color="auto" w:fill="auto"/>
            <w:vAlign w:val="center"/>
            <w:hideMark/>
          </w:tcPr>
          <w:p w14:paraId="4B7C48D3" w14:textId="2769325D"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25</w:t>
            </w:r>
          </w:p>
        </w:tc>
        <w:tc>
          <w:tcPr>
            <w:tcW w:w="1419" w:type="dxa"/>
            <w:tcBorders>
              <w:top w:val="nil"/>
              <w:left w:val="nil"/>
              <w:bottom w:val="single" w:sz="4" w:space="0" w:color="auto"/>
              <w:right w:val="single" w:sz="4" w:space="0" w:color="auto"/>
            </w:tcBorders>
            <w:shd w:val="clear" w:color="auto" w:fill="auto"/>
            <w:noWrap/>
            <w:vAlign w:val="center"/>
            <w:hideMark/>
          </w:tcPr>
          <w:p w14:paraId="7A029267" w14:textId="57159459"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25</w:t>
            </w:r>
          </w:p>
        </w:tc>
        <w:tc>
          <w:tcPr>
            <w:tcW w:w="1417" w:type="dxa"/>
            <w:tcBorders>
              <w:top w:val="nil"/>
              <w:left w:val="nil"/>
              <w:bottom w:val="single" w:sz="4" w:space="0" w:color="auto"/>
              <w:right w:val="single" w:sz="4" w:space="0" w:color="auto"/>
            </w:tcBorders>
            <w:shd w:val="clear" w:color="auto" w:fill="auto"/>
            <w:noWrap/>
            <w:vAlign w:val="center"/>
            <w:hideMark/>
          </w:tcPr>
          <w:p w14:paraId="4FB76BC2" w14:textId="77777777" w:rsidR="002737BE" w:rsidRPr="00524DDB" w:rsidRDefault="002737BE" w:rsidP="002737BE">
            <w:pPr>
              <w:jc w:val="center"/>
              <w:rPr>
                <w:rFonts w:ascii="Times New Roman" w:hAnsi="Times New Roman" w:cs="Times New Roman"/>
                <w:sz w:val="20"/>
                <w:szCs w:val="20"/>
              </w:rPr>
            </w:pPr>
          </w:p>
        </w:tc>
      </w:tr>
      <w:tr w:rsidR="002737BE" w:rsidRPr="00524DDB" w14:paraId="6350B2AB" w14:textId="77777777"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971A7B0"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13</w:t>
            </w:r>
          </w:p>
        </w:tc>
        <w:tc>
          <w:tcPr>
            <w:tcW w:w="3402" w:type="dxa"/>
            <w:tcBorders>
              <w:top w:val="nil"/>
              <w:left w:val="nil"/>
              <w:bottom w:val="single" w:sz="4" w:space="0" w:color="auto"/>
              <w:right w:val="single" w:sz="4" w:space="0" w:color="auto"/>
            </w:tcBorders>
            <w:shd w:val="clear" w:color="auto" w:fill="auto"/>
            <w:vAlign w:val="center"/>
            <w:hideMark/>
          </w:tcPr>
          <w:p w14:paraId="683AB1F9" w14:textId="05AA0B4C"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архитектуры и градостроительства</w:t>
            </w:r>
          </w:p>
        </w:tc>
        <w:tc>
          <w:tcPr>
            <w:tcW w:w="1559" w:type="dxa"/>
            <w:tcBorders>
              <w:top w:val="nil"/>
              <w:left w:val="nil"/>
              <w:bottom w:val="single" w:sz="4" w:space="0" w:color="auto"/>
              <w:right w:val="single" w:sz="4" w:space="0" w:color="auto"/>
            </w:tcBorders>
            <w:shd w:val="clear" w:color="auto" w:fill="auto"/>
            <w:noWrap/>
            <w:vAlign w:val="center"/>
            <w:hideMark/>
          </w:tcPr>
          <w:p w14:paraId="2ECA8FA6" w14:textId="12843B4C"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0,7</w:t>
            </w:r>
          </w:p>
        </w:tc>
        <w:tc>
          <w:tcPr>
            <w:tcW w:w="1275" w:type="dxa"/>
            <w:tcBorders>
              <w:top w:val="nil"/>
              <w:left w:val="nil"/>
              <w:bottom w:val="single" w:sz="4" w:space="0" w:color="auto"/>
              <w:right w:val="single" w:sz="4" w:space="0" w:color="auto"/>
            </w:tcBorders>
            <w:shd w:val="clear" w:color="auto" w:fill="auto"/>
            <w:vAlign w:val="center"/>
            <w:hideMark/>
          </w:tcPr>
          <w:p w14:paraId="2BF5A640" w14:textId="3314DD41"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nil"/>
              <w:left w:val="nil"/>
              <w:bottom w:val="single" w:sz="4" w:space="0" w:color="auto"/>
              <w:right w:val="single" w:sz="4" w:space="0" w:color="auto"/>
            </w:tcBorders>
            <w:shd w:val="clear" w:color="auto" w:fill="auto"/>
            <w:noWrap/>
            <w:vAlign w:val="center"/>
            <w:hideMark/>
          </w:tcPr>
          <w:p w14:paraId="09F7C204" w14:textId="2FFD2E32"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00DAC1FD" w14:textId="77777777" w:rsidR="002737BE" w:rsidRPr="00524DDB" w:rsidRDefault="002737BE" w:rsidP="002737BE">
            <w:pPr>
              <w:jc w:val="center"/>
              <w:rPr>
                <w:rFonts w:ascii="Times New Roman" w:hAnsi="Times New Roman" w:cs="Times New Roman"/>
                <w:sz w:val="20"/>
                <w:szCs w:val="20"/>
              </w:rPr>
            </w:pPr>
          </w:p>
        </w:tc>
      </w:tr>
      <w:tr w:rsidR="002737BE" w:rsidRPr="00524DDB" w14:paraId="07636E23" w14:textId="77777777" w:rsidTr="00557B3E">
        <w:trPr>
          <w:trHeight w:val="487"/>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9E326F6"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14</w:t>
            </w:r>
          </w:p>
        </w:tc>
        <w:tc>
          <w:tcPr>
            <w:tcW w:w="3402" w:type="dxa"/>
            <w:tcBorders>
              <w:top w:val="nil"/>
              <w:left w:val="nil"/>
              <w:bottom w:val="single" w:sz="4" w:space="0" w:color="auto"/>
              <w:right w:val="single" w:sz="4" w:space="0" w:color="auto"/>
            </w:tcBorders>
            <w:shd w:val="clear" w:color="auto" w:fill="auto"/>
            <w:vAlign w:val="center"/>
            <w:hideMark/>
          </w:tcPr>
          <w:p w14:paraId="0A5A6C55" w14:textId="39858886"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предпринимательства и торговли</w:t>
            </w:r>
          </w:p>
        </w:tc>
        <w:tc>
          <w:tcPr>
            <w:tcW w:w="1559" w:type="dxa"/>
            <w:tcBorders>
              <w:top w:val="nil"/>
              <w:left w:val="nil"/>
              <w:bottom w:val="single" w:sz="4" w:space="0" w:color="auto"/>
              <w:right w:val="single" w:sz="4" w:space="0" w:color="auto"/>
            </w:tcBorders>
            <w:shd w:val="clear" w:color="auto" w:fill="auto"/>
            <w:noWrap/>
            <w:vAlign w:val="center"/>
            <w:hideMark/>
          </w:tcPr>
          <w:p w14:paraId="49FABEDD" w14:textId="60B05480"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0,9</w:t>
            </w:r>
          </w:p>
        </w:tc>
        <w:tc>
          <w:tcPr>
            <w:tcW w:w="1275" w:type="dxa"/>
            <w:tcBorders>
              <w:top w:val="nil"/>
              <w:left w:val="nil"/>
              <w:bottom w:val="single" w:sz="4" w:space="0" w:color="auto"/>
              <w:right w:val="single" w:sz="4" w:space="0" w:color="auto"/>
            </w:tcBorders>
            <w:shd w:val="clear" w:color="auto" w:fill="auto"/>
            <w:vAlign w:val="center"/>
            <w:hideMark/>
          </w:tcPr>
          <w:p w14:paraId="3378F0CA" w14:textId="7D739F7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9</w:t>
            </w:r>
          </w:p>
        </w:tc>
        <w:tc>
          <w:tcPr>
            <w:tcW w:w="1419" w:type="dxa"/>
            <w:tcBorders>
              <w:top w:val="nil"/>
              <w:left w:val="nil"/>
              <w:bottom w:val="single" w:sz="4" w:space="0" w:color="auto"/>
              <w:right w:val="single" w:sz="4" w:space="0" w:color="auto"/>
            </w:tcBorders>
            <w:shd w:val="clear" w:color="auto" w:fill="auto"/>
            <w:noWrap/>
            <w:vAlign w:val="center"/>
            <w:hideMark/>
          </w:tcPr>
          <w:p w14:paraId="41BA3A51" w14:textId="18A096B0"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8</w:t>
            </w:r>
          </w:p>
        </w:tc>
        <w:tc>
          <w:tcPr>
            <w:tcW w:w="1417" w:type="dxa"/>
            <w:tcBorders>
              <w:top w:val="nil"/>
              <w:left w:val="nil"/>
              <w:bottom w:val="single" w:sz="4" w:space="0" w:color="auto"/>
              <w:right w:val="single" w:sz="4" w:space="0" w:color="auto"/>
            </w:tcBorders>
            <w:shd w:val="clear" w:color="auto" w:fill="auto"/>
            <w:noWrap/>
            <w:vAlign w:val="center"/>
            <w:hideMark/>
          </w:tcPr>
          <w:p w14:paraId="205C1377" w14:textId="1384463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r>
      <w:tr w:rsidR="002737BE" w:rsidRPr="00524DDB" w14:paraId="3054D6A7" w14:textId="77777777" w:rsidTr="00557B3E">
        <w:trPr>
          <w:trHeight w:val="495"/>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0C84E725"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15</w:t>
            </w:r>
          </w:p>
        </w:tc>
        <w:tc>
          <w:tcPr>
            <w:tcW w:w="3402" w:type="dxa"/>
            <w:tcBorders>
              <w:top w:val="nil"/>
              <w:left w:val="nil"/>
              <w:bottom w:val="nil"/>
              <w:right w:val="single" w:sz="4" w:space="0" w:color="auto"/>
            </w:tcBorders>
            <w:shd w:val="clear" w:color="auto" w:fill="auto"/>
            <w:vAlign w:val="center"/>
            <w:hideMark/>
          </w:tcPr>
          <w:p w14:paraId="61A43348" w14:textId="112F380B"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энергетики и жилищно-коммунального хозяйства</w:t>
            </w:r>
          </w:p>
        </w:tc>
        <w:tc>
          <w:tcPr>
            <w:tcW w:w="1559" w:type="dxa"/>
            <w:tcBorders>
              <w:top w:val="nil"/>
              <w:left w:val="nil"/>
              <w:bottom w:val="single" w:sz="4" w:space="0" w:color="auto"/>
              <w:right w:val="single" w:sz="4" w:space="0" w:color="auto"/>
            </w:tcBorders>
            <w:shd w:val="clear" w:color="auto" w:fill="auto"/>
            <w:noWrap/>
            <w:vAlign w:val="center"/>
            <w:hideMark/>
          </w:tcPr>
          <w:p w14:paraId="73503DE0" w14:textId="544DAAC3"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16004,1</w:t>
            </w:r>
          </w:p>
        </w:tc>
        <w:tc>
          <w:tcPr>
            <w:tcW w:w="1275" w:type="dxa"/>
            <w:tcBorders>
              <w:top w:val="nil"/>
              <w:left w:val="nil"/>
              <w:bottom w:val="nil"/>
              <w:right w:val="single" w:sz="4" w:space="0" w:color="auto"/>
            </w:tcBorders>
            <w:shd w:val="clear" w:color="auto" w:fill="auto"/>
            <w:vAlign w:val="center"/>
            <w:hideMark/>
          </w:tcPr>
          <w:p w14:paraId="6862A9B7" w14:textId="16D13AC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14</w:t>
            </w:r>
          </w:p>
        </w:tc>
        <w:tc>
          <w:tcPr>
            <w:tcW w:w="1419" w:type="dxa"/>
            <w:tcBorders>
              <w:top w:val="nil"/>
              <w:left w:val="nil"/>
              <w:bottom w:val="nil"/>
              <w:right w:val="single" w:sz="4" w:space="0" w:color="auto"/>
            </w:tcBorders>
            <w:shd w:val="clear" w:color="auto" w:fill="auto"/>
            <w:noWrap/>
            <w:vAlign w:val="center"/>
            <w:hideMark/>
          </w:tcPr>
          <w:p w14:paraId="2C15CEB0" w14:textId="044D791B"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11</w:t>
            </w:r>
          </w:p>
        </w:tc>
        <w:tc>
          <w:tcPr>
            <w:tcW w:w="1417" w:type="dxa"/>
            <w:tcBorders>
              <w:top w:val="nil"/>
              <w:left w:val="nil"/>
              <w:bottom w:val="nil"/>
              <w:right w:val="single" w:sz="4" w:space="0" w:color="auto"/>
            </w:tcBorders>
            <w:shd w:val="clear" w:color="auto" w:fill="auto"/>
            <w:noWrap/>
            <w:vAlign w:val="center"/>
            <w:hideMark/>
          </w:tcPr>
          <w:p w14:paraId="5BA6FD6B" w14:textId="448DFEC3" w:rsidR="002737BE" w:rsidRPr="00524DDB" w:rsidRDefault="002737BE" w:rsidP="002737BE">
            <w:pPr>
              <w:jc w:val="center"/>
              <w:rPr>
                <w:rFonts w:ascii="Times New Roman" w:hAnsi="Times New Roman" w:cs="Times New Roman"/>
                <w:sz w:val="20"/>
                <w:szCs w:val="20"/>
                <w:lang w:val="kk-KZ"/>
              </w:rPr>
            </w:pPr>
            <w:r w:rsidRPr="00524DDB">
              <w:rPr>
                <w:rFonts w:ascii="Times New Roman" w:hAnsi="Times New Roman" w:cs="Times New Roman"/>
                <w:sz w:val="20"/>
                <w:szCs w:val="20"/>
                <w:lang w:val="kk-KZ"/>
              </w:rPr>
              <w:t>3</w:t>
            </w:r>
          </w:p>
        </w:tc>
      </w:tr>
      <w:tr w:rsidR="002737BE" w:rsidRPr="00524DDB" w14:paraId="4BB2AC1C" w14:textId="77777777"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1BB83E8"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16</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1C040CF" w14:textId="77777777" w:rsidR="002737BE" w:rsidRPr="00524DDB" w:rsidRDefault="002737BE" w:rsidP="002737BE">
            <w:pPr>
              <w:rPr>
                <w:rFonts w:ascii="Times New Roman" w:hAnsi="Times New Roman" w:cs="Times New Roman"/>
                <w:sz w:val="20"/>
                <w:szCs w:val="20"/>
              </w:rPr>
            </w:pPr>
            <w:r w:rsidRPr="00524DDB">
              <w:rPr>
                <w:rFonts w:ascii="Times New Roman" w:hAnsi="Times New Roman" w:cs="Times New Roman"/>
                <w:sz w:val="20"/>
                <w:szCs w:val="20"/>
              </w:rPr>
              <w:t>Ревизионная комиссия</w:t>
            </w:r>
          </w:p>
        </w:tc>
        <w:tc>
          <w:tcPr>
            <w:tcW w:w="1559" w:type="dxa"/>
            <w:tcBorders>
              <w:top w:val="nil"/>
              <w:left w:val="nil"/>
              <w:bottom w:val="single" w:sz="4" w:space="0" w:color="auto"/>
              <w:right w:val="single" w:sz="4" w:space="0" w:color="auto"/>
            </w:tcBorders>
            <w:shd w:val="clear" w:color="auto" w:fill="auto"/>
            <w:noWrap/>
            <w:vAlign w:val="center"/>
            <w:hideMark/>
          </w:tcPr>
          <w:p w14:paraId="578323C2" w14:textId="3B461F50"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FFAC28" w14:textId="0F69ACF1"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577C5CD6" w14:textId="2FA975D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026392" w14:textId="77777777" w:rsidR="002737BE" w:rsidRPr="00524DDB" w:rsidRDefault="002737BE" w:rsidP="002737BE">
            <w:pPr>
              <w:jc w:val="center"/>
              <w:rPr>
                <w:rFonts w:ascii="Times New Roman" w:hAnsi="Times New Roman" w:cs="Times New Roman"/>
                <w:sz w:val="20"/>
                <w:szCs w:val="20"/>
              </w:rPr>
            </w:pPr>
          </w:p>
        </w:tc>
      </w:tr>
      <w:tr w:rsidR="002737BE" w:rsidRPr="00524DDB" w14:paraId="1A4630C9" w14:textId="77777777"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2081805F"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17</w:t>
            </w:r>
          </w:p>
        </w:tc>
        <w:tc>
          <w:tcPr>
            <w:tcW w:w="3402" w:type="dxa"/>
            <w:tcBorders>
              <w:top w:val="nil"/>
              <w:left w:val="nil"/>
              <w:bottom w:val="single" w:sz="4" w:space="0" w:color="auto"/>
              <w:right w:val="single" w:sz="4" w:space="0" w:color="auto"/>
            </w:tcBorders>
            <w:shd w:val="clear" w:color="auto" w:fill="auto"/>
            <w:vAlign w:val="center"/>
            <w:hideMark/>
          </w:tcPr>
          <w:p w14:paraId="232679F4" w14:textId="333B3D87"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туризма</w:t>
            </w:r>
          </w:p>
        </w:tc>
        <w:tc>
          <w:tcPr>
            <w:tcW w:w="1559" w:type="dxa"/>
            <w:tcBorders>
              <w:top w:val="nil"/>
              <w:left w:val="nil"/>
              <w:bottom w:val="single" w:sz="4" w:space="0" w:color="auto"/>
              <w:right w:val="single" w:sz="4" w:space="0" w:color="auto"/>
            </w:tcBorders>
            <w:shd w:val="clear" w:color="auto" w:fill="auto"/>
            <w:noWrap/>
            <w:vAlign w:val="center"/>
            <w:hideMark/>
          </w:tcPr>
          <w:p w14:paraId="16215D62" w14:textId="0A96090E"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4,4</w:t>
            </w:r>
          </w:p>
        </w:tc>
        <w:tc>
          <w:tcPr>
            <w:tcW w:w="1275" w:type="dxa"/>
            <w:tcBorders>
              <w:top w:val="nil"/>
              <w:left w:val="nil"/>
              <w:bottom w:val="single" w:sz="4" w:space="0" w:color="auto"/>
              <w:right w:val="single" w:sz="4" w:space="0" w:color="auto"/>
            </w:tcBorders>
            <w:shd w:val="clear" w:color="auto" w:fill="auto"/>
            <w:vAlign w:val="center"/>
            <w:hideMark/>
          </w:tcPr>
          <w:p w14:paraId="190846FB" w14:textId="6CF1D658"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9" w:type="dxa"/>
            <w:tcBorders>
              <w:top w:val="nil"/>
              <w:left w:val="nil"/>
              <w:bottom w:val="single" w:sz="4" w:space="0" w:color="auto"/>
              <w:right w:val="single" w:sz="4" w:space="0" w:color="auto"/>
            </w:tcBorders>
            <w:shd w:val="clear" w:color="auto" w:fill="auto"/>
            <w:noWrap/>
            <w:vAlign w:val="center"/>
            <w:hideMark/>
          </w:tcPr>
          <w:p w14:paraId="6D97BE82" w14:textId="1453EE38"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7" w:type="dxa"/>
            <w:tcBorders>
              <w:top w:val="nil"/>
              <w:left w:val="nil"/>
              <w:bottom w:val="single" w:sz="4" w:space="0" w:color="auto"/>
              <w:right w:val="single" w:sz="4" w:space="0" w:color="auto"/>
            </w:tcBorders>
            <w:shd w:val="clear" w:color="auto" w:fill="auto"/>
            <w:noWrap/>
            <w:vAlign w:val="center"/>
            <w:hideMark/>
          </w:tcPr>
          <w:p w14:paraId="71746B53" w14:textId="77777777" w:rsidR="002737BE" w:rsidRPr="00524DDB" w:rsidRDefault="002737BE" w:rsidP="002737BE">
            <w:pPr>
              <w:jc w:val="center"/>
              <w:rPr>
                <w:rFonts w:ascii="Times New Roman" w:hAnsi="Times New Roman" w:cs="Times New Roman"/>
                <w:sz w:val="20"/>
                <w:szCs w:val="20"/>
              </w:rPr>
            </w:pPr>
          </w:p>
        </w:tc>
      </w:tr>
      <w:tr w:rsidR="002737BE" w:rsidRPr="00524DDB" w14:paraId="4ECDCC45" w14:textId="77777777" w:rsidTr="00557B3E">
        <w:trPr>
          <w:trHeight w:val="579"/>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11CA5C93"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18</w:t>
            </w:r>
          </w:p>
        </w:tc>
        <w:tc>
          <w:tcPr>
            <w:tcW w:w="3402" w:type="dxa"/>
            <w:tcBorders>
              <w:top w:val="nil"/>
              <w:left w:val="nil"/>
              <w:bottom w:val="single" w:sz="4" w:space="0" w:color="auto"/>
              <w:right w:val="single" w:sz="4" w:space="0" w:color="auto"/>
            </w:tcBorders>
            <w:shd w:val="clear" w:color="auto" w:fill="auto"/>
            <w:vAlign w:val="center"/>
            <w:hideMark/>
          </w:tcPr>
          <w:p w14:paraId="1B4E26CE" w14:textId="77777777" w:rsidR="002737BE" w:rsidRPr="00524DDB" w:rsidRDefault="002737BE" w:rsidP="002737BE">
            <w:pPr>
              <w:rPr>
                <w:rFonts w:ascii="Times New Roman" w:hAnsi="Times New Roman" w:cs="Times New Roman"/>
                <w:sz w:val="20"/>
                <w:szCs w:val="20"/>
              </w:rPr>
            </w:pPr>
            <w:r w:rsidRPr="00524DDB">
              <w:rPr>
                <w:rFonts w:ascii="Times New Roman" w:hAnsi="Times New Roman" w:cs="Times New Roman"/>
                <w:sz w:val="20"/>
                <w:szCs w:val="20"/>
              </w:rPr>
              <w:t>Кафедра физического воспитания и спорта</w:t>
            </w:r>
          </w:p>
        </w:tc>
        <w:tc>
          <w:tcPr>
            <w:tcW w:w="1559" w:type="dxa"/>
            <w:tcBorders>
              <w:top w:val="nil"/>
              <w:left w:val="nil"/>
              <w:bottom w:val="single" w:sz="4" w:space="0" w:color="auto"/>
              <w:right w:val="single" w:sz="4" w:space="0" w:color="auto"/>
            </w:tcBorders>
            <w:shd w:val="clear" w:color="auto" w:fill="auto"/>
            <w:noWrap/>
            <w:vAlign w:val="center"/>
            <w:hideMark/>
          </w:tcPr>
          <w:p w14:paraId="2033778B" w14:textId="130395A5"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316,5</w:t>
            </w:r>
          </w:p>
        </w:tc>
        <w:tc>
          <w:tcPr>
            <w:tcW w:w="1275" w:type="dxa"/>
            <w:tcBorders>
              <w:top w:val="nil"/>
              <w:left w:val="nil"/>
              <w:bottom w:val="single" w:sz="4" w:space="0" w:color="auto"/>
              <w:right w:val="single" w:sz="4" w:space="0" w:color="auto"/>
            </w:tcBorders>
            <w:shd w:val="clear" w:color="auto" w:fill="auto"/>
            <w:vAlign w:val="center"/>
            <w:hideMark/>
          </w:tcPr>
          <w:p w14:paraId="717DC6A4" w14:textId="43473575"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7</w:t>
            </w:r>
          </w:p>
        </w:tc>
        <w:tc>
          <w:tcPr>
            <w:tcW w:w="1419" w:type="dxa"/>
            <w:tcBorders>
              <w:top w:val="nil"/>
              <w:left w:val="nil"/>
              <w:bottom w:val="single" w:sz="4" w:space="0" w:color="auto"/>
              <w:right w:val="single" w:sz="4" w:space="0" w:color="auto"/>
            </w:tcBorders>
            <w:shd w:val="clear" w:color="auto" w:fill="auto"/>
            <w:noWrap/>
            <w:vAlign w:val="center"/>
            <w:hideMark/>
          </w:tcPr>
          <w:p w14:paraId="013A75CC" w14:textId="6820B3FC"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1417" w:type="dxa"/>
            <w:tcBorders>
              <w:top w:val="nil"/>
              <w:left w:val="nil"/>
              <w:bottom w:val="single" w:sz="4" w:space="0" w:color="auto"/>
              <w:right w:val="single" w:sz="4" w:space="0" w:color="auto"/>
            </w:tcBorders>
            <w:shd w:val="clear" w:color="auto" w:fill="auto"/>
            <w:noWrap/>
            <w:vAlign w:val="center"/>
            <w:hideMark/>
          </w:tcPr>
          <w:p w14:paraId="3AC5BC19" w14:textId="7352739E"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r>
      <w:tr w:rsidR="002737BE" w:rsidRPr="00524DDB" w14:paraId="34C02483" w14:textId="77777777"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822596B"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19</w:t>
            </w:r>
          </w:p>
        </w:tc>
        <w:tc>
          <w:tcPr>
            <w:tcW w:w="3402" w:type="dxa"/>
            <w:tcBorders>
              <w:top w:val="nil"/>
              <w:left w:val="nil"/>
              <w:bottom w:val="single" w:sz="4" w:space="0" w:color="auto"/>
              <w:right w:val="single" w:sz="4" w:space="0" w:color="auto"/>
            </w:tcBorders>
            <w:shd w:val="clear" w:color="auto" w:fill="auto"/>
            <w:vAlign w:val="center"/>
            <w:hideMark/>
          </w:tcPr>
          <w:p w14:paraId="68CD3C5A" w14:textId="77777777" w:rsidR="002737BE" w:rsidRPr="00524DDB" w:rsidRDefault="002737BE" w:rsidP="002737BE">
            <w:pPr>
              <w:rPr>
                <w:rFonts w:ascii="Times New Roman" w:hAnsi="Times New Roman" w:cs="Times New Roman"/>
                <w:sz w:val="20"/>
                <w:szCs w:val="20"/>
              </w:rPr>
            </w:pPr>
            <w:r w:rsidRPr="00524DDB">
              <w:rPr>
                <w:rFonts w:ascii="Times New Roman" w:hAnsi="Times New Roman" w:cs="Times New Roman"/>
                <w:sz w:val="20"/>
                <w:szCs w:val="20"/>
              </w:rPr>
              <w:t>Отделение неотложной помощи</w:t>
            </w:r>
          </w:p>
        </w:tc>
        <w:tc>
          <w:tcPr>
            <w:tcW w:w="1559" w:type="dxa"/>
            <w:tcBorders>
              <w:top w:val="nil"/>
              <w:left w:val="nil"/>
              <w:bottom w:val="single" w:sz="4" w:space="0" w:color="auto"/>
              <w:right w:val="single" w:sz="4" w:space="0" w:color="auto"/>
            </w:tcBorders>
            <w:shd w:val="clear" w:color="auto" w:fill="auto"/>
            <w:noWrap/>
            <w:vAlign w:val="center"/>
            <w:hideMark/>
          </w:tcPr>
          <w:p w14:paraId="24914AC6" w14:textId="1CEB362F"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91</w:t>
            </w:r>
          </w:p>
        </w:tc>
        <w:tc>
          <w:tcPr>
            <w:tcW w:w="1275" w:type="dxa"/>
            <w:tcBorders>
              <w:top w:val="nil"/>
              <w:left w:val="nil"/>
              <w:bottom w:val="single" w:sz="4" w:space="0" w:color="auto"/>
              <w:right w:val="single" w:sz="4" w:space="0" w:color="auto"/>
            </w:tcBorders>
            <w:shd w:val="clear" w:color="auto" w:fill="auto"/>
            <w:vAlign w:val="center"/>
            <w:hideMark/>
          </w:tcPr>
          <w:p w14:paraId="74EE4DFE" w14:textId="05C276C0"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nil"/>
              <w:left w:val="nil"/>
              <w:bottom w:val="single" w:sz="4" w:space="0" w:color="auto"/>
              <w:right w:val="single" w:sz="4" w:space="0" w:color="auto"/>
            </w:tcBorders>
            <w:shd w:val="clear" w:color="auto" w:fill="auto"/>
            <w:noWrap/>
            <w:vAlign w:val="center"/>
            <w:hideMark/>
          </w:tcPr>
          <w:p w14:paraId="7532EEB9" w14:textId="432DEF21"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7" w:type="dxa"/>
            <w:tcBorders>
              <w:top w:val="nil"/>
              <w:left w:val="nil"/>
              <w:bottom w:val="single" w:sz="4" w:space="0" w:color="auto"/>
              <w:right w:val="single" w:sz="4" w:space="0" w:color="auto"/>
            </w:tcBorders>
            <w:shd w:val="clear" w:color="auto" w:fill="auto"/>
            <w:noWrap/>
            <w:vAlign w:val="center"/>
          </w:tcPr>
          <w:p w14:paraId="3DFD2D50" w14:textId="77777777" w:rsidR="002737BE" w:rsidRPr="00524DDB" w:rsidRDefault="002737BE" w:rsidP="002737BE">
            <w:pPr>
              <w:jc w:val="center"/>
              <w:rPr>
                <w:rFonts w:ascii="Times New Roman" w:hAnsi="Times New Roman" w:cs="Times New Roman"/>
                <w:sz w:val="20"/>
                <w:szCs w:val="20"/>
              </w:rPr>
            </w:pPr>
          </w:p>
        </w:tc>
      </w:tr>
      <w:tr w:rsidR="002737BE" w:rsidRPr="00524DDB" w14:paraId="5DADB80B" w14:textId="77777777"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4A45963F"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20</w:t>
            </w:r>
          </w:p>
        </w:tc>
        <w:tc>
          <w:tcPr>
            <w:tcW w:w="3402" w:type="dxa"/>
            <w:tcBorders>
              <w:top w:val="nil"/>
              <w:left w:val="nil"/>
              <w:bottom w:val="single" w:sz="4" w:space="0" w:color="auto"/>
              <w:right w:val="single" w:sz="4" w:space="0" w:color="auto"/>
            </w:tcBorders>
            <w:shd w:val="clear" w:color="auto" w:fill="auto"/>
            <w:vAlign w:val="center"/>
            <w:hideMark/>
          </w:tcPr>
          <w:p w14:paraId="6AA1D4DD" w14:textId="5452BFD4"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государственных закупок</w:t>
            </w:r>
          </w:p>
        </w:tc>
        <w:tc>
          <w:tcPr>
            <w:tcW w:w="1559" w:type="dxa"/>
            <w:tcBorders>
              <w:top w:val="nil"/>
              <w:left w:val="nil"/>
              <w:bottom w:val="single" w:sz="4" w:space="0" w:color="auto"/>
              <w:right w:val="single" w:sz="4" w:space="0" w:color="auto"/>
            </w:tcBorders>
            <w:shd w:val="clear" w:color="auto" w:fill="auto"/>
            <w:noWrap/>
            <w:vAlign w:val="center"/>
            <w:hideMark/>
          </w:tcPr>
          <w:p w14:paraId="5D70044A" w14:textId="0D6BA6A6"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4,5</w:t>
            </w:r>
          </w:p>
        </w:tc>
        <w:tc>
          <w:tcPr>
            <w:tcW w:w="1275" w:type="dxa"/>
            <w:tcBorders>
              <w:top w:val="nil"/>
              <w:left w:val="nil"/>
              <w:bottom w:val="single" w:sz="4" w:space="0" w:color="auto"/>
              <w:right w:val="single" w:sz="4" w:space="0" w:color="auto"/>
            </w:tcBorders>
            <w:shd w:val="clear" w:color="auto" w:fill="auto"/>
            <w:vAlign w:val="center"/>
            <w:hideMark/>
          </w:tcPr>
          <w:p w14:paraId="2D617B34" w14:textId="6A34D620"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center"/>
            <w:hideMark/>
          </w:tcPr>
          <w:p w14:paraId="0FC03816" w14:textId="228A6F59"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noWrap/>
            <w:vAlign w:val="center"/>
          </w:tcPr>
          <w:p w14:paraId="5C344E53" w14:textId="77777777" w:rsidR="002737BE" w:rsidRPr="00524DDB" w:rsidRDefault="002737BE" w:rsidP="002737BE">
            <w:pPr>
              <w:jc w:val="center"/>
              <w:rPr>
                <w:rFonts w:ascii="Times New Roman" w:hAnsi="Times New Roman" w:cs="Times New Roman"/>
                <w:sz w:val="20"/>
                <w:szCs w:val="20"/>
              </w:rPr>
            </w:pPr>
          </w:p>
        </w:tc>
      </w:tr>
      <w:tr w:rsidR="002737BE" w:rsidRPr="00524DDB" w14:paraId="7677324B" w14:textId="77777777" w:rsidTr="00557B3E">
        <w:trPr>
          <w:trHeight w:val="574"/>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6C7A5B6E"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21</w:t>
            </w:r>
          </w:p>
        </w:tc>
        <w:tc>
          <w:tcPr>
            <w:tcW w:w="3402" w:type="dxa"/>
            <w:tcBorders>
              <w:top w:val="nil"/>
              <w:left w:val="nil"/>
              <w:bottom w:val="single" w:sz="4" w:space="0" w:color="auto"/>
              <w:right w:val="single" w:sz="4" w:space="0" w:color="auto"/>
            </w:tcBorders>
            <w:shd w:val="clear" w:color="auto" w:fill="auto"/>
            <w:vAlign w:val="center"/>
            <w:hideMark/>
          </w:tcPr>
          <w:p w14:paraId="2D127835" w14:textId="77777777" w:rsidR="002737BE" w:rsidRPr="00524DDB" w:rsidRDefault="002737BE" w:rsidP="002737BE">
            <w:pPr>
              <w:rPr>
                <w:rFonts w:ascii="Times New Roman" w:hAnsi="Times New Roman" w:cs="Times New Roman"/>
                <w:sz w:val="20"/>
                <w:szCs w:val="20"/>
              </w:rPr>
            </w:pPr>
            <w:r w:rsidRPr="00524DDB">
              <w:rPr>
                <w:rFonts w:ascii="Times New Roman" w:hAnsi="Times New Roman" w:cs="Times New Roman"/>
                <w:sz w:val="20"/>
                <w:szCs w:val="20"/>
              </w:rPr>
              <w:t>Государственный архитектурно-строительный надзор</w:t>
            </w:r>
          </w:p>
        </w:tc>
        <w:tc>
          <w:tcPr>
            <w:tcW w:w="1559" w:type="dxa"/>
            <w:tcBorders>
              <w:top w:val="nil"/>
              <w:left w:val="nil"/>
              <w:bottom w:val="single" w:sz="4" w:space="0" w:color="auto"/>
              <w:right w:val="single" w:sz="4" w:space="0" w:color="auto"/>
            </w:tcBorders>
            <w:shd w:val="clear" w:color="auto" w:fill="auto"/>
            <w:noWrap/>
            <w:vAlign w:val="center"/>
            <w:hideMark/>
          </w:tcPr>
          <w:p w14:paraId="389A5CCD" w14:textId="766CEDEB"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3,1</w:t>
            </w:r>
          </w:p>
        </w:tc>
        <w:tc>
          <w:tcPr>
            <w:tcW w:w="1275" w:type="dxa"/>
            <w:tcBorders>
              <w:top w:val="nil"/>
              <w:left w:val="nil"/>
              <w:bottom w:val="single" w:sz="4" w:space="0" w:color="auto"/>
              <w:right w:val="single" w:sz="4" w:space="0" w:color="auto"/>
            </w:tcBorders>
            <w:shd w:val="clear" w:color="auto" w:fill="auto"/>
            <w:vAlign w:val="center"/>
            <w:hideMark/>
          </w:tcPr>
          <w:p w14:paraId="14E6EC42" w14:textId="5AEE8491"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9" w:type="dxa"/>
            <w:tcBorders>
              <w:top w:val="nil"/>
              <w:left w:val="nil"/>
              <w:bottom w:val="single" w:sz="4" w:space="0" w:color="auto"/>
              <w:right w:val="single" w:sz="4" w:space="0" w:color="auto"/>
            </w:tcBorders>
            <w:shd w:val="clear" w:color="auto" w:fill="auto"/>
            <w:vAlign w:val="center"/>
            <w:hideMark/>
          </w:tcPr>
          <w:p w14:paraId="7A0253E6" w14:textId="110EA561"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w:t>
            </w:r>
          </w:p>
        </w:tc>
        <w:tc>
          <w:tcPr>
            <w:tcW w:w="1417" w:type="dxa"/>
            <w:tcBorders>
              <w:top w:val="nil"/>
              <w:left w:val="nil"/>
              <w:bottom w:val="single" w:sz="4" w:space="0" w:color="auto"/>
              <w:right w:val="single" w:sz="4" w:space="0" w:color="auto"/>
            </w:tcBorders>
            <w:shd w:val="clear" w:color="auto" w:fill="auto"/>
            <w:noWrap/>
            <w:vAlign w:val="center"/>
          </w:tcPr>
          <w:p w14:paraId="46599A09" w14:textId="77777777" w:rsidR="002737BE" w:rsidRPr="00524DDB" w:rsidRDefault="002737BE" w:rsidP="002737BE">
            <w:pPr>
              <w:jc w:val="center"/>
              <w:rPr>
                <w:rFonts w:ascii="Times New Roman" w:hAnsi="Times New Roman" w:cs="Times New Roman"/>
                <w:sz w:val="20"/>
                <w:szCs w:val="20"/>
              </w:rPr>
            </w:pPr>
          </w:p>
        </w:tc>
      </w:tr>
      <w:tr w:rsidR="002737BE" w:rsidRPr="00524DDB" w14:paraId="0BBD44FC" w14:textId="77777777"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55D15E15"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22</w:t>
            </w:r>
          </w:p>
        </w:tc>
        <w:tc>
          <w:tcPr>
            <w:tcW w:w="3402" w:type="dxa"/>
            <w:tcBorders>
              <w:top w:val="nil"/>
              <w:left w:val="nil"/>
              <w:bottom w:val="single" w:sz="4" w:space="0" w:color="auto"/>
              <w:right w:val="single" w:sz="4" w:space="0" w:color="auto"/>
            </w:tcBorders>
            <w:shd w:val="clear" w:color="auto" w:fill="auto"/>
            <w:vAlign w:val="center"/>
            <w:hideMark/>
          </w:tcPr>
          <w:p w14:paraId="5C1328C3" w14:textId="77777777" w:rsidR="002737BE" w:rsidRPr="00524DDB" w:rsidRDefault="002737BE" w:rsidP="002737BE">
            <w:pPr>
              <w:rPr>
                <w:rFonts w:ascii="Times New Roman" w:hAnsi="Times New Roman" w:cs="Times New Roman"/>
                <w:sz w:val="20"/>
                <w:szCs w:val="20"/>
              </w:rPr>
            </w:pPr>
            <w:r w:rsidRPr="00524DDB">
              <w:rPr>
                <w:rFonts w:ascii="Times New Roman" w:hAnsi="Times New Roman" w:cs="Times New Roman"/>
                <w:sz w:val="20"/>
                <w:szCs w:val="20"/>
              </w:rPr>
              <w:t>Отдел земельной инспекции</w:t>
            </w:r>
          </w:p>
        </w:tc>
        <w:tc>
          <w:tcPr>
            <w:tcW w:w="1559" w:type="dxa"/>
            <w:tcBorders>
              <w:top w:val="nil"/>
              <w:left w:val="nil"/>
              <w:bottom w:val="single" w:sz="4" w:space="0" w:color="auto"/>
              <w:right w:val="single" w:sz="4" w:space="0" w:color="auto"/>
            </w:tcBorders>
            <w:shd w:val="clear" w:color="auto" w:fill="auto"/>
            <w:noWrap/>
            <w:vAlign w:val="center"/>
            <w:hideMark/>
          </w:tcPr>
          <w:p w14:paraId="660FB893" w14:textId="4EDDF04C"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0,4</w:t>
            </w:r>
          </w:p>
        </w:tc>
        <w:tc>
          <w:tcPr>
            <w:tcW w:w="1275" w:type="dxa"/>
            <w:tcBorders>
              <w:top w:val="nil"/>
              <w:left w:val="nil"/>
              <w:bottom w:val="single" w:sz="4" w:space="0" w:color="auto"/>
              <w:right w:val="single" w:sz="4" w:space="0" w:color="auto"/>
            </w:tcBorders>
            <w:shd w:val="clear" w:color="auto" w:fill="auto"/>
            <w:vAlign w:val="center"/>
            <w:hideMark/>
          </w:tcPr>
          <w:p w14:paraId="0428C349" w14:textId="642092C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vAlign w:val="center"/>
            <w:hideMark/>
          </w:tcPr>
          <w:p w14:paraId="2AD87FDE" w14:textId="7B81D5A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noWrap/>
            <w:vAlign w:val="center"/>
          </w:tcPr>
          <w:p w14:paraId="4EAE31E7" w14:textId="77777777" w:rsidR="002737BE" w:rsidRPr="00524DDB" w:rsidRDefault="002737BE" w:rsidP="002737BE">
            <w:pPr>
              <w:jc w:val="center"/>
              <w:rPr>
                <w:rFonts w:ascii="Times New Roman" w:hAnsi="Times New Roman" w:cs="Times New Roman"/>
                <w:sz w:val="20"/>
                <w:szCs w:val="20"/>
              </w:rPr>
            </w:pPr>
          </w:p>
        </w:tc>
      </w:tr>
      <w:tr w:rsidR="002737BE" w:rsidRPr="00524DDB" w14:paraId="0CDDB618" w14:textId="77777777"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70C37C2"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23</w:t>
            </w:r>
          </w:p>
        </w:tc>
        <w:tc>
          <w:tcPr>
            <w:tcW w:w="3402" w:type="dxa"/>
            <w:tcBorders>
              <w:top w:val="nil"/>
              <w:left w:val="nil"/>
              <w:bottom w:val="single" w:sz="4" w:space="0" w:color="auto"/>
              <w:right w:val="single" w:sz="4" w:space="0" w:color="auto"/>
            </w:tcBorders>
            <w:shd w:val="clear" w:color="auto" w:fill="auto"/>
            <w:vAlign w:val="center"/>
            <w:hideMark/>
          </w:tcPr>
          <w:p w14:paraId="2AC400DE" w14:textId="694A7AC8"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стратегии и экономического развития</w:t>
            </w:r>
          </w:p>
        </w:tc>
        <w:tc>
          <w:tcPr>
            <w:tcW w:w="1559" w:type="dxa"/>
            <w:tcBorders>
              <w:top w:val="nil"/>
              <w:left w:val="nil"/>
              <w:bottom w:val="single" w:sz="4" w:space="0" w:color="auto"/>
              <w:right w:val="single" w:sz="4" w:space="0" w:color="auto"/>
            </w:tcBorders>
            <w:shd w:val="clear" w:color="auto" w:fill="auto"/>
            <w:noWrap/>
            <w:vAlign w:val="center"/>
            <w:hideMark/>
          </w:tcPr>
          <w:p w14:paraId="3C6213FF" w14:textId="6A7B7652"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w:t>
            </w:r>
          </w:p>
        </w:tc>
        <w:tc>
          <w:tcPr>
            <w:tcW w:w="1275" w:type="dxa"/>
            <w:tcBorders>
              <w:top w:val="nil"/>
              <w:left w:val="nil"/>
              <w:bottom w:val="single" w:sz="4" w:space="0" w:color="auto"/>
              <w:right w:val="single" w:sz="4" w:space="0" w:color="auto"/>
            </w:tcBorders>
            <w:shd w:val="clear" w:color="auto" w:fill="auto"/>
            <w:vAlign w:val="center"/>
            <w:hideMark/>
          </w:tcPr>
          <w:p w14:paraId="19A60531" w14:textId="7E0CBB0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1419" w:type="dxa"/>
            <w:tcBorders>
              <w:top w:val="nil"/>
              <w:left w:val="nil"/>
              <w:bottom w:val="single" w:sz="4" w:space="0" w:color="auto"/>
              <w:right w:val="single" w:sz="4" w:space="0" w:color="auto"/>
            </w:tcBorders>
            <w:shd w:val="clear" w:color="auto" w:fill="auto"/>
            <w:vAlign w:val="center"/>
            <w:hideMark/>
          </w:tcPr>
          <w:p w14:paraId="1121DD54" w14:textId="779B4D75"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1417" w:type="dxa"/>
            <w:tcBorders>
              <w:top w:val="nil"/>
              <w:left w:val="nil"/>
              <w:bottom w:val="single" w:sz="4" w:space="0" w:color="auto"/>
              <w:right w:val="single" w:sz="4" w:space="0" w:color="auto"/>
            </w:tcBorders>
            <w:shd w:val="clear" w:color="auto" w:fill="auto"/>
            <w:noWrap/>
            <w:vAlign w:val="center"/>
            <w:hideMark/>
          </w:tcPr>
          <w:p w14:paraId="5B349FA7" w14:textId="77777777" w:rsidR="002737BE" w:rsidRPr="00524DDB" w:rsidRDefault="002737BE" w:rsidP="002737BE">
            <w:pPr>
              <w:jc w:val="center"/>
              <w:rPr>
                <w:rFonts w:ascii="Times New Roman" w:hAnsi="Times New Roman" w:cs="Times New Roman"/>
                <w:sz w:val="20"/>
                <w:szCs w:val="20"/>
              </w:rPr>
            </w:pPr>
          </w:p>
        </w:tc>
      </w:tr>
      <w:tr w:rsidR="002737BE" w:rsidRPr="00524DDB" w14:paraId="17C33A01" w14:textId="77777777" w:rsidTr="00557B3E">
        <w:trPr>
          <w:trHeight w:val="621"/>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09F63D4"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lastRenderedPageBreak/>
              <w:t>24</w:t>
            </w:r>
          </w:p>
        </w:tc>
        <w:tc>
          <w:tcPr>
            <w:tcW w:w="3402" w:type="dxa"/>
            <w:tcBorders>
              <w:top w:val="nil"/>
              <w:left w:val="nil"/>
              <w:bottom w:val="single" w:sz="4" w:space="0" w:color="auto"/>
              <w:right w:val="single" w:sz="4" w:space="0" w:color="auto"/>
            </w:tcBorders>
            <w:shd w:val="clear" w:color="auto" w:fill="auto"/>
            <w:vAlign w:val="center"/>
            <w:hideMark/>
          </w:tcPr>
          <w:p w14:paraId="6DC57CD3" w14:textId="031545EC"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финансов и государственных активов</w:t>
            </w:r>
          </w:p>
        </w:tc>
        <w:tc>
          <w:tcPr>
            <w:tcW w:w="1559" w:type="dxa"/>
            <w:tcBorders>
              <w:top w:val="nil"/>
              <w:left w:val="nil"/>
              <w:bottom w:val="single" w:sz="4" w:space="0" w:color="auto"/>
              <w:right w:val="single" w:sz="4" w:space="0" w:color="auto"/>
            </w:tcBorders>
            <w:shd w:val="clear" w:color="auto" w:fill="auto"/>
            <w:noWrap/>
            <w:vAlign w:val="center"/>
            <w:hideMark/>
          </w:tcPr>
          <w:p w14:paraId="4C52AF6D" w14:textId="7F24067F"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203381,5</w:t>
            </w:r>
          </w:p>
        </w:tc>
        <w:tc>
          <w:tcPr>
            <w:tcW w:w="1275" w:type="dxa"/>
            <w:tcBorders>
              <w:top w:val="nil"/>
              <w:left w:val="nil"/>
              <w:bottom w:val="single" w:sz="4" w:space="0" w:color="auto"/>
              <w:right w:val="single" w:sz="4" w:space="0" w:color="auto"/>
            </w:tcBorders>
            <w:shd w:val="clear" w:color="auto" w:fill="auto"/>
            <w:vAlign w:val="center"/>
            <w:hideMark/>
          </w:tcPr>
          <w:p w14:paraId="1B20BD58" w14:textId="1DEE0A8F"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12</w:t>
            </w:r>
          </w:p>
        </w:tc>
        <w:tc>
          <w:tcPr>
            <w:tcW w:w="1419" w:type="dxa"/>
            <w:tcBorders>
              <w:top w:val="nil"/>
              <w:left w:val="nil"/>
              <w:bottom w:val="single" w:sz="4" w:space="0" w:color="auto"/>
              <w:right w:val="single" w:sz="4" w:space="0" w:color="auto"/>
            </w:tcBorders>
            <w:shd w:val="clear" w:color="auto" w:fill="auto"/>
            <w:vAlign w:val="center"/>
            <w:hideMark/>
          </w:tcPr>
          <w:p w14:paraId="520C9D27" w14:textId="3AAE1E66"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12</w:t>
            </w:r>
          </w:p>
        </w:tc>
        <w:tc>
          <w:tcPr>
            <w:tcW w:w="1417" w:type="dxa"/>
            <w:tcBorders>
              <w:top w:val="nil"/>
              <w:left w:val="nil"/>
              <w:bottom w:val="single" w:sz="4" w:space="0" w:color="auto"/>
              <w:right w:val="single" w:sz="4" w:space="0" w:color="auto"/>
            </w:tcBorders>
            <w:shd w:val="clear" w:color="auto" w:fill="auto"/>
            <w:noWrap/>
            <w:vAlign w:val="center"/>
            <w:hideMark/>
          </w:tcPr>
          <w:p w14:paraId="48F5C63F" w14:textId="77777777" w:rsidR="002737BE" w:rsidRPr="00524DDB" w:rsidRDefault="002737BE" w:rsidP="002737BE">
            <w:pPr>
              <w:jc w:val="center"/>
              <w:rPr>
                <w:rFonts w:ascii="Times New Roman" w:hAnsi="Times New Roman" w:cs="Times New Roman"/>
                <w:sz w:val="20"/>
                <w:szCs w:val="20"/>
              </w:rPr>
            </w:pPr>
          </w:p>
        </w:tc>
      </w:tr>
      <w:tr w:rsidR="002737BE" w:rsidRPr="00524DDB" w14:paraId="31F22EA8" w14:textId="77777777" w:rsidTr="00557B3E">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794E70B"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25</w:t>
            </w:r>
          </w:p>
        </w:tc>
        <w:tc>
          <w:tcPr>
            <w:tcW w:w="3402" w:type="dxa"/>
            <w:tcBorders>
              <w:top w:val="nil"/>
              <w:left w:val="nil"/>
              <w:bottom w:val="single" w:sz="4" w:space="0" w:color="auto"/>
              <w:right w:val="single" w:sz="4" w:space="0" w:color="auto"/>
            </w:tcBorders>
            <w:shd w:val="clear" w:color="auto" w:fill="auto"/>
            <w:vAlign w:val="center"/>
            <w:hideMark/>
          </w:tcPr>
          <w:p w14:paraId="6670710D" w14:textId="3B364674"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общественного развития</w:t>
            </w:r>
          </w:p>
        </w:tc>
        <w:tc>
          <w:tcPr>
            <w:tcW w:w="1559" w:type="dxa"/>
            <w:tcBorders>
              <w:top w:val="nil"/>
              <w:left w:val="nil"/>
              <w:bottom w:val="single" w:sz="4" w:space="0" w:color="auto"/>
              <w:right w:val="single" w:sz="4" w:space="0" w:color="auto"/>
            </w:tcBorders>
            <w:shd w:val="clear" w:color="auto" w:fill="auto"/>
            <w:noWrap/>
            <w:vAlign w:val="center"/>
            <w:hideMark/>
          </w:tcPr>
          <w:p w14:paraId="02ADFAAF" w14:textId="22DBE48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50052,1</w:t>
            </w:r>
          </w:p>
        </w:tc>
        <w:tc>
          <w:tcPr>
            <w:tcW w:w="1275" w:type="dxa"/>
            <w:tcBorders>
              <w:top w:val="nil"/>
              <w:left w:val="nil"/>
              <w:bottom w:val="single" w:sz="4" w:space="0" w:color="auto"/>
              <w:right w:val="single" w:sz="4" w:space="0" w:color="auto"/>
            </w:tcBorders>
            <w:shd w:val="clear" w:color="auto" w:fill="auto"/>
            <w:vAlign w:val="center"/>
            <w:hideMark/>
          </w:tcPr>
          <w:p w14:paraId="6776C1D2" w14:textId="2F8FAA02"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6</w:t>
            </w:r>
          </w:p>
        </w:tc>
        <w:tc>
          <w:tcPr>
            <w:tcW w:w="1419" w:type="dxa"/>
            <w:tcBorders>
              <w:top w:val="nil"/>
              <w:left w:val="nil"/>
              <w:bottom w:val="single" w:sz="4" w:space="0" w:color="auto"/>
              <w:right w:val="single" w:sz="4" w:space="0" w:color="auto"/>
            </w:tcBorders>
            <w:shd w:val="clear" w:color="auto" w:fill="auto"/>
            <w:vAlign w:val="center"/>
            <w:hideMark/>
          </w:tcPr>
          <w:p w14:paraId="51F6829C" w14:textId="21A22B6D"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7" w:type="dxa"/>
            <w:tcBorders>
              <w:top w:val="nil"/>
              <w:left w:val="nil"/>
              <w:bottom w:val="single" w:sz="4" w:space="0" w:color="auto"/>
              <w:right w:val="single" w:sz="4" w:space="0" w:color="auto"/>
            </w:tcBorders>
            <w:shd w:val="clear" w:color="auto" w:fill="auto"/>
            <w:noWrap/>
            <w:vAlign w:val="center"/>
            <w:hideMark/>
          </w:tcPr>
          <w:p w14:paraId="78FD8C09" w14:textId="7E54AC6B"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w:t>
            </w:r>
          </w:p>
        </w:tc>
      </w:tr>
      <w:tr w:rsidR="002737BE" w:rsidRPr="00524DDB" w14:paraId="2388BF89" w14:textId="77777777"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32F4A066"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26</w:t>
            </w:r>
          </w:p>
        </w:tc>
        <w:tc>
          <w:tcPr>
            <w:tcW w:w="3402" w:type="dxa"/>
            <w:tcBorders>
              <w:top w:val="nil"/>
              <w:left w:val="nil"/>
              <w:bottom w:val="single" w:sz="4" w:space="0" w:color="auto"/>
              <w:right w:val="single" w:sz="4" w:space="0" w:color="auto"/>
            </w:tcBorders>
            <w:shd w:val="clear" w:color="auto" w:fill="auto"/>
            <w:vAlign w:val="center"/>
            <w:hideMark/>
          </w:tcPr>
          <w:p w14:paraId="6DBA39D3" w14:textId="07CBC403" w:rsidR="002737BE" w:rsidRPr="00524DDB" w:rsidRDefault="00056898" w:rsidP="002737BE">
            <w:pPr>
              <w:rPr>
                <w:rFonts w:ascii="Times New Roman" w:hAnsi="Times New Roman" w:cs="Times New Roman"/>
                <w:sz w:val="20"/>
                <w:szCs w:val="20"/>
              </w:rPr>
            </w:pPr>
            <w:r>
              <w:rPr>
                <w:rFonts w:ascii="Times New Roman" w:hAnsi="Times New Roman" w:cs="Times New Roman"/>
                <w:sz w:val="20"/>
                <w:szCs w:val="20"/>
              </w:rPr>
              <w:t>Управление развития человеческих ресурсов</w:t>
            </w:r>
          </w:p>
        </w:tc>
        <w:tc>
          <w:tcPr>
            <w:tcW w:w="1559" w:type="dxa"/>
            <w:tcBorders>
              <w:top w:val="nil"/>
              <w:left w:val="nil"/>
              <w:bottom w:val="single" w:sz="4" w:space="0" w:color="auto"/>
              <w:right w:val="single" w:sz="4" w:space="0" w:color="auto"/>
            </w:tcBorders>
            <w:shd w:val="clear" w:color="auto" w:fill="auto"/>
            <w:noWrap/>
            <w:vAlign w:val="center"/>
            <w:hideMark/>
          </w:tcPr>
          <w:p w14:paraId="1C494C84" w14:textId="4D20C7C9"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27566,5</w:t>
            </w:r>
          </w:p>
        </w:tc>
        <w:tc>
          <w:tcPr>
            <w:tcW w:w="1275" w:type="dxa"/>
            <w:tcBorders>
              <w:top w:val="nil"/>
              <w:left w:val="nil"/>
              <w:bottom w:val="single" w:sz="4" w:space="0" w:color="auto"/>
              <w:right w:val="single" w:sz="4" w:space="0" w:color="auto"/>
            </w:tcBorders>
            <w:shd w:val="clear" w:color="auto" w:fill="auto"/>
            <w:vAlign w:val="center"/>
            <w:hideMark/>
          </w:tcPr>
          <w:p w14:paraId="430916FB" w14:textId="186E9BFF"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27</w:t>
            </w:r>
          </w:p>
        </w:tc>
        <w:tc>
          <w:tcPr>
            <w:tcW w:w="1419" w:type="dxa"/>
            <w:tcBorders>
              <w:top w:val="nil"/>
              <w:left w:val="nil"/>
              <w:bottom w:val="single" w:sz="4" w:space="0" w:color="auto"/>
              <w:right w:val="single" w:sz="4" w:space="0" w:color="auto"/>
            </w:tcBorders>
            <w:shd w:val="clear" w:color="auto" w:fill="auto"/>
            <w:vAlign w:val="center"/>
            <w:hideMark/>
          </w:tcPr>
          <w:p w14:paraId="4EC36968" w14:textId="0AF6F82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22</w:t>
            </w:r>
          </w:p>
        </w:tc>
        <w:tc>
          <w:tcPr>
            <w:tcW w:w="1417" w:type="dxa"/>
            <w:tcBorders>
              <w:top w:val="nil"/>
              <w:left w:val="nil"/>
              <w:bottom w:val="single" w:sz="4" w:space="0" w:color="auto"/>
              <w:right w:val="single" w:sz="4" w:space="0" w:color="auto"/>
            </w:tcBorders>
            <w:shd w:val="clear" w:color="auto" w:fill="auto"/>
            <w:noWrap/>
            <w:vAlign w:val="center"/>
            <w:hideMark/>
          </w:tcPr>
          <w:p w14:paraId="39AFACE6" w14:textId="2DA99E6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5</w:t>
            </w:r>
          </w:p>
        </w:tc>
      </w:tr>
      <w:tr w:rsidR="002737BE" w:rsidRPr="00524DDB" w14:paraId="1CB73AEB" w14:textId="77777777"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tcPr>
          <w:p w14:paraId="5028A54A"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27</w:t>
            </w:r>
          </w:p>
        </w:tc>
        <w:tc>
          <w:tcPr>
            <w:tcW w:w="3402" w:type="dxa"/>
            <w:tcBorders>
              <w:top w:val="nil"/>
              <w:left w:val="nil"/>
              <w:bottom w:val="single" w:sz="4" w:space="0" w:color="auto"/>
              <w:right w:val="single" w:sz="4" w:space="0" w:color="auto"/>
            </w:tcBorders>
            <w:shd w:val="clear" w:color="auto" w:fill="auto"/>
            <w:vAlign w:val="center"/>
          </w:tcPr>
          <w:p w14:paraId="4259DC67" w14:textId="391E6C2B"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общественного здравоохранения</w:t>
            </w:r>
          </w:p>
        </w:tc>
        <w:tc>
          <w:tcPr>
            <w:tcW w:w="1559" w:type="dxa"/>
            <w:tcBorders>
              <w:top w:val="nil"/>
              <w:left w:val="nil"/>
              <w:bottom w:val="single" w:sz="4" w:space="0" w:color="auto"/>
              <w:right w:val="single" w:sz="4" w:space="0" w:color="auto"/>
            </w:tcBorders>
            <w:shd w:val="clear" w:color="auto" w:fill="auto"/>
            <w:noWrap/>
            <w:vAlign w:val="center"/>
          </w:tcPr>
          <w:p w14:paraId="0C693111" w14:textId="1C820E9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96990,4</w:t>
            </w:r>
          </w:p>
        </w:tc>
        <w:tc>
          <w:tcPr>
            <w:tcW w:w="1275" w:type="dxa"/>
            <w:tcBorders>
              <w:top w:val="nil"/>
              <w:left w:val="nil"/>
              <w:bottom w:val="single" w:sz="4" w:space="0" w:color="auto"/>
              <w:right w:val="single" w:sz="4" w:space="0" w:color="auto"/>
            </w:tcBorders>
            <w:shd w:val="clear" w:color="auto" w:fill="auto"/>
            <w:vAlign w:val="center"/>
          </w:tcPr>
          <w:p w14:paraId="3A8BFDE4" w14:textId="1EB1CE90"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18</w:t>
            </w:r>
          </w:p>
        </w:tc>
        <w:tc>
          <w:tcPr>
            <w:tcW w:w="1419" w:type="dxa"/>
            <w:tcBorders>
              <w:top w:val="nil"/>
              <w:left w:val="nil"/>
              <w:bottom w:val="single" w:sz="4" w:space="0" w:color="auto"/>
              <w:right w:val="single" w:sz="4" w:space="0" w:color="auto"/>
            </w:tcBorders>
            <w:shd w:val="clear" w:color="auto" w:fill="auto"/>
            <w:vAlign w:val="center"/>
          </w:tcPr>
          <w:p w14:paraId="2797EDD2" w14:textId="22C4A769"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18</w:t>
            </w:r>
          </w:p>
        </w:tc>
        <w:tc>
          <w:tcPr>
            <w:tcW w:w="1417" w:type="dxa"/>
            <w:tcBorders>
              <w:top w:val="nil"/>
              <w:left w:val="nil"/>
              <w:bottom w:val="single" w:sz="4" w:space="0" w:color="auto"/>
              <w:right w:val="single" w:sz="4" w:space="0" w:color="auto"/>
            </w:tcBorders>
            <w:shd w:val="clear" w:color="auto" w:fill="auto"/>
            <w:noWrap/>
            <w:vAlign w:val="center"/>
          </w:tcPr>
          <w:p w14:paraId="0A8B4A8A" w14:textId="77777777" w:rsidR="002737BE" w:rsidRPr="00524DDB" w:rsidRDefault="002737BE" w:rsidP="002737BE">
            <w:pPr>
              <w:jc w:val="center"/>
              <w:rPr>
                <w:rFonts w:ascii="Times New Roman" w:hAnsi="Times New Roman" w:cs="Times New Roman"/>
                <w:sz w:val="20"/>
                <w:szCs w:val="20"/>
              </w:rPr>
            </w:pPr>
          </w:p>
        </w:tc>
      </w:tr>
      <w:tr w:rsidR="002737BE" w:rsidRPr="00524DDB" w14:paraId="09BB8220" w14:textId="77777777" w:rsidTr="00557B3E">
        <w:trPr>
          <w:trHeight w:val="300"/>
        </w:trPr>
        <w:tc>
          <w:tcPr>
            <w:tcW w:w="582" w:type="dxa"/>
            <w:tcBorders>
              <w:top w:val="nil"/>
              <w:left w:val="single" w:sz="4" w:space="0" w:color="auto"/>
              <w:bottom w:val="single" w:sz="4" w:space="0" w:color="auto"/>
              <w:right w:val="single" w:sz="4" w:space="0" w:color="auto"/>
            </w:tcBorders>
            <w:shd w:val="clear" w:color="auto" w:fill="auto"/>
            <w:vAlign w:val="center"/>
          </w:tcPr>
          <w:p w14:paraId="3C5C1859"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28</w:t>
            </w:r>
          </w:p>
        </w:tc>
        <w:tc>
          <w:tcPr>
            <w:tcW w:w="3402" w:type="dxa"/>
            <w:tcBorders>
              <w:top w:val="nil"/>
              <w:left w:val="nil"/>
              <w:bottom w:val="single" w:sz="4" w:space="0" w:color="auto"/>
              <w:right w:val="single" w:sz="4" w:space="0" w:color="auto"/>
            </w:tcBorders>
            <w:shd w:val="clear" w:color="auto" w:fill="auto"/>
            <w:vAlign w:val="center"/>
          </w:tcPr>
          <w:p w14:paraId="341ED30B" w14:textId="31EFBF62"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оцифровки, государственных услуг и архивов</w:t>
            </w:r>
          </w:p>
        </w:tc>
        <w:tc>
          <w:tcPr>
            <w:tcW w:w="1559" w:type="dxa"/>
            <w:tcBorders>
              <w:top w:val="nil"/>
              <w:left w:val="nil"/>
              <w:bottom w:val="single" w:sz="4" w:space="0" w:color="auto"/>
              <w:right w:val="single" w:sz="4" w:space="0" w:color="auto"/>
            </w:tcBorders>
            <w:shd w:val="clear" w:color="auto" w:fill="auto"/>
            <w:noWrap/>
            <w:vAlign w:val="center"/>
          </w:tcPr>
          <w:p w14:paraId="1D931621" w14:textId="4708D95B"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130,9</w:t>
            </w:r>
          </w:p>
        </w:tc>
        <w:tc>
          <w:tcPr>
            <w:tcW w:w="1275" w:type="dxa"/>
            <w:tcBorders>
              <w:top w:val="nil"/>
              <w:left w:val="nil"/>
              <w:bottom w:val="single" w:sz="4" w:space="0" w:color="auto"/>
              <w:right w:val="single" w:sz="4" w:space="0" w:color="auto"/>
            </w:tcBorders>
            <w:shd w:val="clear" w:color="auto" w:fill="auto"/>
            <w:vAlign w:val="center"/>
          </w:tcPr>
          <w:p w14:paraId="2EC4AE41" w14:textId="19D619C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9" w:type="dxa"/>
            <w:tcBorders>
              <w:top w:val="nil"/>
              <w:left w:val="nil"/>
              <w:bottom w:val="single" w:sz="4" w:space="0" w:color="auto"/>
              <w:right w:val="single" w:sz="4" w:space="0" w:color="auto"/>
            </w:tcBorders>
            <w:shd w:val="clear" w:color="auto" w:fill="auto"/>
            <w:vAlign w:val="center"/>
          </w:tcPr>
          <w:p w14:paraId="4A5DCB47" w14:textId="4BF471B3"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3</w:t>
            </w:r>
          </w:p>
        </w:tc>
        <w:tc>
          <w:tcPr>
            <w:tcW w:w="1417" w:type="dxa"/>
            <w:tcBorders>
              <w:top w:val="nil"/>
              <w:left w:val="nil"/>
              <w:bottom w:val="single" w:sz="4" w:space="0" w:color="auto"/>
              <w:right w:val="single" w:sz="4" w:space="0" w:color="auto"/>
            </w:tcBorders>
            <w:shd w:val="clear" w:color="auto" w:fill="auto"/>
            <w:noWrap/>
            <w:vAlign w:val="center"/>
          </w:tcPr>
          <w:p w14:paraId="0B4C5091" w14:textId="77777777" w:rsidR="002737BE" w:rsidRPr="00524DDB" w:rsidRDefault="002737BE" w:rsidP="002737BE">
            <w:pPr>
              <w:jc w:val="center"/>
              <w:rPr>
                <w:rFonts w:ascii="Times New Roman" w:hAnsi="Times New Roman" w:cs="Times New Roman"/>
                <w:sz w:val="20"/>
                <w:szCs w:val="20"/>
              </w:rPr>
            </w:pPr>
          </w:p>
        </w:tc>
      </w:tr>
      <w:tr w:rsidR="002737BE" w:rsidRPr="00524DDB" w14:paraId="48CCDF0C" w14:textId="77777777" w:rsidTr="00557B3E">
        <w:trPr>
          <w:trHeight w:val="522"/>
        </w:trPr>
        <w:tc>
          <w:tcPr>
            <w:tcW w:w="582" w:type="dxa"/>
            <w:tcBorders>
              <w:top w:val="nil"/>
              <w:left w:val="single" w:sz="4" w:space="0" w:color="auto"/>
              <w:bottom w:val="single" w:sz="4" w:space="0" w:color="auto"/>
              <w:right w:val="single" w:sz="4" w:space="0" w:color="auto"/>
            </w:tcBorders>
            <w:shd w:val="clear" w:color="auto" w:fill="auto"/>
            <w:vAlign w:val="center"/>
            <w:hideMark/>
          </w:tcPr>
          <w:p w14:paraId="797BC8FB" w14:textId="77777777"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29</w:t>
            </w:r>
          </w:p>
        </w:tc>
        <w:tc>
          <w:tcPr>
            <w:tcW w:w="3402" w:type="dxa"/>
            <w:tcBorders>
              <w:top w:val="nil"/>
              <w:left w:val="nil"/>
              <w:bottom w:val="single" w:sz="4" w:space="0" w:color="auto"/>
              <w:right w:val="single" w:sz="4" w:space="0" w:color="auto"/>
            </w:tcBorders>
            <w:shd w:val="clear" w:color="auto" w:fill="auto"/>
            <w:vAlign w:val="center"/>
            <w:hideMark/>
          </w:tcPr>
          <w:p w14:paraId="1CDA50B4" w14:textId="401383F7" w:rsidR="002737BE" w:rsidRPr="00524DDB" w:rsidRDefault="002737BE" w:rsidP="002737BE">
            <w:pPr>
              <w:rPr>
                <w:rFonts w:ascii="Times New Roman" w:hAnsi="Times New Roman" w:cs="Times New Roman"/>
                <w:sz w:val="20"/>
                <w:szCs w:val="20"/>
              </w:rPr>
            </w:pPr>
            <w:r>
              <w:rPr>
                <w:rFonts w:ascii="Times New Roman" w:hAnsi="Times New Roman" w:cs="Times New Roman"/>
                <w:sz w:val="20"/>
                <w:szCs w:val="20"/>
              </w:rPr>
              <w:t>Управление</w:t>
            </w:r>
            <w:r w:rsidRPr="00524DDB">
              <w:rPr>
                <w:rFonts w:ascii="Times New Roman" w:hAnsi="Times New Roman" w:cs="Times New Roman"/>
                <w:sz w:val="20"/>
                <w:szCs w:val="20"/>
              </w:rPr>
              <w:t xml:space="preserve"> инвестиций и экспорта</w:t>
            </w:r>
          </w:p>
        </w:tc>
        <w:tc>
          <w:tcPr>
            <w:tcW w:w="1559" w:type="dxa"/>
            <w:tcBorders>
              <w:top w:val="nil"/>
              <w:left w:val="nil"/>
              <w:bottom w:val="single" w:sz="4" w:space="0" w:color="auto"/>
              <w:right w:val="single" w:sz="4" w:space="0" w:color="auto"/>
            </w:tcBorders>
            <w:shd w:val="clear" w:color="auto" w:fill="auto"/>
            <w:noWrap/>
            <w:vAlign w:val="center"/>
            <w:hideMark/>
          </w:tcPr>
          <w:p w14:paraId="7E56C541" w14:textId="47FD2E5A"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4,2</w:t>
            </w:r>
          </w:p>
        </w:tc>
        <w:tc>
          <w:tcPr>
            <w:tcW w:w="1275" w:type="dxa"/>
            <w:tcBorders>
              <w:top w:val="nil"/>
              <w:left w:val="nil"/>
              <w:bottom w:val="single" w:sz="4" w:space="0" w:color="auto"/>
              <w:right w:val="single" w:sz="4" w:space="0" w:color="auto"/>
            </w:tcBorders>
            <w:shd w:val="clear" w:color="auto" w:fill="auto"/>
            <w:noWrap/>
            <w:vAlign w:val="center"/>
            <w:hideMark/>
          </w:tcPr>
          <w:p w14:paraId="61DA53D6" w14:textId="1ECE3A19" w:rsidR="002737BE" w:rsidRPr="00524DDB" w:rsidRDefault="002737BE" w:rsidP="002737BE">
            <w:pPr>
              <w:jc w:val="center"/>
              <w:rPr>
                <w:rFonts w:ascii="Times New Roman" w:hAnsi="Times New Roman" w:cs="Times New Roman"/>
                <w:sz w:val="20"/>
                <w:szCs w:val="20"/>
              </w:rPr>
            </w:pPr>
            <w:r w:rsidRPr="00524DDB">
              <w:rPr>
                <w:rFonts w:ascii="Times New Roman" w:hAnsi="Times New Roman" w:cs="Times New Roman"/>
                <w:sz w:val="20"/>
                <w:szCs w:val="20"/>
              </w:rPr>
              <w:t>4</w:t>
            </w:r>
          </w:p>
        </w:tc>
        <w:tc>
          <w:tcPr>
            <w:tcW w:w="1419" w:type="dxa"/>
            <w:tcBorders>
              <w:top w:val="nil"/>
              <w:left w:val="nil"/>
              <w:bottom w:val="single" w:sz="4" w:space="0" w:color="auto"/>
              <w:right w:val="single" w:sz="4" w:space="0" w:color="auto"/>
            </w:tcBorders>
            <w:shd w:val="clear" w:color="auto" w:fill="auto"/>
            <w:noWrap/>
            <w:vAlign w:val="center"/>
            <w:hideMark/>
          </w:tcPr>
          <w:p w14:paraId="0FCF1116" w14:textId="1CB03AFB" w:rsidR="002737BE" w:rsidRPr="00524DDB" w:rsidRDefault="002737BE" w:rsidP="002737BE">
            <w:pPr>
              <w:jc w:val="center"/>
              <w:rPr>
                <w:rFonts w:ascii="Times New Roman" w:hAnsi="Times New Roman" w:cs="Times New Roman"/>
                <w:sz w:val="20"/>
                <w:szCs w:val="20"/>
                <w:lang w:val="kk-KZ"/>
              </w:rPr>
            </w:pPr>
            <w:r w:rsidRPr="00524DDB">
              <w:rPr>
                <w:rFonts w:ascii="Times New Roman" w:hAnsi="Times New Roman" w:cs="Times New Roman"/>
                <w:sz w:val="20"/>
                <w:szCs w:val="20"/>
                <w:lang w:val="kk-KZ"/>
              </w:rPr>
              <w:t>3</w:t>
            </w:r>
          </w:p>
        </w:tc>
        <w:tc>
          <w:tcPr>
            <w:tcW w:w="1417" w:type="dxa"/>
            <w:tcBorders>
              <w:top w:val="nil"/>
              <w:left w:val="nil"/>
              <w:bottom w:val="single" w:sz="4" w:space="0" w:color="auto"/>
              <w:right w:val="single" w:sz="4" w:space="0" w:color="auto"/>
            </w:tcBorders>
            <w:shd w:val="clear" w:color="auto" w:fill="auto"/>
            <w:noWrap/>
            <w:vAlign w:val="center"/>
            <w:hideMark/>
          </w:tcPr>
          <w:p w14:paraId="15CF3264" w14:textId="5B20C334" w:rsidR="002737BE" w:rsidRPr="00524DDB" w:rsidRDefault="002737BE" w:rsidP="002737BE">
            <w:pPr>
              <w:jc w:val="center"/>
              <w:rPr>
                <w:rFonts w:ascii="Times New Roman" w:hAnsi="Times New Roman" w:cs="Times New Roman"/>
                <w:sz w:val="20"/>
                <w:szCs w:val="20"/>
                <w:lang w:val="kk-KZ"/>
              </w:rPr>
            </w:pPr>
            <w:r w:rsidRPr="00524DDB">
              <w:rPr>
                <w:rFonts w:ascii="Times New Roman" w:hAnsi="Times New Roman" w:cs="Times New Roman"/>
                <w:sz w:val="20"/>
                <w:szCs w:val="20"/>
                <w:lang w:val="kk-KZ"/>
              </w:rPr>
              <w:t>1</w:t>
            </w:r>
          </w:p>
        </w:tc>
      </w:tr>
    </w:tbl>
    <w:p w14:paraId="7695BC74" w14:textId="77777777" w:rsidR="00E02DF2" w:rsidRPr="00524DDB" w:rsidRDefault="00E02DF2" w:rsidP="00E02DF2">
      <w:pPr>
        <w:pBdr>
          <w:bottom w:val="single" w:sz="4" w:space="1" w:color="FFFFFF"/>
        </w:pBdr>
        <w:tabs>
          <w:tab w:val="left" w:pos="0"/>
        </w:tabs>
        <w:spacing w:after="0" w:line="240" w:lineRule="auto"/>
        <w:ind w:firstLine="709"/>
        <w:jc w:val="both"/>
        <w:rPr>
          <w:rFonts w:ascii="Times New Roman" w:hAnsi="Times New Roman"/>
          <w:b/>
          <w:iCs/>
          <w:sz w:val="28"/>
          <w:szCs w:val="28"/>
          <w:lang w:val="kk-KZ"/>
        </w:rPr>
      </w:pPr>
    </w:p>
    <w:p w14:paraId="696B99F6" w14:textId="0543CEBC" w:rsidR="007B1C7A" w:rsidRPr="00524DDB" w:rsidRDefault="007B1C7A" w:rsidP="007B1C7A">
      <w:pPr>
        <w:widowControl w:val="0"/>
        <w:autoSpaceDE w:val="0"/>
        <w:autoSpaceDN w:val="0"/>
        <w:adjustRightInd w:val="0"/>
        <w:spacing w:after="0" w:line="240" w:lineRule="auto"/>
        <w:ind w:firstLine="709"/>
        <w:jc w:val="both"/>
        <w:rPr>
          <w:rFonts w:ascii="Times New Roman" w:hAnsi="Times New Roman"/>
          <w:bCs/>
          <w:sz w:val="28"/>
          <w:szCs w:val="28"/>
          <w:lang w:val="kk-KZ"/>
        </w:rPr>
      </w:pPr>
      <w:r w:rsidRPr="00524DDB">
        <w:rPr>
          <w:rFonts w:ascii="Times New Roman" w:hAnsi="Times New Roman"/>
          <w:iCs/>
          <w:sz w:val="28"/>
          <w:szCs w:val="28"/>
          <w:lang w:val="kk-KZ"/>
        </w:rPr>
        <w:t xml:space="preserve">Основные причины отсутствия </w:t>
      </w:r>
      <w:r w:rsidR="002737BE">
        <w:rPr>
          <w:rFonts w:ascii="Times New Roman" w:hAnsi="Times New Roman"/>
          <w:iCs/>
          <w:sz w:val="28"/>
          <w:szCs w:val="28"/>
          <w:lang w:val="kk-KZ"/>
        </w:rPr>
        <w:t>прямых</w:t>
      </w:r>
      <w:r w:rsidRPr="00524DDB">
        <w:rPr>
          <w:rFonts w:ascii="Times New Roman" w:hAnsi="Times New Roman"/>
          <w:iCs/>
          <w:sz w:val="28"/>
          <w:szCs w:val="28"/>
          <w:lang w:val="kk-KZ"/>
        </w:rPr>
        <w:t xml:space="preserve"> и </w:t>
      </w:r>
      <w:r w:rsidR="002737BE">
        <w:rPr>
          <w:rFonts w:ascii="Times New Roman" w:hAnsi="Times New Roman"/>
          <w:iCs/>
          <w:sz w:val="28"/>
          <w:szCs w:val="28"/>
          <w:lang w:val="kk-KZ"/>
        </w:rPr>
        <w:t>конечных результатов</w:t>
      </w:r>
      <w:r w:rsidRPr="00524DDB">
        <w:rPr>
          <w:rFonts w:ascii="Times New Roman" w:hAnsi="Times New Roman"/>
          <w:sz w:val="28"/>
          <w:szCs w:val="28"/>
          <w:lang w:val="kk-KZ"/>
        </w:rPr>
        <w:t xml:space="preserve">  Это связано с санитарно-эпидемиологической обстановкой, несостоявшимся конкурсом по государственным закупкам, неисполнением условий договора с подрядчиком, неполным выполнением работ, несвоевременной поставкой товаров.</w:t>
      </w:r>
    </w:p>
    <w:p w14:paraId="5FFE5AE4" w14:textId="77777777" w:rsidR="007B1C7A" w:rsidRPr="00524DDB" w:rsidRDefault="007B1C7A" w:rsidP="007B1C7A">
      <w:pPr>
        <w:widowControl w:val="0"/>
        <w:autoSpaceDE w:val="0"/>
        <w:autoSpaceDN w:val="0"/>
        <w:adjustRightInd w:val="0"/>
        <w:spacing w:after="0" w:line="240" w:lineRule="auto"/>
        <w:ind w:firstLine="709"/>
        <w:jc w:val="both"/>
        <w:rPr>
          <w:rFonts w:ascii="Times New Roman" w:hAnsi="Times New Roman"/>
          <w:b/>
          <w:bCs/>
          <w:sz w:val="28"/>
          <w:szCs w:val="28"/>
          <w:lang w:val="kk-KZ"/>
        </w:rPr>
      </w:pPr>
      <w:r w:rsidRPr="00524DDB">
        <w:rPr>
          <w:rFonts w:ascii="Times New Roman" w:hAnsi="Times New Roman"/>
          <w:b/>
          <w:bCs/>
          <w:sz w:val="28"/>
          <w:szCs w:val="28"/>
          <w:lang w:val="kk-KZ"/>
        </w:rPr>
        <w:t>Из 29 администраторов бюджетных программ, финансируемых из областного бюджета, 18 администраторов бюджетных программ полностью достигли ожидаемых результатов, 11 администраторов бюджетных программ не достигли ожидаемых результатов в полном объеме. В частности:</w:t>
      </w:r>
    </w:p>
    <w:p w14:paraId="3BF1C594" w14:textId="77777777" w:rsidR="007B1C7A" w:rsidRPr="00524DDB" w:rsidRDefault="007B1C7A" w:rsidP="007B1C7A">
      <w:pPr>
        <w:pStyle w:val="af"/>
        <w:widowControl w:val="0"/>
        <w:numPr>
          <w:ilvl w:val="0"/>
          <w:numId w:val="9"/>
        </w:numPr>
        <w:autoSpaceDE w:val="0"/>
        <w:autoSpaceDN w:val="0"/>
        <w:adjustRightInd w:val="0"/>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Аппарат областного маслихата</w:t>
      </w:r>
    </w:p>
    <w:p w14:paraId="4535960F" w14:textId="1C5C7A96" w:rsidR="007B1C7A" w:rsidRPr="00524DDB" w:rsidRDefault="002737BE" w:rsidP="007B1C7A">
      <w:pPr>
        <w:pBdr>
          <w:bottom w:val="single" w:sz="4" w:space="0" w:color="FFFFFF"/>
        </w:pBdr>
        <w:spacing w:after="0" w:line="240" w:lineRule="auto"/>
        <w:ind w:firstLine="709"/>
        <w:jc w:val="both"/>
        <w:rPr>
          <w:rFonts w:ascii="Times New Roman" w:hAnsi="Times New Roman"/>
          <w:color w:val="000000" w:themeColor="text1"/>
          <w:sz w:val="28"/>
          <w:szCs w:val="28"/>
          <w:lang w:val="kk-KZ"/>
        </w:rPr>
      </w:pPr>
      <w:r w:rsidRPr="002737BE">
        <w:rPr>
          <w:rFonts w:ascii="Times New Roman" w:hAnsi="Times New Roman"/>
          <w:color w:val="000000" w:themeColor="text1"/>
          <w:sz w:val="28"/>
          <w:szCs w:val="28"/>
          <w:lang w:val="kk-KZ"/>
        </w:rPr>
        <w:t>По бюджетной программе</w:t>
      </w:r>
      <w:r>
        <w:rPr>
          <w:rFonts w:ascii="Times New Roman" w:hAnsi="Times New Roman"/>
          <w:b/>
          <w:bCs/>
          <w:color w:val="000000" w:themeColor="text1"/>
          <w:sz w:val="28"/>
          <w:szCs w:val="28"/>
          <w:lang w:val="kk-KZ"/>
        </w:rPr>
        <w:t xml:space="preserve"> </w:t>
      </w:r>
      <w:r w:rsidR="007B1C7A" w:rsidRPr="00524DDB">
        <w:rPr>
          <w:rFonts w:ascii="Times New Roman" w:hAnsi="Times New Roman"/>
          <w:b/>
          <w:bCs/>
          <w:color w:val="000000" w:themeColor="text1"/>
          <w:sz w:val="28"/>
          <w:szCs w:val="28"/>
          <w:lang w:val="kk-KZ"/>
        </w:rPr>
        <w:t>110 003 «Капитальные расходы государственного органа»</w:t>
      </w:r>
      <w:r>
        <w:rPr>
          <w:rFonts w:ascii="Times New Roman" w:hAnsi="Times New Roman"/>
          <w:b/>
          <w:bCs/>
          <w:color w:val="000000" w:themeColor="text1"/>
          <w:sz w:val="28"/>
          <w:szCs w:val="28"/>
          <w:lang w:val="kk-KZ"/>
        </w:rPr>
        <w:t xml:space="preserve"> </w:t>
      </w:r>
      <w:r>
        <w:rPr>
          <w:rFonts w:ascii="Times New Roman" w:hAnsi="Times New Roman"/>
          <w:color w:val="000000" w:themeColor="text1"/>
          <w:sz w:val="28"/>
          <w:szCs w:val="28"/>
          <w:lang w:val="kk-KZ"/>
        </w:rPr>
        <w:t>и</w:t>
      </w:r>
      <w:r w:rsidR="007B1C7A" w:rsidRPr="00524DDB">
        <w:rPr>
          <w:rFonts w:ascii="Times New Roman" w:hAnsi="Times New Roman"/>
          <w:color w:val="000000" w:themeColor="text1"/>
          <w:sz w:val="28"/>
          <w:szCs w:val="28"/>
          <w:lang w:val="kk-KZ"/>
        </w:rPr>
        <w:t>з предусмотренных 10 408,0 тыс. тенге освоено 9 157,6 тыс. тенге или освоено 88%. Не освоено по причине непоставки товаров 1 250,4 тыс. тенге.</w:t>
      </w:r>
    </w:p>
    <w:p w14:paraId="33CA8861" w14:textId="77777777" w:rsidR="007B1C7A" w:rsidRPr="00524DDB" w:rsidRDefault="007B1C7A" w:rsidP="007B1C7A">
      <w:pPr>
        <w:pBdr>
          <w:bottom w:val="single" w:sz="4" w:space="0" w:color="FFFFFF"/>
        </w:pBdr>
        <w:spacing w:after="0" w:line="240" w:lineRule="auto"/>
        <w:ind w:firstLine="709"/>
        <w:jc w:val="both"/>
        <w:rPr>
          <w:rFonts w:ascii="Times New Roman" w:hAnsi="Times New Roman"/>
          <w:color w:val="000000" w:themeColor="text1"/>
          <w:sz w:val="28"/>
          <w:szCs w:val="28"/>
          <w:lang w:val="kk-KZ"/>
        </w:rPr>
      </w:pPr>
      <w:r w:rsidRPr="00524DDB">
        <w:rPr>
          <w:rFonts w:ascii="Times New Roman" w:hAnsi="Times New Roman"/>
          <w:color w:val="000000" w:themeColor="text1"/>
          <w:sz w:val="28"/>
          <w:szCs w:val="28"/>
          <w:lang w:val="kk-KZ"/>
        </w:rPr>
        <w:t>В целях активизации деятельности аппарата областного маслихата и обеспечения его бесперебойной работы за счет выделенных средств приобретено 11 комплектов компьютеров, 11 ноутбуков, 1 видеокамера, 2 штатива, 15 принтеров, 2 микрофона. Однако, в связи с тем, что подрядчиком не поставлено 5 телевизоров, за отчетный период не освоено 1 250,0 тыс. тенге средств. То есть аппарат областного маслихата обеспечен материально-техническими средствами на 89,3%, а непосредственные и конечные результаты программы не достигнуты.</w:t>
      </w:r>
    </w:p>
    <w:p w14:paraId="7BDEBD4A" w14:textId="77777777" w:rsidR="007B1C7A" w:rsidRPr="00524DDB" w:rsidRDefault="007B1C7A" w:rsidP="007B1C7A">
      <w:pPr>
        <w:pStyle w:val="af"/>
        <w:numPr>
          <w:ilvl w:val="0"/>
          <w:numId w:val="9"/>
        </w:numPr>
        <w:spacing w:after="0" w:line="240" w:lineRule="auto"/>
        <w:jc w:val="both"/>
        <w:rPr>
          <w:rFonts w:ascii="Times New Roman" w:hAnsi="Times New Roman"/>
          <w:b/>
          <w:bCs/>
          <w:sz w:val="28"/>
          <w:szCs w:val="28"/>
          <w:lang w:val="kk-KZ"/>
        </w:rPr>
      </w:pPr>
      <w:r w:rsidRPr="00524DDB">
        <w:rPr>
          <w:rFonts w:ascii="Times New Roman" w:hAnsi="Times New Roman"/>
          <w:b/>
          <w:bCs/>
          <w:sz w:val="28"/>
          <w:szCs w:val="28"/>
          <w:lang w:val="kk-KZ"/>
        </w:rPr>
        <w:t>Министерство сельского хозяйства</w:t>
      </w:r>
    </w:p>
    <w:p w14:paraId="2B10A7BC" w14:textId="70ACE3CB" w:rsidR="007B1C7A" w:rsidRPr="00524DDB" w:rsidRDefault="007B1C7A" w:rsidP="007B1C7A">
      <w:pPr>
        <w:pStyle w:val="a3"/>
        <w:pBdr>
          <w:bottom w:val="single" w:sz="4" w:space="0" w:color="FFFFFF"/>
        </w:pBdr>
        <w:tabs>
          <w:tab w:val="left" w:pos="709"/>
        </w:tabs>
        <w:spacing w:after="0"/>
        <w:ind w:left="0"/>
        <w:contextualSpacing/>
        <w:jc w:val="both"/>
        <w:rPr>
          <w:color w:val="000000" w:themeColor="text1"/>
          <w:sz w:val="28"/>
          <w:szCs w:val="28"/>
          <w:lang w:val="kk-KZ"/>
        </w:rPr>
      </w:pPr>
      <w:r w:rsidRPr="00524DDB">
        <w:rPr>
          <w:b/>
          <w:color w:val="000000" w:themeColor="text1"/>
          <w:sz w:val="28"/>
          <w:szCs w:val="28"/>
          <w:lang w:val="kk-KZ"/>
        </w:rPr>
        <w:tab/>
      </w:r>
      <w:r w:rsidR="002737BE" w:rsidRPr="002737BE">
        <w:rPr>
          <w:b/>
          <w:color w:val="000000" w:themeColor="text1"/>
          <w:sz w:val="28"/>
          <w:szCs w:val="28"/>
          <w:lang w:val="kk-KZ"/>
        </w:rPr>
        <w:t xml:space="preserve">По бюджетной программе </w:t>
      </w:r>
      <w:r w:rsidRPr="00524DDB">
        <w:rPr>
          <w:b/>
          <w:color w:val="000000" w:themeColor="text1"/>
          <w:sz w:val="28"/>
          <w:szCs w:val="28"/>
          <w:lang w:val="kk-KZ"/>
        </w:rPr>
        <w:t>255</w:t>
      </w:r>
      <w:r w:rsidR="002737BE">
        <w:rPr>
          <w:b/>
          <w:color w:val="000000" w:themeColor="text1"/>
          <w:sz w:val="28"/>
          <w:szCs w:val="28"/>
          <w:lang w:val="kk-KZ"/>
        </w:rPr>
        <w:t xml:space="preserve"> </w:t>
      </w:r>
      <w:r w:rsidRPr="00524DDB">
        <w:rPr>
          <w:b/>
          <w:color w:val="000000" w:themeColor="text1"/>
          <w:sz w:val="28"/>
          <w:szCs w:val="28"/>
          <w:lang w:val="kk-KZ"/>
        </w:rPr>
        <w:t>037</w:t>
      </w:r>
      <w:r w:rsidRPr="00524DDB">
        <w:rPr>
          <w:b/>
          <w:color w:val="000000" w:themeColor="text1"/>
          <w:lang w:val="kk-KZ"/>
        </w:rPr>
        <w:t xml:space="preserve">  </w:t>
      </w:r>
      <w:r w:rsidR="002737BE">
        <w:rPr>
          <w:b/>
          <w:color w:val="000000" w:themeColor="text1"/>
          <w:sz w:val="28"/>
          <w:szCs w:val="28"/>
          <w:lang w:val="kk-KZ"/>
        </w:rPr>
        <w:t xml:space="preserve"> </w:t>
      </w:r>
      <w:r w:rsidRPr="002737BE">
        <w:rPr>
          <w:b/>
          <w:color w:val="000000" w:themeColor="text1"/>
          <w:sz w:val="28"/>
          <w:szCs w:val="28"/>
          <w:lang w:val="kk-KZ"/>
        </w:rPr>
        <w:t xml:space="preserve"> «Предоставление бюджетных кредитов на содействие развитию предпринимательства в рамках Государственной программы развития эффективной занятости и массового предпринимательства «Еңбек» на 2017-2021 годы»</w:t>
      </w:r>
      <w:r w:rsidR="002737BE">
        <w:rPr>
          <w:b/>
          <w:color w:val="000000" w:themeColor="text1"/>
          <w:sz w:val="28"/>
          <w:szCs w:val="28"/>
          <w:lang w:val="kk-KZ"/>
        </w:rPr>
        <w:t xml:space="preserve"> </w:t>
      </w:r>
      <w:r w:rsidR="002737BE">
        <w:rPr>
          <w:color w:val="000000" w:themeColor="text1"/>
          <w:sz w:val="28"/>
          <w:szCs w:val="28"/>
          <w:lang w:val="kk-KZ"/>
        </w:rPr>
        <w:t>в</w:t>
      </w:r>
      <w:r w:rsidRPr="00524DDB">
        <w:rPr>
          <w:color w:val="000000" w:themeColor="text1"/>
          <w:sz w:val="28"/>
          <w:szCs w:val="28"/>
          <w:lang w:val="kk-KZ"/>
        </w:rPr>
        <w:t xml:space="preserve">сего выделено 6 900 000,0 тыс. тенге (из республиканского бюджета – 2 900 000,0 тыс. тенге, из Национального фонда Республики Казахстан – 4 000 000,0 тыс. </w:t>
      </w:r>
      <w:r w:rsidRPr="00524DDB">
        <w:rPr>
          <w:color w:val="000000" w:themeColor="text1"/>
          <w:sz w:val="28"/>
          <w:szCs w:val="28"/>
          <w:lang w:val="kk-KZ"/>
        </w:rPr>
        <w:lastRenderedPageBreak/>
        <w:t>тенге). По итогам 2021 года освоено 6 900 000,0 тыс. тенге или 100% от выделенных финансовым организациям средств.</w:t>
      </w:r>
    </w:p>
    <w:p w14:paraId="38FFA7D8" w14:textId="20D4D5A9" w:rsidR="007B1C7A" w:rsidRPr="00524DDB" w:rsidRDefault="007B1C7A" w:rsidP="007B1C7A">
      <w:pPr>
        <w:pStyle w:val="a3"/>
        <w:pBdr>
          <w:bottom w:val="single" w:sz="4" w:space="0" w:color="FFFFFF"/>
        </w:pBdr>
        <w:spacing w:after="0"/>
        <w:ind w:left="0"/>
        <w:contextualSpacing/>
        <w:jc w:val="both"/>
        <w:rPr>
          <w:color w:val="000000" w:themeColor="text1"/>
          <w:sz w:val="28"/>
          <w:szCs w:val="28"/>
          <w:lang w:val="kk-KZ"/>
        </w:rPr>
      </w:pPr>
      <w:r w:rsidRPr="00524DDB">
        <w:rPr>
          <w:b/>
          <w:i/>
          <w:color w:val="000000" w:themeColor="text1"/>
          <w:sz w:val="28"/>
          <w:szCs w:val="28"/>
          <w:lang w:val="kk-KZ"/>
        </w:rPr>
        <w:tab/>
        <w:t>Прямой результат:</w:t>
      </w:r>
      <w:r w:rsidRPr="00524DDB">
        <w:rPr>
          <w:b/>
          <w:color w:val="000000" w:themeColor="text1"/>
          <w:sz w:val="28"/>
          <w:szCs w:val="28"/>
          <w:lang w:val="kk-KZ"/>
        </w:rPr>
        <w:t xml:space="preserve"> </w:t>
      </w:r>
      <w:r w:rsidR="002737BE">
        <w:rPr>
          <w:color w:val="000000" w:themeColor="text1"/>
          <w:sz w:val="28"/>
          <w:szCs w:val="28"/>
          <w:lang w:val="kk-KZ"/>
        </w:rPr>
        <w:t>Запланировано</w:t>
      </w:r>
      <w:r w:rsidRPr="00524DDB">
        <w:rPr>
          <w:color w:val="000000" w:themeColor="text1"/>
          <w:sz w:val="28"/>
          <w:szCs w:val="28"/>
          <w:lang w:val="kk-KZ"/>
        </w:rPr>
        <w:t xml:space="preserve"> обеспечить микрокредитование 1562 проектов в сельской местности и малых городах за счет средств республиканского бюджета и Национального фонда Республики Казахстан, фактически профинансировано 1403 проекта, план выполнен на 89,8%. В соответствии с требованиями Правил и трехстороннего соглашения (ТО Акимат, ТО АСБ и </w:t>
      </w:r>
      <w:r w:rsidR="002A4687">
        <w:rPr>
          <w:color w:val="000000" w:themeColor="text1"/>
          <w:sz w:val="28"/>
          <w:szCs w:val="28"/>
          <w:lang w:val="kk-KZ"/>
        </w:rPr>
        <w:t>АКК ТФ</w:t>
      </w:r>
      <w:r w:rsidRPr="00524DDB">
        <w:rPr>
          <w:color w:val="000000" w:themeColor="text1"/>
          <w:sz w:val="28"/>
          <w:szCs w:val="28"/>
          <w:lang w:val="kk-KZ"/>
        </w:rPr>
        <w:t>) предусмотрено перечисление выделенных средств конечным заемщикам в срок до 1 марта 2022 года.</w:t>
      </w:r>
    </w:p>
    <w:p w14:paraId="42D6ED6C" w14:textId="27CC12F8" w:rsidR="007B1C7A" w:rsidRPr="00524DDB" w:rsidRDefault="007B1C7A" w:rsidP="007B1C7A">
      <w:pPr>
        <w:pStyle w:val="a3"/>
        <w:pBdr>
          <w:bottom w:val="single" w:sz="4" w:space="0" w:color="FFFFFF"/>
        </w:pBdr>
        <w:spacing w:after="0"/>
        <w:ind w:left="0" w:firstLine="708"/>
        <w:contextualSpacing/>
        <w:jc w:val="both"/>
        <w:rPr>
          <w:color w:val="000000" w:themeColor="text1"/>
          <w:sz w:val="28"/>
          <w:szCs w:val="28"/>
          <w:lang w:val="kk-KZ"/>
        </w:rPr>
      </w:pPr>
      <w:r w:rsidRPr="00524DDB">
        <w:rPr>
          <w:b/>
          <w:i/>
          <w:color w:val="000000" w:themeColor="text1"/>
          <w:sz w:val="28"/>
          <w:szCs w:val="28"/>
          <w:lang w:val="kk-KZ"/>
        </w:rPr>
        <w:t>Конечный результат:</w:t>
      </w:r>
      <w:r w:rsidRPr="00524DDB">
        <w:rPr>
          <w:b/>
          <w:color w:val="000000" w:themeColor="text1"/>
          <w:sz w:val="28"/>
          <w:szCs w:val="28"/>
          <w:lang w:val="kk-KZ"/>
        </w:rPr>
        <w:t xml:space="preserve"> </w:t>
      </w:r>
      <w:r w:rsidRPr="00524DDB">
        <w:rPr>
          <w:color w:val="000000" w:themeColor="text1"/>
          <w:sz w:val="28"/>
          <w:szCs w:val="28"/>
          <w:lang w:val="kk-KZ"/>
        </w:rPr>
        <w:t xml:space="preserve">Фактический объем инвестиций в основной капитал сельского хозяйства (ОФК) в 2021 году планировалось увеличить на 104,3%, а фактически </w:t>
      </w:r>
      <w:r w:rsidR="002737BE">
        <w:rPr>
          <w:color w:val="000000" w:themeColor="text1"/>
          <w:sz w:val="28"/>
          <w:szCs w:val="28"/>
          <w:lang w:val="kk-KZ"/>
        </w:rPr>
        <w:t>достиг</w:t>
      </w:r>
      <w:r w:rsidRPr="00524DDB">
        <w:rPr>
          <w:color w:val="000000" w:themeColor="text1"/>
          <w:sz w:val="28"/>
          <w:szCs w:val="28"/>
          <w:lang w:val="kk-KZ"/>
        </w:rPr>
        <w:t xml:space="preserve"> 104,1%. При этом прямые и конечные результаты, предусмотренные </w:t>
      </w:r>
      <w:r w:rsidR="002737BE">
        <w:rPr>
          <w:color w:val="000000" w:themeColor="text1"/>
          <w:sz w:val="28"/>
          <w:szCs w:val="28"/>
          <w:lang w:val="kk-KZ"/>
        </w:rPr>
        <w:t>в соотвествии с договорным периодом</w:t>
      </w:r>
      <w:r w:rsidRPr="00524DDB">
        <w:rPr>
          <w:color w:val="000000" w:themeColor="text1"/>
          <w:sz w:val="28"/>
          <w:szCs w:val="28"/>
          <w:lang w:val="kk-KZ"/>
        </w:rPr>
        <w:t>, не достигнуты.</w:t>
      </w:r>
    </w:p>
    <w:p w14:paraId="4A5F2DE9" w14:textId="2FC435A9" w:rsidR="007B1C7A" w:rsidRPr="00524DDB" w:rsidRDefault="002737BE" w:rsidP="007B1C7A">
      <w:pPr>
        <w:pStyle w:val="a3"/>
        <w:pBdr>
          <w:bottom w:val="single" w:sz="4" w:space="0" w:color="FFFFFF"/>
        </w:pBdr>
        <w:tabs>
          <w:tab w:val="left" w:pos="6329"/>
        </w:tabs>
        <w:spacing w:after="0"/>
        <w:ind w:left="0" w:firstLine="709"/>
        <w:contextualSpacing/>
        <w:jc w:val="both"/>
        <w:rPr>
          <w:color w:val="000000" w:themeColor="text1"/>
          <w:sz w:val="28"/>
          <w:szCs w:val="28"/>
          <w:lang w:val="kk-KZ"/>
        </w:rPr>
      </w:pPr>
      <w:r w:rsidRPr="002737BE">
        <w:rPr>
          <w:b/>
          <w:color w:val="000000" w:themeColor="text1"/>
          <w:sz w:val="28"/>
          <w:szCs w:val="28"/>
          <w:lang w:val="kk-KZ"/>
        </w:rPr>
        <w:t xml:space="preserve">По бюджетной программе </w:t>
      </w:r>
      <w:r w:rsidR="007B1C7A" w:rsidRPr="00524DDB">
        <w:rPr>
          <w:b/>
          <w:color w:val="000000" w:themeColor="text1"/>
          <w:sz w:val="28"/>
          <w:szCs w:val="28"/>
          <w:lang w:val="kk-KZ"/>
        </w:rPr>
        <w:t xml:space="preserve">255 076 </w:t>
      </w:r>
      <w:r>
        <w:rPr>
          <w:b/>
          <w:color w:val="000000" w:themeColor="text1"/>
          <w:sz w:val="28"/>
          <w:szCs w:val="28"/>
          <w:lang w:val="kk-KZ"/>
        </w:rPr>
        <w:t xml:space="preserve"> </w:t>
      </w:r>
      <w:r w:rsidR="007B1C7A" w:rsidRPr="00524DDB">
        <w:rPr>
          <w:b/>
          <w:color w:val="000000" w:themeColor="text1"/>
          <w:sz w:val="28"/>
          <w:szCs w:val="28"/>
          <w:lang w:val="kk-KZ"/>
        </w:rPr>
        <w:t xml:space="preserve"> «Кредитование предпринимательских инициатив в рамках Дорожной карты занятости на 2020-2021 годы»</w:t>
      </w:r>
      <w:r>
        <w:rPr>
          <w:color w:val="000000" w:themeColor="text1"/>
          <w:sz w:val="28"/>
          <w:szCs w:val="28"/>
          <w:lang w:val="kk-KZ"/>
        </w:rPr>
        <w:t xml:space="preserve"> и</w:t>
      </w:r>
      <w:r w:rsidR="007B1C7A" w:rsidRPr="00524DDB">
        <w:rPr>
          <w:color w:val="000000" w:themeColor="text1"/>
          <w:sz w:val="28"/>
          <w:szCs w:val="28"/>
          <w:lang w:val="kk-KZ"/>
        </w:rPr>
        <w:t>з Национального фонда Республики Казахстан выделено 2 464 000,0 тыс. тенге, освоено 100%.</w:t>
      </w:r>
    </w:p>
    <w:p w14:paraId="40713024" w14:textId="49D4B4B3" w:rsidR="007B1C7A" w:rsidRPr="00524DDB" w:rsidRDefault="007B1C7A" w:rsidP="007B1C7A">
      <w:pPr>
        <w:pStyle w:val="a3"/>
        <w:pBdr>
          <w:bottom w:val="single" w:sz="4" w:space="0" w:color="FFFFFF"/>
        </w:pBdr>
        <w:tabs>
          <w:tab w:val="left" w:pos="6329"/>
        </w:tabs>
        <w:spacing w:after="0"/>
        <w:ind w:left="0" w:firstLine="567"/>
        <w:contextualSpacing/>
        <w:jc w:val="both"/>
        <w:rPr>
          <w:color w:val="000000" w:themeColor="text1"/>
          <w:sz w:val="28"/>
          <w:szCs w:val="28"/>
          <w:lang w:val="kk-KZ"/>
        </w:rPr>
      </w:pPr>
      <w:r w:rsidRPr="00524DDB">
        <w:rPr>
          <w:b/>
          <w:i/>
          <w:color w:val="000000" w:themeColor="text1"/>
          <w:sz w:val="28"/>
          <w:szCs w:val="28"/>
          <w:lang w:val="kk-KZ"/>
        </w:rPr>
        <w:t>Прямой результат:</w:t>
      </w:r>
      <w:r w:rsidRPr="00524DDB">
        <w:rPr>
          <w:b/>
          <w:color w:val="000000" w:themeColor="text1"/>
          <w:sz w:val="28"/>
          <w:szCs w:val="28"/>
          <w:lang w:val="kk-KZ"/>
        </w:rPr>
        <w:t xml:space="preserve"> </w:t>
      </w:r>
      <w:r w:rsidRPr="00524DDB">
        <w:rPr>
          <w:color w:val="000000" w:themeColor="text1"/>
          <w:sz w:val="28"/>
          <w:szCs w:val="28"/>
          <w:lang w:val="kk-KZ"/>
        </w:rPr>
        <w:t xml:space="preserve">За счет средств Национального фонда Республики Казахстан </w:t>
      </w:r>
      <w:r w:rsidR="002737BE">
        <w:rPr>
          <w:color w:val="000000" w:themeColor="text1"/>
          <w:sz w:val="28"/>
          <w:szCs w:val="28"/>
          <w:lang w:val="kk-KZ"/>
        </w:rPr>
        <w:t>запланировано</w:t>
      </w:r>
      <w:r w:rsidRPr="00524DDB">
        <w:rPr>
          <w:color w:val="000000" w:themeColor="text1"/>
          <w:sz w:val="28"/>
          <w:szCs w:val="28"/>
          <w:lang w:val="kk-KZ"/>
        </w:rPr>
        <w:t xml:space="preserve"> обеспечить микрокредитование 296 проектов в сельской местности и малых городах, фактически профинансировано 69 проектов, план выполнен на 23,3%, запланировано создание 385 новых рабочих мест, фактически создано 125 новых рабочих мест, план выполнен на 32,5%. В соответствии с требованиями Правил и трехстороннего соглашения (ТО Акимат, ТО </w:t>
      </w:r>
      <w:r w:rsidR="002A4687">
        <w:rPr>
          <w:color w:val="000000" w:themeColor="text1"/>
          <w:sz w:val="28"/>
          <w:szCs w:val="28"/>
          <w:lang w:val="kk-KZ"/>
        </w:rPr>
        <w:t>АШБ</w:t>
      </w:r>
      <w:r w:rsidRPr="00524DDB">
        <w:rPr>
          <w:color w:val="000000" w:themeColor="text1"/>
          <w:sz w:val="28"/>
          <w:szCs w:val="28"/>
          <w:lang w:val="kk-KZ"/>
        </w:rPr>
        <w:t xml:space="preserve"> и </w:t>
      </w:r>
      <w:r w:rsidR="002A4687">
        <w:rPr>
          <w:color w:val="000000" w:themeColor="text1"/>
          <w:sz w:val="28"/>
          <w:szCs w:val="28"/>
          <w:lang w:val="kk-KZ"/>
        </w:rPr>
        <w:t>АКК ТФ</w:t>
      </w:r>
      <w:r w:rsidRPr="00524DDB">
        <w:rPr>
          <w:color w:val="000000" w:themeColor="text1"/>
          <w:sz w:val="28"/>
          <w:szCs w:val="28"/>
          <w:lang w:val="kk-KZ"/>
        </w:rPr>
        <w:t xml:space="preserve">) выделенные средства </w:t>
      </w:r>
      <w:r w:rsidR="002737BE">
        <w:rPr>
          <w:color w:val="000000" w:themeColor="text1"/>
          <w:sz w:val="28"/>
          <w:szCs w:val="28"/>
          <w:lang w:val="kk-KZ"/>
        </w:rPr>
        <w:t xml:space="preserve">запланировано </w:t>
      </w:r>
      <w:r w:rsidRPr="00524DDB">
        <w:rPr>
          <w:color w:val="000000" w:themeColor="text1"/>
          <w:sz w:val="28"/>
          <w:szCs w:val="28"/>
          <w:lang w:val="kk-KZ"/>
        </w:rPr>
        <w:t>передать конечным заемщикам до 1 марта 2022 года. На сегодняшний день остаток в финансовых организациях составляет 1 874,3 млн. тенге. В связи с этим будут достигнуты прямые результаты в соответствии с условиями соглашения.</w:t>
      </w:r>
    </w:p>
    <w:p w14:paraId="5150AF84" w14:textId="47B8EB91" w:rsidR="007B1C7A" w:rsidRPr="00524DDB" w:rsidRDefault="007B1C7A" w:rsidP="007B1C7A">
      <w:pPr>
        <w:pStyle w:val="a3"/>
        <w:pBdr>
          <w:bottom w:val="single" w:sz="4" w:space="0" w:color="FFFFFF"/>
        </w:pBdr>
        <w:tabs>
          <w:tab w:val="left" w:pos="6329"/>
        </w:tabs>
        <w:spacing w:after="0"/>
        <w:ind w:left="0" w:firstLine="567"/>
        <w:contextualSpacing/>
        <w:jc w:val="both"/>
        <w:rPr>
          <w:color w:val="000000" w:themeColor="text1"/>
          <w:sz w:val="28"/>
          <w:szCs w:val="28"/>
          <w:lang w:val="kk-KZ"/>
        </w:rPr>
      </w:pPr>
      <w:r w:rsidRPr="00524DDB">
        <w:rPr>
          <w:b/>
          <w:i/>
          <w:color w:val="000000" w:themeColor="text1"/>
          <w:sz w:val="28"/>
          <w:szCs w:val="28"/>
          <w:lang w:val="kk-KZ"/>
        </w:rPr>
        <w:t>Конечный результат:</w:t>
      </w:r>
      <w:r w:rsidRPr="00524DDB">
        <w:rPr>
          <w:b/>
          <w:color w:val="000000" w:themeColor="text1"/>
          <w:sz w:val="28"/>
          <w:szCs w:val="28"/>
          <w:lang w:val="kk-KZ"/>
        </w:rPr>
        <w:t xml:space="preserve"> </w:t>
      </w:r>
      <w:r w:rsidRPr="00524DDB">
        <w:rPr>
          <w:color w:val="000000" w:themeColor="text1"/>
          <w:sz w:val="28"/>
          <w:szCs w:val="28"/>
          <w:lang w:val="kk-KZ"/>
        </w:rPr>
        <w:t xml:space="preserve">Фактический объем инвестиций в основной капитал сельского хозяйства (ОФК) в 2021 году планировалось увеличить на 104,3%, фактически </w:t>
      </w:r>
      <w:r w:rsidR="002737BE">
        <w:rPr>
          <w:color w:val="000000" w:themeColor="text1"/>
          <w:sz w:val="28"/>
          <w:szCs w:val="28"/>
          <w:lang w:val="kk-KZ"/>
        </w:rPr>
        <w:t>достиг</w:t>
      </w:r>
      <w:r w:rsidRPr="00524DDB">
        <w:rPr>
          <w:color w:val="000000" w:themeColor="text1"/>
          <w:sz w:val="28"/>
          <w:szCs w:val="28"/>
          <w:lang w:val="kk-KZ"/>
        </w:rPr>
        <w:t xml:space="preserve"> 104,1%.</w:t>
      </w:r>
    </w:p>
    <w:p w14:paraId="1F6A3E03" w14:textId="7A411ADA"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xml:space="preserve">Согласно бюджетной программе, в соответствии с требованиями Правил и трехстороннего соглашения (ТО Акимат, ТО АСБ и </w:t>
      </w:r>
      <w:r w:rsidR="002A4687">
        <w:rPr>
          <w:color w:val="000000" w:themeColor="text1"/>
          <w:sz w:val="28"/>
          <w:szCs w:val="28"/>
          <w:lang w:val="kk-KZ"/>
        </w:rPr>
        <w:t>АКК ТФ</w:t>
      </w:r>
      <w:r w:rsidRPr="00524DDB">
        <w:rPr>
          <w:color w:val="000000" w:themeColor="text1"/>
          <w:sz w:val="28"/>
          <w:szCs w:val="28"/>
          <w:lang w:val="kk-KZ"/>
        </w:rPr>
        <w:t>) выделенные средства должны были быть переданы конечным заемщикам до 1 марта 2022 года. В связи с этим прямые и конечные результаты в соответствии с договорным периодом не достигнуты.</w:t>
      </w:r>
    </w:p>
    <w:p w14:paraId="49D9B183" w14:textId="571C9673" w:rsidR="007B1C7A" w:rsidRPr="00524DDB" w:rsidRDefault="002737BE" w:rsidP="007B1C7A">
      <w:pPr>
        <w:pStyle w:val="a3"/>
        <w:numPr>
          <w:ilvl w:val="0"/>
          <w:numId w:val="9"/>
        </w:numPr>
        <w:pBdr>
          <w:bottom w:val="single" w:sz="4" w:space="0" w:color="FFFFFF"/>
        </w:pBdr>
        <w:tabs>
          <w:tab w:val="left" w:pos="709"/>
        </w:tabs>
        <w:spacing w:after="0"/>
        <w:ind w:left="0" w:firstLine="709"/>
        <w:contextualSpacing/>
        <w:jc w:val="both"/>
        <w:rPr>
          <w:sz w:val="28"/>
          <w:szCs w:val="28"/>
          <w:lang w:val="kk-KZ"/>
        </w:rPr>
      </w:pPr>
      <w:r>
        <w:rPr>
          <w:b/>
          <w:sz w:val="28"/>
          <w:szCs w:val="28"/>
          <w:lang w:val="kk-KZ"/>
        </w:rPr>
        <w:t>Управление</w:t>
      </w:r>
      <w:r w:rsidR="007B1C7A" w:rsidRPr="00524DDB">
        <w:rPr>
          <w:b/>
          <w:sz w:val="28"/>
          <w:szCs w:val="28"/>
          <w:lang w:val="kk-KZ"/>
        </w:rPr>
        <w:t xml:space="preserve"> координации занятости и социальных программ</w:t>
      </w:r>
    </w:p>
    <w:p w14:paraId="3F7BBFD0" w14:textId="2B0A4537" w:rsidR="007B1C7A" w:rsidRPr="00524DDB" w:rsidRDefault="002737BE" w:rsidP="007B1C7A">
      <w:pPr>
        <w:pStyle w:val="a3"/>
        <w:pBdr>
          <w:bottom w:val="single" w:sz="4" w:space="0" w:color="FFFFFF"/>
        </w:pBdr>
        <w:tabs>
          <w:tab w:val="left" w:pos="6329"/>
        </w:tabs>
        <w:spacing w:after="0"/>
        <w:ind w:left="0" w:firstLine="567"/>
        <w:jc w:val="both"/>
        <w:rPr>
          <w:color w:val="000000" w:themeColor="text1"/>
          <w:sz w:val="28"/>
          <w:szCs w:val="28"/>
          <w:lang w:val="kk-KZ"/>
        </w:rPr>
      </w:pPr>
      <w:r>
        <w:rPr>
          <w:b/>
          <w:sz w:val="28"/>
          <w:szCs w:val="28"/>
          <w:lang w:val="kk-KZ"/>
        </w:rPr>
        <w:t>Управление</w:t>
      </w:r>
      <w:r w:rsidR="007B1C7A" w:rsidRPr="00524DDB">
        <w:rPr>
          <w:b/>
          <w:sz w:val="28"/>
          <w:szCs w:val="28"/>
          <w:lang w:val="kk-KZ"/>
        </w:rPr>
        <w:t xml:space="preserve"> координации занятости и социальных программ</w:t>
      </w:r>
      <w:r>
        <w:rPr>
          <w:b/>
          <w:sz w:val="28"/>
          <w:szCs w:val="28"/>
          <w:lang w:val="kk-KZ"/>
        </w:rPr>
        <w:t xml:space="preserve"> </w:t>
      </w:r>
      <w:r w:rsidR="007B1C7A" w:rsidRPr="00524DDB">
        <w:rPr>
          <w:b/>
          <w:color w:val="000000" w:themeColor="text1"/>
          <w:sz w:val="28"/>
          <w:szCs w:val="28"/>
          <w:lang w:val="kk-KZ"/>
        </w:rPr>
        <w:t>256 012 «Предоставление специальных социальных услуг детям с ограниченными возможностями здоровья в государственных медико-социальных учреждениях (организациях) для детей с нарушениями опорно-двигательного аппарата, специальных центрах социального обслуживания, центрах социального обслуживания населения»</w:t>
      </w:r>
      <w:r>
        <w:rPr>
          <w:b/>
          <w:color w:val="000000" w:themeColor="text1"/>
          <w:sz w:val="28"/>
          <w:szCs w:val="28"/>
          <w:lang w:val="kk-KZ"/>
        </w:rPr>
        <w:t xml:space="preserve"> </w:t>
      </w:r>
      <w:r>
        <w:rPr>
          <w:color w:val="000000" w:themeColor="text1"/>
          <w:sz w:val="28"/>
          <w:szCs w:val="28"/>
          <w:lang w:val="kk-KZ"/>
        </w:rPr>
        <w:t>и</w:t>
      </w:r>
      <w:r w:rsidR="007B1C7A" w:rsidRPr="00524DDB">
        <w:rPr>
          <w:color w:val="000000" w:themeColor="text1"/>
          <w:sz w:val="28"/>
          <w:szCs w:val="28"/>
          <w:lang w:val="kk-KZ"/>
        </w:rPr>
        <w:t xml:space="preserve">з общей </w:t>
      </w:r>
      <w:r w:rsidR="007B1C7A" w:rsidRPr="00524DDB">
        <w:rPr>
          <w:color w:val="000000" w:themeColor="text1"/>
          <w:sz w:val="28"/>
          <w:szCs w:val="28"/>
          <w:lang w:val="kk-KZ"/>
        </w:rPr>
        <w:lastRenderedPageBreak/>
        <w:t>суммы 358 824,0 тыс. тенге (</w:t>
      </w:r>
      <w:r w:rsidR="007B1C7A" w:rsidRPr="004C3A5D">
        <w:rPr>
          <w:i/>
          <w:iCs/>
          <w:color w:val="000000" w:themeColor="text1"/>
          <w:sz w:val="28"/>
          <w:szCs w:val="28"/>
          <w:lang w:val="kk-KZ"/>
        </w:rPr>
        <w:t>из республиканского бюджета – 24 025,0 тыс. тенге, из Национального фонда – 84 135,0 тыс. тенге, из республиканского бюджета на социальную помощь и социальное обеспечение – 250 664,0 тыс. тенге</w:t>
      </w:r>
      <w:r w:rsidR="007B1C7A" w:rsidRPr="00524DDB">
        <w:rPr>
          <w:color w:val="000000" w:themeColor="text1"/>
          <w:sz w:val="28"/>
          <w:szCs w:val="28"/>
          <w:lang w:val="kk-KZ"/>
        </w:rPr>
        <w:t>) освоено 354 967,8 тыс. тенге, а из не</w:t>
      </w:r>
      <w:r w:rsidR="004C3A5D">
        <w:rPr>
          <w:color w:val="000000" w:themeColor="text1"/>
          <w:sz w:val="28"/>
          <w:szCs w:val="28"/>
          <w:lang w:val="kk-KZ"/>
        </w:rPr>
        <w:t>освоенных</w:t>
      </w:r>
      <w:r w:rsidR="007B1C7A" w:rsidRPr="00524DDB">
        <w:rPr>
          <w:color w:val="000000" w:themeColor="text1"/>
          <w:sz w:val="28"/>
          <w:szCs w:val="28"/>
          <w:lang w:val="kk-KZ"/>
        </w:rPr>
        <w:t xml:space="preserve"> 3 856,2 тыс. тенге получена экономия по фонду оплаты труда в размере 3 854,7 тыс. тенге, по государственным закупкам – 1,5 тыс. тенге.</w:t>
      </w:r>
    </w:p>
    <w:p w14:paraId="097A6482" w14:textId="77777777"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Средства, выделенные по бюджетной программе, были направлены на содержание муниципального государственного учреждения «Центр специального социального обслуживания № 4 «Тасарык» и предоставление специальных социальных услуг детям-инвалидам в возрасте от 3 до 18 лет с нарушениями опорно-двигательного аппарата.</w:t>
      </w:r>
    </w:p>
    <w:p w14:paraId="376E8FD1" w14:textId="459601BF" w:rsidR="007B1C7A" w:rsidRPr="00524DDB" w:rsidRDefault="007B1C7A" w:rsidP="007B1C7A">
      <w:pPr>
        <w:pStyle w:val="a3"/>
        <w:pBdr>
          <w:bottom w:val="single" w:sz="4" w:space="0" w:color="FFFFFF"/>
        </w:pBdr>
        <w:tabs>
          <w:tab w:val="left" w:pos="6329"/>
        </w:tabs>
        <w:spacing w:after="0"/>
        <w:ind w:left="0" w:firstLine="567"/>
        <w:jc w:val="both"/>
        <w:rPr>
          <w:i/>
          <w:color w:val="000000" w:themeColor="text1"/>
          <w:sz w:val="28"/>
          <w:szCs w:val="28"/>
          <w:lang w:val="kk-KZ"/>
        </w:rPr>
      </w:pPr>
      <w:r w:rsidRPr="00524DDB">
        <w:rPr>
          <w:b/>
          <w:i/>
          <w:color w:val="000000" w:themeColor="text1"/>
          <w:sz w:val="28"/>
          <w:szCs w:val="28"/>
          <w:lang w:val="kk-KZ"/>
        </w:rPr>
        <w:t xml:space="preserve">Прямой результат: </w:t>
      </w:r>
      <w:r w:rsidR="004C3A5D">
        <w:rPr>
          <w:b/>
          <w:i/>
          <w:color w:val="000000" w:themeColor="text1"/>
          <w:sz w:val="28"/>
          <w:szCs w:val="28"/>
          <w:lang w:val="kk-KZ"/>
        </w:rPr>
        <w:t>«</w:t>
      </w:r>
      <w:r w:rsidRPr="00524DDB">
        <w:rPr>
          <w:color w:val="000000" w:themeColor="text1"/>
          <w:sz w:val="28"/>
          <w:szCs w:val="28"/>
          <w:lang w:val="kk-KZ"/>
        </w:rPr>
        <w:t>В условиях стационара предоставление специальных социальных услуг в соответствии с государственными стандартами, включая образование, здравоохранение и реабилитацию, было запланировано для 100 человек, однако общее количество охваченных услугой лиц (с учетом госпитализации и выписки) составило 87 человек. Причиной незаполнения планового количества коек является то, что в соответствии с постановлением главного государственного санитарного врача были введены карантинные ограничения для предотвращения распространения COVID-19 извне и обеспечения социальной дистанции, и было принято лишь 50% получателей услуг. Кроме того, заявлений на размещение в центре не поступало.</w:t>
      </w:r>
    </w:p>
    <w:p w14:paraId="27900E6F" w14:textId="77777777"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i/>
          <w:color w:val="000000" w:themeColor="text1"/>
          <w:sz w:val="28"/>
          <w:szCs w:val="28"/>
          <w:lang w:val="kk-KZ"/>
        </w:rPr>
        <w:t>Конечный результат:</w:t>
      </w:r>
      <w:r w:rsidRPr="00524DDB">
        <w:rPr>
          <w:color w:val="000000" w:themeColor="text1"/>
          <w:sz w:val="28"/>
          <w:szCs w:val="28"/>
          <w:lang w:val="kk-KZ"/>
        </w:rPr>
        <w:t>Доля охваченных социальными услугами от запланированного объема выполнена на 87% (</w:t>
      </w:r>
      <w:r w:rsidRPr="004C3A5D">
        <w:rPr>
          <w:i/>
          <w:iCs/>
          <w:color w:val="000000" w:themeColor="text1"/>
          <w:sz w:val="28"/>
          <w:szCs w:val="28"/>
          <w:lang w:val="kk-KZ"/>
        </w:rPr>
        <w:t>план - 100%</w:t>
      </w:r>
      <w:r w:rsidRPr="00524DDB">
        <w:rPr>
          <w:color w:val="000000" w:themeColor="text1"/>
          <w:sz w:val="28"/>
          <w:szCs w:val="28"/>
          <w:lang w:val="kk-KZ"/>
        </w:rPr>
        <w:t>).</w:t>
      </w:r>
    </w:p>
    <w:p w14:paraId="5C867311" w14:textId="75606C9C" w:rsidR="007B1C7A" w:rsidRPr="00524DDB" w:rsidRDefault="003B3841" w:rsidP="007B1C7A">
      <w:pPr>
        <w:pStyle w:val="a3"/>
        <w:pBdr>
          <w:bottom w:val="single" w:sz="4" w:space="0" w:color="FFFFFF"/>
        </w:pBdr>
        <w:tabs>
          <w:tab w:val="left" w:pos="6329"/>
        </w:tabs>
        <w:spacing w:after="0"/>
        <w:ind w:left="0" w:firstLine="567"/>
        <w:jc w:val="both"/>
        <w:rPr>
          <w:color w:val="000000" w:themeColor="text1"/>
          <w:sz w:val="28"/>
          <w:szCs w:val="28"/>
          <w:lang w:val="kk-KZ"/>
        </w:rPr>
      </w:pPr>
      <w:r>
        <w:rPr>
          <w:color w:val="000000" w:themeColor="text1"/>
          <w:sz w:val="28"/>
          <w:szCs w:val="28"/>
          <w:lang w:val="kk-KZ"/>
        </w:rPr>
        <w:t xml:space="preserve">Показатели прямого результата: </w:t>
      </w:r>
      <w:r w:rsidR="007B1C7A" w:rsidRPr="00524DDB">
        <w:rPr>
          <w:color w:val="000000" w:themeColor="text1"/>
          <w:sz w:val="28"/>
          <w:szCs w:val="28"/>
          <w:lang w:val="kk-KZ"/>
        </w:rPr>
        <w:t xml:space="preserve"> по бюджетной программе были достигнуты частично, однако показатель конечного результата не достигнут.</w:t>
      </w:r>
    </w:p>
    <w:p w14:paraId="2CF93C9A" w14:textId="77B029F6" w:rsidR="007B1C7A" w:rsidRPr="00524DDB" w:rsidRDefault="004C3A5D" w:rsidP="007B1C7A">
      <w:pPr>
        <w:pStyle w:val="a3"/>
        <w:pBdr>
          <w:bottom w:val="single" w:sz="4" w:space="0" w:color="FFFFFF"/>
        </w:pBdr>
        <w:tabs>
          <w:tab w:val="left" w:pos="6329"/>
        </w:tabs>
        <w:spacing w:after="0"/>
        <w:ind w:left="0" w:firstLine="567"/>
        <w:jc w:val="both"/>
        <w:rPr>
          <w:color w:val="000000" w:themeColor="text1"/>
          <w:sz w:val="28"/>
          <w:szCs w:val="28"/>
          <w:lang w:val="kk-KZ"/>
        </w:rPr>
      </w:pPr>
      <w:r>
        <w:rPr>
          <w:b/>
          <w:bCs/>
          <w:color w:val="000000" w:themeColor="text1"/>
          <w:sz w:val="28"/>
          <w:szCs w:val="28"/>
          <w:lang w:val="kk-KZ"/>
        </w:rPr>
        <w:t xml:space="preserve">По бюджетной программе </w:t>
      </w:r>
      <w:r w:rsidR="007B1C7A" w:rsidRPr="00524DDB">
        <w:rPr>
          <w:b/>
          <w:bCs/>
          <w:color w:val="000000" w:themeColor="text1"/>
          <w:sz w:val="28"/>
          <w:szCs w:val="28"/>
          <w:lang w:val="kk-KZ"/>
        </w:rPr>
        <w:t>256 013 «Предоставление специальных социальных услуг инвалидам с психоневрологическими заболеваниями в психоневрологических медико-социальных учреждениях (организациях), специальных центрах социального обслуживания, центрах социального обслуживания населения»</w:t>
      </w:r>
      <w:r>
        <w:rPr>
          <w:color w:val="000000" w:themeColor="text1"/>
          <w:sz w:val="28"/>
          <w:szCs w:val="28"/>
          <w:lang w:val="kk-KZ"/>
        </w:rPr>
        <w:t xml:space="preserve"> и</w:t>
      </w:r>
      <w:r w:rsidR="007B1C7A" w:rsidRPr="00524DDB">
        <w:rPr>
          <w:color w:val="000000" w:themeColor="text1"/>
          <w:sz w:val="28"/>
          <w:szCs w:val="28"/>
          <w:lang w:val="kk-KZ"/>
        </w:rPr>
        <w:t>з запланированных 1 180 270,0 тыс. тенге (</w:t>
      </w:r>
      <w:r w:rsidR="007B1C7A" w:rsidRPr="004C3A5D">
        <w:rPr>
          <w:i/>
          <w:iCs/>
          <w:color w:val="000000" w:themeColor="text1"/>
          <w:sz w:val="28"/>
          <w:szCs w:val="28"/>
          <w:lang w:val="kk-KZ"/>
        </w:rPr>
        <w:t>92 791,0 тыс. тенге из республиканского бюджета, 228 006,0 тыс. тенге из Национального фонда, 859 473,0 тыс. тенге за счет субвенций на социальную помощь и социальное обеспечение из республиканского бюджета</w:t>
      </w:r>
      <w:r w:rsidR="007B1C7A" w:rsidRPr="00524DDB">
        <w:rPr>
          <w:color w:val="000000" w:themeColor="text1"/>
          <w:sz w:val="28"/>
          <w:szCs w:val="28"/>
          <w:lang w:val="kk-KZ"/>
        </w:rPr>
        <w:t>) освоено 1 180 268,5 тыс. тенге, сэкономлено по государственным закупкам 1,5 тыс. тенге.</w:t>
      </w:r>
    </w:p>
    <w:p w14:paraId="7096A939" w14:textId="77777777"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Выделенные по программе средства были направлены на содержание 2 психоневрологических психиатрических больниц и оказание социальных услуг 684 человек в стационарных и полустационарных условиях, в том числе: в «Специальном центре социального обслуживания населения № 3 г. Коксаек» – 162 человека, в «Специальном центре социального обслуживания населения № 1 г. Туркестан» – 522 человека.</w:t>
      </w:r>
    </w:p>
    <w:p w14:paraId="5EE6E245" w14:textId="3C46B59C"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i/>
          <w:color w:val="000000" w:themeColor="text1"/>
          <w:sz w:val="28"/>
          <w:szCs w:val="28"/>
          <w:lang w:val="kk-KZ"/>
        </w:rPr>
        <w:t>Прямой результат:</w:t>
      </w:r>
      <w:r w:rsidR="004C3A5D">
        <w:rPr>
          <w:b/>
          <w:i/>
          <w:color w:val="000000" w:themeColor="text1"/>
          <w:sz w:val="28"/>
          <w:szCs w:val="28"/>
          <w:lang w:val="kk-KZ"/>
        </w:rPr>
        <w:t xml:space="preserve"> </w:t>
      </w:r>
      <w:r w:rsidRPr="00524DDB">
        <w:rPr>
          <w:color w:val="000000" w:themeColor="text1"/>
          <w:sz w:val="28"/>
          <w:szCs w:val="28"/>
          <w:lang w:val="kk-KZ"/>
        </w:rPr>
        <w:t xml:space="preserve">684 инвалидам старше восемнадцати лет с психоневрологическими заболеваниями предоставлены специальные </w:t>
      </w:r>
      <w:r w:rsidRPr="00524DDB">
        <w:rPr>
          <w:color w:val="000000" w:themeColor="text1"/>
          <w:sz w:val="28"/>
          <w:szCs w:val="28"/>
          <w:lang w:val="kk-KZ"/>
        </w:rPr>
        <w:lastRenderedPageBreak/>
        <w:t>социальные услуги в соответствии с государственными стандартами, в том числе:</w:t>
      </w:r>
    </w:p>
    <w:p w14:paraId="5A8366ED" w14:textId="77777777" w:rsidR="007B1C7A" w:rsidRPr="00524DDB" w:rsidRDefault="007B1C7A" w:rsidP="007B1C7A">
      <w:pPr>
        <w:pStyle w:val="a3"/>
        <w:pBdr>
          <w:bottom w:val="single" w:sz="4" w:space="0" w:color="FFFFFF"/>
        </w:pBdr>
        <w:tabs>
          <w:tab w:val="left" w:pos="6329"/>
        </w:tabs>
        <w:spacing w:after="0"/>
        <w:ind w:left="0" w:firstLine="567"/>
        <w:jc w:val="both"/>
        <w:rPr>
          <w:b/>
          <w:i/>
          <w:color w:val="000000" w:themeColor="text1"/>
          <w:sz w:val="28"/>
          <w:szCs w:val="28"/>
          <w:u w:val="single"/>
          <w:lang w:val="kk-KZ"/>
        </w:rPr>
      </w:pPr>
      <w:r w:rsidRPr="00524DDB">
        <w:rPr>
          <w:color w:val="000000" w:themeColor="text1"/>
          <w:sz w:val="28"/>
          <w:szCs w:val="28"/>
          <w:lang w:val="kk-KZ"/>
        </w:rPr>
        <w:t>- в стационаре план предусматривал 670 человек, однако в связи с возросшей потребностью в специальных социальных услугах показатель выполнен на 681 человека. За счет прибывающих и выбывающих получателей услуг занято на 11 человек больше запланированного количества коек;</w:t>
      </w:r>
    </w:p>
    <w:p w14:paraId="7E108795" w14:textId="77777777"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На полустационарное лечение было запланировано 10 человек, но услугами были охвачены 3 человека с ограниченными возможностями, а из-за отсутствия обращающихся в центры и карантинных ограничений, объявленных из-за пандемии COVID-19, услугами недополучили 7 человек.</w:t>
      </w:r>
    </w:p>
    <w:p w14:paraId="5B2E5823" w14:textId="7FB1E33B" w:rsidR="007B1C7A" w:rsidRPr="00524DDB" w:rsidRDefault="007B1C7A" w:rsidP="007B1C7A">
      <w:pPr>
        <w:pStyle w:val="a3"/>
        <w:pBdr>
          <w:bottom w:val="single" w:sz="4" w:space="0" w:color="FFFFFF"/>
        </w:pBdr>
        <w:tabs>
          <w:tab w:val="left" w:pos="6329"/>
        </w:tabs>
        <w:spacing w:after="0"/>
        <w:ind w:left="0" w:firstLine="567"/>
        <w:jc w:val="both"/>
        <w:rPr>
          <w:i/>
          <w:color w:val="000000" w:themeColor="text1"/>
          <w:sz w:val="28"/>
          <w:szCs w:val="28"/>
          <w:lang w:val="kk-KZ"/>
        </w:rPr>
      </w:pPr>
      <w:r w:rsidRPr="00524DDB">
        <w:rPr>
          <w:b/>
          <w:i/>
          <w:color w:val="000000" w:themeColor="text1"/>
          <w:sz w:val="28"/>
          <w:szCs w:val="28"/>
          <w:lang w:val="kk-KZ"/>
        </w:rPr>
        <w:t>Конечный результат:</w:t>
      </w:r>
      <w:r w:rsidR="004C3A5D">
        <w:rPr>
          <w:b/>
          <w:i/>
          <w:color w:val="000000" w:themeColor="text1"/>
          <w:sz w:val="28"/>
          <w:szCs w:val="28"/>
          <w:lang w:val="kk-KZ"/>
        </w:rPr>
        <w:t xml:space="preserve"> </w:t>
      </w:r>
      <w:r w:rsidRPr="00524DDB">
        <w:rPr>
          <w:color w:val="000000" w:themeColor="text1"/>
          <w:sz w:val="28"/>
          <w:szCs w:val="28"/>
          <w:lang w:val="kk-KZ"/>
        </w:rPr>
        <w:t>Доля лиц, охваченных специальными социальными услугами, была запланирована на уровне 100%, а в стационарных условиях план был выполнен на уровне 100,0% в зависимости от конкретно обратившихся в центры.</w:t>
      </w:r>
    </w:p>
    <w:p w14:paraId="1BF81E0B" w14:textId="77777777"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На конец года дебиторская задолженность коммунальных предприятий составила 703,9 тыс. тенге, а кредиторская задолженность составила 1 777,0 тыс. тенге.</w:t>
      </w:r>
    </w:p>
    <w:p w14:paraId="18A551FB" w14:textId="77777777"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При этом показатели прямых результатов бюджетной программы были достигнуты частично, но конечные результаты достигнуты.</w:t>
      </w:r>
    </w:p>
    <w:p w14:paraId="1946D6B0" w14:textId="321C5686" w:rsidR="007B1C7A" w:rsidRPr="00524DDB" w:rsidRDefault="004C3A5D" w:rsidP="007B1C7A">
      <w:pPr>
        <w:pStyle w:val="a3"/>
        <w:pBdr>
          <w:bottom w:val="single" w:sz="4" w:space="0" w:color="FFFFFF"/>
        </w:pBdr>
        <w:tabs>
          <w:tab w:val="left" w:pos="6329"/>
        </w:tabs>
        <w:spacing w:after="0"/>
        <w:ind w:left="0" w:firstLine="567"/>
        <w:jc w:val="both"/>
        <w:rPr>
          <w:color w:val="000000" w:themeColor="text1"/>
          <w:sz w:val="28"/>
          <w:szCs w:val="28"/>
          <w:lang w:val="kk-KZ"/>
        </w:rPr>
      </w:pPr>
      <w:r>
        <w:rPr>
          <w:b/>
          <w:bCs/>
          <w:color w:val="000000" w:themeColor="text1"/>
          <w:sz w:val="28"/>
          <w:szCs w:val="28"/>
          <w:lang w:val="kk-KZ"/>
        </w:rPr>
        <w:t xml:space="preserve">По бюджетной программе </w:t>
      </w:r>
      <w:r w:rsidR="007B1C7A" w:rsidRPr="00524DDB">
        <w:rPr>
          <w:b/>
          <w:bCs/>
          <w:color w:val="000000" w:themeColor="text1"/>
          <w:sz w:val="28"/>
          <w:szCs w:val="28"/>
          <w:lang w:val="kk-KZ"/>
        </w:rPr>
        <w:t>256 014 «Предоставление специальных социальных услуг пожилым людям, инвалидам, в том числе детям-инвалидам, в реабилитационных центрах»</w:t>
      </w:r>
      <w:r>
        <w:rPr>
          <w:color w:val="000000" w:themeColor="text1"/>
          <w:sz w:val="28"/>
          <w:szCs w:val="28"/>
          <w:lang w:val="kk-KZ"/>
        </w:rPr>
        <w:t xml:space="preserve"> и</w:t>
      </w:r>
      <w:r w:rsidR="007B1C7A" w:rsidRPr="00524DDB">
        <w:rPr>
          <w:color w:val="000000" w:themeColor="text1"/>
          <w:sz w:val="28"/>
          <w:szCs w:val="28"/>
          <w:lang w:val="kk-KZ"/>
        </w:rPr>
        <w:t>з выделенных по бюджетной программе 819 045,0 тыс. тенге (58 596,0 тыс. тенге из республиканского бюджета, 183 624,0 тыс. тенге из Национального фонда, 576 825,0 тыс. тенге из республиканского бюджета за счет субвенций на социальную помощь и социальное обеспечение) освоено 814 328,9 тыс. тенге, а также сэкономлено по фактическим расчетам с фонда оплаты труда 4 716,1 тыс. тенге, по государственным закупкам – 4 664,1 тыс. тенге.</w:t>
      </w:r>
    </w:p>
    <w:p w14:paraId="4DA6E2DF" w14:textId="0880B5D0"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В 2021 году в рамках программы в 7 муниципальных государственных учреждениях специальными социальными услугами охвачено 785 человек (по плану – 1240 человек). Из них в «Специальн</w:t>
      </w:r>
      <w:r w:rsidR="004C3A5D">
        <w:rPr>
          <w:color w:val="000000" w:themeColor="text1"/>
          <w:sz w:val="28"/>
          <w:szCs w:val="28"/>
          <w:lang w:val="kk-KZ"/>
        </w:rPr>
        <w:t>ом</w:t>
      </w:r>
      <w:r w:rsidRPr="00524DDB">
        <w:rPr>
          <w:color w:val="000000" w:themeColor="text1"/>
          <w:sz w:val="28"/>
          <w:szCs w:val="28"/>
          <w:lang w:val="kk-KZ"/>
        </w:rPr>
        <w:t xml:space="preserve"> центр</w:t>
      </w:r>
      <w:r w:rsidR="004C3A5D">
        <w:rPr>
          <w:color w:val="000000" w:themeColor="text1"/>
          <w:sz w:val="28"/>
          <w:szCs w:val="28"/>
          <w:lang w:val="kk-KZ"/>
        </w:rPr>
        <w:t>е</w:t>
      </w:r>
      <w:r w:rsidRPr="00524DDB">
        <w:rPr>
          <w:color w:val="000000" w:themeColor="text1"/>
          <w:sz w:val="28"/>
          <w:szCs w:val="28"/>
          <w:lang w:val="kk-KZ"/>
        </w:rPr>
        <w:t xml:space="preserve"> социального обслуживания № 5» прошли реабилитационные мероприятия 433 инвалида, в ГУ «Специальный центр социального обслуживания детей» – 273 ребенка-инвалида. В </w:t>
      </w:r>
      <w:r w:rsidR="004C3A5D">
        <w:rPr>
          <w:color w:val="000000" w:themeColor="text1"/>
          <w:sz w:val="28"/>
          <w:szCs w:val="28"/>
          <w:lang w:val="kk-KZ"/>
        </w:rPr>
        <w:t>КГУ</w:t>
      </w:r>
      <w:r w:rsidRPr="00524DDB">
        <w:rPr>
          <w:color w:val="000000" w:themeColor="text1"/>
          <w:sz w:val="28"/>
          <w:szCs w:val="28"/>
          <w:lang w:val="kk-KZ"/>
        </w:rPr>
        <w:t xml:space="preserve"> «Специальный профессиональный колледж» </w:t>
      </w:r>
      <w:r w:rsidR="004C3A5D">
        <w:rPr>
          <w:color w:val="000000" w:themeColor="text1"/>
          <w:sz w:val="28"/>
          <w:szCs w:val="28"/>
          <w:lang w:val="kk-KZ"/>
        </w:rPr>
        <w:t xml:space="preserve"> </w:t>
      </w:r>
      <w:r w:rsidRPr="00524DDB">
        <w:rPr>
          <w:color w:val="000000" w:themeColor="text1"/>
          <w:sz w:val="28"/>
          <w:szCs w:val="28"/>
          <w:lang w:val="kk-KZ"/>
        </w:rPr>
        <w:t xml:space="preserve"> получают профессиональное образование 79 инвалидов.</w:t>
      </w:r>
    </w:p>
    <w:p w14:paraId="165A630D" w14:textId="77777777"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i/>
          <w:color w:val="000000" w:themeColor="text1"/>
          <w:sz w:val="28"/>
          <w:szCs w:val="28"/>
          <w:lang w:val="kk-KZ"/>
        </w:rPr>
        <w:t>Прямой результат:</w:t>
      </w:r>
      <w:r w:rsidRPr="00524DDB">
        <w:rPr>
          <w:color w:val="000000" w:themeColor="text1"/>
          <w:sz w:val="28"/>
          <w:szCs w:val="28"/>
          <w:lang w:val="kk-KZ"/>
        </w:rPr>
        <w:t xml:space="preserve">  Предоставление специальных социальных услуг в соответствии с государственными стандартами, в том числе:</w:t>
      </w:r>
    </w:p>
    <w:p w14:paraId="24969BA0" w14:textId="3D921D23"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xml:space="preserve">- </w:t>
      </w:r>
      <w:r w:rsidR="000E02DC">
        <w:rPr>
          <w:color w:val="000000" w:themeColor="text1"/>
          <w:sz w:val="28"/>
          <w:szCs w:val="28"/>
          <w:lang w:val="kk-KZ"/>
        </w:rPr>
        <w:t>по</w:t>
      </w:r>
      <w:r w:rsidRPr="00524DDB">
        <w:rPr>
          <w:color w:val="000000" w:themeColor="text1"/>
          <w:sz w:val="28"/>
          <w:szCs w:val="28"/>
          <w:lang w:val="kk-KZ"/>
        </w:rPr>
        <w:t xml:space="preserve"> инвалид</w:t>
      </w:r>
      <w:r w:rsidR="000E02DC">
        <w:rPr>
          <w:color w:val="000000" w:themeColor="text1"/>
          <w:sz w:val="28"/>
          <w:szCs w:val="28"/>
          <w:lang w:val="kk-KZ"/>
        </w:rPr>
        <w:t>ам</w:t>
      </w:r>
      <w:r w:rsidRPr="00524DDB">
        <w:rPr>
          <w:color w:val="000000" w:themeColor="text1"/>
          <w:sz w:val="28"/>
          <w:szCs w:val="28"/>
          <w:lang w:val="kk-KZ"/>
        </w:rPr>
        <w:t xml:space="preserve"> </w:t>
      </w:r>
      <w:r w:rsidR="000E02DC">
        <w:rPr>
          <w:color w:val="000000" w:themeColor="text1"/>
          <w:sz w:val="28"/>
          <w:szCs w:val="28"/>
          <w:lang w:val="kk-KZ"/>
        </w:rPr>
        <w:t xml:space="preserve"> </w:t>
      </w:r>
      <w:r w:rsidRPr="00524DDB">
        <w:rPr>
          <w:color w:val="000000" w:themeColor="text1"/>
          <w:sz w:val="28"/>
          <w:szCs w:val="28"/>
          <w:lang w:val="kk-KZ"/>
        </w:rPr>
        <w:t xml:space="preserve"> запланировано 840 человек, однако фактически реабилитационными мероприятиями охвачено всего 433 человека;</w:t>
      </w:r>
    </w:p>
    <w:p w14:paraId="40DD21EA" w14:textId="5A2F0CB4"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xml:space="preserve">- </w:t>
      </w:r>
      <w:r w:rsidR="000E02DC">
        <w:rPr>
          <w:color w:val="000000" w:themeColor="text1"/>
          <w:sz w:val="28"/>
          <w:szCs w:val="28"/>
          <w:lang w:val="kk-KZ"/>
        </w:rPr>
        <w:t>по детям-инвалидам</w:t>
      </w:r>
      <w:r w:rsidRPr="00524DDB">
        <w:rPr>
          <w:color w:val="000000" w:themeColor="text1"/>
          <w:sz w:val="28"/>
          <w:szCs w:val="28"/>
          <w:lang w:val="kk-KZ"/>
        </w:rPr>
        <w:t xml:space="preserve"> было запланировано 320 человек, однако в связи с карантинными ограничениями, введенными для предотвращения распространения COVID-19 и обеспечения социального дистанцирования, было принято лишь 80% получателей услуг. Кроме того, учитывая риск инфекционных заболеваний, родители или законные представители детей с </w:t>
      </w:r>
      <w:r w:rsidRPr="00524DDB">
        <w:rPr>
          <w:color w:val="000000" w:themeColor="text1"/>
          <w:sz w:val="28"/>
          <w:szCs w:val="28"/>
          <w:lang w:val="kk-KZ"/>
        </w:rPr>
        <w:lastRenderedPageBreak/>
        <w:t>ограниченными возможностями здоровья, нуждающихся в ряде реабилитационных мероприятий, временно отказались от услуг для своих детей. По состоянию на конец года услугами были охвачены 273 человека;</w:t>
      </w:r>
    </w:p>
    <w:p w14:paraId="7E6AF136" w14:textId="50D29955"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color w:val="000000" w:themeColor="text1"/>
          <w:sz w:val="28"/>
          <w:szCs w:val="28"/>
          <w:lang w:val="kk-KZ"/>
        </w:rPr>
        <w:t xml:space="preserve">- Из запланированных 80 мест для профессионального обучения фактически прошли обучение 79 человек, а 1 человек добровольно </w:t>
      </w:r>
      <w:r w:rsidR="000E02DC">
        <w:rPr>
          <w:color w:val="000000" w:themeColor="text1"/>
          <w:sz w:val="28"/>
          <w:szCs w:val="28"/>
          <w:lang w:val="kk-KZ"/>
        </w:rPr>
        <w:t xml:space="preserve">вышел </w:t>
      </w:r>
      <w:r w:rsidRPr="00524DDB">
        <w:rPr>
          <w:color w:val="000000" w:themeColor="text1"/>
          <w:sz w:val="28"/>
          <w:szCs w:val="28"/>
          <w:lang w:val="kk-KZ"/>
        </w:rPr>
        <w:t>от обучения по состоянию здоровья.</w:t>
      </w:r>
    </w:p>
    <w:p w14:paraId="67B49156" w14:textId="3A512C2B" w:rsidR="007B1C7A" w:rsidRPr="00524DDB" w:rsidRDefault="007B1C7A" w:rsidP="007B1C7A">
      <w:pPr>
        <w:pStyle w:val="a3"/>
        <w:pBdr>
          <w:bottom w:val="single" w:sz="4" w:space="0" w:color="FFFFFF"/>
        </w:pBdr>
        <w:tabs>
          <w:tab w:val="left" w:pos="6329"/>
        </w:tabs>
        <w:spacing w:after="0"/>
        <w:ind w:left="0" w:firstLine="567"/>
        <w:jc w:val="both"/>
        <w:rPr>
          <w:color w:val="000000" w:themeColor="text1"/>
          <w:sz w:val="28"/>
          <w:szCs w:val="28"/>
          <w:lang w:val="kk-KZ"/>
        </w:rPr>
      </w:pPr>
      <w:r w:rsidRPr="00524DDB">
        <w:rPr>
          <w:b/>
          <w:i/>
          <w:color w:val="000000" w:themeColor="text1"/>
          <w:sz w:val="28"/>
          <w:szCs w:val="28"/>
          <w:lang w:val="kk-KZ"/>
        </w:rPr>
        <w:t>Конечный результат:</w:t>
      </w:r>
      <w:r w:rsidR="000E02DC">
        <w:rPr>
          <w:b/>
          <w:i/>
          <w:color w:val="000000" w:themeColor="text1"/>
          <w:sz w:val="28"/>
          <w:szCs w:val="28"/>
          <w:lang w:val="kk-KZ"/>
        </w:rPr>
        <w:t xml:space="preserve"> </w:t>
      </w:r>
      <w:r w:rsidRPr="00524DDB">
        <w:rPr>
          <w:color w:val="000000" w:themeColor="text1"/>
          <w:sz w:val="28"/>
          <w:szCs w:val="28"/>
          <w:lang w:val="kk-KZ"/>
        </w:rPr>
        <w:t>Доля охваченных социальными услугами фактически выполнена на 63,3%, в том числе: взрослого населения – на 51,5%, детей-инвалидов – на 85,3%, студентов – на 98,8%.</w:t>
      </w:r>
    </w:p>
    <w:p w14:paraId="15387FAA" w14:textId="158F7EE4" w:rsidR="007B1C7A" w:rsidRPr="00524DDB" w:rsidRDefault="000E02DC" w:rsidP="007B1C7A">
      <w:pPr>
        <w:pStyle w:val="a3"/>
        <w:pBdr>
          <w:bottom w:val="single" w:sz="4" w:space="0" w:color="FFFFFF"/>
        </w:pBdr>
        <w:tabs>
          <w:tab w:val="left" w:pos="6329"/>
        </w:tabs>
        <w:spacing w:after="0"/>
        <w:ind w:left="0" w:firstLine="567"/>
        <w:jc w:val="both"/>
        <w:rPr>
          <w:color w:val="000000" w:themeColor="text1"/>
          <w:sz w:val="28"/>
          <w:szCs w:val="28"/>
          <w:lang w:val="kk-KZ"/>
        </w:rPr>
      </w:pPr>
      <w:r>
        <w:rPr>
          <w:color w:val="000000" w:themeColor="text1"/>
          <w:sz w:val="28"/>
          <w:szCs w:val="28"/>
          <w:lang w:val="kk-KZ"/>
        </w:rPr>
        <w:t>П</w:t>
      </w:r>
      <w:r w:rsidR="007B1C7A" w:rsidRPr="00524DDB">
        <w:rPr>
          <w:color w:val="000000" w:themeColor="text1"/>
          <w:sz w:val="28"/>
          <w:szCs w:val="28"/>
          <w:lang w:val="kk-KZ"/>
        </w:rPr>
        <w:t>рямы</w:t>
      </w:r>
      <w:r>
        <w:rPr>
          <w:color w:val="000000" w:themeColor="text1"/>
          <w:sz w:val="28"/>
          <w:szCs w:val="28"/>
          <w:lang w:val="kk-KZ"/>
        </w:rPr>
        <w:t>е</w:t>
      </w:r>
      <w:r w:rsidR="007B1C7A" w:rsidRPr="00524DDB">
        <w:rPr>
          <w:color w:val="000000" w:themeColor="text1"/>
          <w:sz w:val="28"/>
          <w:szCs w:val="28"/>
          <w:lang w:val="kk-KZ"/>
        </w:rPr>
        <w:t xml:space="preserve"> и </w:t>
      </w:r>
      <w:r w:rsidR="002737BE">
        <w:rPr>
          <w:color w:val="000000" w:themeColor="text1"/>
          <w:sz w:val="28"/>
          <w:szCs w:val="28"/>
          <w:lang w:val="kk-KZ"/>
        </w:rPr>
        <w:t>конечны</w:t>
      </w:r>
      <w:r>
        <w:rPr>
          <w:color w:val="000000" w:themeColor="text1"/>
          <w:sz w:val="28"/>
          <w:szCs w:val="28"/>
          <w:lang w:val="kk-KZ"/>
        </w:rPr>
        <w:t>е</w:t>
      </w:r>
      <w:r w:rsidR="002737BE">
        <w:rPr>
          <w:color w:val="000000" w:themeColor="text1"/>
          <w:sz w:val="28"/>
          <w:szCs w:val="28"/>
          <w:lang w:val="kk-KZ"/>
        </w:rPr>
        <w:t xml:space="preserve"> результат</w:t>
      </w:r>
      <w:r>
        <w:rPr>
          <w:color w:val="000000" w:themeColor="text1"/>
          <w:sz w:val="28"/>
          <w:szCs w:val="28"/>
          <w:lang w:val="kk-KZ"/>
        </w:rPr>
        <w:t>ы</w:t>
      </w:r>
      <w:r w:rsidR="007B1C7A" w:rsidRPr="00524DDB">
        <w:rPr>
          <w:color w:val="000000" w:themeColor="text1"/>
          <w:sz w:val="28"/>
          <w:szCs w:val="28"/>
          <w:lang w:val="kk-KZ"/>
        </w:rPr>
        <w:t xml:space="preserve"> по бюджетной программе </w:t>
      </w:r>
      <w:r w:rsidRPr="00524DDB">
        <w:rPr>
          <w:color w:val="000000" w:themeColor="text1"/>
          <w:sz w:val="28"/>
          <w:szCs w:val="28"/>
          <w:lang w:val="kk-KZ"/>
        </w:rPr>
        <w:t>не был</w:t>
      </w:r>
      <w:r>
        <w:rPr>
          <w:color w:val="000000" w:themeColor="text1"/>
          <w:sz w:val="28"/>
          <w:szCs w:val="28"/>
          <w:lang w:val="kk-KZ"/>
        </w:rPr>
        <w:t>и</w:t>
      </w:r>
      <w:r w:rsidRPr="00524DDB">
        <w:rPr>
          <w:color w:val="000000" w:themeColor="text1"/>
          <w:sz w:val="28"/>
          <w:szCs w:val="28"/>
          <w:lang w:val="kk-KZ"/>
        </w:rPr>
        <w:t xml:space="preserve"> </w:t>
      </w:r>
      <w:r w:rsidR="007B1C7A" w:rsidRPr="00524DDB">
        <w:rPr>
          <w:color w:val="000000" w:themeColor="text1"/>
          <w:sz w:val="28"/>
          <w:szCs w:val="28"/>
          <w:lang w:val="kk-KZ"/>
        </w:rPr>
        <w:t>достигнут</w:t>
      </w:r>
      <w:r>
        <w:rPr>
          <w:color w:val="000000" w:themeColor="text1"/>
          <w:sz w:val="28"/>
          <w:szCs w:val="28"/>
          <w:lang w:val="kk-KZ"/>
        </w:rPr>
        <w:t>ы</w:t>
      </w:r>
      <w:r w:rsidR="007B1C7A" w:rsidRPr="00524DDB">
        <w:rPr>
          <w:color w:val="000000" w:themeColor="text1"/>
          <w:sz w:val="28"/>
          <w:szCs w:val="28"/>
          <w:lang w:val="kk-KZ"/>
        </w:rPr>
        <w:t>.</w:t>
      </w:r>
    </w:p>
    <w:p w14:paraId="3386540E" w14:textId="6725E91C" w:rsidR="007B1C7A" w:rsidRPr="00524DDB" w:rsidRDefault="000E02DC" w:rsidP="007B1C7A">
      <w:pPr>
        <w:pStyle w:val="a3"/>
        <w:pBdr>
          <w:bottom w:val="single" w:sz="4" w:space="0" w:color="FFFFFF"/>
        </w:pBdr>
        <w:tabs>
          <w:tab w:val="left" w:pos="567"/>
        </w:tabs>
        <w:spacing w:after="0"/>
        <w:ind w:left="0" w:firstLine="567"/>
        <w:jc w:val="both"/>
        <w:rPr>
          <w:color w:val="000000" w:themeColor="text1"/>
          <w:sz w:val="28"/>
          <w:szCs w:val="28"/>
          <w:lang w:val="kk-KZ"/>
        </w:rPr>
      </w:pPr>
      <w:r>
        <w:rPr>
          <w:b/>
          <w:bCs/>
          <w:color w:val="000000" w:themeColor="text1"/>
          <w:sz w:val="28"/>
          <w:szCs w:val="28"/>
          <w:lang w:val="kk-KZ"/>
        </w:rPr>
        <w:t xml:space="preserve">По бюджетной программе </w:t>
      </w:r>
      <w:r w:rsidR="007B1C7A" w:rsidRPr="00524DDB">
        <w:rPr>
          <w:b/>
          <w:bCs/>
          <w:color w:val="000000" w:themeColor="text1"/>
          <w:sz w:val="28"/>
          <w:szCs w:val="28"/>
          <w:lang w:val="kk-KZ"/>
        </w:rPr>
        <w:t>256 044 «Реализация миграционных мер на местном уровне»</w:t>
      </w:r>
      <w:r>
        <w:rPr>
          <w:color w:val="000000" w:themeColor="text1"/>
          <w:sz w:val="28"/>
          <w:szCs w:val="28"/>
          <w:lang w:val="kk-KZ"/>
        </w:rPr>
        <w:t xml:space="preserve">  </w:t>
      </w:r>
      <w:r w:rsidR="007B1C7A" w:rsidRPr="00524DDB">
        <w:rPr>
          <w:color w:val="000000" w:themeColor="text1"/>
          <w:sz w:val="28"/>
          <w:szCs w:val="28"/>
          <w:lang w:val="kk-KZ"/>
        </w:rPr>
        <w:t xml:space="preserve"> из 27 000,0 тыс. тенге на обеспечение деятельности Центра адаптации оралманов направлено 26 997,6 тыс. тенге. Из </w:t>
      </w:r>
      <w:r>
        <w:rPr>
          <w:color w:val="000000" w:themeColor="text1"/>
          <w:sz w:val="28"/>
          <w:szCs w:val="28"/>
          <w:lang w:val="kk-KZ"/>
        </w:rPr>
        <w:t>неосвоенных</w:t>
      </w:r>
      <w:r w:rsidR="007B1C7A" w:rsidRPr="00524DDB">
        <w:rPr>
          <w:color w:val="000000" w:themeColor="text1"/>
          <w:sz w:val="28"/>
          <w:szCs w:val="28"/>
          <w:lang w:val="kk-KZ"/>
        </w:rPr>
        <w:t xml:space="preserve"> 2,4 тыс. тенге, 0,5 тыс. тенге сэкономлено по фонду оплаты труда, 0,9 тыс. тенге по результатам государственных закупок и 1,0 тыс. тенге на командировочные расходы.</w:t>
      </w:r>
    </w:p>
    <w:p w14:paraId="435378E0" w14:textId="4123AB4D" w:rsidR="007B1C7A" w:rsidRPr="00524DDB" w:rsidRDefault="007B1C7A" w:rsidP="007B1C7A">
      <w:pPr>
        <w:pStyle w:val="a3"/>
        <w:pBdr>
          <w:bottom w:val="single" w:sz="4" w:space="0" w:color="FFFFFF"/>
        </w:pBdr>
        <w:tabs>
          <w:tab w:val="left" w:pos="6329"/>
        </w:tabs>
        <w:spacing w:after="0"/>
        <w:ind w:left="0" w:firstLine="567"/>
        <w:jc w:val="both"/>
        <w:rPr>
          <w:i/>
          <w:color w:val="000000" w:themeColor="text1"/>
          <w:sz w:val="28"/>
          <w:szCs w:val="28"/>
          <w:lang w:val="kk-KZ"/>
        </w:rPr>
      </w:pPr>
      <w:r w:rsidRPr="00524DDB">
        <w:rPr>
          <w:b/>
          <w:i/>
          <w:color w:val="000000" w:themeColor="text1"/>
          <w:sz w:val="28"/>
          <w:szCs w:val="28"/>
          <w:lang w:val="kk-KZ"/>
        </w:rPr>
        <w:t>Прямой результат:</w:t>
      </w:r>
      <w:r w:rsidR="000E02DC">
        <w:rPr>
          <w:b/>
          <w:i/>
          <w:color w:val="000000" w:themeColor="text1"/>
          <w:sz w:val="28"/>
          <w:szCs w:val="28"/>
          <w:lang w:val="kk-KZ"/>
        </w:rPr>
        <w:t xml:space="preserve"> </w:t>
      </w:r>
      <w:r w:rsidRPr="00524DDB">
        <w:rPr>
          <w:color w:val="000000" w:themeColor="text1"/>
          <w:sz w:val="28"/>
          <w:szCs w:val="28"/>
          <w:lang w:val="kk-KZ"/>
        </w:rPr>
        <w:t>При планируемом размещении в Центре адаптации и интеграции оралманов 25 человек фактическое количество посетителей составило 11.</w:t>
      </w:r>
    </w:p>
    <w:p w14:paraId="7450F067" w14:textId="106F8789" w:rsidR="007B1C7A" w:rsidRPr="00524DDB" w:rsidRDefault="007B1C7A" w:rsidP="007B1C7A">
      <w:pPr>
        <w:pStyle w:val="a3"/>
        <w:pBdr>
          <w:bottom w:val="single" w:sz="4" w:space="0" w:color="FFFFFF"/>
        </w:pBdr>
        <w:tabs>
          <w:tab w:val="left" w:pos="6329"/>
        </w:tabs>
        <w:spacing w:after="0"/>
        <w:ind w:left="0" w:firstLine="567"/>
        <w:jc w:val="both"/>
        <w:rPr>
          <w:i/>
          <w:color w:val="000000" w:themeColor="text1"/>
          <w:sz w:val="28"/>
          <w:szCs w:val="28"/>
          <w:lang w:val="kk-KZ"/>
        </w:rPr>
      </w:pPr>
      <w:r w:rsidRPr="00524DDB">
        <w:rPr>
          <w:b/>
          <w:i/>
          <w:color w:val="000000" w:themeColor="text1"/>
          <w:sz w:val="28"/>
          <w:szCs w:val="28"/>
          <w:lang w:val="kk-KZ"/>
        </w:rPr>
        <w:t>Конечный результат:</w:t>
      </w:r>
      <w:r w:rsidR="000E02DC">
        <w:rPr>
          <w:b/>
          <w:i/>
          <w:color w:val="000000" w:themeColor="text1"/>
          <w:sz w:val="28"/>
          <w:szCs w:val="28"/>
          <w:lang w:val="kk-KZ"/>
        </w:rPr>
        <w:t xml:space="preserve"> </w:t>
      </w:r>
      <w:r w:rsidRPr="00524DDB">
        <w:rPr>
          <w:color w:val="000000" w:themeColor="text1"/>
          <w:sz w:val="28"/>
          <w:szCs w:val="28"/>
          <w:lang w:val="kk-KZ"/>
        </w:rPr>
        <w:t>Доля лиц, охваченных адаптационными услугами в Центрах адаптации и интеграции оралманов, от запланированного объема составила 44% (при плане 100%).</w:t>
      </w:r>
    </w:p>
    <w:p w14:paraId="6023A71D" w14:textId="5347937E" w:rsidR="007B1C7A" w:rsidRPr="00524DDB" w:rsidRDefault="000E02DC" w:rsidP="007B1C7A">
      <w:pPr>
        <w:pStyle w:val="a3"/>
        <w:pBdr>
          <w:bottom w:val="single" w:sz="4" w:space="0" w:color="FFFFFF"/>
        </w:pBdr>
        <w:tabs>
          <w:tab w:val="left" w:pos="6329"/>
        </w:tabs>
        <w:spacing w:after="0"/>
        <w:ind w:left="0" w:firstLine="567"/>
        <w:jc w:val="both"/>
        <w:rPr>
          <w:b/>
          <w:bCs/>
          <w:color w:val="000000" w:themeColor="text1"/>
          <w:sz w:val="28"/>
          <w:szCs w:val="28"/>
          <w:lang w:val="kk-KZ"/>
        </w:rPr>
      </w:pPr>
      <w:r w:rsidRPr="000E02DC">
        <w:rPr>
          <w:color w:val="000000" w:themeColor="text1"/>
          <w:sz w:val="28"/>
          <w:szCs w:val="28"/>
          <w:lang w:val="kk-KZ"/>
        </w:rPr>
        <w:t>Прямые и конечные результаты по бюджетной программе не были достигнуты.</w:t>
      </w:r>
    </w:p>
    <w:p w14:paraId="52CEDB93" w14:textId="10A35DBA" w:rsidR="007B1C7A" w:rsidRPr="00524DDB" w:rsidRDefault="002737BE" w:rsidP="007B1C7A">
      <w:pPr>
        <w:pStyle w:val="af"/>
        <w:numPr>
          <w:ilvl w:val="0"/>
          <w:numId w:val="9"/>
        </w:numPr>
        <w:pBdr>
          <w:bottom w:val="single" w:sz="4" w:space="0" w:color="FFFFFF"/>
        </w:pBdr>
        <w:tabs>
          <w:tab w:val="left" w:pos="567"/>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Управление</w:t>
      </w:r>
      <w:r w:rsidR="007B1C7A" w:rsidRPr="00524DDB">
        <w:rPr>
          <w:rFonts w:ascii="Times New Roman" w:hAnsi="Times New Roman"/>
          <w:b/>
          <w:bCs/>
          <w:sz w:val="28"/>
          <w:szCs w:val="28"/>
          <w:lang w:val="kk-KZ"/>
        </w:rPr>
        <w:t xml:space="preserve"> культуры</w:t>
      </w:r>
    </w:p>
    <w:p w14:paraId="64CA80A6" w14:textId="543A10A7" w:rsidR="007B1C7A" w:rsidRPr="00524DDB" w:rsidRDefault="007B1C7A" w:rsidP="007B1C7A">
      <w:pPr>
        <w:pBdr>
          <w:bottom w:val="single" w:sz="4" w:space="1" w:color="FFFFFF"/>
        </w:pBdr>
        <w:tabs>
          <w:tab w:val="left" w:pos="709"/>
        </w:tabs>
        <w:spacing w:after="0" w:line="240" w:lineRule="auto"/>
        <w:jc w:val="both"/>
        <w:rPr>
          <w:rFonts w:ascii="Times New Roman" w:hAnsi="Times New Roman"/>
          <w:bCs/>
          <w:color w:val="000000" w:themeColor="text1"/>
          <w:sz w:val="28"/>
          <w:szCs w:val="28"/>
          <w:lang w:val="kk-KZ"/>
        </w:rPr>
      </w:pPr>
      <w:r w:rsidRPr="00524DDB">
        <w:rPr>
          <w:rFonts w:ascii="Times New Roman" w:hAnsi="Times New Roman"/>
          <w:b/>
          <w:bCs/>
          <w:color w:val="000000" w:themeColor="text1"/>
          <w:sz w:val="28"/>
          <w:szCs w:val="28"/>
          <w:lang w:val="kk-KZ"/>
        </w:rPr>
        <w:tab/>
      </w:r>
      <w:r w:rsidR="000E02DC" w:rsidRPr="000E02DC">
        <w:rPr>
          <w:rFonts w:ascii="Times New Roman" w:hAnsi="Times New Roman"/>
          <w:color w:val="000000" w:themeColor="text1"/>
          <w:sz w:val="28"/>
          <w:szCs w:val="28"/>
          <w:lang w:val="kk-KZ"/>
        </w:rPr>
        <w:t xml:space="preserve">По бюджетной программе </w:t>
      </w:r>
      <w:r w:rsidRPr="00524DDB">
        <w:rPr>
          <w:rFonts w:ascii="Times New Roman" w:hAnsi="Times New Roman"/>
          <w:b/>
          <w:bCs/>
          <w:color w:val="000000" w:themeColor="text1"/>
          <w:sz w:val="28"/>
          <w:szCs w:val="28"/>
          <w:lang w:val="kk-KZ"/>
        </w:rPr>
        <w:t>262 005 «Обеспечение сохранности и доступности объектов историко-культурного наследия»</w:t>
      </w:r>
      <w:r w:rsidRPr="00524DDB">
        <w:rPr>
          <w:rFonts w:ascii="Times New Roman" w:hAnsi="Times New Roman"/>
          <w:color w:val="000000" w:themeColor="text1"/>
          <w:sz w:val="28"/>
          <w:szCs w:val="28"/>
          <w:lang w:val="kk-KZ"/>
        </w:rPr>
        <w:t xml:space="preserve"> было запланировано 747 754,0 тыс. тенге, из них освоено 747 753,6 тыс. тенге или план выполнен на 100%. По фактическим расходам получена экономия в размере 0,4 тыс. тенге, оставшаяся неизрасходованной.</w:t>
      </w:r>
    </w:p>
    <w:p w14:paraId="47B64FDF" w14:textId="77777777" w:rsidR="007B1C7A" w:rsidRPr="00524DDB" w:rsidRDefault="007B1C7A" w:rsidP="007B1C7A">
      <w:pPr>
        <w:pBdr>
          <w:bottom w:val="single" w:sz="4" w:space="0" w:color="FFFFFF"/>
        </w:pBdr>
        <w:tabs>
          <w:tab w:val="left" w:pos="709"/>
        </w:tabs>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bCs/>
          <w:color w:val="000000" w:themeColor="text1"/>
          <w:sz w:val="28"/>
          <w:szCs w:val="28"/>
          <w:lang w:val="kk-KZ"/>
        </w:rPr>
        <w:tab/>
      </w:r>
      <w:r w:rsidRPr="00524DDB">
        <w:rPr>
          <w:rFonts w:ascii="Times New Roman" w:hAnsi="Times New Roman" w:cs="Times New Roman"/>
          <w:color w:val="000000" w:themeColor="text1"/>
          <w:sz w:val="28"/>
          <w:szCs w:val="28"/>
          <w:lang w:val="kk-KZ"/>
        </w:rPr>
        <w:t>Планируемые средства направлены на содержание 12 музеев и 10 их филиалов, муниципального государственного учреждения «Онтустикфильм», «Историко-культурного этнографического центра», государственного муниципального казенного учреждения «Центр по охране, реставрации и использованию историко-культурного наследия».</w:t>
      </w:r>
    </w:p>
    <w:p w14:paraId="3823099C" w14:textId="48CE5DDD" w:rsidR="007B1C7A" w:rsidRPr="00524DDB" w:rsidRDefault="007B1C7A" w:rsidP="007B1C7A">
      <w:pPr>
        <w:pBdr>
          <w:bottom w:val="single" w:sz="4" w:space="0" w:color="FFFFFF"/>
        </w:pBdr>
        <w:tabs>
          <w:tab w:val="left" w:pos="709"/>
        </w:tabs>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r>
      <w:r w:rsidR="003B3841">
        <w:rPr>
          <w:rFonts w:ascii="Times New Roman" w:hAnsi="Times New Roman" w:cs="Times New Roman"/>
          <w:b/>
          <w:bCs/>
          <w:i/>
          <w:color w:val="000000" w:themeColor="text1"/>
          <w:sz w:val="28"/>
          <w:szCs w:val="28"/>
          <w:lang w:val="kk-KZ"/>
        </w:rPr>
        <w:t xml:space="preserve">Показатели прямого результата: </w:t>
      </w:r>
      <w:r w:rsidRPr="00524DDB">
        <w:rPr>
          <w:rFonts w:ascii="Times New Roman" w:hAnsi="Times New Roman" w:cs="Times New Roman"/>
          <w:b/>
          <w:bCs/>
          <w:i/>
          <w:color w:val="000000" w:themeColor="text1"/>
          <w:sz w:val="28"/>
          <w:szCs w:val="28"/>
          <w:lang w:val="kk-KZ"/>
        </w:rPr>
        <w:t>:</w:t>
      </w:r>
      <w:r w:rsidR="000E02DC">
        <w:rPr>
          <w:rFonts w:ascii="Times New Roman" w:hAnsi="Times New Roman" w:cs="Times New Roman"/>
          <w:b/>
          <w:bCs/>
          <w:i/>
          <w:color w:val="000000" w:themeColor="text1"/>
          <w:sz w:val="28"/>
          <w:szCs w:val="28"/>
          <w:lang w:val="kk-KZ"/>
        </w:rPr>
        <w:t xml:space="preserve"> </w:t>
      </w:r>
      <w:r w:rsidRPr="00524DDB">
        <w:rPr>
          <w:rFonts w:ascii="Times New Roman" w:hAnsi="Times New Roman" w:cs="Times New Roman"/>
          <w:color w:val="000000" w:themeColor="text1"/>
          <w:sz w:val="28"/>
          <w:szCs w:val="28"/>
          <w:lang w:val="kk-KZ"/>
        </w:rPr>
        <w:t xml:space="preserve">В целях сбора и сохранения ценных ценностей, ознакомления зрителей с историей края, добрыми делами выдающихся людей края, с культурой края, для донесения истории края до будущих поколений организовано 6618 экскурсий, 502 постоянные и 151 передвижная выставка. В результате количество посетителей музея составило 217 038 человек при плане 232 632, однако в связи с продолжающейся в нашей стране пандемией ряд музеев работает в дистанционном режиме, и план </w:t>
      </w:r>
      <w:r w:rsidRPr="00524DDB">
        <w:rPr>
          <w:rFonts w:ascii="Times New Roman" w:hAnsi="Times New Roman" w:cs="Times New Roman"/>
          <w:color w:val="000000" w:themeColor="text1"/>
          <w:sz w:val="28"/>
          <w:szCs w:val="28"/>
          <w:lang w:val="kk-KZ"/>
        </w:rPr>
        <w:lastRenderedPageBreak/>
        <w:t>посещений не был выполнен. Поступило 4758 новых экспонатов, а общий фонд собранных артефактов (экспонатов) достиг 178 927 единиц.</w:t>
      </w:r>
    </w:p>
    <w:p w14:paraId="33347938" w14:textId="77777777" w:rsidR="007B1C7A" w:rsidRPr="00524DDB" w:rsidRDefault="007B1C7A" w:rsidP="007B1C7A">
      <w:pPr>
        <w:pBdr>
          <w:bottom w:val="single" w:sz="4" w:space="0" w:color="FFFFFF"/>
        </w:pBdr>
        <w:tabs>
          <w:tab w:val="left" w:pos="709"/>
        </w:tabs>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Также доплата за условия труда руководящего состава региональных музеев культуры в размере 35 процентов производилась в размере 100% из республиканского бюджета в размере 154 штатных единиц.</w:t>
      </w:r>
    </w:p>
    <w:p w14:paraId="7F1B211F" w14:textId="13EDEC1D" w:rsidR="007B1C7A" w:rsidRPr="00524DDB" w:rsidRDefault="007B1C7A" w:rsidP="007B1C7A">
      <w:pPr>
        <w:pBdr>
          <w:bottom w:val="single" w:sz="4" w:space="0" w:color="FFFFFF"/>
        </w:pBdr>
        <w:tabs>
          <w:tab w:val="left" w:pos="709"/>
        </w:tabs>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r>
      <w:r w:rsidR="003B3841">
        <w:rPr>
          <w:rFonts w:ascii="Times New Roman" w:hAnsi="Times New Roman" w:cs="Times New Roman"/>
          <w:b/>
          <w:bCs/>
          <w:i/>
          <w:color w:val="000000" w:themeColor="text1"/>
          <w:sz w:val="28"/>
          <w:szCs w:val="28"/>
          <w:lang w:val="kk-KZ"/>
        </w:rPr>
        <w:t>Показатели конечного результата:</w:t>
      </w:r>
      <w:r w:rsidRPr="00524DDB">
        <w:rPr>
          <w:rFonts w:ascii="Times New Roman" w:hAnsi="Times New Roman" w:cs="Times New Roman"/>
          <w:b/>
          <w:bCs/>
          <w:i/>
          <w:color w:val="000000" w:themeColor="text1"/>
          <w:sz w:val="28"/>
          <w:szCs w:val="28"/>
          <w:lang w:val="kk-KZ"/>
        </w:rPr>
        <w:t>:</w:t>
      </w:r>
      <w:r w:rsidR="000E02DC">
        <w:rPr>
          <w:rFonts w:ascii="Times New Roman" w:hAnsi="Times New Roman" w:cs="Times New Roman"/>
          <w:b/>
          <w:bCs/>
          <w:i/>
          <w:color w:val="000000" w:themeColor="text1"/>
          <w:sz w:val="28"/>
          <w:szCs w:val="28"/>
          <w:lang w:val="kk-KZ"/>
        </w:rPr>
        <w:t xml:space="preserve"> </w:t>
      </w:r>
      <w:r w:rsidRPr="00524DDB">
        <w:rPr>
          <w:rFonts w:ascii="Times New Roman" w:hAnsi="Times New Roman" w:cs="Times New Roman"/>
          <w:color w:val="000000" w:themeColor="text1"/>
          <w:sz w:val="28"/>
          <w:szCs w:val="28"/>
          <w:lang w:val="kk-KZ"/>
        </w:rPr>
        <w:t>Проводится научно-исследовательская и поисковая работа по сбору археологических, исторических и этнографических памятников, свидетельствующих о природе, историческом прошлом и духовной культуре нашей страны, а также пропаганде жизненного пути и деятельности граждан, внесших вклад в развитие нашей страны. Сохранение, изучение и популяризация исторических и природных памятников, богатого материального и письменного культурного наследия способствуют воспитанию подрастающего поколения на основе патриотизма и национального наследия. Развивается духовно-нравственный потенциал народов, проживающих на территории Казахстана, формируется патриотизм среди казахстанцев, воспитываются достойные граждане Родины.</w:t>
      </w:r>
    </w:p>
    <w:p w14:paraId="4ED2A2EA" w14:textId="497B32D7" w:rsidR="007B1C7A" w:rsidRPr="00524DDB" w:rsidRDefault="007B1C7A" w:rsidP="007B1C7A">
      <w:pPr>
        <w:pBdr>
          <w:bottom w:val="single" w:sz="4" w:space="0" w:color="FFFFFF"/>
        </w:pBdr>
        <w:tabs>
          <w:tab w:val="left" w:pos="709"/>
        </w:tabs>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r>
      <w:r w:rsidR="000E02DC" w:rsidRPr="000E02DC">
        <w:rPr>
          <w:rFonts w:ascii="Times New Roman" w:hAnsi="Times New Roman" w:cs="Times New Roman"/>
          <w:color w:val="000000" w:themeColor="text1"/>
          <w:sz w:val="28"/>
          <w:szCs w:val="28"/>
          <w:lang w:val="kk-KZ"/>
        </w:rPr>
        <w:t>Прямые и конечные результаты по бюджетной программе не были достигнуты.</w:t>
      </w:r>
    </w:p>
    <w:p w14:paraId="01C0C035" w14:textId="09A06BD9" w:rsidR="007B1C7A" w:rsidRPr="00524DDB" w:rsidRDefault="000E02DC" w:rsidP="007B1C7A">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 xml:space="preserve">По бюджетной программе </w:t>
      </w:r>
      <w:r w:rsidR="007B1C7A" w:rsidRPr="00524DDB">
        <w:rPr>
          <w:rFonts w:ascii="Times New Roman" w:hAnsi="Times New Roman" w:cs="Times New Roman"/>
          <w:b/>
          <w:bCs/>
          <w:color w:val="000000" w:themeColor="text1"/>
          <w:sz w:val="28"/>
          <w:szCs w:val="28"/>
          <w:lang w:val="kk-KZ"/>
        </w:rPr>
        <w:t>262 007 «Поддержка театра и музыки»</w:t>
      </w:r>
      <w:r>
        <w:rPr>
          <w:rFonts w:ascii="Times New Roman" w:hAnsi="Times New Roman" w:cs="Times New Roman"/>
          <w:b/>
          <w:bCs/>
          <w:color w:val="000000" w:themeColor="text1"/>
          <w:sz w:val="28"/>
          <w:szCs w:val="28"/>
          <w:lang w:val="kk-KZ"/>
        </w:rPr>
        <w:t xml:space="preserve"> </w:t>
      </w:r>
      <w:r>
        <w:rPr>
          <w:rFonts w:ascii="Times New Roman" w:hAnsi="Times New Roman" w:cs="Times New Roman"/>
          <w:color w:val="000000" w:themeColor="text1"/>
          <w:sz w:val="28"/>
          <w:szCs w:val="28"/>
          <w:lang w:val="kk-KZ"/>
        </w:rPr>
        <w:t>в</w:t>
      </w:r>
      <w:r w:rsidR="007B1C7A" w:rsidRPr="00524DDB">
        <w:rPr>
          <w:rFonts w:ascii="Times New Roman" w:hAnsi="Times New Roman" w:cs="Times New Roman"/>
          <w:color w:val="000000" w:themeColor="text1"/>
          <w:sz w:val="28"/>
          <w:szCs w:val="28"/>
          <w:lang w:val="kk-KZ"/>
        </w:rPr>
        <w:t xml:space="preserve">ыделенные </w:t>
      </w:r>
      <w:r>
        <w:rPr>
          <w:rFonts w:ascii="Times New Roman" w:hAnsi="Times New Roman" w:cs="Times New Roman"/>
          <w:color w:val="000000" w:themeColor="text1"/>
          <w:sz w:val="28"/>
          <w:szCs w:val="28"/>
          <w:lang w:val="kk-KZ"/>
        </w:rPr>
        <w:t xml:space="preserve"> </w:t>
      </w:r>
      <w:r w:rsidR="007B1C7A" w:rsidRPr="00524DDB">
        <w:rPr>
          <w:rFonts w:ascii="Times New Roman" w:hAnsi="Times New Roman" w:cs="Times New Roman"/>
          <w:color w:val="000000" w:themeColor="text1"/>
          <w:sz w:val="28"/>
          <w:szCs w:val="28"/>
          <w:lang w:val="kk-KZ"/>
        </w:rPr>
        <w:t xml:space="preserve"> средства в размере 1 084 434,0 тыс. тенге освоены полностью.</w:t>
      </w:r>
    </w:p>
    <w:p w14:paraId="5A9A5285" w14:textId="37A8FEC0" w:rsidR="007B1C7A" w:rsidRPr="00524DDB" w:rsidRDefault="003B3841" w:rsidP="007B1C7A">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b/>
          <w:bCs/>
          <w:i/>
          <w:color w:val="000000" w:themeColor="text1"/>
          <w:sz w:val="28"/>
          <w:szCs w:val="28"/>
          <w:lang w:val="kk-KZ"/>
        </w:rPr>
        <w:t xml:space="preserve">Показатели прямого результата: </w:t>
      </w:r>
      <w:r w:rsidR="007B1C7A" w:rsidRPr="00524DDB">
        <w:rPr>
          <w:rFonts w:ascii="Times New Roman" w:hAnsi="Times New Roman" w:cs="Times New Roman"/>
          <w:b/>
          <w:bCs/>
          <w:i/>
          <w:color w:val="000000" w:themeColor="text1"/>
          <w:sz w:val="28"/>
          <w:szCs w:val="28"/>
          <w:lang w:val="kk-KZ"/>
        </w:rPr>
        <w:t>:</w:t>
      </w:r>
      <w:r w:rsidR="000E02DC">
        <w:rPr>
          <w:rFonts w:ascii="Times New Roman" w:hAnsi="Times New Roman" w:cs="Times New Roman"/>
          <w:b/>
          <w:bCs/>
          <w:i/>
          <w:color w:val="000000" w:themeColor="text1"/>
          <w:sz w:val="28"/>
          <w:szCs w:val="28"/>
          <w:lang w:val="kk-KZ"/>
        </w:rPr>
        <w:t xml:space="preserve"> </w:t>
      </w:r>
      <w:r w:rsidR="007B1C7A" w:rsidRPr="00524DDB">
        <w:rPr>
          <w:rFonts w:ascii="Times New Roman" w:hAnsi="Times New Roman" w:cs="Times New Roman"/>
          <w:color w:val="000000" w:themeColor="text1"/>
          <w:sz w:val="28"/>
          <w:szCs w:val="28"/>
          <w:lang w:val="kk-KZ"/>
        </w:rPr>
        <w:t>В целях реализации государственной политики в области театрального и музыкального творчества, постановки и проведения спектаклей, организации гастролей функционируют 2 профессиональных театра, областная филармония имени Ш. Калдаякова и многофункциональный комплекс «Конгресс-холл». С начала года в областных филармониях и концертных организациях проведено 181 концерт и культурно-массовое мероприятие, на которых побывало 73 866 зрителей (при плане – 100 000), организована 41 гастрольная поездка.</w:t>
      </w:r>
    </w:p>
    <w:p w14:paraId="6D5CAB08" w14:textId="77777777" w:rsidR="007B1C7A" w:rsidRPr="00524DDB" w:rsidRDefault="007B1C7A" w:rsidP="007B1C7A">
      <w:pPr>
        <w:spacing w:after="0" w:line="240" w:lineRule="auto"/>
        <w:ind w:firstLine="708"/>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Театры подготовили 5 новых спектаклей (планировалось 8), а также провели 311 текущих спектаклей, которые посетило 77 416 зрителей (планировалось 90 000).</w:t>
      </w:r>
    </w:p>
    <w:p w14:paraId="171A4646" w14:textId="77777777" w:rsidR="007B1C7A" w:rsidRPr="00524DDB" w:rsidRDefault="007B1C7A" w:rsidP="007B1C7A">
      <w:pPr>
        <w:spacing w:after="0" w:line="240" w:lineRule="auto"/>
        <w:ind w:firstLine="708"/>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Кроме того, 329 штатным работникам областного центра культуры и народного творчества установлена 35-процентная доплата за условия труда руководящего и основного персонала в размере 100% за счет средств республиканского бюджета.</w:t>
      </w:r>
    </w:p>
    <w:p w14:paraId="6606A25A" w14:textId="582DD6FA" w:rsidR="007B1C7A" w:rsidRPr="00524DDB" w:rsidRDefault="003B3841" w:rsidP="007B1C7A">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b/>
          <w:bCs/>
          <w:i/>
          <w:color w:val="000000" w:themeColor="text1"/>
          <w:sz w:val="28"/>
          <w:szCs w:val="28"/>
          <w:lang w:val="kk-KZ"/>
        </w:rPr>
        <w:t>Показатели конечного результата:</w:t>
      </w:r>
      <w:r w:rsidR="007B1C7A" w:rsidRPr="00524DDB">
        <w:rPr>
          <w:rFonts w:ascii="Times New Roman" w:hAnsi="Times New Roman" w:cs="Times New Roman"/>
          <w:b/>
          <w:bCs/>
          <w:i/>
          <w:color w:val="000000" w:themeColor="text1"/>
          <w:sz w:val="28"/>
          <w:szCs w:val="28"/>
          <w:lang w:val="kk-KZ"/>
        </w:rPr>
        <w:t>:</w:t>
      </w:r>
      <w:r w:rsidR="000E02DC">
        <w:rPr>
          <w:rFonts w:ascii="Times New Roman" w:hAnsi="Times New Roman" w:cs="Times New Roman"/>
          <w:b/>
          <w:bCs/>
          <w:i/>
          <w:color w:val="000000" w:themeColor="text1"/>
          <w:sz w:val="28"/>
          <w:szCs w:val="28"/>
          <w:lang w:val="kk-KZ"/>
        </w:rPr>
        <w:t xml:space="preserve"> </w:t>
      </w:r>
      <w:r w:rsidR="000E02DC">
        <w:rPr>
          <w:rFonts w:ascii="Times New Roman" w:hAnsi="Times New Roman" w:cs="Times New Roman"/>
          <w:color w:val="000000" w:themeColor="text1"/>
          <w:sz w:val="28"/>
          <w:szCs w:val="28"/>
          <w:lang w:val="kk-KZ"/>
        </w:rPr>
        <w:t>Населению</w:t>
      </w:r>
      <w:r w:rsidR="007B1C7A" w:rsidRPr="00524DDB">
        <w:rPr>
          <w:rFonts w:ascii="Times New Roman" w:hAnsi="Times New Roman" w:cs="Times New Roman"/>
          <w:color w:val="000000" w:themeColor="text1"/>
          <w:sz w:val="28"/>
          <w:szCs w:val="28"/>
          <w:lang w:val="kk-KZ"/>
        </w:rPr>
        <w:t xml:space="preserve"> представляются высококачественные работы, которые широко пропагандируют театральное искусство, воспитывают патриотизм, пробуждают патриотический дух.</w:t>
      </w:r>
    </w:p>
    <w:p w14:paraId="278F3602" w14:textId="4A5EE5D5" w:rsidR="007B1C7A" w:rsidRPr="00524DDB" w:rsidRDefault="007B1C7A" w:rsidP="007B1C7A">
      <w:pPr>
        <w:spacing w:after="0" w:line="240" w:lineRule="auto"/>
        <w:ind w:firstLine="708"/>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Прямые и конечные результаты, запланированные в программе, достигнуты</w:t>
      </w:r>
      <w:r w:rsidR="000E02DC" w:rsidRPr="000E02DC">
        <w:rPr>
          <w:rFonts w:ascii="Times New Roman" w:hAnsi="Times New Roman" w:cs="Times New Roman"/>
          <w:color w:val="000000" w:themeColor="text1"/>
          <w:sz w:val="28"/>
          <w:szCs w:val="28"/>
          <w:lang w:val="kk-KZ"/>
        </w:rPr>
        <w:t xml:space="preserve"> </w:t>
      </w:r>
      <w:r w:rsidR="000E02DC" w:rsidRPr="00524DDB">
        <w:rPr>
          <w:rFonts w:ascii="Times New Roman" w:hAnsi="Times New Roman" w:cs="Times New Roman"/>
          <w:color w:val="000000" w:themeColor="text1"/>
          <w:sz w:val="28"/>
          <w:szCs w:val="28"/>
          <w:lang w:val="kk-KZ"/>
        </w:rPr>
        <w:t>частично</w:t>
      </w:r>
      <w:r w:rsidRPr="00524DDB">
        <w:rPr>
          <w:rFonts w:ascii="Times New Roman" w:hAnsi="Times New Roman" w:cs="Times New Roman"/>
          <w:color w:val="000000" w:themeColor="text1"/>
          <w:sz w:val="28"/>
          <w:szCs w:val="28"/>
          <w:lang w:val="kk-KZ"/>
        </w:rPr>
        <w:t>.</w:t>
      </w:r>
    </w:p>
    <w:p w14:paraId="3C17A000" w14:textId="0DECC5A3" w:rsidR="007B1C7A" w:rsidRPr="00524DDB" w:rsidRDefault="002737BE" w:rsidP="007B1C7A">
      <w:pPr>
        <w:pStyle w:val="af"/>
        <w:numPr>
          <w:ilvl w:val="0"/>
          <w:numId w:val="9"/>
        </w:numPr>
        <w:pBdr>
          <w:bottom w:val="single" w:sz="4" w:space="0" w:color="FFFFFF"/>
        </w:pBdr>
        <w:tabs>
          <w:tab w:val="left" w:pos="567"/>
        </w:tabs>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t>Управление</w:t>
      </w:r>
      <w:r w:rsidR="007B1C7A" w:rsidRPr="00524DDB">
        <w:rPr>
          <w:rFonts w:ascii="Times New Roman" w:hAnsi="Times New Roman"/>
          <w:b/>
          <w:bCs/>
          <w:sz w:val="28"/>
          <w:szCs w:val="28"/>
          <w:lang w:val="kk-KZ"/>
        </w:rPr>
        <w:t xml:space="preserve"> по делам религий</w:t>
      </w:r>
    </w:p>
    <w:p w14:paraId="7161FF75" w14:textId="7A53B21C" w:rsidR="007B1C7A" w:rsidRPr="00524DDB" w:rsidRDefault="007B1C7A" w:rsidP="007B1C7A">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b/>
          <w:sz w:val="28"/>
          <w:szCs w:val="28"/>
          <w:lang w:val="kk-KZ"/>
        </w:rPr>
        <w:lastRenderedPageBreak/>
        <w:tab/>
      </w:r>
      <w:r w:rsidR="000E02DC" w:rsidRPr="000E02DC">
        <w:rPr>
          <w:rFonts w:ascii="Times New Roman" w:hAnsi="Times New Roman"/>
          <w:bCs/>
          <w:sz w:val="28"/>
          <w:szCs w:val="28"/>
          <w:lang w:val="kk-KZ"/>
        </w:rPr>
        <w:t>По бюджетной программе</w:t>
      </w:r>
      <w:r w:rsidR="000E02DC">
        <w:rPr>
          <w:rFonts w:ascii="Times New Roman" w:hAnsi="Times New Roman"/>
          <w:b/>
          <w:sz w:val="28"/>
          <w:szCs w:val="28"/>
          <w:lang w:val="kk-KZ"/>
        </w:rPr>
        <w:t xml:space="preserve"> </w:t>
      </w:r>
      <w:r w:rsidRPr="00524DDB">
        <w:rPr>
          <w:rFonts w:ascii="Times New Roman" w:hAnsi="Times New Roman" w:cs="Times New Roman"/>
          <w:b/>
          <w:color w:val="000000" w:themeColor="text1"/>
          <w:sz w:val="28"/>
          <w:szCs w:val="28"/>
          <w:lang w:val="kk-KZ"/>
        </w:rPr>
        <w:t>269 001 «Услуги по реализации государственной политики в сфере религиозных дел на местном уровне»</w:t>
      </w:r>
      <w:r w:rsidR="000E02DC">
        <w:rPr>
          <w:rFonts w:ascii="Times New Roman" w:hAnsi="Times New Roman" w:cs="Times New Roman"/>
          <w:b/>
          <w:color w:val="000000" w:themeColor="text1"/>
          <w:sz w:val="28"/>
          <w:szCs w:val="28"/>
          <w:lang w:val="kk-KZ"/>
        </w:rPr>
        <w:t xml:space="preserve"> </w:t>
      </w:r>
      <w:r w:rsidR="000E02DC" w:rsidRPr="000E02DC">
        <w:rPr>
          <w:rFonts w:ascii="Times New Roman" w:hAnsi="Times New Roman" w:cs="Times New Roman"/>
          <w:bCs/>
          <w:color w:val="000000" w:themeColor="text1"/>
          <w:sz w:val="28"/>
          <w:szCs w:val="28"/>
          <w:lang w:val="kk-KZ"/>
        </w:rPr>
        <w:t>и</w:t>
      </w:r>
      <w:r w:rsidRPr="00524DDB">
        <w:rPr>
          <w:rFonts w:ascii="Times New Roman" w:hAnsi="Times New Roman" w:cs="Times New Roman"/>
          <w:color w:val="000000" w:themeColor="text1"/>
          <w:sz w:val="28"/>
          <w:szCs w:val="28"/>
          <w:lang w:val="kk-KZ"/>
        </w:rPr>
        <w:t>з запланированных по бюджетной программе 168 327,0 тыс. тенге освоено 168 323,1 тыс. тенге, план выполнен на 100%. Не</w:t>
      </w:r>
      <w:r w:rsidR="000E02DC">
        <w:rPr>
          <w:rFonts w:ascii="Times New Roman" w:hAnsi="Times New Roman" w:cs="Times New Roman"/>
          <w:color w:val="000000" w:themeColor="text1"/>
          <w:sz w:val="28"/>
          <w:szCs w:val="28"/>
          <w:lang w:val="kk-KZ"/>
        </w:rPr>
        <w:t>освоенные</w:t>
      </w:r>
      <w:r w:rsidRPr="00524DDB">
        <w:rPr>
          <w:rFonts w:ascii="Times New Roman" w:hAnsi="Times New Roman" w:cs="Times New Roman"/>
          <w:color w:val="000000" w:themeColor="text1"/>
          <w:sz w:val="28"/>
          <w:szCs w:val="28"/>
          <w:lang w:val="kk-KZ"/>
        </w:rPr>
        <w:t xml:space="preserve"> средства по фактическим расходам сэкономлены в размере 3,9 тыс. тенге.</w:t>
      </w:r>
    </w:p>
    <w:p w14:paraId="57921514" w14:textId="64708E0B" w:rsidR="007B1C7A" w:rsidRPr="00524DDB" w:rsidRDefault="007B1C7A" w:rsidP="007B1C7A">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tab/>
      </w:r>
      <w:r w:rsidR="003B3841">
        <w:rPr>
          <w:rFonts w:ascii="Times New Roman" w:hAnsi="Times New Roman" w:cs="Times New Roman"/>
          <w:b/>
          <w:i/>
          <w:color w:val="000000" w:themeColor="text1"/>
          <w:sz w:val="28"/>
          <w:szCs w:val="28"/>
          <w:lang w:val="kk-KZ"/>
        </w:rPr>
        <w:t xml:space="preserve">Показатели прямого результата: </w:t>
      </w:r>
      <w:r w:rsidR="000E02DC">
        <w:rPr>
          <w:rFonts w:ascii="Times New Roman" w:hAnsi="Times New Roman" w:cs="Times New Roman"/>
          <w:b/>
          <w:i/>
          <w:color w:val="000000" w:themeColor="text1"/>
          <w:sz w:val="28"/>
          <w:szCs w:val="28"/>
          <w:lang w:val="kk-KZ"/>
        </w:rPr>
        <w:t xml:space="preserve"> </w:t>
      </w:r>
      <w:r w:rsidRPr="00524DDB">
        <w:rPr>
          <w:rFonts w:ascii="Times New Roman" w:hAnsi="Times New Roman" w:cs="Times New Roman"/>
          <w:color w:val="000000" w:themeColor="text1"/>
          <w:sz w:val="28"/>
          <w:szCs w:val="28"/>
          <w:lang w:val="kk-KZ"/>
        </w:rPr>
        <w:t xml:space="preserve">По </w:t>
      </w:r>
      <w:r w:rsidR="002737BE">
        <w:rPr>
          <w:rFonts w:ascii="Times New Roman" w:hAnsi="Times New Roman" w:cs="Times New Roman"/>
          <w:color w:val="000000" w:themeColor="text1"/>
          <w:sz w:val="28"/>
          <w:szCs w:val="28"/>
          <w:lang w:val="kk-KZ"/>
        </w:rPr>
        <w:t>Управление</w:t>
      </w:r>
      <w:r w:rsidRPr="00524DDB">
        <w:rPr>
          <w:rFonts w:ascii="Times New Roman" w:hAnsi="Times New Roman" w:cs="Times New Roman"/>
          <w:color w:val="000000" w:themeColor="text1"/>
          <w:sz w:val="28"/>
          <w:szCs w:val="28"/>
          <w:lang w:val="kk-KZ"/>
        </w:rPr>
        <w:t>у по делам религий утверждено 13 единиц государственных служащих, сохранено 6 единиц работников технической службы, сокращено 2 единицы государственных служащих в соответствии с постановлением акимата Туркестанской области, открыто 6 вакантных должностей (1 единица начальника отдела, 4 единицы главного специалиста, 1 единица водителя).</w:t>
      </w:r>
    </w:p>
    <w:p w14:paraId="1A3F778F" w14:textId="77777777" w:rsidR="007B1C7A" w:rsidRPr="00524DDB" w:rsidRDefault="007B1C7A" w:rsidP="007B1C7A">
      <w:pPr>
        <w:keepLines/>
        <w:widowControl w:val="0"/>
        <w:pBdr>
          <w:bottom w:val="single" w:sz="4" w:space="31" w:color="FFFFFF"/>
        </w:pBd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kk-KZ"/>
        </w:rPr>
      </w:pPr>
      <w:r w:rsidRPr="00524DDB">
        <w:rPr>
          <w:rFonts w:ascii="Times New Roman" w:eastAsia="Times New Roman" w:hAnsi="Times New Roman" w:cs="Times New Roman"/>
          <w:color w:val="000000" w:themeColor="text1"/>
          <w:sz w:val="28"/>
          <w:szCs w:val="28"/>
          <w:lang w:val="kk-KZ"/>
        </w:rPr>
        <w:tab/>
        <w:t>В целях обеспечения стабильности в сфере религии проведено 12 мероприятий (запланировано 13), на проведение которых выделено 87 629,0 тыс. тенге. В связи со сложившейся санитарно-эпидемиологической обстановкой в стране мероприятие «Организация встреч с заключенными исправительных учреждений в целях обеспечения стабильности в сфере религии» не реализовано. Средства, выделенные на проведение данного мероприятия, были перенаправлены на организацию религиозно-просветительской программы «Сердечник духовности» на местных телеканалах в целях недопущения действий, негативно влияющих на национальные устои и обычаи.</w:t>
      </w:r>
    </w:p>
    <w:p w14:paraId="0FDA73E1" w14:textId="6941E9B5" w:rsidR="007B1C7A" w:rsidRPr="00524DDB" w:rsidRDefault="007B1C7A" w:rsidP="008E07D3">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kk-KZ"/>
        </w:rPr>
      </w:pPr>
      <w:r w:rsidRPr="00524DDB">
        <w:rPr>
          <w:rFonts w:ascii="Times New Roman" w:eastAsia="Times New Roman" w:hAnsi="Times New Roman" w:cs="Times New Roman"/>
          <w:color w:val="000000" w:themeColor="text1"/>
          <w:sz w:val="28"/>
          <w:szCs w:val="28"/>
          <w:lang w:val="kk-KZ"/>
        </w:rPr>
        <w:tab/>
      </w:r>
      <w:r w:rsidR="003B3841">
        <w:rPr>
          <w:rFonts w:ascii="Times New Roman" w:eastAsia="Times New Roman" w:hAnsi="Times New Roman" w:cs="Times New Roman"/>
          <w:b/>
          <w:i/>
          <w:color w:val="000000" w:themeColor="text1"/>
          <w:sz w:val="28"/>
          <w:szCs w:val="28"/>
          <w:lang w:val="kk-KZ"/>
        </w:rPr>
        <w:t xml:space="preserve">Показатели конечного результата: </w:t>
      </w:r>
      <w:r w:rsidRPr="00524DDB">
        <w:rPr>
          <w:rFonts w:ascii="Times New Roman" w:eastAsia="Times New Roman" w:hAnsi="Times New Roman" w:cs="Times New Roman"/>
          <w:color w:val="000000" w:themeColor="text1"/>
          <w:sz w:val="28"/>
          <w:szCs w:val="28"/>
          <w:lang w:val="kk-KZ"/>
        </w:rPr>
        <w:t>Управлением по делам религий Туркестанской области на 2021 год запланирован ряд мероприятий по реализации государственных и общественных заказов, связанных с религиозной сферой, в том числе - в соответствии с темой «Организация встреч со сторонниками деструктивных религиозных течений в целях обеспечения стабильности в религиозной сфере» организовано 1500 индивидуальных встреч с членами ДДР, выявленными на территории области, с привлечением богословов и имамов.</w:t>
      </w:r>
    </w:p>
    <w:p w14:paraId="4A9C4ACA" w14:textId="2592C5A7" w:rsidR="007B1C7A" w:rsidRPr="00524DDB" w:rsidRDefault="007B1C7A" w:rsidP="008E07D3">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eastAsia="Times New Roman" w:hAnsi="Times New Roman" w:cs="Times New Roman"/>
          <w:color w:val="000000" w:themeColor="text1"/>
          <w:sz w:val="28"/>
          <w:szCs w:val="28"/>
          <w:lang w:val="kk-KZ"/>
        </w:rPr>
        <w:tab/>
        <w:t>В целях обеспечения стабильности в сфере религии</w:t>
      </w:r>
      <w:r w:rsidRPr="00524DDB">
        <w:rPr>
          <w:rFonts w:ascii="Times New Roman" w:hAnsi="Times New Roman" w:cs="Times New Roman"/>
          <w:color w:val="000000" w:themeColor="text1"/>
          <w:sz w:val="28"/>
          <w:szCs w:val="28"/>
          <w:shd w:val="clear" w:color="auto" w:fill="FFFFFF"/>
          <w:lang w:val="kk-KZ"/>
        </w:rPr>
        <w:t>В рамках проекта «Выпуск информационно-методического обеспечения анализа и экспертизы на религиозной почве в регионе» разработано 15 000 единиц информационно-методического обеспечения.</w:t>
      </w:r>
      <w:r w:rsidRPr="00524DDB">
        <w:rPr>
          <w:rFonts w:ascii="Times New Roman" w:hAnsi="Times New Roman" w:cs="Times New Roman"/>
          <w:i/>
          <w:color w:val="000000" w:themeColor="text1"/>
          <w:sz w:val="24"/>
          <w:szCs w:val="24"/>
          <w:shd w:val="clear" w:color="auto" w:fill="FFFFFF"/>
          <w:lang w:val="kk-KZ"/>
        </w:rPr>
        <w:t>(</w:t>
      </w:r>
      <w:r w:rsidRPr="00524DDB">
        <w:rPr>
          <w:rFonts w:ascii="Times New Roman" w:hAnsi="Times New Roman" w:cs="Times New Roman"/>
          <w:i/>
          <w:color w:val="000000" w:themeColor="text1"/>
          <w:sz w:val="24"/>
          <w:szCs w:val="24"/>
          <w:lang w:val="kk-KZ"/>
        </w:rPr>
        <w:t>«Террористическая организация, угрожающая общечеловеческим ценностям», «Высокопоставленный имам Матуриди», «Взаимоотношения государства и религии: казахстанская модель»)</w:t>
      </w:r>
      <w:r w:rsidR="003B3841">
        <w:rPr>
          <w:rFonts w:ascii="Times New Roman" w:hAnsi="Times New Roman" w:cs="Times New Roman"/>
          <w:i/>
          <w:color w:val="000000" w:themeColor="text1"/>
          <w:sz w:val="24"/>
          <w:szCs w:val="24"/>
          <w:lang w:val="kk-KZ"/>
        </w:rPr>
        <w:t xml:space="preserve">, </w:t>
      </w:r>
      <w:r w:rsidRPr="00524DDB">
        <w:rPr>
          <w:rFonts w:ascii="Times New Roman" w:hAnsi="Times New Roman" w:cs="Times New Roman"/>
          <w:color w:val="000000" w:themeColor="text1"/>
          <w:sz w:val="28"/>
          <w:szCs w:val="28"/>
          <w:lang w:val="kk-KZ"/>
        </w:rPr>
        <w:t xml:space="preserve"> был</w:t>
      </w:r>
      <w:r w:rsidR="003B3841">
        <w:rPr>
          <w:rFonts w:ascii="Times New Roman" w:hAnsi="Times New Roman" w:cs="Times New Roman"/>
          <w:color w:val="000000" w:themeColor="text1"/>
          <w:sz w:val="28"/>
          <w:szCs w:val="28"/>
          <w:lang w:val="kk-KZ"/>
        </w:rPr>
        <w:t>о</w:t>
      </w:r>
      <w:r w:rsidRPr="00524DDB">
        <w:rPr>
          <w:rFonts w:ascii="Times New Roman" w:hAnsi="Times New Roman" w:cs="Times New Roman"/>
          <w:color w:val="000000" w:themeColor="text1"/>
          <w:sz w:val="28"/>
          <w:szCs w:val="28"/>
          <w:lang w:val="kk-KZ"/>
        </w:rPr>
        <w:t xml:space="preserve"> предоставлен</w:t>
      </w:r>
      <w:r w:rsidR="003B3841">
        <w:rPr>
          <w:rFonts w:ascii="Times New Roman" w:hAnsi="Times New Roman" w:cs="Times New Roman"/>
          <w:color w:val="000000" w:themeColor="text1"/>
          <w:sz w:val="28"/>
          <w:szCs w:val="28"/>
          <w:lang w:val="kk-KZ"/>
        </w:rPr>
        <w:t>о</w:t>
      </w:r>
      <w:r w:rsidRPr="00524DDB">
        <w:rPr>
          <w:rFonts w:ascii="Times New Roman" w:hAnsi="Times New Roman" w:cs="Times New Roman"/>
          <w:color w:val="000000" w:themeColor="text1"/>
          <w:sz w:val="28"/>
          <w:szCs w:val="28"/>
          <w:lang w:val="kk-KZ"/>
        </w:rPr>
        <w:t xml:space="preserve"> в пользование городским и районным акиматам, филиалам Государственной службы образования Республики Казахстан, средним специальным учебным заведениям и колледжам-медресе, Университету имени К.А.Ясави Республики Казахстан, фонду Туркестанского областного управления Государственной службы образования Республики Казахстан.</w:t>
      </w:r>
    </w:p>
    <w:p w14:paraId="68EE0F3B" w14:textId="10A7EF46" w:rsidR="007B1C7A" w:rsidRPr="00524DDB" w:rsidRDefault="007B1C7A" w:rsidP="008E07D3">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bCs/>
          <w:color w:val="000000" w:themeColor="text1"/>
          <w:sz w:val="28"/>
          <w:szCs w:val="28"/>
          <w:lang w:val="kk-KZ"/>
        </w:rPr>
      </w:pPr>
      <w:r w:rsidRPr="00524DDB">
        <w:rPr>
          <w:rFonts w:ascii="Times New Roman" w:hAnsi="Times New Roman" w:cs="Times New Roman"/>
          <w:bCs/>
          <w:color w:val="000000" w:themeColor="text1"/>
          <w:sz w:val="28"/>
          <w:szCs w:val="28"/>
          <w:lang w:val="kk-KZ"/>
        </w:rPr>
        <w:lastRenderedPageBreak/>
        <w:tab/>
        <w:t>В целях обеспечения стабильности в религиозной сфере, среди населения городов, районов и сельских округов, а также в государственных учреждениях</w:t>
      </w:r>
      <w:r w:rsidR="003B3841">
        <w:rPr>
          <w:rFonts w:ascii="Times New Roman" w:hAnsi="Times New Roman" w:cs="Times New Roman"/>
          <w:bCs/>
          <w:color w:val="000000" w:themeColor="text1"/>
          <w:sz w:val="28"/>
          <w:szCs w:val="28"/>
          <w:lang w:val="kk-KZ"/>
        </w:rPr>
        <w:t xml:space="preserve"> </w:t>
      </w:r>
      <w:r w:rsidRPr="00524DDB">
        <w:rPr>
          <w:rFonts w:ascii="Times New Roman" w:hAnsi="Times New Roman" w:cs="Times New Roman"/>
          <w:bCs/>
          <w:i/>
          <w:color w:val="000000" w:themeColor="text1"/>
          <w:sz w:val="24"/>
          <w:szCs w:val="24"/>
          <w:lang w:val="kk-KZ"/>
        </w:rPr>
        <w:t>(в воинских частях, правоохранительных органах и среди медицинского персонала)</w:t>
      </w:r>
      <w:r w:rsidRPr="00524DDB">
        <w:rPr>
          <w:rFonts w:ascii="Times New Roman" w:hAnsi="Times New Roman" w:cs="Times New Roman"/>
          <w:bCs/>
          <w:color w:val="000000" w:themeColor="text1"/>
          <w:sz w:val="24"/>
          <w:szCs w:val="24"/>
          <w:lang w:val="kk-KZ"/>
        </w:rPr>
        <w:t xml:space="preserve"> </w:t>
      </w:r>
      <w:r w:rsidR="003B3841">
        <w:rPr>
          <w:rFonts w:ascii="Times New Roman" w:hAnsi="Times New Roman" w:cs="Times New Roman"/>
          <w:bCs/>
          <w:color w:val="000000" w:themeColor="text1"/>
          <w:sz w:val="28"/>
          <w:szCs w:val="28"/>
          <w:lang w:val="kk-KZ"/>
        </w:rPr>
        <w:t>п</w:t>
      </w:r>
      <w:r w:rsidRPr="00524DDB">
        <w:rPr>
          <w:rFonts w:ascii="Times New Roman" w:hAnsi="Times New Roman" w:cs="Times New Roman"/>
          <w:bCs/>
          <w:color w:val="000000" w:themeColor="text1"/>
          <w:sz w:val="28"/>
          <w:szCs w:val="28"/>
          <w:lang w:val="kk-KZ"/>
        </w:rPr>
        <w:t>роведено 1080 встреч по профилактике влияния негативных тенденций среди подростков и молодежи в высших, средних специальных учебных заведениях и общеобразовательных школах области, охвачено 47 148 человек.</w:t>
      </w:r>
    </w:p>
    <w:p w14:paraId="0FCB4133" w14:textId="77777777" w:rsidR="007B1C7A" w:rsidRPr="00524DDB" w:rsidRDefault="007B1C7A" w:rsidP="008E07D3">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В целях обеспечения стабильности в религиозной сфере проведено 4019 индивидуальных встреч со сторонниками деструктивных религиозных течений, 270 встреч с лицами, отбывающими наказание в исправительных учреждениях, в рамках операции «Жусан» охвачено 1116 человек. В результате встреч 83 гражданина отказались от своих деструктивных религиозных взглядов.</w:t>
      </w:r>
    </w:p>
    <w:p w14:paraId="0390F130" w14:textId="77777777" w:rsidR="007B1C7A" w:rsidRPr="00524DDB" w:rsidRDefault="007B1C7A" w:rsidP="008E07D3">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В результате встреч, проведенных информационно-разъяснительными группами, 54 325 жителей региона были защищены от негативной идеологии деструктивных религиозных течений.</w:t>
      </w:r>
    </w:p>
    <w:p w14:paraId="6A815FA1" w14:textId="1ED313A7" w:rsidR="00C54830" w:rsidRPr="00524DDB" w:rsidRDefault="007B1C7A" w:rsidP="007B1C7A">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shd w:val="clear" w:color="auto" w:fill="FFFFFF"/>
          <w:lang w:val="kk-KZ"/>
        </w:rPr>
        <w:tab/>
        <w:t xml:space="preserve">Согласно списку граждан, предоставленному </w:t>
      </w:r>
      <w:r w:rsidR="002737BE">
        <w:rPr>
          <w:rFonts w:ascii="Times New Roman" w:hAnsi="Times New Roman" w:cs="Times New Roman"/>
          <w:color w:val="000000" w:themeColor="text1"/>
          <w:sz w:val="28"/>
          <w:szCs w:val="28"/>
          <w:shd w:val="clear" w:color="auto" w:fill="FFFFFF"/>
          <w:lang w:val="kk-KZ"/>
        </w:rPr>
        <w:t>Управление</w:t>
      </w:r>
      <w:r w:rsidRPr="00524DDB">
        <w:rPr>
          <w:rFonts w:ascii="Times New Roman" w:hAnsi="Times New Roman" w:cs="Times New Roman"/>
          <w:color w:val="000000" w:themeColor="text1"/>
          <w:sz w:val="28"/>
          <w:szCs w:val="28"/>
          <w:shd w:val="clear" w:color="auto" w:fill="FFFFFF"/>
          <w:lang w:val="kk-KZ"/>
        </w:rPr>
        <w:t xml:space="preserve">ом Комитета национальной безопасности Республики Казахстан по Туркестанской области, из 1001 представителя деструктивных религиозных течений региона 83 возвращены на путь традиционного вероисповедания. </w:t>
      </w:r>
      <w:r w:rsidR="003B3841" w:rsidRPr="00524DDB">
        <w:rPr>
          <w:rFonts w:ascii="Times New Roman" w:hAnsi="Times New Roman" w:cs="Times New Roman"/>
          <w:color w:val="000000" w:themeColor="text1"/>
          <w:sz w:val="28"/>
          <w:szCs w:val="28"/>
          <w:lang w:val="kk-KZ"/>
        </w:rPr>
        <w:t xml:space="preserve">В результате анализа аккаунтов </w:t>
      </w:r>
      <w:r w:rsidR="003B3841">
        <w:rPr>
          <w:rFonts w:ascii="Times New Roman" w:hAnsi="Times New Roman" w:cs="Times New Roman"/>
          <w:color w:val="000000" w:themeColor="text1"/>
          <w:sz w:val="28"/>
          <w:szCs w:val="28"/>
          <w:shd w:val="clear" w:color="auto" w:fill="FFFFFF"/>
          <w:lang w:val="kk-KZ"/>
        </w:rPr>
        <w:t>р</w:t>
      </w:r>
      <w:r w:rsidR="003B3841" w:rsidRPr="00524DDB">
        <w:rPr>
          <w:rFonts w:ascii="Times New Roman" w:hAnsi="Times New Roman" w:cs="Times New Roman"/>
          <w:color w:val="000000" w:themeColor="text1"/>
          <w:sz w:val="28"/>
          <w:szCs w:val="28"/>
          <w:shd w:val="clear" w:color="auto" w:fill="FFFFFF"/>
          <w:lang w:val="kk-KZ"/>
        </w:rPr>
        <w:t>аспространител</w:t>
      </w:r>
      <w:r w:rsidR="003B3841">
        <w:rPr>
          <w:rFonts w:ascii="Times New Roman" w:hAnsi="Times New Roman" w:cs="Times New Roman"/>
          <w:color w:val="000000" w:themeColor="text1"/>
          <w:sz w:val="28"/>
          <w:szCs w:val="28"/>
          <w:shd w:val="clear" w:color="auto" w:fill="FFFFFF"/>
          <w:lang w:val="kk-KZ"/>
        </w:rPr>
        <w:t>ей</w:t>
      </w:r>
      <w:r w:rsidR="003B3841" w:rsidRPr="00524DDB">
        <w:rPr>
          <w:rFonts w:ascii="Times New Roman" w:hAnsi="Times New Roman" w:cs="Times New Roman"/>
          <w:color w:val="000000" w:themeColor="text1"/>
          <w:sz w:val="28"/>
          <w:szCs w:val="28"/>
          <w:shd w:val="clear" w:color="auto" w:fill="FFFFFF"/>
          <w:lang w:val="kk-KZ"/>
        </w:rPr>
        <w:t xml:space="preserve"> негативной идеологии деструктивных религиозных течений</w:t>
      </w:r>
      <w:r w:rsidR="003B3841">
        <w:rPr>
          <w:rFonts w:ascii="Times New Roman" w:hAnsi="Times New Roman" w:cs="Times New Roman"/>
          <w:color w:val="000000" w:themeColor="text1"/>
          <w:sz w:val="28"/>
          <w:szCs w:val="28"/>
          <w:shd w:val="clear" w:color="auto" w:fill="FFFFFF"/>
          <w:lang w:val="kk-KZ"/>
        </w:rPr>
        <w:t xml:space="preserve"> </w:t>
      </w:r>
      <w:r w:rsidR="003B3841" w:rsidRPr="00524DDB">
        <w:rPr>
          <w:rFonts w:ascii="Times New Roman" w:hAnsi="Times New Roman" w:cs="Times New Roman"/>
          <w:color w:val="000000" w:themeColor="text1"/>
          <w:sz w:val="28"/>
          <w:szCs w:val="28"/>
          <w:lang w:val="kk-KZ"/>
        </w:rPr>
        <w:t xml:space="preserve">установлено, что </w:t>
      </w:r>
      <w:r w:rsidRPr="00524DDB">
        <w:rPr>
          <w:rFonts w:ascii="Times New Roman" w:hAnsi="Times New Roman" w:cs="Times New Roman"/>
          <w:color w:val="000000" w:themeColor="text1"/>
          <w:sz w:val="28"/>
          <w:szCs w:val="28"/>
          <w:lang w:val="kk-KZ"/>
        </w:rPr>
        <w:t>4692 аккаунта (3315 открытых, 1377 закрытых) были добавлены в друзья, 5309 аккаунтам (5031 открытый, 278 закрытых) были направлены письма-предупреждения на основании Закона РК «О противодействии терроризму», 564 аккаунта отказались от деструктивных религиозных объединений, 8345 аккаунтов не вышли из деструктивных религиозных объединений, 90 аккаунтов удалили свои страницы в результате направленных писем-предупреждений.</w:t>
      </w:r>
    </w:p>
    <w:p w14:paraId="003E8F3D" w14:textId="7FCAAE08" w:rsidR="004E4BB1" w:rsidRPr="00524DDB" w:rsidRDefault="003B384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П</w:t>
      </w:r>
      <w:r w:rsidRPr="00524DDB">
        <w:rPr>
          <w:rFonts w:ascii="Times New Roman" w:hAnsi="Times New Roman" w:cs="Times New Roman"/>
          <w:color w:val="000000" w:themeColor="text1"/>
          <w:sz w:val="28"/>
          <w:szCs w:val="28"/>
          <w:shd w:val="clear" w:color="auto" w:fill="FFFFFF"/>
          <w:lang w:val="kk-KZ"/>
        </w:rPr>
        <w:t xml:space="preserve">о бюджетной программе </w:t>
      </w:r>
      <w:r w:rsidR="004E4BB1" w:rsidRPr="00524DDB">
        <w:rPr>
          <w:rFonts w:ascii="Times New Roman" w:hAnsi="Times New Roman" w:cs="Times New Roman"/>
          <w:b/>
          <w:color w:val="000000" w:themeColor="text1"/>
          <w:sz w:val="28"/>
          <w:szCs w:val="28"/>
          <w:shd w:val="clear" w:color="auto" w:fill="FFFFFF"/>
          <w:lang w:val="kk-KZ"/>
        </w:rPr>
        <w:t>269 005 «Изучение и анализ религиозной ситуации в регионе»</w:t>
      </w:r>
      <w:r>
        <w:rPr>
          <w:rFonts w:ascii="Times New Roman" w:hAnsi="Times New Roman" w:cs="Times New Roman"/>
          <w:b/>
          <w:color w:val="000000" w:themeColor="text1"/>
          <w:sz w:val="28"/>
          <w:szCs w:val="28"/>
          <w:shd w:val="clear" w:color="auto" w:fill="FFFFFF"/>
          <w:lang w:val="kk-KZ"/>
        </w:rPr>
        <w:t xml:space="preserve"> </w:t>
      </w:r>
      <w:r>
        <w:rPr>
          <w:rFonts w:ascii="Times New Roman" w:hAnsi="Times New Roman" w:cs="Times New Roman"/>
          <w:color w:val="000000" w:themeColor="text1"/>
          <w:sz w:val="28"/>
          <w:szCs w:val="28"/>
          <w:shd w:val="clear" w:color="auto" w:fill="FFFFFF"/>
          <w:lang w:val="kk-KZ"/>
        </w:rPr>
        <w:t>и</w:t>
      </w:r>
      <w:r w:rsidR="004E4BB1" w:rsidRPr="00524DDB">
        <w:rPr>
          <w:rFonts w:ascii="Times New Roman" w:hAnsi="Times New Roman" w:cs="Times New Roman"/>
          <w:color w:val="000000" w:themeColor="text1"/>
          <w:sz w:val="28"/>
          <w:szCs w:val="28"/>
          <w:shd w:val="clear" w:color="auto" w:fill="FFFFFF"/>
          <w:lang w:val="kk-KZ"/>
        </w:rPr>
        <w:t>з запланированных 92 551,0 тыс. тенге освоено 92 549,3 тыс. тенге, план выполнен на 100,0%. По фактическим расходам получена экономия в размере 1,7 тыс. тенге, оставшаяся не</w:t>
      </w:r>
      <w:r>
        <w:rPr>
          <w:rFonts w:ascii="Times New Roman" w:hAnsi="Times New Roman" w:cs="Times New Roman"/>
          <w:color w:val="000000" w:themeColor="text1"/>
          <w:sz w:val="28"/>
          <w:szCs w:val="28"/>
          <w:shd w:val="clear" w:color="auto" w:fill="FFFFFF"/>
          <w:lang w:val="kk-KZ"/>
        </w:rPr>
        <w:t>освоенной</w:t>
      </w:r>
      <w:r w:rsidR="004E4BB1" w:rsidRPr="00524DDB">
        <w:rPr>
          <w:rFonts w:ascii="Times New Roman" w:hAnsi="Times New Roman" w:cs="Times New Roman"/>
          <w:color w:val="000000" w:themeColor="text1"/>
          <w:sz w:val="28"/>
          <w:szCs w:val="28"/>
          <w:shd w:val="clear" w:color="auto" w:fill="FFFFFF"/>
          <w:lang w:val="kk-KZ"/>
        </w:rPr>
        <w:t>.</w:t>
      </w:r>
    </w:p>
    <w:p w14:paraId="7B09D246" w14:textId="6932A12D"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b/>
          <w:i/>
          <w:color w:val="000000" w:themeColor="text1"/>
          <w:sz w:val="28"/>
          <w:szCs w:val="28"/>
          <w:shd w:val="clear" w:color="auto" w:fill="FFFFFF"/>
          <w:lang w:val="kk-KZ"/>
        </w:rPr>
        <w:tab/>
      </w:r>
      <w:r w:rsidR="003B3841">
        <w:rPr>
          <w:rFonts w:ascii="Times New Roman" w:hAnsi="Times New Roman" w:cs="Times New Roman"/>
          <w:b/>
          <w:i/>
          <w:color w:val="000000" w:themeColor="text1"/>
          <w:sz w:val="28"/>
          <w:szCs w:val="28"/>
          <w:shd w:val="clear" w:color="auto" w:fill="FFFFFF"/>
          <w:lang w:val="kk-KZ"/>
        </w:rPr>
        <w:t xml:space="preserve">Показатели прямого результата: </w:t>
      </w:r>
      <w:r w:rsidRPr="00524DDB">
        <w:rPr>
          <w:rFonts w:ascii="Times New Roman" w:hAnsi="Times New Roman" w:cs="Times New Roman"/>
          <w:color w:val="000000" w:themeColor="text1"/>
          <w:sz w:val="28"/>
          <w:szCs w:val="28"/>
          <w:shd w:val="clear" w:color="auto" w:fill="FFFFFF"/>
          <w:lang w:val="kk-KZ"/>
        </w:rPr>
        <w:t xml:space="preserve">Из запланированных 43 должностей в муниципальном государственном учреждении «Центр по изучению религиозных проблем», подведомственном </w:t>
      </w:r>
      <w:r w:rsidR="002737BE">
        <w:rPr>
          <w:rFonts w:ascii="Times New Roman" w:hAnsi="Times New Roman" w:cs="Times New Roman"/>
          <w:color w:val="000000" w:themeColor="text1"/>
          <w:sz w:val="28"/>
          <w:szCs w:val="28"/>
          <w:shd w:val="clear" w:color="auto" w:fill="FFFFFF"/>
          <w:lang w:val="kk-KZ"/>
        </w:rPr>
        <w:t>Управлени</w:t>
      </w:r>
      <w:r w:rsidR="003B3841">
        <w:rPr>
          <w:rFonts w:ascii="Times New Roman" w:hAnsi="Times New Roman" w:cs="Times New Roman"/>
          <w:color w:val="000000" w:themeColor="text1"/>
          <w:sz w:val="28"/>
          <w:szCs w:val="28"/>
          <w:shd w:val="clear" w:color="auto" w:fill="FFFFFF"/>
          <w:lang w:val="kk-KZ"/>
        </w:rPr>
        <w:t>ю</w:t>
      </w:r>
      <w:r w:rsidRPr="00524DDB">
        <w:rPr>
          <w:rFonts w:ascii="Times New Roman" w:hAnsi="Times New Roman" w:cs="Times New Roman"/>
          <w:color w:val="000000" w:themeColor="text1"/>
          <w:sz w:val="28"/>
          <w:szCs w:val="28"/>
          <w:shd w:val="clear" w:color="auto" w:fill="FFFFFF"/>
          <w:lang w:val="kk-KZ"/>
        </w:rPr>
        <w:t xml:space="preserve"> по делам религий, сохранены 23 сотрудника. Остальные 20 </w:t>
      </w:r>
      <w:r w:rsidR="003B3841">
        <w:rPr>
          <w:rFonts w:ascii="Times New Roman" w:hAnsi="Times New Roman" w:cs="Times New Roman"/>
          <w:color w:val="000000" w:themeColor="text1"/>
          <w:sz w:val="28"/>
          <w:szCs w:val="28"/>
          <w:shd w:val="clear" w:color="auto" w:fill="FFFFFF"/>
          <w:lang w:val="kk-KZ"/>
        </w:rPr>
        <w:t xml:space="preserve">единиц </w:t>
      </w:r>
      <w:r w:rsidRPr="00524DDB">
        <w:rPr>
          <w:rFonts w:ascii="Times New Roman" w:hAnsi="Times New Roman" w:cs="Times New Roman"/>
          <w:color w:val="000000" w:themeColor="text1"/>
          <w:sz w:val="28"/>
          <w:szCs w:val="28"/>
          <w:shd w:val="clear" w:color="auto" w:fill="FFFFFF"/>
          <w:lang w:val="kk-KZ"/>
        </w:rPr>
        <w:t>должностей вакантны</w:t>
      </w:r>
      <w:r w:rsidR="003B3841">
        <w:rPr>
          <w:rFonts w:ascii="Times New Roman" w:hAnsi="Times New Roman" w:cs="Times New Roman"/>
          <w:color w:val="000000" w:themeColor="text1"/>
          <w:sz w:val="28"/>
          <w:szCs w:val="28"/>
          <w:shd w:val="clear" w:color="auto" w:fill="FFFFFF"/>
          <w:lang w:val="kk-KZ"/>
        </w:rPr>
        <w:t>е</w:t>
      </w:r>
      <w:r w:rsidRPr="00524DDB">
        <w:rPr>
          <w:rFonts w:ascii="Times New Roman" w:hAnsi="Times New Roman" w:cs="Times New Roman"/>
          <w:color w:val="000000" w:themeColor="text1"/>
          <w:sz w:val="28"/>
          <w:szCs w:val="28"/>
          <w:shd w:val="clear" w:color="auto" w:fill="FFFFFF"/>
          <w:lang w:val="kk-KZ"/>
        </w:rPr>
        <w:t>.</w:t>
      </w:r>
    </w:p>
    <w:p w14:paraId="42D4D3B2"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В целях обеспечения стабильности в религиозной сфере в каждом городе, районе, сельском округе организовано 699 встреч (запланировано 650) с населением и государственными структурами (воинскими частями, правоохранительными органами, медицинскими работниками) по теме «Профилактика негативной идеологии деструктивных религиозных организаций в обществе».</w:t>
      </w:r>
    </w:p>
    <w:p w14:paraId="79CA3D16"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lastRenderedPageBreak/>
        <w:tab/>
        <w:t>В целях профилактики влияния негативных тенденций в среде подростков и молодежи в высших, средних специальных учебных заведениях и общеобразовательных школах области организовано 493 мероприятия (запланировано 400 мероприятий).</w:t>
      </w:r>
    </w:p>
    <w:p w14:paraId="5E9664A2" w14:textId="7AC7049E"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 xml:space="preserve">Для анализа и оценки проблем, влияющих на общественно-политическую ситуацию на религиозной почве в регионе, издано 11 300 информационно-методических изданий (запланированный тираж 55 000 экз.). Из них </w:t>
      </w:r>
      <w:r w:rsidR="001A3D28" w:rsidRPr="00524DDB">
        <w:rPr>
          <w:rFonts w:ascii="Times New Roman" w:hAnsi="Times New Roman" w:cs="Times New Roman"/>
          <w:color w:val="000000" w:themeColor="text1"/>
          <w:sz w:val="28"/>
          <w:szCs w:val="28"/>
          <w:shd w:val="clear" w:color="auto" w:fill="FFFFFF"/>
          <w:lang w:val="kk-KZ"/>
        </w:rPr>
        <w:t xml:space="preserve">было изготовлено и распространено </w:t>
      </w:r>
      <w:r w:rsidRPr="00524DDB">
        <w:rPr>
          <w:rFonts w:ascii="Times New Roman" w:hAnsi="Times New Roman" w:cs="Times New Roman"/>
          <w:color w:val="000000" w:themeColor="text1"/>
          <w:sz w:val="28"/>
          <w:szCs w:val="28"/>
          <w:shd w:val="clear" w:color="auto" w:fill="FFFFFF"/>
          <w:lang w:val="kk-KZ"/>
        </w:rPr>
        <w:t xml:space="preserve">10 000 </w:t>
      </w:r>
      <w:r w:rsidR="001A3D28">
        <w:rPr>
          <w:rFonts w:ascii="Times New Roman" w:hAnsi="Times New Roman" w:cs="Times New Roman"/>
          <w:color w:val="000000" w:themeColor="text1"/>
          <w:sz w:val="28"/>
          <w:szCs w:val="28"/>
          <w:shd w:val="clear" w:color="auto" w:fill="FFFFFF"/>
          <w:lang w:val="kk-KZ"/>
        </w:rPr>
        <w:t xml:space="preserve">буклетов, </w:t>
      </w:r>
      <w:r w:rsidR="001A3D28" w:rsidRPr="00524DDB">
        <w:rPr>
          <w:rFonts w:ascii="Times New Roman" w:hAnsi="Times New Roman" w:cs="Times New Roman"/>
          <w:color w:val="000000" w:themeColor="text1"/>
          <w:sz w:val="28"/>
          <w:szCs w:val="28"/>
          <w:shd w:val="clear" w:color="auto" w:fill="FFFFFF"/>
          <w:lang w:val="kk-KZ"/>
        </w:rPr>
        <w:t>1300 экземпляров методических пособий</w:t>
      </w:r>
      <w:r w:rsidRPr="00524DDB">
        <w:rPr>
          <w:rFonts w:ascii="Times New Roman" w:hAnsi="Times New Roman" w:cs="Times New Roman"/>
          <w:color w:val="000000" w:themeColor="text1"/>
          <w:sz w:val="28"/>
          <w:szCs w:val="28"/>
          <w:shd w:val="clear" w:color="auto" w:fill="FFFFFF"/>
          <w:lang w:val="kk-KZ"/>
        </w:rPr>
        <w:br/>
      </w:r>
      <w:r w:rsidR="001A3D28">
        <w:rPr>
          <w:rFonts w:ascii="Times New Roman" w:hAnsi="Times New Roman" w:cs="Times New Roman"/>
          <w:color w:val="000000" w:themeColor="text1"/>
          <w:sz w:val="28"/>
          <w:szCs w:val="28"/>
          <w:shd w:val="clear" w:color="auto" w:fill="FFFFFF"/>
          <w:lang w:val="kk-KZ"/>
        </w:rPr>
        <w:t>в</w:t>
      </w:r>
      <w:r w:rsidRPr="00524DDB">
        <w:rPr>
          <w:rFonts w:ascii="Times New Roman" w:hAnsi="Times New Roman" w:cs="Times New Roman"/>
          <w:color w:val="000000" w:themeColor="text1"/>
          <w:sz w:val="28"/>
          <w:szCs w:val="28"/>
          <w:shd w:val="clear" w:color="auto" w:fill="FFFFFF"/>
          <w:lang w:val="kk-KZ"/>
        </w:rPr>
        <w:t xml:space="preserve"> ходе мероприятий. В связи с выполнением администратором программы государственного социального заказа на изготовление информационно-методических пособий изготовить необходимое количество книг не удалось.</w:t>
      </w:r>
    </w:p>
    <w:p w14:paraId="4A9F8D91"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В целях обеспечения стабильности в религиозной сфере организовано 4019 встреч со сторонниками деструктивных религиозных течений (запланировано 1700 встреч). В результате встреч 83 гражданина отказались от деструктивных религиозных взглядов и перешли в традиционное русло.</w:t>
      </w:r>
    </w:p>
    <w:p w14:paraId="6606D109"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В целях обеспечения стабильности в религиозной сфере организовано 292 встречи с заключенными исправительных учреждений (запланировано 280 встреч).</w:t>
      </w:r>
    </w:p>
    <w:p w14:paraId="2E8E2C8C"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В связи с систематическим проведением плановых встреч, направленных на обеспечение религиозной стабильности, а также возросшей потребностью в разъяснительной работе среди населения, мероприятия проводились с избытком.</w:t>
      </w:r>
    </w:p>
    <w:p w14:paraId="1F4FCE61"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Кроме того, оказана теологическая, психологическая и 6 членам семей жителей региона, репатриированных в рамках операции «Жусан».</w:t>
      </w:r>
      <w:r w:rsidRPr="00524DDB">
        <w:rPr>
          <w:rFonts w:ascii="Times New Roman" w:hAnsi="Times New Roman" w:cs="Times New Roman"/>
          <w:color w:val="000000" w:themeColor="text1"/>
          <w:sz w:val="28"/>
          <w:szCs w:val="28"/>
          <w:shd w:val="clear" w:color="auto" w:fill="FFFFFF"/>
          <w:lang w:val="kk-KZ"/>
        </w:rPr>
        <w:br/>
        <w:t>Проведено 50 онлайн-встреч.</w:t>
      </w:r>
    </w:p>
    <w:p w14:paraId="53AD18B5"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В целях недопущения публикации контрпропагандистских материалов сторонниками деструктивных течений на официальном сайте (centre-tur.kz) и в социальных сетях опубликовано 479 материалов (15 новостей, 159 статей, 159 комментариев).</w:t>
      </w:r>
      <w:r w:rsidRPr="00524DDB">
        <w:rPr>
          <w:rFonts w:ascii="Times New Roman" w:hAnsi="Times New Roman" w:cs="Times New Roman"/>
          <w:color w:val="000000" w:themeColor="text1"/>
          <w:sz w:val="28"/>
          <w:szCs w:val="28"/>
          <w:shd w:val="clear" w:color="auto" w:fill="FFFFFF"/>
          <w:lang w:val="kk-KZ"/>
        </w:rPr>
        <w:br/>
        <w:t>Опубликовано 257 видеоматериалов (93 видеоролика, 164 прямых трансляции, 45 инфо-баннеров).</w:t>
      </w:r>
    </w:p>
    <w:p w14:paraId="3299BDCF" w14:textId="4AB5310E"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В целях выявления религиозно-экстремистских, террористических, фундаменталистских, агрессивных, радикальных взглядов и призывов выявлено и включено в единую республиканскую систему «</w:t>
      </w:r>
      <w:r w:rsidR="001A3D28" w:rsidRPr="001A3D28">
        <w:rPr>
          <w:rFonts w:ascii="Times New Roman" w:hAnsi="Times New Roman" w:cs="Times New Roman"/>
          <w:color w:val="000000" w:themeColor="text1"/>
          <w:sz w:val="28"/>
          <w:szCs w:val="28"/>
          <w:shd w:val="clear" w:color="auto" w:fill="FFFFFF"/>
          <w:lang w:val="kk-KZ"/>
        </w:rPr>
        <w:t>Knadzor.kz</w:t>
      </w:r>
      <w:r w:rsidRPr="00524DDB">
        <w:rPr>
          <w:rFonts w:ascii="Times New Roman" w:hAnsi="Times New Roman" w:cs="Times New Roman"/>
          <w:color w:val="000000" w:themeColor="text1"/>
          <w:sz w:val="28"/>
          <w:szCs w:val="28"/>
          <w:shd w:val="clear" w:color="auto" w:fill="FFFFFF"/>
          <w:lang w:val="kk-KZ"/>
        </w:rPr>
        <w:t>» 413 973 материала в целях блокирования информации негативного содержания.</w:t>
      </w:r>
    </w:p>
    <w:p w14:paraId="4F1370CF"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Специалистами центра подготовлено 197 статей и опубликовано 429 раз в СМИ, организовано 4 интервью на телеканалах, подготовлено 45 инфобаннеров и размещено в социальных сетях.</w:t>
      </w:r>
    </w:p>
    <w:p w14:paraId="37DBA166"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lastRenderedPageBreak/>
        <w:tab/>
        <w:t>В результате проведенной информационно-разъяснительной работы, охватывающей все социальные группы общества, и религиоведческой реабилитационной работы со сторонниками деструктивных религиозных течений и лицами, отбывающими наказание, предотвращено распространение негативной религиозной идеологии на территории региона и обеспечена стабильность в религиозной сфере.</w:t>
      </w:r>
    </w:p>
    <w:p w14:paraId="7FCB849E" w14:textId="2427D488"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shd w:val="clear" w:color="auto" w:fill="FFFFFF"/>
          <w:lang w:val="kk-KZ"/>
        </w:rPr>
        <w:tab/>
      </w:r>
      <w:r w:rsidR="003B3841">
        <w:rPr>
          <w:rFonts w:ascii="Times New Roman" w:hAnsi="Times New Roman" w:cs="Times New Roman"/>
          <w:b/>
          <w:i/>
          <w:color w:val="000000" w:themeColor="text1"/>
          <w:sz w:val="28"/>
          <w:szCs w:val="28"/>
          <w:shd w:val="clear" w:color="auto" w:fill="FFFFFF"/>
          <w:lang w:val="kk-KZ"/>
        </w:rPr>
        <w:t>Показатели конечного результата:</w:t>
      </w:r>
      <w:r w:rsidR="001A3D28">
        <w:rPr>
          <w:rFonts w:ascii="Times New Roman" w:hAnsi="Times New Roman" w:cs="Times New Roman"/>
          <w:b/>
          <w:i/>
          <w:color w:val="000000" w:themeColor="text1"/>
          <w:sz w:val="28"/>
          <w:szCs w:val="28"/>
          <w:shd w:val="clear" w:color="auto" w:fill="FFFFFF"/>
          <w:lang w:val="kk-KZ"/>
        </w:rPr>
        <w:t xml:space="preserve"> </w:t>
      </w:r>
      <w:r w:rsidRPr="00524DDB">
        <w:rPr>
          <w:rFonts w:ascii="Times New Roman" w:eastAsia="Times New Roman" w:hAnsi="Times New Roman" w:cs="Times New Roman"/>
          <w:color w:val="000000" w:themeColor="text1"/>
          <w:sz w:val="28"/>
          <w:szCs w:val="28"/>
          <w:lang w:val="kk-KZ"/>
        </w:rPr>
        <w:t>В целях обеспечения стабильности в религиозной сфере у различных контингентов населения региона сформирован иммунитет к негативной идеологии деструктивных религиозных течений, проведена информационно-разъяснительная работа, охватывающая все социальные группы населения. В 2021 году информационной работой было охвачено 7% населения региона.</w:t>
      </w:r>
    </w:p>
    <w:p w14:paraId="3DAB94F0"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В результате встреч, проведенных информационно-разъяснительными группами, 171 673 жителя региона были защищены от негативной идеологии деструктивных религиозных течений.</w:t>
      </w:r>
    </w:p>
    <w:p w14:paraId="7A7D989F"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Кроме того, 63% членов региональных, городских и районных информационно-разъяснительных групп получили новые данные и информацию в ходе семинаров и практикумов по формированию команды.</w:t>
      </w:r>
    </w:p>
    <w:p w14:paraId="3F54F902"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lang w:val="kk-KZ"/>
        </w:rPr>
      </w:pPr>
      <w:r w:rsidRPr="00524DDB">
        <w:rPr>
          <w:rFonts w:ascii="Times New Roman" w:hAnsi="Times New Roman" w:cs="Times New Roman"/>
          <w:color w:val="000000" w:themeColor="text1"/>
          <w:sz w:val="28"/>
          <w:szCs w:val="28"/>
          <w:shd w:val="clear" w:color="auto" w:fill="FFFFFF"/>
          <w:lang w:val="kk-KZ"/>
        </w:rPr>
        <w:tab/>
        <w:t>Выявлено и заблокировано 413 973 сайта, распространяющих негативную идеологию деструктивных религиозных течений, а также проведена соответствующая работа с 10 006 аккаунтами с негативным контентом по всему региону.</w:t>
      </w:r>
    </w:p>
    <w:p w14:paraId="39E19546" w14:textId="313F3354"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shd w:val="clear" w:color="auto" w:fill="FFFFFF"/>
          <w:lang w:val="kk-KZ"/>
        </w:rPr>
        <w:tab/>
        <w:t xml:space="preserve">Показатель бюджетной программы достигнут частично (один) прямой результат, а </w:t>
      </w:r>
      <w:r w:rsidR="003B3841">
        <w:rPr>
          <w:rFonts w:ascii="Times New Roman" w:hAnsi="Times New Roman" w:cs="Times New Roman"/>
          <w:color w:val="000000" w:themeColor="text1"/>
          <w:sz w:val="28"/>
          <w:szCs w:val="28"/>
          <w:shd w:val="clear" w:color="auto" w:fill="FFFFFF"/>
          <w:lang w:val="kk-KZ"/>
        </w:rPr>
        <w:t>Показатели конечного результата:</w:t>
      </w:r>
      <w:r w:rsidRPr="00524DDB">
        <w:rPr>
          <w:rFonts w:ascii="Times New Roman" w:hAnsi="Times New Roman" w:cs="Times New Roman"/>
          <w:color w:val="000000" w:themeColor="text1"/>
          <w:sz w:val="28"/>
          <w:szCs w:val="28"/>
          <w:shd w:val="clear" w:color="auto" w:fill="FFFFFF"/>
          <w:lang w:val="kk-KZ"/>
        </w:rPr>
        <w:t xml:space="preserve"> достигнуты полностью.</w:t>
      </w:r>
    </w:p>
    <w:p w14:paraId="1E286637" w14:textId="2E3A8EB3" w:rsidR="004E4BB1" w:rsidRPr="001A3D28"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cs="Times New Roman"/>
          <w:b/>
          <w:bCs/>
          <w:sz w:val="28"/>
          <w:szCs w:val="28"/>
          <w:lang w:val="kk-KZ"/>
        </w:rPr>
      </w:pPr>
      <w:r w:rsidRPr="00524DDB">
        <w:rPr>
          <w:rFonts w:ascii="Times New Roman" w:hAnsi="Times New Roman"/>
          <w:bCs/>
          <w:sz w:val="28"/>
          <w:szCs w:val="28"/>
          <w:lang w:val="kk-KZ"/>
        </w:rPr>
        <w:tab/>
      </w:r>
      <w:r w:rsidRPr="001A3D28">
        <w:rPr>
          <w:rFonts w:ascii="Times New Roman" w:hAnsi="Times New Roman"/>
          <w:b/>
          <w:sz w:val="28"/>
          <w:szCs w:val="28"/>
          <w:lang w:val="kk-KZ"/>
        </w:rPr>
        <w:t>6.</w:t>
      </w:r>
      <w:r w:rsidRPr="00524DDB">
        <w:rPr>
          <w:lang w:val="kk-KZ"/>
        </w:rPr>
        <w:t xml:space="preserve">  </w:t>
      </w:r>
      <w:r w:rsidR="002737BE" w:rsidRPr="001A3D28">
        <w:rPr>
          <w:rFonts w:ascii="Times New Roman" w:hAnsi="Times New Roman" w:cs="Times New Roman"/>
          <w:b/>
          <w:bCs/>
          <w:sz w:val="28"/>
          <w:szCs w:val="28"/>
          <w:lang w:val="kk-KZ"/>
        </w:rPr>
        <w:t>Управление</w:t>
      </w:r>
      <w:r w:rsidRPr="001A3D28">
        <w:rPr>
          <w:rFonts w:ascii="Times New Roman" w:hAnsi="Times New Roman" w:cs="Times New Roman"/>
          <w:b/>
          <w:bCs/>
          <w:sz w:val="28"/>
          <w:szCs w:val="28"/>
          <w:lang w:val="kk-KZ"/>
        </w:rPr>
        <w:t xml:space="preserve"> предпринимательства и торговли</w:t>
      </w:r>
    </w:p>
    <w:p w14:paraId="0EE5FFE9" w14:textId="15F84903" w:rsidR="004E4BB1" w:rsidRPr="00524DDB" w:rsidRDefault="001A3D28"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Cs/>
          <w:sz w:val="28"/>
          <w:szCs w:val="28"/>
          <w:lang w:val="kk-KZ"/>
        </w:rPr>
      </w:pPr>
      <w:r w:rsidRPr="00524DDB">
        <w:rPr>
          <w:rFonts w:ascii="Times New Roman" w:eastAsia="Times New Roman" w:hAnsi="Times New Roman"/>
          <w:bCs/>
          <w:sz w:val="28"/>
          <w:szCs w:val="28"/>
          <w:lang w:val="kk-KZ"/>
        </w:rPr>
        <w:t xml:space="preserve">По бюджетной программе </w:t>
      </w:r>
      <w:r w:rsidR="004E4BB1" w:rsidRPr="00524DDB">
        <w:rPr>
          <w:rFonts w:ascii="Times New Roman" w:eastAsia="Times New Roman" w:hAnsi="Times New Roman"/>
          <w:b/>
          <w:bCs/>
          <w:sz w:val="28"/>
          <w:szCs w:val="28"/>
          <w:lang w:val="kk-KZ"/>
        </w:rPr>
        <w:t xml:space="preserve">278 015 </w:t>
      </w:r>
      <w:r>
        <w:rPr>
          <w:rFonts w:ascii="Times New Roman" w:eastAsia="Times New Roman" w:hAnsi="Times New Roman"/>
          <w:b/>
          <w:bCs/>
          <w:sz w:val="28"/>
          <w:szCs w:val="28"/>
          <w:lang w:val="kk-KZ"/>
        </w:rPr>
        <w:t xml:space="preserve">Кредитование </w:t>
      </w:r>
      <w:r w:rsidR="004E4BB1" w:rsidRPr="00524DDB">
        <w:rPr>
          <w:rFonts w:ascii="Times New Roman" w:eastAsia="Times New Roman" w:hAnsi="Times New Roman"/>
          <w:b/>
          <w:bCs/>
          <w:sz w:val="28"/>
          <w:szCs w:val="28"/>
          <w:lang w:val="kk-KZ"/>
        </w:rPr>
        <w:t>«Фонд</w:t>
      </w:r>
      <w:r>
        <w:rPr>
          <w:rFonts w:ascii="Times New Roman" w:eastAsia="Times New Roman" w:hAnsi="Times New Roman"/>
          <w:b/>
          <w:bCs/>
          <w:sz w:val="28"/>
          <w:szCs w:val="28"/>
          <w:lang w:val="kk-KZ"/>
        </w:rPr>
        <w:t>а</w:t>
      </w:r>
      <w:r w:rsidR="004E4BB1" w:rsidRPr="00524DDB">
        <w:rPr>
          <w:rFonts w:ascii="Times New Roman" w:eastAsia="Times New Roman" w:hAnsi="Times New Roman"/>
          <w:b/>
          <w:bCs/>
          <w:sz w:val="28"/>
          <w:szCs w:val="28"/>
          <w:lang w:val="kk-KZ"/>
        </w:rPr>
        <w:t xml:space="preserve"> развития предпринимательства «Даму» для реализации государственной инвестиционной политики»</w:t>
      </w:r>
      <w:r>
        <w:rPr>
          <w:rFonts w:ascii="Times New Roman" w:eastAsia="Times New Roman" w:hAnsi="Times New Roman"/>
          <w:b/>
          <w:bCs/>
          <w:sz w:val="28"/>
          <w:szCs w:val="28"/>
          <w:lang w:val="kk-KZ"/>
        </w:rPr>
        <w:t xml:space="preserve"> </w:t>
      </w:r>
      <w:r>
        <w:rPr>
          <w:rFonts w:ascii="Times New Roman" w:eastAsia="Times New Roman" w:hAnsi="Times New Roman"/>
          <w:bCs/>
          <w:sz w:val="28"/>
          <w:szCs w:val="28"/>
          <w:lang w:val="kk-KZ"/>
        </w:rPr>
        <w:t xml:space="preserve"> </w:t>
      </w:r>
      <w:r w:rsidR="004E4BB1" w:rsidRPr="00524DDB">
        <w:rPr>
          <w:rFonts w:ascii="Times New Roman" w:eastAsia="Times New Roman" w:hAnsi="Times New Roman"/>
          <w:bCs/>
          <w:sz w:val="28"/>
          <w:szCs w:val="28"/>
          <w:lang w:val="kk-KZ"/>
        </w:rPr>
        <w:t>из бюджета выделено 330 000,0 тыс. тенге, которые освоены в полном объеме.</w:t>
      </w:r>
    </w:p>
    <w:p w14:paraId="28973C67"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
          <w:bCs/>
          <w:i/>
          <w:sz w:val="28"/>
          <w:szCs w:val="28"/>
          <w:lang w:val="kk-KZ"/>
        </w:rPr>
      </w:pPr>
      <w:r w:rsidRPr="00524DDB">
        <w:rPr>
          <w:rFonts w:ascii="Times New Roman" w:eastAsia="Times New Roman" w:hAnsi="Times New Roman"/>
          <w:b/>
          <w:bCs/>
          <w:i/>
          <w:sz w:val="28"/>
          <w:szCs w:val="28"/>
          <w:lang w:val="kk-KZ"/>
        </w:rPr>
        <w:t>Прямые показатели результата:</w:t>
      </w:r>
    </w:p>
    <w:p w14:paraId="4CF4FC15" w14:textId="0F503909"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Cs/>
          <w:sz w:val="28"/>
          <w:szCs w:val="28"/>
          <w:lang w:val="kk-KZ"/>
        </w:rPr>
      </w:pPr>
      <w:r w:rsidRPr="00524DDB">
        <w:rPr>
          <w:rFonts w:ascii="Times New Roman" w:eastAsia="Times New Roman" w:hAnsi="Times New Roman"/>
          <w:bCs/>
          <w:sz w:val="28"/>
          <w:szCs w:val="28"/>
          <w:lang w:val="kk-KZ"/>
        </w:rPr>
        <w:t xml:space="preserve">Предоставление </w:t>
      </w:r>
      <w:r w:rsidR="00B668B7">
        <w:rPr>
          <w:rFonts w:ascii="Times New Roman" w:eastAsia="Times New Roman" w:hAnsi="Times New Roman"/>
          <w:bCs/>
          <w:sz w:val="28"/>
          <w:szCs w:val="28"/>
          <w:lang w:val="kk-KZ"/>
        </w:rPr>
        <w:t xml:space="preserve">микрокредитов </w:t>
      </w:r>
      <w:r w:rsidRPr="00524DDB">
        <w:rPr>
          <w:rFonts w:ascii="Times New Roman" w:eastAsia="Times New Roman" w:hAnsi="Times New Roman"/>
          <w:bCs/>
          <w:sz w:val="28"/>
          <w:szCs w:val="28"/>
          <w:lang w:val="kk-KZ"/>
        </w:rPr>
        <w:t xml:space="preserve"> 20 предпринимателям в рамках программы.</w:t>
      </w:r>
    </w:p>
    <w:p w14:paraId="6D778219" w14:textId="16DFD688" w:rsidR="004E4BB1" w:rsidRPr="00524DDB" w:rsidRDefault="003B384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
          <w:bCs/>
          <w:i/>
          <w:sz w:val="28"/>
          <w:szCs w:val="28"/>
          <w:lang w:val="kk-KZ"/>
        </w:rPr>
      </w:pPr>
      <w:r>
        <w:rPr>
          <w:rFonts w:ascii="Times New Roman" w:eastAsia="Times New Roman" w:hAnsi="Times New Roman"/>
          <w:b/>
          <w:bCs/>
          <w:i/>
          <w:sz w:val="28"/>
          <w:szCs w:val="28"/>
          <w:lang w:val="kk-KZ"/>
        </w:rPr>
        <w:t>Показатели конечного результата:</w:t>
      </w:r>
    </w:p>
    <w:p w14:paraId="1CC6FC6F"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Cs/>
          <w:sz w:val="28"/>
          <w:szCs w:val="28"/>
          <w:lang w:val="kk-KZ"/>
        </w:rPr>
      </w:pPr>
      <w:r w:rsidRPr="00524DDB">
        <w:rPr>
          <w:rFonts w:ascii="Times New Roman" w:eastAsia="Times New Roman" w:hAnsi="Times New Roman"/>
          <w:bCs/>
          <w:sz w:val="28"/>
          <w:szCs w:val="28"/>
          <w:lang w:val="kk-KZ"/>
        </w:rPr>
        <w:t>Выделенные в рамках программы средства Фондом «Даму» не освоены. В связи с отсутствием гарантии со стороны Микрокредитного центра «Ырыс», для получения которого в соответствии с договором требуется кредит в АО «Фонд развития предпринимательства «Даму», средства Фондом «Даму» в МФО «Ырыс» не размещены.</w:t>
      </w:r>
    </w:p>
    <w:p w14:paraId="18CEF1D6"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bCs/>
          <w:sz w:val="28"/>
          <w:szCs w:val="28"/>
          <w:lang w:val="kk-KZ"/>
        </w:rPr>
      </w:pPr>
      <w:r w:rsidRPr="00524DDB">
        <w:rPr>
          <w:rFonts w:ascii="Times New Roman" w:eastAsia="Times New Roman" w:hAnsi="Times New Roman"/>
          <w:bCs/>
          <w:sz w:val="28"/>
          <w:szCs w:val="28"/>
          <w:lang w:val="kk-KZ"/>
        </w:rPr>
        <w:t>В ходе реализации бюджетной программы прямые и конечные результаты не были достигнуты в полном объеме.</w:t>
      </w:r>
    </w:p>
    <w:p w14:paraId="56206B78" w14:textId="54CC91DF" w:rsidR="004E4BB1" w:rsidRPr="00B668B7"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B668B7">
        <w:rPr>
          <w:rFonts w:ascii="Times New Roman" w:hAnsi="Times New Roman" w:cs="Times New Roman"/>
          <w:b/>
          <w:sz w:val="28"/>
          <w:szCs w:val="28"/>
          <w:lang w:val="kk-KZ"/>
        </w:rPr>
        <w:t>7.</w:t>
      </w:r>
      <w:r w:rsidR="002737BE" w:rsidRPr="00B668B7">
        <w:rPr>
          <w:rFonts w:ascii="Times New Roman" w:hAnsi="Times New Roman" w:cs="Times New Roman"/>
          <w:b/>
          <w:sz w:val="28"/>
          <w:szCs w:val="28"/>
          <w:lang w:val="kk-KZ"/>
        </w:rPr>
        <w:t>Управление</w:t>
      </w:r>
      <w:r w:rsidRPr="00B668B7">
        <w:rPr>
          <w:rFonts w:ascii="Times New Roman" w:hAnsi="Times New Roman" w:cs="Times New Roman"/>
          <w:b/>
          <w:sz w:val="28"/>
          <w:szCs w:val="28"/>
          <w:lang w:val="kk-KZ"/>
        </w:rPr>
        <w:t xml:space="preserve"> энергетики и жилищно-коммунального хозяйства</w:t>
      </w:r>
    </w:p>
    <w:p w14:paraId="34C7B46F" w14:textId="2999725C"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sz w:val="28"/>
          <w:szCs w:val="28"/>
          <w:lang w:val="kk-KZ"/>
        </w:rPr>
      </w:pPr>
      <w:r w:rsidRPr="00524DDB">
        <w:rPr>
          <w:rFonts w:ascii="Times New Roman" w:eastAsia="Times New Roman" w:hAnsi="Times New Roman"/>
          <w:b/>
          <w:sz w:val="28"/>
          <w:szCs w:val="28"/>
          <w:lang w:val="kk-KZ"/>
        </w:rPr>
        <w:lastRenderedPageBreak/>
        <w:tab/>
      </w:r>
      <w:r w:rsidR="00B668B7" w:rsidRPr="00524DDB">
        <w:rPr>
          <w:rFonts w:ascii="Times New Roman" w:eastAsia="Times New Roman" w:hAnsi="Times New Roman"/>
          <w:sz w:val="28"/>
          <w:szCs w:val="28"/>
          <w:lang w:val="kk-KZ"/>
        </w:rPr>
        <w:t>По бюджетной программе</w:t>
      </w:r>
      <w:r w:rsidR="00B668B7" w:rsidRPr="00524DDB">
        <w:rPr>
          <w:rFonts w:ascii="Times New Roman" w:eastAsia="Times New Roman" w:hAnsi="Times New Roman"/>
          <w:b/>
          <w:sz w:val="28"/>
          <w:szCs w:val="28"/>
          <w:lang w:val="kk-KZ"/>
        </w:rPr>
        <w:t xml:space="preserve"> </w:t>
      </w:r>
      <w:r w:rsidRPr="00524DDB">
        <w:rPr>
          <w:rFonts w:ascii="Times New Roman" w:eastAsia="Times New Roman" w:hAnsi="Times New Roman"/>
          <w:b/>
          <w:sz w:val="28"/>
          <w:szCs w:val="28"/>
          <w:lang w:val="kk-KZ"/>
        </w:rPr>
        <w:t>279 007 «Развитие теплоэнергетической системы»</w:t>
      </w:r>
      <w:r w:rsidR="00B668B7">
        <w:rPr>
          <w:rFonts w:ascii="Times New Roman" w:eastAsia="Times New Roman" w:hAnsi="Times New Roman"/>
          <w:b/>
          <w:sz w:val="28"/>
          <w:szCs w:val="28"/>
          <w:lang w:val="kk-KZ"/>
        </w:rPr>
        <w:t xml:space="preserve"> </w:t>
      </w:r>
      <w:r w:rsidRPr="00524DDB">
        <w:rPr>
          <w:rFonts w:ascii="Times New Roman" w:eastAsia="Times New Roman" w:hAnsi="Times New Roman"/>
          <w:sz w:val="28"/>
          <w:szCs w:val="28"/>
          <w:lang w:val="kk-KZ"/>
        </w:rPr>
        <w:t>выделено 552 209,0 тыс. тенге, из них освоено 537 208,7 тыс. тенге, или план выполнен на 97,3%. Неосвоение 15 000,3 тыс. тенге связано с неполным завершением конкурса по государственным закупкам.</w:t>
      </w:r>
    </w:p>
    <w:p w14:paraId="6C61D7FE" w14:textId="111FEF91"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b/>
          <w:i/>
          <w:sz w:val="28"/>
          <w:szCs w:val="28"/>
          <w:lang w:val="kk-KZ"/>
        </w:rPr>
      </w:pPr>
      <w:r w:rsidRPr="00524DDB">
        <w:rPr>
          <w:rFonts w:ascii="Times New Roman" w:eastAsia="Times New Roman" w:hAnsi="Times New Roman"/>
          <w:sz w:val="28"/>
          <w:szCs w:val="28"/>
          <w:lang w:val="kk-KZ"/>
        </w:rPr>
        <w:tab/>
      </w:r>
      <w:r w:rsidR="003B3841">
        <w:rPr>
          <w:rFonts w:ascii="Times New Roman" w:eastAsia="Times New Roman" w:hAnsi="Times New Roman"/>
          <w:b/>
          <w:i/>
          <w:sz w:val="28"/>
          <w:szCs w:val="28"/>
          <w:lang w:val="kk-KZ"/>
        </w:rPr>
        <w:t xml:space="preserve">Показатели прямого результата: </w:t>
      </w:r>
    </w:p>
    <w:p w14:paraId="00A82B08"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sz w:val="28"/>
          <w:szCs w:val="28"/>
          <w:lang w:val="kk-KZ"/>
        </w:rPr>
      </w:pPr>
      <w:r w:rsidRPr="00524DDB">
        <w:rPr>
          <w:rFonts w:ascii="Times New Roman" w:eastAsia="Times New Roman" w:hAnsi="Times New Roman"/>
          <w:sz w:val="28"/>
          <w:szCs w:val="28"/>
          <w:lang w:val="kk-KZ"/>
        </w:rPr>
        <w:t xml:space="preserve"> </w:t>
      </w:r>
      <w:r w:rsidRPr="00524DDB">
        <w:rPr>
          <w:rFonts w:ascii="Times New Roman" w:eastAsia="Times New Roman" w:hAnsi="Times New Roman"/>
          <w:sz w:val="28"/>
          <w:szCs w:val="28"/>
          <w:lang w:val="kk-KZ"/>
        </w:rPr>
        <w:tab/>
        <w:t>Программой предусмотрена разработка 6 проектно-сметной документации и строительство 3 подстанций.</w:t>
      </w:r>
    </w:p>
    <w:p w14:paraId="4E8779D8" w14:textId="41242B8C"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b/>
          <w:i/>
          <w:sz w:val="28"/>
          <w:szCs w:val="28"/>
          <w:lang w:val="kk-KZ"/>
        </w:rPr>
      </w:pPr>
      <w:r w:rsidRPr="00524DDB">
        <w:rPr>
          <w:rFonts w:ascii="Times New Roman" w:eastAsia="Times New Roman" w:hAnsi="Times New Roman"/>
          <w:b/>
          <w:i/>
          <w:sz w:val="28"/>
          <w:szCs w:val="28"/>
          <w:lang w:val="kk-KZ"/>
        </w:rPr>
        <w:tab/>
      </w:r>
      <w:r w:rsidR="003B3841">
        <w:rPr>
          <w:rFonts w:ascii="Times New Roman" w:eastAsia="Times New Roman" w:hAnsi="Times New Roman"/>
          <w:b/>
          <w:i/>
          <w:sz w:val="28"/>
          <w:szCs w:val="28"/>
          <w:lang w:val="kk-KZ"/>
        </w:rPr>
        <w:t>Показатели конечного результата:</w:t>
      </w:r>
    </w:p>
    <w:p w14:paraId="3E5A2631" w14:textId="3329F231"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sz w:val="28"/>
          <w:szCs w:val="28"/>
          <w:lang w:val="kk-KZ"/>
        </w:rPr>
      </w:pPr>
      <w:r w:rsidRPr="00524DDB">
        <w:rPr>
          <w:rFonts w:ascii="Times New Roman" w:eastAsia="Times New Roman" w:hAnsi="Times New Roman"/>
          <w:sz w:val="28"/>
          <w:szCs w:val="28"/>
          <w:lang w:val="kk-KZ"/>
        </w:rPr>
        <w:tab/>
        <w:t xml:space="preserve">Получено заключение государственной экспертизы по 2 проектно-сметной документации, срок сдачи 4 проектно-сметной документации – 2022 год. В связи с не завершением конкурса </w:t>
      </w:r>
      <w:r w:rsidR="00B668B7">
        <w:rPr>
          <w:rFonts w:ascii="Times New Roman" w:eastAsia="Times New Roman" w:hAnsi="Times New Roman"/>
          <w:sz w:val="28"/>
          <w:szCs w:val="28"/>
          <w:lang w:val="kk-KZ"/>
        </w:rPr>
        <w:t>ГЗ</w:t>
      </w:r>
      <w:r w:rsidRPr="00524DDB">
        <w:rPr>
          <w:rFonts w:ascii="Times New Roman" w:eastAsia="Times New Roman" w:hAnsi="Times New Roman"/>
          <w:sz w:val="28"/>
          <w:szCs w:val="28"/>
          <w:lang w:val="kk-KZ"/>
        </w:rPr>
        <w:t xml:space="preserve"> не освоено 15 000,0 тыс. тенге, не начаты строительные работы по 2 подстанциям.</w:t>
      </w:r>
    </w:p>
    <w:p w14:paraId="2377F920"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eastAsia="Times New Roman" w:hAnsi="Times New Roman"/>
          <w:sz w:val="28"/>
          <w:szCs w:val="28"/>
          <w:lang w:val="kk-KZ"/>
        </w:rPr>
      </w:pPr>
      <w:r w:rsidRPr="00524DDB">
        <w:rPr>
          <w:rFonts w:ascii="Times New Roman" w:eastAsia="Times New Roman" w:hAnsi="Times New Roman"/>
          <w:sz w:val="28"/>
          <w:szCs w:val="28"/>
          <w:lang w:val="kk-KZ"/>
        </w:rPr>
        <w:tab/>
        <w:t>Прямой результат по бюджетной программе в полном объеме не достигнут, достижение показателя конечного результата запланировано на 2022 год.</w:t>
      </w:r>
    </w:p>
    <w:p w14:paraId="4C9CF380" w14:textId="016C9264"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color w:val="000000" w:themeColor="text1"/>
          <w:sz w:val="28"/>
          <w:szCs w:val="28"/>
          <w:lang w:val="kk-KZ"/>
        </w:rPr>
        <w:tab/>
      </w:r>
      <w:r w:rsidR="00B668B7" w:rsidRPr="00524DDB">
        <w:rPr>
          <w:rFonts w:ascii="Times New Roman" w:hAnsi="Times New Roman" w:cs="Times New Roman"/>
          <w:color w:val="000000" w:themeColor="text1"/>
          <w:sz w:val="28"/>
          <w:szCs w:val="28"/>
          <w:lang w:val="kk-KZ"/>
        </w:rPr>
        <w:t xml:space="preserve">В рамках бюджетной программы </w:t>
      </w:r>
      <w:r w:rsidRPr="00524DDB">
        <w:rPr>
          <w:rFonts w:ascii="Times New Roman" w:hAnsi="Times New Roman" w:cs="Times New Roman"/>
          <w:b/>
          <w:color w:val="000000" w:themeColor="text1"/>
          <w:sz w:val="28"/>
          <w:szCs w:val="28"/>
          <w:lang w:val="kk-KZ"/>
        </w:rPr>
        <w:t>279 024 «Развитие промышленной инфраструктуры в рамках государственной программы поддержки и развития предпринимательства «Дорожная карта бизнеса-2025»»</w:t>
      </w:r>
      <w:r w:rsidR="00B668B7">
        <w:rPr>
          <w:rFonts w:ascii="Times New Roman" w:hAnsi="Times New Roman" w:cs="Times New Roman"/>
          <w:b/>
          <w:color w:val="000000" w:themeColor="text1"/>
          <w:sz w:val="28"/>
          <w:szCs w:val="28"/>
          <w:lang w:val="kk-KZ"/>
        </w:rPr>
        <w:t xml:space="preserve"> </w:t>
      </w:r>
      <w:r w:rsidRPr="00524DDB">
        <w:rPr>
          <w:rFonts w:ascii="Times New Roman" w:hAnsi="Times New Roman" w:cs="Times New Roman"/>
          <w:color w:val="000000" w:themeColor="text1"/>
          <w:sz w:val="28"/>
          <w:szCs w:val="28"/>
          <w:lang w:val="kk-KZ"/>
        </w:rPr>
        <w:t>выделено 3 117 454,0 тыс.тенге, освоено 3 116 453,7 тыс.тенге или план выполнен на 100%. Неиспользовано 1 000,3 тыс.тенге.</w:t>
      </w:r>
      <w:r w:rsidRPr="00524DDB">
        <w:rPr>
          <w:rFonts w:ascii="Times New Roman" w:eastAsia="Times New Roman" w:hAnsi="Times New Roman"/>
          <w:sz w:val="28"/>
          <w:szCs w:val="28"/>
          <w:lang w:val="kk-KZ"/>
        </w:rPr>
        <w:t>в связи с незавершением конкурса по государственным закупкам</w:t>
      </w:r>
      <w:r w:rsidRPr="00524DDB">
        <w:rPr>
          <w:rFonts w:ascii="Times New Roman" w:hAnsi="Times New Roman" w:cs="Times New Roman"/>
          <w:color w:val="000000" w:themeColor="text1"/>
          <w:sz w:val="28"/>
          <w:szCs w:val="28"/>
          <w:lang w:val="kk-KZ"/>
        </w:rPr>
        <w:t>.</w:t>
      </w:r>
    </w:p>
    <w:p w14:paraId="3C365C27" w14:textId="6C7F0388"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b/>
          <w:i/>
          <w:color w:val="000000" w:themeColor="text1"/>
          <w:sz w:val="28"/>
          <w:szCs w:val="28"/>
          <w:lang w:val="kk-KZ"/>
        </w:rPr>
      </w:pPr>
      <w:r w:rsidRPr="00524DDB">
        <w:rPr>
          <w:rFonts w:ascii="Times New Roman" w:hAnsi="Times New Roman" w:cs="Times New Roman"/>
          <w:b/>
          <w:i/>
          <w:color w:val="000000" w:themeColor="text1"/>
          <w:sz w:val="28"/>
          <w:szCs w:val="28"/>
          <w:lang w:val="kk-KZ"/>
        </w:rPr>
        <w:tab/>
      </w:r>
      <w:r w:rsidR="003B3841">
        <w:rPr>
          <w:rFonts w:ascii="Times New Roman" w:hAnsi="Times New Roman" w:cs="Times New Roman"/>
          <w:b/>
          <w:i/>
          <w:color w:val="000000" w:themeColor="text1"/>
          <w:sz w:val="28"/>
          <w:szCs w:val="28"/>
          <w:lang w:val="kk-KZ"/>
        </w:rPr>
        <w:t xml:space="preserve">Показатели прямого результата: </w:t>
      </w:r>
    </w:p>
    <w:p w14:paraId="0C7A182B" w14:textId="0CE63E2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Style w:val="s0"/>
          <w:color w:val="000000" w:themeColor="text1"/>
          <w:szCs w:val="28"/>
          <w:lang w:val="kk-KZ"/>
        </w:rPr>
        <w:tab/>
        <w:t>Эти средства будут направлены на обеспечение предприятий необходимой инфраструктурой для поддержания их производственных мощностей</w:t>
      </w:r>
      <w:r w:rsidR="00B668B7">
        <w:rPr>
          <w:rStyle w:val="s0"/>
          <w:color w:val="000000" w:themeColor="text1"/>
          <w:szCs w:val="28"/>
          <w:lang w:val="kk-KZ"/>
        </w:rPr>
        <w:t xml:space="preserve"> п</w:t>
      </w:r>
      <w:r w:rsidRPr="00524DDB">
        <w:rPr>
          <w:rFonts w:ascii="Times New Roman" w:hAnsi="Times New Roman" w:cs="Times New Roman"/>
          <w:color w:val="000000" w:themeColor="text1"/>
          <w:sz w:val="28"/>
          <w:szCs w:val="28"/>
          <w:lang w:val="kk-KZ"/>
        </w:rPr>
        <w:t xml:space="preserve">ланируется строительство </w:t>
      </w:r>
      <w:r w:rsidR="00B668B7">
        <w:rPr>
          <w:rFonts w:ascii="Times New Roman" w:hAnsi="Times New Roman" w:cs="Times New Roman"/>
          <w:color w:val="000000" w:themeColor="text1"/>
          <w:sz w:val="28"/>
          <w:szCs w:val="28"/>
          <w:lang w:val="kk-KZ"/>
        </w:rPr>
        <w:t xml:space="preserve">7 </w:t>
      </w:r>
      <w:r w:rsidRPr="00524DDB">
        <w:rPr>
          <w:rFonts w:ascii="Times New Roman" w:hAnsi="Times New Roman" w:cs="Times New Roman"/>
          <w:color w:val="000000" w:themeColor="text1"/>
          <w:sz w:val="28"/>
          <w:szCs w:val="28"/>
          <w:lang w:val="kk-KZ"/>
        </w:rPr>
        <w:t>объект</w:t>
      </w:r>
      <w:r w:rsidR="00B668B7">
        <w:rPr>
          <w:rFonts w:ascii="Times New Roman" w:hAnsi="Times New Roman" w:cs="Times New Roman"/>
          <w:color w:val="000000" w:themeColor="text1"/>
          <w:sz w:val="28"/>
          <w:szCs w:val="28"/>
          <w:lang w:val="kk-KZ"/>
        </w:rPr>
        <w:t>ов</w:t>
      </w:r>
      <w:r w:rsidRPr="00524DDB">
        <w:rPr>
          <w:rFonts w:ascii="Times New Roman" w:hAnsi="Times New Roman" w:cs="Times New Roman"/>
          <w:color w:val="000000" w:themeColor="text1"/>
          <w:sz w:val="28"/>
          <w:szCs w:val="28"/>
          <w:lang w:val="kk-KZ"/>
        </w:rPr>
        <w:t>.</w:t>
      </w:r>
    </w:p>
    <w:p w14:paraId="42FDCE7C" w14:textId="6B0B6051"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tab/>
      </w:r>
      <w:r w:rsidR="003B3841">
        <w:rPr>
          <w:rFonts w:ascii="Times New Roman" w:hAnsi="Times New Roman" w:cs="Times New Roman"/>
          <w:b/>
          <w:i/>
          <w:color w:val="000000" w:themeColor="text1"/>
          <w:sz w:val="28"/>
          <w:szCs w:val="28"/>
          <w:lang w:val="kk-KZ"/>
        </w:rPr>
        <w:t>Показатели конечного результата:</w:t>
      </w:r>
      <w:r w:rsidRPr="00524DDB">
        <w:rPr>
          <w:rFonts w:ascii="Times New Roman" w:hAnsi="Times New Roman" w:cs="Times New Roman"/>
          <w:color w:val="000000" w:themeColor="text1"/>
          <w:sz w:val="28"/>
          <w:szCs w:val="28"/>
          <w:lang w:val="kk-KZ"/>
        </w:rPr>
        <w:t xml:space="preserve"> </w:t>
      </w:r>
    </w:p>
    <w:p w14:paraId="1DE752FA" w14:textId="48847C42"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Из 7 строящихся объектов введены в эксплуатацию 3. Строительство оставшихся 3 объектов запланировано на 2022 год в соответствии с производственным графиком.</w:t>
      </w:r>
      <w:r w:rsidRPr="00524DDB">
        <w:rPr>
          <w:rStyle w:val="s0"/>
          <w:color w:val="000000" w:themeColor="text1"/>
          <w:szCs w:val="28"/>
          <w:lang w:val="kk-KZ"/>
        </w:rPr>
        <w:t xml:space="preserve"> </w:t>
      </w:r>
      <w:r w:rsidRPr="00524DDB">
        <w:rPr>
          <w:rFonts w:ascii="Times New Roman" w:eastAsia="Times New Roman" w:hAnsi="Times New Roman"/>
          <w:sz w:val="28"/>
          <w:szCs w:val="28"/>
          <w:lang w:val="kk-KZ"/>
        </w:rPr>
        <w:t xml:space="preserve">В связи с неполным завершением конкурса </w:t>
      </w:r>
      <w:r w:rsidR="00B668B7">
        <w:rPr>
          <w:rFonts w:ascii="Times New Roman" w:eastAsia="Times New Roman" w:hAnsi="Times New Roman"/>
          <w:sz w:val="28"/>
          <w:szCs w:val="28"/>
          <w:lang w:val="kk-KZ"/>
        </w:rPr>
        <w:t>ГЗ с</w:t>
      </w:r>
      <w:r w:rsidRPr="00524DDB">
        <w:rPr>
          <w:rFonts w:ascii="Times New Roman" w:hAnsi="Times New Roman" w:cs="Times New Roman"/>
          <w:color w:val="000000" w:themeColor="text1"/>
          <w:sz w:val="28"/>
          <w:szCs w:val="28"/>
          <w:lang w:val="kk-KZ"/>
        </w:rPr>
        <w:t xml:space="preserve">троительные работы на </w:t>
      </w:r>
      <w:r w:rsidR="00B668B7">
        <w:rPr>
          <w:rFonts w:ascii="Times New Roman" w:hAnsi="Times New Roman" w:cs="Times New Roman"/>
          <w:color w:val="000000" w:themeColor="text1"/>
          <w:sz w:val="28"/>
          <w:szCs w:val="28"/>
          <w:lang w:val="kk-KZ"/>
        </w:rPr>
        <w:t xml:space="preserve">1 </w:t>
      </w:r>
      <w:r w:rsidRPr="00524DDB">
        <w:rPr>
          <w:rFonts w:ascii="Times New Roman" w:hAnsi="Times New Roman" w:cs="Times New Roman"/>
          <w:color w:val="000000" w:themeColor="text1"/>
          <w:sz w:val="28"/>
          <w:szCs w:val="28"/>
          <w:lang w:val="kk-KZ"/>
        </w:rPr>
        <w:t>объекте не начаты.</w:t>
      </w:r>
    </w:p>
    <w:p w14:paraId="4E66F1D3"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В ходе реализации бюджетной программы прямые и конечные результаты не были достигнуты в полной мере.</w:t>
      </w:r>
    </w:p>
    <w:p w14:paraId="5E57FD8C" w14:textId="5C655788" w:rsidR="004E4BB1" w:rsidRPr="00524DDB" w:rsidRDefault="00B668B7" w:rsidP="004E4BB1">
      <w:pPr>
        <w:pBdr>
          <w:bottom w:val="single" w:sz="4" w:space="1" w:color="FFFFFF"/>
        </w:pBdr>
        <w:tabs>
          <w:tab w:val="left" w:pos="6329"/>
        </w:tabs>
        <w:spacing w:after="0" w:line="240" w:lineRule="auto"/>
        <w:ind w:firstLine="709"/>
        <w:jc w:val="both"/>
        <w:rPr>
          <w:rFonts w:ascii="Times New Roman" w:hAnsi="Times New Roman" w:cs="Times New Roman"/>
          <w:i/>
          <w:color w:val="000000" w:themeColor="text1"/>
          <w:sz w:val="28"/>
          <w:szCs w:val="28"/>
          <w:lang w:val="kk-KZ"/>
        </w:rPr>
      </w:pPr>
      <w:r w:rsidRPr="00524DDB">
        <w:rPr>
          <w:rFonts w:ascii="Times New Roman" w:hAnsi="Times New Roman" w:cs="Times New Roman"/>
          <w:color w:val="000000" w:themeColor="text1"/>
          <w:sz w:val="28"/>
          <w:szCs w:val="28"/>
          <w:lang w:val="kk-KZ"/>
        </w:rPr>
        <w:t xml:space="preserve">Выделенные по бюджетной программе </w:t>
      </w:r>
      <w:r w:rsidR="004E4BB1" w:rsidRPr="00524DDB">
        <w:rPr>
          <w:rFonts w:ascii="Times New Roman" w:hAnsi="Times New Roman" w:cs="Times New Roman"/>
          <w:b/>
          <w:color w:val="000000" w:themeColor="text1"/>
          <w:sz w:val="28"/>
          <w:szCs w:val="28"/>
          <w:lang w:val="kk-KZ"/>
        </w:rPr>
        <w:t xml:space="preserve">279 114 «Целевые </w:t>
      </w:r>
      <w:r w:rsidR="00EC3728">
        <w:rPr>
          <w:rFonts w:ascii="Times New Roman" w:hAnsi="Times New Roman" w:cs="Times New Roman"/>
          <w:b/>
          <w:color w:val="000000" w:themeColor="text1"/>
          <w:sz w:val="28"/>
          <w:szCs w:val="28"/>
          <w:lang w:val="kk-KZ"/>
        </w:rPr>
        <w:t>трансферт</w:t>
      </w:r>
      <w:r w:rsidR="004E4BB1" w:rsidRPr="00524DDB">
        <w:rPr>
          <w:rFonts w:ascii="Times New Roman" w:hAnsi="Times New Roman" w:cs="Times New Roman"/>
          <w:b/>
          <w:color w:val="000000" w:themeColor="text1"/>
          <w:sz w:val="28"/>
          <w:szCs w:val="28"/>
          <w:lang w:val="kk-KZ"/>
        </w:rPr>
        <w:t>ы на развитие малообеспеченным бюджетам»</w:t>
      </w:r>
      <w:r>
        <w:rPr>
          <w:rFonts w:ascii="Times New Roman" w:hAnsi="Times New Roman" w:cs="Times New Roman"/>
          <w:b/>
          <w:color w:val="000000" w:themeColor="text1"/>
          <w:sz w:val="28"/>
          <w:szCs w:val="28"/>
          <w:lang w:val="kk-KZ"/>
        </w:rPr>
        <w:t xml:space="preserve"> </w:t>
      </w:r>
      <w:r w:rsidR="004E4BB1" w:rsidRPr="00524DDB">
        <w:rPr>
          <w:rFonts w:ascii="Times New Roman" w:hAnsi="Times New Roman" w:cs="Times New Roman"/>
          <w:color w:val="000000" w:themeColor="text1"/>
          <w:sz w:val="28"/>
          <w:szCs w:val="28"/>
          <w:lang w:val="kk-KZ"/>
        </w:rPr>
        <w:t>средства в размере 44 592 935,0 тыс. тенге полностью перечислены в районные и городские бюджеты, освоено 44 193 949,3 тыс. тенге, или 99,1% от плана. Неиспользованные средства составили 398 985,5 тыс. тенге, в том числе:</w:t>
      </w:r>
      <w:r w:rsidR="004E4BB1" w:rsidRPr="00524DDB">
        <w:rPr>
          <w:rFonts w:ascii="Times New Roman" w:hAnsi="Times New Roman" w:cs="Times New Roman"/>
          <w:i/>
          <w:sz w:val="28"/>
          <w:szCs w:val="28"/>
          <w:lang w:val="kk-KZ"/>
        </w:rPr>
        <w:t>156 344,7 тыс. тенге из-за отсутствия работ по 6 объектам, 58 854,0 тыс. тенге из-за судебных разбирательств по 2 объектам, 5323,3 тыс. тенге из-за незаключения дополнительного соглашения по причине технического сбоя веб-портала МКА по 3 объектам</w:t>
      </w:r>
      <w:r w:rsidR="008D657C">
        <w:rPr>
          <w:rFonts w:ascii="Times New Roman" w:hAnsi="Times New Roman"/>
          <w:i/>
          <w:color w:val="000000" w:themeColor="text1"/>
          <w:sz w:val="28"/>
          <w:szCs w:val="28"/>
          <w:lang w:val="kk-KZ"/>
        </w:rPr>
        <w:t>тыс. тенге</w:t>
      </w:r>
      <w:r w:rsidR="004E4BB1" w:rsidRPr="00524DDB">
        <w:rPr>
          <w:rFonts w:ascii="Times New Roman" w:hAnsi="Times New Roman"/>
          <w:i/>
          <w:color w:val="000000" w:themeColor="text1"/>
          <w:sz w:val="28"/>
          <w:szCs w:val="28"/>
          <w:lang w:val="kk-KZ"/>
        </w:rPr>
        <w:t xml:space="preserve"> и</w:t>
      </w:r>
      <w:r>
        <w:rPr>
          <w:rFonts w:ascii="Times New Roman" w:hAnsi="Times New Roman"/>
          <w:i/>
          <w:color w:val="000000" w:themeColor="text1"/>
          <w:sz w:val="28"/>
          <w:szCs w:val="28"/>
          <w:lang w:val="kk-KZ"/>
        </w:rPr>
        <w:t xml:space="preserve"> п</w:t>
      </w:r>
      <w:r w:rsidR="004E4BB1" w:rsidRPr="00524DDB">
        <w:rPr>
          <w:rFonts w:ascii="Times New Roman" w:hAnsi="Times New Roman" w:cs="Times New Roman"/>
          <w:i/>
          <w:color w:val="000000" w:themeColor="text1"/>
          <w:sz w:val="28"/>
          <w:szCs w:val="28"/>
          <w:lang w:val="kk-KZ"/>
        </w:rPr>
        <w:t xml:space="preserve">о конкурсу </w:t>
      </w:r>
      <w:r>
        <w:rPr>
          <w:rFonts w:ascii="Times New Roman" w:hAnsi="Times New Roman" w:cs="Times New Roman"/>
          <w:i/>
          <w:color w:val="000000" w:themeColor="text1"/>
          <w:sz w:val="28"/>
          <w:szCs w:val="28"/>
          <w:lang w:val="kk-KZ"/>
        </w:rPr>
        <w:t>ГЗ</w:t>
      </w:r>
      <w:r w:rsidR="004E4BB1" w:rsidRPr="00524DDB">
        <w:rPr>
          <w:rFonts w:ascii="Times New Roman" w:hAnsi="Times New Roman" w:cs="Times New Roman"/>
          <w:i/>
          <w:color w:val="000000" w:themeColor="text1"/>
          <w:sz w:val="28"/>
          <w:szCs w:val="28"/>
          <w:lang w:val="kk-KZ"/>
        </w:rPr>
        <w:t xml:space="preserve"> сэкономлено 178 463,5 тыс. тенге.</w:t>
      </w:r>
    </w:p>
    <w:p w14:paraId="70A6D227" w14:textId="1AA980DF"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b/>
          <w:i/>
          <w:color w:val="000000" w:themeColor="text1"/>
          <w:sz w:val="28"/>
          <w:szCs w:val="28"/>
          <w:lang w:val="kk-KZ"/>
        </w:rPr>
      </w:pPr>
      <w:r w:rsidRPr="00524DDB">
        <w:rPr>
          <w:rFonts w:ascii="Times New Roman" w:hAnsi="Times New Roman" w:cs="Times New Roman"/>
          <w:b/>
          <w:i/>
          <w:color w:val="000000" w:themeColor="text1"/>
          <w:sz w:val="28"/>
          <w:szCs w:val="28"/>
          <w:lang w:val="kk-KZ"/>
        </w:rPr>
        <w:tab/>
      </w:r>
      <w:r w:rsidR="003B3841">
        <w:rPr>
          <w:rFonts w:ascii="Times New Roman" w:hAnsi="Times New Roman" w:cs="Times New Roman"/>
          <w:b/>
          <w:i/>
          <w:color w:val="000000" w:themeColor="text1"/>
          <w:sz w:val="28"/>
          <w:szCs w:val="28"/>
          <w:lang w:val="kk-KZ"/>
        </w:rPr>
        <w:t xml:space="preserve">Показатели прямого результата: </w:t>
      </w:r>
    </w:p>
    <w:p w14:paraId="4AD90A65"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Программой предусмотрено строительство 245 объектов и разработка 11 проектно-сметной документации.</w:t>
      </w:r>
    </w:p>
    <w:p w14:paraId="037091A6" w14:textId="3D9AE804"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b/>
          <w:i/>
          <w:color w:val="000000" w:themeColor="text1"/>
          <w:sz w:val="28"/>
          <w:szCs w:val="28"/>
          <w:lang w:val="kk-KZ"/>
        </w:rPr>
      </w:pPr>
      <w:r w:rsidRPr="00524DDB">
        <w:rPr>
          <w:rFonts w:ascii="Times New Roman" w:hAnsi="Times New Roman" w:cs="Times New Roman"/>
          <w:b/>
          <w:i/>
          <w:color w:val="000000" w:themeColor="text1"/>
          <w:sz w:val="28"/>
          <w:szCs w:val="28"/>
          <w:lang w:val="kk-KZ"/>
        </w:rPr>
        <w:lastRenderedPageBreak/>
        <w:tab/>
      </w:r>
      <w:r w:rsidR="003B3841">
        <w:rPr>
          <w:rFonts w:ascii="Times New Roman" w:hAnsi="Times New Roman" w:cs="Times New Roman"/>
          <w:b/>
          <w:i/>
          <w:color w:val="000000" w:themeColor="text1"/>
          <w:sz w:val="28"/>
          <w:szCs w:val="28"/>
          <w:lang w:val="kk-KZ"/>
        </w:rPr>
        <w:t>Показатели конечного результата:</w:t>
      </w:r>
    </w:p>
    <w:p w14:paraId="10902F53"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36"/>
          <w:szCs w:val="28"/>
          <w:lang w:val="kk-KZ"/>
        </w:rPr>
      </w:pPr>
      <w:r w:rsidRPr="00524DDB">
        <w:rPr>
          <w:rFonts w:ascii="Times New Roman" w:hAnsi="Times New Roman" w:cs="Times New Roman"/>
          <w:color w:val="000000" w:themeColor="text1"/>
          <w:sz w:val="28"/>
          <w:lang w:val="kk-KZ"/>
        </w:rPr>
        <w:tab/>
        <w:t>В области питьевой водой обеспечены 19,5 тыс. жителей в 20 населенных пунктах, газом – 100,6 тыс. жителей в 34 населенных пунктах, электроэнергией – 22,6 тыс. жителей в 40 населенных пунктах.</w:t>
      </w:r>
      <w:r w:rsidRPr="00524DDB">
        <w:rPr>
          <w:rFonts w:ascii="Times New Roman" w:hAnsi="Times New Roman" w:cs="Times New Roman"/>
          <w:color w:val="000000" w:themeColor="text1"/>
          <w:sz w:val="36"/>
          <w:szCs w:val="28"/>
          <w:lang w:val="kk-KZ"/>
        </w:rPr>
        <w:t xml:space="preserve"> </w:t>
      </w:r>
    </w:p>
    <w:p w14:paraId="06744877"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36"/>
          <w:szCs w:val="28"/>
          <w:lang w:val="kk-KZ"/>
        </w:rPr>
      </w:pPr>
      <w:r w:rsidRPr="00524DDB">
        <w:rPr>
          <w:rFonts w:ascii="Times New Roman" w:hAnsi="Times New Roman" w:cs="Times New Roman"/>
          <w:color w:val="000000" w:themeColor="text1"/>
          <w:sz w:val="36"/>
          <w:szCs w:val="28"/>
          <w:lang w:val="kk-KZ"/>
        </w:rPr>
        <w:tab/>
      </w:r>
      <w:r w:rsidRPr="00524DDB">
        <w:rPr>
          <w:rFonts w:ascii="Times New Roman" w:hAnsi="Times New Roman" w:cs="Times New Roman"/>
          <w:color w:val="000000" w:themeColor="text1"/>
          <w:sz w:val="28"/>
          <w:szCs w:val="28"/>
          <w:lang w:val="kk-KZ"/>
        </w:rPr>
        <w:t>- природным газом обеспечено 457 населенных пунктов (54,3%) или 1374,0 тыс. человек (67,2%);</w:t>
      </w:r>
    </w:p>
    <w:p w14:paraId="360CB162"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36"/>
          <w:szCs w:val="28"/>
          <w:lang w:val="kk-KZ"/>
        </w:rPr>
      </w:pPr>
      <w:r w:rsidRPr="00524DDB">
        <w:rPr>
          <w:rFonts w:ascii="Times New Roman" w:hAnsi="Times New Roman" w:cs="Times New Roman"/>
          <w:color w:val="000000" w:themeColor="text1"/>
          <w:sz w:val="28"/>
          <w:szCs w:val="28"/>
          <w:lang w:val="kk-KZ"/>
        </w:rPr>
        <w:tab/>
        <w:t>- в городской местности доступ к питьевой воде имеют 415,1 тыс. человек, или 99,4%, в сельской местности – 1 517,3 тыс. человек, или 93,3%;</w:t>
      </w:r>
    </w:p>
    <w:p w14:paraId="1FFDC044"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36"/>
          <w:szCs w:val="28"/>
          <w:lang w:val="kk-KZ"/>
        </w:rPr>
      </w:pPr>
      <w:r w:rsidRPr="00524DDB">
        <w:rPr>
          <w:rFonts w:ascii="Times New Roman" w:hAnsi="Times New Roman" w:cs="Times New Roman"/>
          <w:color w:val="000000" w:themeColor="text1"/>
          <w:sz w:val="28"/>
          <w:szCs w:val="28"/>
          <w:lang w:val="kk-KZ"/>
        </w:rPr>
        <w:tab/>
        <w:t>- В городской местности доступ к водоотведению имеют 138,6 тыс. человек, или 33,2% населения. В сельской местности доступ к водоотведению имеют 150,2 тыс. человек, или 9,2% населения.</w:t>
      </w:r>
    </w:p>
    <w:p w14:paraId="64C5A500"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color w:val="000000" w:themeColor="text1"/>
          <w:sz w:val="28"/>
          <w:szCs w:val="28"/>
          <w:lang w:val="kk-KZ"/>
        </w:rPr>
        <w:tab/>
        <w:t>В эксплуатацию введено 96 объектов, по 8 из которых получены положительные заключения экспертизы проектно-сметной документации. Остальные 149 объектов и</w:t>
      </w:r>
      <w:r w:rsidRPr="00524DDB">
        <w:rPr>
          <w:rFonts w:ascii="Times New Roman" w:hAnsi="Times New Roman" w:cs="Times New Roman"/>
          <w:color w:val="000000" w:themeColor="text1"/>
          <w:sz w:val="28"/>
          <w:szCs w:val="28"/>
          <w:lang w:val="kk-KZ"/>
        </w:rPr>
        <w:br/>
        <w:t>3 проектирование и смета</w:t>
      </w:r>
      <w:r w:rsidRPr="00524DDB">
        <w:rPr>
          <w:rFonts w:ascii="Times New Roman" w:hAnsi="Times New Roman" w:cs="Times New Roman"/>
          <w:sz w:val="28"/>
          <w:szCs w:val="28"/>
          <w:lang w:val="kk-KZ"/>
        </w:rPr>
        <w:t>Документация является переходной на 2022 год. За отчетный период на 4 объектах строительные работы не начаты в связи с судебными разбирательствами и отсутствием объемов работ, на остальных 7 объектах денежные средства не освоены в связи с отсутствием объемов работ и незаключением дополнительного соглашения по причине технического сбоя веб-портала МКА.</w:t>
      </w:r>
    </w:p>
    <w:p w14:paraId="0D57E8F7"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В ходе реализации бюджетной программы прямые и конечные результаты не были достигнуты в полном объеме.</w:t>
      </w:r>
    </w:p>
    <w:p w14:paraId="0090F7CB" w14:textId="521158CA" w:rsidR="004E4BB1" w:rsidRPr="00524DDB" w:rsidRDefault="004E4BB1" w:rsidP="004E4BB1">
      <w:pPr>
        <w:pBdr>
          <w:bottom w:val="single" w:sz="4" w:space="0" w:color="FFFFFF"/>
        </w:pBdr>
        <w:tabs>
          <w:tab w:val="left" w:pos="6329"/>
        </w:tabs>
        <w:spacing w:after="0" w:line="240" w:lineRule="auto"/>
        <w:ind w:firstLine="567"/>
        <w:jc w:val="both"/>
        <w:rPr>
          <w:rFonts w:ascii="Times New Roman" w:hAnsi="Times New Roman"/>
          <w:b/>
          <w:bCs/>
          <w:kern w:val="24"/>
          <w:sz w:val="28"/>
          <w:szCs w:val="28"/>
          <w:lang w:val="kk-KZ"/>
        </w:rPr>
      </w:pPr>
      <w:r w:rsidRPr="00524DDB">
        <w:rPr>
          <w:rFonts w:ascii="Times New Roman" w:hAnsi="Times New Roman"/>
          <w:b/>
          <w:bCs/>
          <w:kern w:val="24"/>
          <w:sz w:val="28"/>
          <w:szCs w:val="28"/>
          <w:lang w:val="kk-KZ"/>
        </w:rPr>
        <w:t xml:space="preserve">8. </w:t>
      </w:r>
      <w:r w:rsidR="00B668B7">
        <w:rPr>
          <w:rFonts w:ascii="Times New Roman" w:hAnsi="Times New Roman"/>
          <w:b/>
          <w:bCs/>
          <w:kern w:val="24"/>
          <w:sz w:val="28"/>
          <w:szCs w:val="28"/>
          <w:lang w:val="kk-KZ"/>
        </w:rPr>
        <w:t>Управление</w:t>
      </w:r>
      <w:r w:rsidRPr="00524DDB">
        <w:rPr>
          <w:rFonts w:ascii="Times New Roman" w:hAnsi="Times New Roman"/>
          <w:b/>
          <w:bCs/>
          <w:kern w:val="24"/>
          <w:sz w:val="28"/>
          <w:szCs w:val="28"/>
          <w:lang w:val="kk-KZ"/>
        </w:rPr>
        <w:t xml:space="preserve"> физическо</w:t>
      </w:r>
      <w:r w:rsidR="00B668B7">
        <w:rPr>
          <w:rFonts w:ascii="Times New Roman" w:hAnsi="Times New Roman"/>
          <w:b/>
          <w:bCs/>
          <w:kern w:val="24"/>
          <w:sz w:val="28"/>
          <w:szCs w:val="28"/>
          <w:lang w:val="kk-KZ"/>
        </w:rPr>
        <w:t>й культуры</w:t>
      </w:r>
      <w:r w:rsidRPr="00524DDB">
        <w:rPr>
          <w:rFonts w:ascii="Times New Roman" w:hAnsi="Times New Roman"/>
          <w:b/>
          <w:bCs/>
          <w:kern w:val="24"/>
          <w:sz w:val="28"/>
          <w:szCs w:val="28"/>
          <w:lang w:val="kk-KZ"/>
        </w:rPr>
        <w:t xml:space="preserve"> и спорта</w:t>
      </w:r>
    </w:p>
    <w:p w14:paraId="547ED2BA" w14:textId="30C3D3FE" w:rsidR="004E4BB1" w:rsidRPr="00524DDB" w:rsidRDefault="00A15DAC"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По бюджетной программе </w:t>
      </w:r>
      <w:r w:rsidR="004E4BB1" w:rsidRPr="00524DDB">
        <w:rPr>
          <w:rFonts w:ascii="Times New Roman" w:hAnsi="Times New Roman"/>
          <w:b/>
          <w:sz w:val="28"/>
          <w:szCs w:val="28"/>
          <w:lang w:val="kk-KZ"/>
        </w:rPr>
        <w:t>285003 «Подготовка членов сборных команд области по различным видам спорта и их участие в республиканских и международных спортивных соревнованиях»</w:t>
      </w:r>
      <w:r>
        <w:rPr>
          <w:rFonts w:ascii="Times New Roman" w:hAnsi="Times New Roman"/>
          <w:b/>
          <w:sz w:val="28"/>
          <w:szCs w:val="28"/>
          <w:lang w:val="kk-KZ"/>
        </w:rPr>
        <w:t xml:space="preserve"> </w:t>
      </w:r>
      <w:r w:rsidR="004E4BB1" w:rsidRPr="00524DDB">
        <w:rPr>
          <w:rFonts w:ascii="Times New Roman" w:hAnsi="Times New Roman"/>
          <w:sz w:val="28"/>
          <w:szCs w:val="28"/>
          <w:lang w:val="kk-KZ"/>
        </w:rPr>
        <w:t>выделено 4 746 418,0 тыс. тенге, из них освоено 4 746 359,9 тыс. тенге, или план выполнен на 100%. Экономия составила 58,1 тыс. тенге, то есть выполнение составило 100%.</w:t>
      </w:r>
    </w:p>
    <w:p w14:paraId="20671B51" w14:textId="3F00DE47" w:rsidR="004E4BB1" w:rsidRPr="00524DDB" w:rsidRDefault="003B384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b/>
          <w:i/>
          <w:sz w:val="28"/>
          <w:szCs w:val="28"/>
          <w:lang w:val="kk-KZ"/>
        </w:rPr>
        <w:t xml:space="preserve">Показатели прямого результата: </w:t>
      </w:r>
      <w:r w:rsidR="004E4BB1" w:rsidRPr="00524DDB">
        <w:rPr>
          <w:rFonts w:ascii="Times New Roman" w:hAnsi="Times New Roman"/>
          <w:sz w:val="28"/>
          <w:szCs w:val="28"/>
          <w:lang w:val="kk-KZ"/>
        </w:rPr>
        <w:t>Государственные коммунальные казенные предприятия, подведомственные Управлению физической культуры и спорта Туркестанской области, будут стимулироваться к проведению спортивно-массовых мероприятий областного уровня, участию и подготовке сборных команд по различным видам спорта, а в 2021 году спортсмены области приня</w:t>
      </w:r>
      <w:r w:rsidR="00E27222">
        <w:rPr>
          <w:rFonts w:ascii="Times New Roman" w:hAnsi="Times New Roman"/>
          <w:sz w:val="28"/>
          <w:szCs w:val="28"/>
          <w:lang w:val="kk-KZ"/>
        </w:rPr>
        <w:t>ли</w:t>
      </w:r>
      <w:r w:rsidR="004E4BB1" w:rsidRPr="00524DDB">
        <w:rPr>
          <w:rFonts w:ascii="Times New Roman" w:hAnsi="Times New Roman"/>
          <w:sz w:val="28"/>
          <w:szCs w:val="28"/>
          <w:lang w:val="kk-KZ"/>
        </w:rPr>
        <w:t>участие в чемпионатах и первенствах Республики Казахстан по олимпийским и неолимпийским видам спорта.</w:t>
      </w:r>
    </w:p>
    <w:p w14:paraId="2E8FA707"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и Кубках, завоевав 352 золотые, 207 серебряных и 252 бронзовые медали, 47 золотых, 19 серебряных и 12 бронзовых медалей на чемпионатах и Кубках Азии и 48 золотых, 26 серебряных и 17 бронзовых медалей на чемпионатах и Кубках мира.</w:t>
      </w:r>
    </w:p>
    <w:p w14:paraId="58077EA6"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lastRenderedPageBreak/>
        <w:t>За это время в области подготовлены 1 Заслуженный мастер спорта Республики Казахстан, 3 мастера спорта международного класса, 24 мастера спорта Республики Казахстан и 124 кандидата в мастера спорта. 124 спортсменам, вошедшим в состав сборной команды страны по различным видам спорта и добившимся высоких результатов, выплачивались ежемесячные стипендии.</w:t>
      </w:r>
    </w:p>
    <w:p w14:paraId="32928E9B" w14:textId="0A9C09B1"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Также произведены доплаты на повышение заработной платы педагог</w:t>
      </w:r>
      <w:r w:rsidR="00E27222">
        <w:rPr>
          <w:rFonts w:ascii="Times New Roman" w:hAnsi="Times New Roman"/>
          <w:sz w:val="28"/>
          <w:szCs w:val="28"/>
          <w:lang w:val="kk-KZ"/>
        </w:rPr>
        <w:t>ам</w:t>
      </w:r>
      <w:r w:rsidRPr="00524DDB">
        <w:rPr>
          <w:rFonts w:ascii="Times New Roman" w:hAnsi="Times New Roman"/>
          <w:sz w:val="28"/>
          <w:szCs w:val="28"/>
          <w:lang w:val="kk-KZ"/>
        </w:rPr>
        <w:t xml:space="preserve"> </w:t>
      </w:r>
      <w:r w:rsidR="00E27222">
        <w:rPr>
          <w:rFonts w:ascii="Times New Roman" w:hAnsi="Times New Roman"/>
          <w:sz w:val="28"/>
          <w:szCs w:val="28"/>
          <w:lang w:val="kk-KZ"/>
        </w:rPr>
        <w:t xml:space="preserve"> </w:t>
      </w:r>
      <w:r w:rsidRPr="00524DDB">
        <w:rPr>
          <w:rFonts w:ascii="Times New Roman" w:hAnsi="Times New Roman"/>
          <w:sz w:val="28"/>
          <w:szCs w:val="28"/>
          <w:lang w:val="kk-KZ"/>
        </w:rPr>
        <w:t xml:space="preserve"> государственных организаций образования в сфере физической культуры и спорта и медицинским работникам государственных организаций образования в сфере спорта в размере 100% на 228,42 штатных единиц (за счет Национального фонда Республики Казахстан).</w:t>
      </w:r>
    </w:p>
    <w:p w14:paraId="3B75A427"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Показатели конечных результатов: Из общей численности детей и подростков в возрасте от 7 до 18 лет Туркестанской области охват детей и подростков, занимающихся физической культурой и спортом в спортивных школах и спортивных секциях, достиг 13,7% (план-14).</w:t>
      </w:r>
    </w:p>
    <w:p w14:paraId="2B274FD3"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Хотя непосредственные результаты бюджетной программы были достигнуты, конечные результаты не были полностью достигнуты.</w:t>
      </w:r>
    </w:p>
    <w:p w14:paraId="1E2E1B76" w14:textId="749E6D1A"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t xml:space="preserve">9. </w:t>
      </w:r>
      <w:r w:rsidR="002737BE">
        <w:rPr>
          <w:rFonts w:ascii="Times New Roman" w:hAnsi="Times New Roman"/>
          <w:b/>
          <w:sz w:val="28"/>
          <w:szCs w:val="28"/>
          <w:lang w:val="kk-KZ"/>
        </w:rPr>
        <w:t>Управление</w:t>
      </w:r>
      <w:r w:rsidRPr="00524DDB">
        <w:rPr>
          <w:rFonts w:ascii="Times New Roman" w:hAnsi="Times New Roman"/>
          <w:b/>
          <w:sz w:val="28"/>
          <w:szCs w:val="28"/>
          <w:lang w:val="kk-KZ"/>
        </w:rPr>
        <w:t xml:space="preserve"> </w:t>
      </w:r>
      <w:r w:rsidR="00E27222">
        <w:rPr>
          <w:rFonts w:ascii="Times New Roman" w:hAnsi="Times New Roman"/>
          <w:b/>
          <w:sz w:val="28"/>
          <w:szCs w:val="28"/>
          <w:lang w:val="kk-KZ"/>
        </w:rPr>
        <w:t xml:space="preserve">общственного </w:t>
      </w:r>
      <w:r w:rsidRPr="00524DDB">
        <w:rPr>
          <w:rFonts w:ascii="Times New Roman" w:hAnsi="Times New Roman"/>
          <w:b/>
          <w:sz w:val="28"/>
          <w:szCs w:val="28"/>
          <w:lang w:val="kk-KZ"/>
        </w:rPr>
        <w:t xml:space="preserve">развития </w:t>
      </w:r>
      <w:r w:rsidR="00E27222">
        <w:rPr>
          <w:rFonts w:ascii="Times New Roman" w:hAnsi="Times New Roman"/>
          <w:b/>
          <w:sz w:val="28"/>
          <w:szCs w:val="28"/>
          <w:lang w:val="kk-KZ"/>
        </w:rPr>
        <w:t xml:space="preserve"> </w:t>
      </w:r>
    </w:p>
    <w:p w14:paraId="69E02E1E" w14:textId="2D39A3F3"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bCs/>
          <w:color w:val="000000" w:themeColor="text1"/>
          <w:sz w:val="28"/>
          <w:szCs w:val="28"/>
          <w:lang w:val="kk-KZ"/>
        </w:rPr>
        <w:tab/>
      </w:r>
      <w:r w:rsidR="00E27222">
        <w:rPr>
          <w:rFonts w:ascii="Times New Roman" w:hAnsi="Times New Roman" w:cs="Times New Roman"/>
          <w:color w:val="000000" w:themeColor="text1"/>
          <w:sz w:val="28"/>
          <w:szCs w:val="28"/>
          <w:lang w:val="kk-KZ"/>
        </w:rPr>
        <w:t>П</w:t>
      </w:r>
      <w:r w:rsidR="00E27222" w:rsidRPr="00524DDB">
        <w:rPr>
          <w:rFonts w:ascii="Times New Roman" w:hAnsi="Times New Roman" w:cs="Times New Roman"/>
          <w:color w:val="000000" w:themeColor="text1"/>
          <w:sz w:val="28"/>
          <w:szCs w:val="28"/>
          <w:lang w:val="kk-KZ"/>
        </w:rPr>
        <w:t>о бюджетной программе</w:t>
      </w:r>
      <w:r w:rsidR="00E27222" w:rsidRPr="00524DDB">
        <w:rPr>
          <w:rFonts w:ascii="Times New Roman" w:hAnsi="Times New Roman" w:cs="Times New Roman"/>
          <w:b/>
          <w:bCs/>
          <w:color w:val="000000" w:themeColor="text1"/>
          <w:sz w:val="28"/>
          <w:szCs w:val="28"/>
          <w:lang w:val="kk-KZ"/>
        </w:rPr>
        <w:t xml:space="preserve"> </w:t>
      </w:r>
      <w:r w:rsidRPr="00524DDB">
        <w:rPr>
          <w:rFonts w:ascii="Times New Roman" w:hAnsi="Times New Roman" w:cs="Times New Roman"/>
          <w:b/>
          <w:bCs/>
          <w:color w:val="000000" w:themeColor="text1"/>
          <w:sz w:val="28"/>
          <w:szCs w:val="28"/>
          <w:lang w:val="kk-KZ"/>
        </w:rPr>
        <w:t>752 001 «Услуги по реализации государственной политики в области социального развития на местном уровне»</w:t>
      </w:r>
      <w:r w:rsidR="00E27222">
        <w:rPr>
          <w:rFonts w:ascii="Times New Roman" w:hAnsi="Times New Roman" w:cs="Times New Roman"/>
          <w:b/>
          <w:bCs/>
          <w:color w:val="000000" w:themeColor="text1"/>
          <w:sz w:val="28"/>
          <w:szCs w:val="28"/>
          <w:lang w:val="kk-KZ"/>
        </w:rPr>
        <w:t xml:space="preserve"> </w:t>
      </w:r>
      <w:r w:rsidR="00E27222">
        <w:rPr>
          <w:rFonts w:ascii="Times New Roman" w:hAnsi="Times New Roman" w:cs="Times New Roman"/>
          <w:color w:val="000000" w:themeColor="text1"/>
          <w:sz w:val="28"/>
          <w:szCs w:val="28"/>
          <w:lang w:val="kk-KZ"/>
        </w:rPr>
        <w:t>и</w:t>
      </w:r>
      <w:r w:rsidRPr="00524DDB">
        <w:rPr>
          <w:rFonts w:ascii="Times New Roman" w:hAnsi="Times New Roman" w:cs="Times New Roman"/>
          <w:color w:val="000000" w:themeColor="text1"/>
          <w:sz w:val="28"/>
          <w:szCs w:val="28"/>
          <w:lang w:val="kk-KZ"/>
        </w:rPr>
        <w:t xml:space="preserve">з запланированных 689 552,0 тыс. тенге освоено 661 318,2 тыс. тенге, план выполнен на 95,9%. </w:t>
      </w:r>
      <w:r w:rsidR="00E27222">
        <w:rPr>
          <w:rFonts w:ascii="Times New Roman" w:hAnsi="Times New Roman" w:cs="Times New Roman"/>
          <w:color w:val="000000" w:themeColor="text1"/>
          <w:sz w:val="28"/>
          <w:szCs w:val="28"/>
          <w:lang w:val="kk-KZ"/>
        </w:rPr>
        <w:t>Не освоено</w:t>
      </w:r>
      <w:r w:rsidRPr="00524DDB">
        <w:rPr>
          <w:rFonts w:ascii="Times New Roman" w:hAnsi="Times New Roman" w:cs="Times New Roman"/>
          <w:color w:val="000000" w:themeColor="text1"/>
          <w:sz w:val="28"/>
          <w:szCs w:val="28"/>
          <w:lang w:val="kk-KZ"/>
        </w:rPr>
        <w:t xml:space="preserve"> 28 233,8 тыс. тенге, в том числе 28 000,0 тыс. тенге по причине невозможности потенциального поставщика – индивидуального предпринимателя «</w:t>
      </w:r>
      <w:r w:rsidR="00E27222">
        <w:rPr>
          <w:rFonts w:ascii="Times New Roman" w:hAnsi="Times New Roman" w:cs="Times New Roman"/>
          <w:color w:val="000000" w:themeColor="text1"/>
          <w:sz w:val="28"/>
          <w:szCs w:val="28"/>
          <w:lang w:val="kk-KZ"/>
        </w:rPr>
        <w:t>Ө</w:t>
      </w:r>
      <w:r w:rsidRPr="00524DDB">
        <w:rPr>
          <w:rFonts w:ascii="Times New Roman" w:hAnsi="Times New Roman" w:cs="Times New Roman"/>
          <w:color w:val="000000" w:themeColor="text1"/>
          <w:sz w:val="28"/>
          <w:szCs w:val="28"/>
          <w:lang w:val="kk-KZ"/>
        </w:rPr>
        <w:t>сербаев С.» выполнить работу по изданию методических брошюр «Туркестан – столица тюркского мира» в связи с обоюдным расторжением договора, сэкономлено 233,8 тыс. тенге</w:t>
      </w:r>
      <w:r w:rsidR="00E27222" w:rsidRPr="00E27222">
        <w:rPr>
          <w:rFonts w:ascii="Times New Roman" w:hAnsi="Times New Roman" w:cs="Times New Roman"/>
          <w:color w:val="000000" w:themeColor="text1"/>
          <w:sz w:val="28"/>
          <w:szCs w:val="28"/>
          <w:lang w:val="kk-KZ"/>
        </w:rPr>
        <w:t xml:space="preserve"> </w:t>
      </w:r>
      <w:r w:rsidR="00E27222" w:rsidRPr="00524DDB">
        <w:rPr>
          <w:rFonts w:ascii="Times New Roman" w:hAnsi="Times New Roman" w:cs="Times New Roman"/>
          <w:color w:val="000000" w:themeColor="text1"/>
          <w:sz w:val="28"/>
          <w:szCs w:val="28"/>
          <w:lang w:val="kk-KZ"/>
        </w:rPr>
        <w:t>по фактическим расходам</w:t>
      </w:r>
      <w:r w:rsidRPr="00524DDB">
        <w:rPr>
          <w:rFonts w:ascii="Times New Roman" w:hAnsi="Times New Roman" w:cs="Times New Roman"/>
          <w:color w:val="000000" w:themeColor="text1"/>
          <w:sz w:val="28"/>
          <w:szCs w:val="28"/>
          <w:lang w:val="kk-KZ"/>
        </w:rPr>
        <w:t>.</w:t>
      </w:r>
    </w:p>
    <w:p w14:paraId="58563433" w14:textId="2C9AB295"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tab/>
      </w:r>
      <w:r w:rsidR="003B3841">
        <w:rPr>
          <w:rFonts w:ascii="Times New Roman" w:hAnsi="Times New Roman" w:cs="Times New Roman"/>
          <w:b/>
          <w:i/>
          <w:color w:val="000000" w:themeColor="text1"/>
          <w:sz w:val="28"/>
          <w:szCs w:val="28"/>
          <w:lang w:val="kk-KZ"/>
        </w:rPr>
        <w:t xml:space="preserve">Показатели прямого результата: </w:t>
      </w:r>
      <w:r w:rsidRPr="00524DDB">
        <w:rPr>
          <w:rFonts w:ascii="Times New Roman" w:hAnsi="Times New Roman" w:cs="Times New Roman"/>
          <w:color w:val="000000" w:themeColor="text1"/>
          <w:sz w:val="28"/>
          <w:szCs w:val="28"/>
          <w:lang w:val="kk-KZ"/>
        </w:rPr>
        <w:t xml:space="preserve">В рамках бюджетной программы сохранены 24 штатных государственных служащих (в ноябре-декабре сокращено 4 штатных сотрудника) и 10 внештатных сотрудников, а также запланированные 32 штатных сотрудника </w:t>
      </w:r>
      <w:r w:rsidR="00E27222">
        <w:rPr>
          <w:rFonts w:ascii="Times New Roman" w:hAnsi="Times New Roman" w:cs="Times New Roman"/>
          <w:color w:val="000000" w:themeColor="text1"/>
          <w:sz w:val="28"/>
          <w:szCs w:val="28"/>
          <w:lang w:val="kk-KZ"/>
        </w:rPr>
        <w:t>КГУ «</w:t>
      </w:r>
      <w:r w:rsidRPr="00524DDB">
        <w:rPr>
          <w:rFonts w:ascii="Times New Roman" w:hAnsi="Times New Roman" w:cs="Times New Roman"/>
          <w:color w:val="000000" w:themeColor="text1"/>
          <w:sz w:val="28"/>
          <w:szCs w:val="28"/>
          <w:lang w:val="kk-KZ"/>
        </w:rPr>
        <w:t>Информационно-аналитическ</w:t>
      </w:r>
      <w:r w:rsidR="00E27222">
        <w:rPr>
          <w:rFonts w:ascii="Times New Roman" w:hAnsi="Times New Roman" w:cs="Times New Roman"/>
          <w:color w:val="000000" w:themeColor="text1"/>
          <w:sz w:val="28"/>
          <w:szCs w:val="28"/>
          <w:lang w:val="kk-KZ"/>
        </w:rPr>
        <w:t>ий</w:t>
      </w:r>
      <w:r w:rsidRPr="00524DDB">
        <w:rPr>
          <w:rFonts w:ascii="Times New Roman" w:hAnsi="Times New Roman" w:cs="Times New Roman"/>
          <w:color w:val="000000" w:themeColor="text1"/>
          <w:sz w:val="28"/>
          <w:szCs w:val="28"/>
          <w:lang w:val="kk-KZ"/>
        </w:rPr>
        <w:t xml:space="preserve"> центр</w:t>
      </w:r>
      <w:r w:rsidR="00E27222">
        <w:rPr>
          <w:rFonts w:ascii="Times New Roman" w:hAnsi="Times New Roman" w:cs="Times New Roman"/>
          <w:color w:val="000000" w:themeColor="text1"/>
          <w:sz w:val="28"/>
          <w:szCs w:val="28"/>
          <w:lang w:val="kk-KZ"/>
        </w:rPr>
        <w:t>»</w:t>
      </w:r>
      <w:r w:rsidRPr="00524DDB">
        <w:rPr>
          <w:rFonts w:ascii="Times New Roman" w:hAnsi="Times New Roman" w:cs="Times New Roman"/>
          <w:color w:val="000000" w:themeColor="text1"/>
          <w:sz w:val="28"/>
          <w:szCs w:val="28"/>
          <w:lang w:val="kk-KZ"/>
        </w:rPr>
        <w:t xml:space="preserve"> </w:t>
      </w:r>
      <w:r w:rsidR="002737BE">
        <w:rPr>
          <w:rFonts w:ascii="Times New Roman" w:hAnsi="Times New Roman" w:cs="Times New Roman"/>
          <w:color w:val="000000" w:themeColor="text1"/>
          <w:sz w:val="28"/>
          <w:szCs w:val="28"/>
          <w:lang w:val="kk-KZ"/>
        </w:rPr>
        <w:t>Управлени</w:t>
      </w:r>
      <w:r w:rsidR="00E27222">
        <w:rPr>
          <w:rFonts w:ascii="Times New Roman" w:hAnsi="Times New Roman" w:cs="Times New Roman"/>
          <w:color w:val="000000" w:themeColor="text1"/>
          <w:sz w:val="28"/>
          <w:szCs w:val="28"/>
          <w:lang w:val="kk-KZ"/>
        </w:rPr>
        <w:t>я</w:t>
      </w:r>
      <w:r w:rsidRPr="00524DDB">
        <w:rPr>
          <w:rFonts w:ascii="Times New Roman" w:hAnsi="Times New Roman" w:cs="Times New Roman"/>
          <w:color w:val="000000" w:themeColor="text1"/>
          <w:sz w:val="28"/>
          <w:szCs w:val="28"/>
          <w:lang w:val="kk-KZ"/>
        </w:rPr>
        <w:t xml:space="preserve"> общественного развития области.</w:t>
      </w:r>
    </w:p>
    <w:p w14:paraId="7E1D79AA" w14:textId="77777777"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bCs/>
          <w:color w:val="000000" w:themeColor="text1"/>
          <w:sz w:val="28"/>
          <w:szCs w:val="28"/>
          <w:lang w:val="kk-KZ"/>
        </w:rPr>
      </w:pPr>
      <w:r w:rsidRPr="00524DDB">
        <w:rPr>
          <w:rFonts w:ascii="Times New Roman" w:hAnsi="Times New Roman" w:cs="Times New Roman"/>
          <w:color w:val="000000" w:themeColor="text1"/>
          <w:sz w:val="28"/>
          <w:szCs w:val="28"/>
          <w:lang w:val="kk-KZ"/>
        </w:rPr>
        <w:tab/>
        <w:t xml:space="preserve">О содействии «духовному обновлению» и государственных программах  </w:t>
      </w:r>
      <w:r w:rsidRPr="00524DDB">
        <w:rPr>
          <w:rFonts w:ascii="Times New Roman" w:hAnsi="Times New Roman" w:cs="Times New Roman"/>
          <w:bCs/>
          <w:color w:val="000000" w:themeColor="text1"/>
          <w:sz w:val="28"/>
          <w:szCs w:val="28"/>
          <w:lang w:val="kk-KZ"/>
        </w:rPr>
        <w:t>организация идеологических мероприятий 10</w:t>
      </w:r>
      <w:r w:rsidRPr="00524DDB">
        <w:rPr>
          <w:rFonts w:ascii="Times New Roman" w:hAnsi="Times New Roman" w:cs="Times New Roman"/>
          <w:color w:val="000000" w:themeColor="text1"/>
          <w:sz w:val="28"/>
          <w:szCs w:val="28"/>
          <w:lang w:val="kk-KZ"/>
        </w:rPr>
        <w:t>6 мероприятий (запланировано - 4) по вопросам ивента, информационных ресурсов и мониторинга СМИ,</w:t>
      </w:r>
      <w:r w:rsidRPr="00524DDB">
        <w:rPr>
          <w:rFonts w:ascii="Times New Roman" w:eastAsia="Times New Roman" w:hAnsi="Times New Roman" w:cs="Times New Roman"/>
          <w:color w:val="000000" w:themeColor="text1"/>
          <w:sz w:val="28"/>
          <w:szCs w:val="28"/>
          <w:lang w:val="kk-KZ"/>
        </w:rPr>
        <w:t>социальные исследования социально-политической ситуации</w:t>
      </w:r>
      <w:r w:rsidRPr="00524DDB">
        <w:rPr>
          <w:rFonts w:ascii="Times New Roman" w:hAnsi="Times New Roman" w:cs="Times New Roman"/>
          <w:color w:val="000000" w:themeColor="text1"/>
          <w:sz w:val="28"/>
          <w:szCs w:val="28"/>
          <w:lang w:val="kk-KZ"/>
        </w:rPr>
        <w:t>10 мероприятий по анализу и прогнозированию, 9 мероприятий по работе с общественными объединениями, 4 мероприятия в сфере молодежной политики (запланировано - 6), в целях обеспечения стабильности в религиозной сфере</w:t>
      </w:r>
      <w:r w:rsidRPr="00524DDB">
        <w:rPr>
          <w:rFonts w:ascii="Times New Roman" w:eastAsia="Times New Roman" w:hAnsi="Times New Roman" w:cs="Times New Roman"/>
          <w:color w:val="000000" w:themeColor="text1"/>
          <w:sz w:val="28"/>
          <w:szCs w:val="28"/>
          <w:lang w:val="kk-KZ"/>
        </w:rPr>
        <w:t>Проведено 11 мероприятий.</w:t>
      </w:r>
      <w:r w:rsidRPr="00524DDB">
        <w:rPr>
          <w:rFonts w:ascii="Times New Roman" w:hAnsi="Times New Roman" w:cs="Times New Roman"/>
          <w:bCs/>
          <w:color w:val="000000" w:themeColor="text1"/>
          <w:sz w:val="28"/>
          <w:szCs w:val="28"/>
          <w:lang w:val="kk-KZ"/>
        </w:rPr>
        <w:tab/>
      </w:r>
      <w:bookmarkStart w:id="4" w:name="_1fob9te" w:colFirst="0" w:colLast="0"/>
      <w:bookmarkEnd w:id="4"/>
    </w:p>
    <w:p w14:paraId="4BD17999" w14:textId="45C1DA71" w:rsidR="004E4BB1" w:rsidRPr="00524DDB" w:rsidRDefault="004E4BB1" w:rsidP="004E4BB1">
      <w:pPr>
        <w:keepLines/>
        <w:widowControl w:val="0"/>
        <w:pBdr>
          <w:bottom w:val="single" w:sz="4" w:space="0"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lastRenderedPageBreak/>
        <w:tab/>
      </w:r>
      <w:r w:rsidR="003B3841">
        <w:rPr>
          <w:rFonts w:ascii="Times New Roman" w:hAnsi="Times New Roman" w:cs="Times New Roman"/>
          <w:b/>
          <w:i/>
          <w:color w:val="000000" w:themeColor="text1"/>
          <w:sz w:val="28"/>
          <w:szCs w:val="28"/>
          <w:lang w:val="kk-KZ"/>
        </w:rPr>
        <w:t>Показатели конечного результата:</w:t>
      </w:r>
      <w:r w:rsidR="00E27222">
        <w:rPr>
          <w:rFonts w:ascii="Times New Roman" w:hAnsi="Times New Roman" w:cs="Times New Roman"/>
          <w:b/>
          <w:i/>
          <w:color w:val="000000" w:themeColor="text1"/>
          <w:sz w:val="28"/>
          <w:szCs w:val="28"/>
          <w:lang w:val="kk-KZ"/>
        </w:rPr>
        <w:t xml:space="preserve"> </w:t>
      </w:r>
      <w:r w:rsidRPr="00524DDB">
        <w:rPr>
          <w:rFonts w:ascii="Times New Roman" w:hAnsi="Times New Roman" w:cs="Times New Roman"/>
          <w:color w:val="000000" w:themeColor="text1"/>
          <w:sz w:val="28"/>
          <w:szCs w:val="28"/>
          <w:lang w:val="kk-KZ"/>
        </w:rPr>
        <w:t>Учреждение «Информационно-аналитический центр» осуществляет работу по реализации единой государственной информационной политики в регионе и решению проблемных вопросов в информационном пространстве. В результате, в 2021 году в средствах массовой информации опубликовано 54 258 материалов, посвященных Туркестанской области, в том числе 35 836 позитивных, 18 353 нейтральных и 69 критических.</w:t>
      </w:r>
    </w:p>
    <w:p w14:paraId="3E32D2C0"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Одним из важных направлений деятельности Управления общественного развития является координация деятельности неправительственных организаций. В области зарегистрировано 465 неправительственных организаций (333 объединения, 132 фонда). Из них 30 – активно действующие неправительственные организации. В настоящее время совместно с объединением юридических лиц «Гражданский Альянс Туркестанской области» проводится интенсивная работа по формированию гражданского общества, стимулированию и поддержке неправительственных организаций области.</w:t>
      </w:r>
    </w:p>
    <w:p w14:paraId="3ECBE65E"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В 2021 году на неформальном саммите Совета сотрудничества тюркоязычных государств Туркестан был официально объявлен духовной столицей тюркского мира. Это свидетельствует о том, что город Туркестан является важным центром не только для нашей страны, но и для братских тюркоязычных стран.</w:t>
      </w:r>
    </w:p>
    <w:p w14:paraId="2F517D17"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В рамках этих знаменательных дат в Туркестане прошли международные форумы: круглый стол «3000 лет Туркестана», «Туркестанский медиафорум: возможности инвестиций и туризма», «Великий Шелковый путь – великое наследие».</w:t>
      </w:r>
    </w:p>
    <w:p w14:paraId="6438A622" w14:textId="2341A2CA"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В честь 30-летия независимости страны организованы республиканские мероприятия: дебаты поэтов «</w:t>
      </w:r>
      <w:r w:rsidR="00FC0A03" w:rsidRPr="00FC0A03">
        <w:rPr>
          <w:rFonts w:ascii="Times New Roman" w:hAnsi="Times New Roman" w:cs="Times New Roman"/>
          <w:color w:val="000000" w:themeColor="text1"/>
          <w:sz w:val="28"/>
          <w:szCs w:val="28"/>
          <w:lang w:val="kk-KZ"/>
        </w:rPr>
        <w:t>Гүлденген, түрленген - Түркістан</w:t>
      </w:r>
      <w:r w:rsidRPr="00524DDB">
        <w:rPr>
          <w:rFonts w:ascii="Times New Roman" w:hAnsi="Times New Roman" w:cs="Times New Roman"/>
          <w:color w:val="000000" w:themeColor="text1"/>
          <w:sz w:val="28"/>
          <w:szCs w:val="28"/>
          <w:lang w:val="kk-KZ"/>
        </w:rPr>
        <w:t>», дебатный конкурс «Площадь лидеров Туркестана», областные творческий конкурс «Ласточки независимости», творческая выставка «Великий степной эпос», художественные фестивали «Туркестан: мост прошлого и будущего».</w:t>
      </w:r>
    </w:p>
    <w:p w14:paraId="6C4A4AD4"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b/>
          <w:color w:val="000000" w:themeColor="text1"/>
          <w:sz w:val="28"/>
          <w:szCs w:val="28"/>
          <w:lang w:val="kk-KZ"/>
        </w:rPr>
      </w:pPr>
      <w:r w:rsidRPr="00524DDB">
        <w:rPr>
          <w:rFonts w:ascii="Times New Roman" w:hAnsi="Times New Roman" w:cs="Times New Roman"/>
          <w:color w:val="000000" w:themeColor="text1"/>
          <w:sz w:val="28"/>
          <w:szCs w:val="28"/>
          <w:lang w:val="kk-KZ"/>
        </w:rPr>
        <w:tab/>
        <w:t>Прямые результаты бюджетной программы не были полностью достигнуты, а конечные результаты достигнуты.</w:t>
      </w:r>
      <w:r w:rsidRPr="00524DDB">
        <w:rPr>
          <w:rFonts w:ascii="Times New Roman" w:hAnsi="Times New Roman" w:cs="Times New Roman"/>
          <w:b/>
          <w:color w:val="000000" w:themeColor="text1"/>
          <w:sz w:val="28"/>
          <w:szCs w:val="28"/>
          <w:lang w:val="kk-KZ"/>
        </w:rPr>
        <w:tab/>
      </w:r>
    </w:p>
    <w:p w14:paraId="7925971B" w14:textId="49148D42"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b/>
          <w:color w:val="000000" w:themeColor="text1"/>
          <w:sz w:val="28"/>
          <w:szCs w:val="28"/>
          <w:lang w:val="kk-KZ"/>
        </w:rPr>
      </w:pPr>
      <w:r w:rsidRPr="00524DDB">
        <w:rPr>
          <w:rFonts w:ascii="Times New Roman" w:hAnsi="Times New Roman" w:cs="Times New Roman"/>
          <w:b/>
          <w:color w:val="000000" w:themeColor="text1"/>
          <w:sz w:val="28"/>
          <w:szCs w:val="28"/>
          <w:lang w:val="kk-KZ"/>
        </w:rPr>
        <w:tab/>
      </w:r>
      <w:r w:rsidR="00FC0A03">
        <w:rPr>
          <w:rFonts w:ascii="Times New Roman" w:hAnsi="Times New Roman" w:cs="Times New Roman"/>
          <w:color w:val="000000" w:themeColor="text1"/>
          <w:sz w:val="28"/>
          <w:szCs w:val="28"/>
          <w:lang w:val="kk-KZ"/>
        </w:rPr>
        <w:t>П</w:t>
      </w:r>
      <w:r w:rsidR="00FC0A03" w:rsidRPr="00524DDB">
        <w:rPr>
          <w:rFonts w:ascii="Times New Roman" w:hAnsi="Times New Roman" w:cs="Times New Roman"/>
          <w:color w:val="000000" w:themeColor="text1"/>
          <w:sz w:val="28"/>
          <w:szCs w:val="28"/>
          <w:lang w:val="kk-KZ"/>
        </w:rPr>
        <w:t xml:space="preserve">о бюджетной программе </w:t>
      </w:r>
      <w:r w:rsidRPr="00524DDB">
        <w:rPr>
          <w:rFonts w:ascii="Times New Roman" w:hAnsi="Times New Roman" w:cs="Times New Roman"/>
          <w:b/>
          <w:color w:val="000000" w:themeColor="text1"/>
          <w:sz w:val="28"/>
          <w:szCs w:val="28"/>
          <w:lang w:val="kk-KZ"/>
        </w:rPr>
        <w:t>752 009 «Услуги по проведению государственной информационной политики»</w:t>
      </w:r>
      <w:r w:rsidR="00FC0A03">
        <w:rPr>
          <w:rFonts w:ascii="Times New Roman" w:hAnsi="Times New Roman" w:cs="Times New Roman"/>
          <w:b/>
          <w:color w:val="000000" w:themeColor="text1"/>
          <w:sz w:val="28"/>
          <w:szCs w:val="28"/>
          <w:lang w:val="kk-KZ"/>
        </w:rPr>
        <w:t xml:space="preserve"> </w:t>
      </w:r>
      <w:r w:rsidR="00FC0A03">
        <w:rPr>
          <w:rFonts w:ascii="Times New Roman" w:hAnsi="Times New Roman" w:cs="Times New Roman"/>
          <w:color w:val="000000" w:themeColor="text1"/>
          <w:sz w:val="28"/>
          <w:szCs w:val="28"/>
          <w:lang w:val="kk-KZ"/>
        </w:rPr>
        <w:t>и</w:t>
      </w:r>
      <w:r w:rsidRPr="00524DDB">
        <w:rPr>
          <w:rFonts w:ascii="Times New Roman" w:hAnsi="Times New Roman" w:cs="Times New Roman"/>
          <w:color w:val="000000" w:themeColor="text1"/>
          <w:sz w:val="28"/>
          <w:szCs w:val="28"/>
          <w:lang w:val="kk-KZ"/>
        </w:rPr>
        <w:t>з выделенных 1 727 052,0 тыс. тенге освоено 1 706 688,9 тыс. тенге, что составляет 98,8% от плана. Неиспользованные средства составили 20 363,0 тыс. тенге, в том числе 18 226,0 тыс. тенге из-за невозможности выполнения подрядчиком работ по съёмкам телепередачи «</w:t>
      </w:r>
      <w:r w:rsidR="00FC0A03" w:rsidRPr="00FC0A03">
        <w:rPr>
          <w:rFonts w:ascii="Times New Roman" w:hAnsi="Times New Roman" w:cs="Times New Roman"/>
          <w:color w:val="000000" w:themeColor="text1"/>
          <w:sz w:val="28"/>
          <w:szCs w:val="28"/>
          <w:lang w:val="kk-KZ"/>
        </w:rPr>
        <w:t>Шамшырағы қайта жанған Түркістан</w:t>
      </w:r>
      <w:r w:rsidRPr="00524DDB">
        <w:rPr>
          <w:rFonts w:ascii="Times New Roman" w:hAnsi="Times New Roman" w:cs="Times New Roman"/>
          <w:color w:val="000000" w:themeColor="text1"/>
          <w:sz w:val="28"/>
          <w:szCs w:val="28"/>
          <w:lang w:val="kk-KZ"/>
        </w:rPr>
        <w:t xml:space="preserve">» </w:t>
      </w:r>
      <w:r w:rsidR="00FC0A03">
        <w:rPr>
          <w:rFonts w:ascii="Times New Roman" w:hAnsi="Times New Roman" w:cs="Times New Roman"/>
          <w:color w:val="000000" w:themeColor="text1"/>
          <w:sz w:val="28"/>
          <w:szCs w:val="28"/>
          <w:lang w:val="kk-KZ"/>
        </w:rPr>
        <w:t>И</w:t>
      </w:r>
      <w:r w:rsidRPr="00524DDB">
        <w:rPr>
          <w:rFonts w:ascii="Times New Roman" w:hAnsi="Times New Roman" w:cs="Times New Roman"/>
          <w:color w:val="000000" w:themeColor="text1"/>
          <w:sz w:val="28"/>
          <w:szCs w:val="28"/>
          <w:lang w:val="kk-KZ"/>
        </w:rPr>
        <w:t xml:space="preserve">П «Осербаев С.» в связи с расторжением договора сторонами, а также сэкономлено </w:t>
      </w:r>
      <w:r w:rsidR="00FC0A03" w:rsidRPr="00524DDB">
        <w:rPr>
          <w:rFonts w:ascii="Times New Roman" w:hAnsi="Times New Roman" w:cs="Times New Roman"/>
          <w:color w:val="000000" w:themeColor="text1"/>
          <w:sz w:val="28"/>
          <w:szCs w:val="28"/>
          <w:lang w:val="kk-KZ"/>
        </w:rPr>
        <w:t xml:space="preserve">2 137,0 тыс. тенге </w:t>
      </w:r>
      <w:r w:rsidRPr="00524DDB">
        <w:rPr>
          <w:rFonts w:ascii="Times New Roman" w:hAnsi="Times New Roman" w:cs="Times New Roman"/>
          <w:color w:val="000000" w:themeColor="text1"/>
          <w:sz w:val="28"/>
          <w:szCs w:val="28"/>
          <w:lang w:val="kk-KZ"/>
        </w:rPr>
        <w:t>по фактическим расходам.</w:t>
      </w:r>
    </w:p>
    <w:p w14:paraId="3222DCD2" w14:textId="5C132B1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lastRenderedPageBreak/>
        <w:tab/>
      </w:r>
      <w:r w:rsidR="003B3841">
        <w:rPr>
          <w:rFonts w:ascii="Times New Roman" w:hAnsi="Times New Roman" w:cs="Times New Roman"/>
          <w:b/>
          <w:i/>
          <w:color w:val="000000" w:themeColor="text1"/>
          <w:sz w:val="28"/>
          <w:szCs w:val="28"/>
          <w:lang w:val="kk-KZ"/>
        </w:rPr>
        <w:t xml:space="preserve">Показатели прямого результата: </w:t>
      </w:r>
      <w:r w:rsidRPr="00524DDB">
        <w:rPr>
          <w:rFonts w:ascii="Times New Roman" w:hAnsi="Times New Roman" w:cs="Times New Roman"/>
          <w:color w:val="000000" w:themeColor="text1"/>
          <w:sz w:val="28"/>
          <w:szCs w:val="28"/>
          <w:lang w:val="kk-KZ"/>
        </w:rPr>
        <w:t xml:space="preserve">В рамках государственного заказа по бюджетной программе было запланировано опубликовать в средствах массовой информации 1 355 840,0 кв. см. материалов, однако фактический объем публикации составил 1 855 000,0 кв. см., что составляет 124,1% от плана.  </w:t>
      </w:r>
    </w:p>
    <w:p w14:paraId="7E7E416C" w14:textId="2CD9D44A"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Количество материалов, размещенных на сайтах в рамках государственного заказа, составило 10 317,0 шт./см², при фактическом количестве размещенных материалов 10 551,0 шт./см² или плане 103,2 шт./см².</w:t>
      </w:r>
      <w:r w:rsidRPr="00524DDB">
        <w:rPr>
          <w:rFonts w:ascii="Times New Roman" w:hAnsi="Times New Roman" w:cs="Times New Roman"/>
          <w:bCs/>
          <w:color w:val="000000" w:themeColor="text1"/>
          <w:sz w:val="28"/>
          <w:szCs w:val="28"/>
          <w:lang w:val="kk-KZ"/>
        </w:rPr>
        <w:t>%-</w:t>
      </w:r>
      <w:r w:rsidRPr="00524DDB">
        <w:rPr>
          <w:rFonts w:ascii="Times New Roman" w:hAnsi="Times New Roman" w:cs="Times New Roman"/>
          <w:color w:val="000000" w:themeColor="text1"/>
          <w:sz w:val="28"/>
          <w:szCs w:val="28"/>
          <w:lang w:val="kk-KZ"/>
        </w:rPr>
        <w:t>Объем производства телерадиопрограмм по государственному заказу был запланирован в размере 26 155,8 минут, фактический объем составил 26 202,0 минут, или план выполнен на 100,2%. Однако подрядчик по съемкам телепередачи «</w:t>
      </w:r>
      <w:r w:rsidR="00FC0A03" w:rsidRPr="00FC0A03">
        <w:rPr>
          <w:rFonts w:ascii="Times New Roman" w:hAnsi="Times New Roman" w:cs="Times New Roman"/>
          <w:color w:val="000000" w:themeColor="text1"/>
          <w:sz w:val="28"/>
          <w:szCs w:val="28"/>
          <w:lang w:val="kk-KZ"/>
        </w:rPr>
        <w:t>Шамшырағы қайта жанған Түркістан</w:t>
      </w:r>
      <w:r w:rsidRPr="00524DDB">
        <w:rPr>
          <w:rFonts w:ascii="Times New Roman" w:hAnsi="Times New Roman" w:cs="Times New Roman"/>
          <w:color w:val="000000" w:themeColor="text1"/>
          <w:sz w:val="28"/>
          <w:szCs w:val="28"/>
          <w:lang w:val="kk-KZ"/>
        </w:rPr>
        <w:t xml:space="preserve">» – </w:t>
      </w:r>
      <w:r w:rsidR="00FC0A03">
        <w:rPr>
          <w:rFonts w:ascii="Times New Roman" w:hAnsi="Times New Roman" w:cs="Times New Roman"/>
          <w:color w:val="000000" w:themeColor="text1"/>
          <w:sz w:val="28"/>
          <w:szCs w:val="28"/>
          <w:lang w:val="kk-KZ"/>
        </w:rPr>
        <w:t>ИП</w:t>
      </w:r>
      <w:r w:rsidRPr="00524DDB">
        <w:rPr>
          <w:rFonts w:ascii="Times New Roman" w:hAnsi="Times New Roman" w:cs="Times New Roman"/>
          <w:color w:val="000000" w:themeColor="text1"/>
          <w:sz w:val="28"/>
          <w:szCs w:val="28"/>
          <w:lang w:val="kk-KZ"/>
        </w:rPr>
        <w:t>«Осербаев С.» – не смог выполнить работу, и телепередача не была снята в связи с обоюдным расторжением договора.</w:t>
      </w:r>
    </w:p>
    <w:p w14:paraId="4CA0C3F8"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Также в 15 республиканских и 19 областных газетах опубликованы материалы по пропаганде Послания Главы государства, реализации программ Правительства Республики Казахстан, социально-экономическому развитию региона.</w:t>
      </w:r>
    </w:p>
    <w:p w14:paraId="4E8AE51F" w14:textId="3BB1DEFE"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i/>
          <w:color w:val="000000" w:themeColor="text1"/>
          <w:sz w:val="28"/>
          <w:szCs w:val="28"/>
          <w:lang w:val="kk-KZ"/>
        </w:rPr>
        <w:tab/>
      </w:r>
      <w:r w:rsidR="003B3841">
        <w:rPr>
          <w:rFonts w:ascii="Times New Roman" w:hAnsi="Times New Roman" w:cs="Times New Roman"/>
          <w:b/>
          <w:i/>
          <w:color w:val="000000" w:themeColor="text1"/>
          <w:sz w:val="28"/>
          <w:szCs w:val="28"/>
          <w:lang w:val="kk-KZ"/>
        </w:rPr>
        <w:t>Показатели конечного результата:</w:t>
      </w:r>
      <w:r w:rsidR="00FC0A03">
        <w:rPr>
          <w:rFonts w:ascii="Times New Roman" w:hAnsi="Times New Roman" w:cs="Times New Roman"/>
          <w:b/>
          <w:i/>
          <w:color w:val="000000" w:themeColor="text1"/>
          <w:sz w:val="28"/>
          <w:szCs w:val="28"/>
          <w:lang w:val="kk-KZ"/>
        </w:rPr>
        <w:t xml:space="preserve"> </w:t>
      </w:r>
      <w:r w:rsidRPr="00524DDB">
        <w:rPr>
          <w:rFonts w:ascii="Times New Roman" w:hAnsi="Times New Roman" w:cs="Times New Roman"/>
          <w:color w:val="000000" w:themeColor="text1"/>
          <w:sz w:val="28"/>
          <w:szCs w:val="28"/>
          <w:lang w:val="kk-KZ"/>
        </w:rPr>
        <w:t>План государственной информационной политики по охвату 50 процентов населения области материалами, публикуемыми в СМИ, и 90 процентов – теле- и радиопрограммами выполнен на 100%.</w:t>
      </w:r>
      <w:r w:rsidRPr="00524DDB">
        <w:rPr>
          <w:rFonts w:ascii="Times New Roman" w:hAnsi="Times New Roman" w:cs="Times New Roman"/>
          <w:color w:val="000000" w:themeColor="text1"/>
          <w:sz w:val="28"/>
          <w:szCs w:val="28"/>
          <w:lang w:val="kk-KZ"/>
        </w:rPr>
        <w:tab/>
        <w:t>Прямые результаты бюджетной программы не достигнуты, но конечные результаты достигнуты.</w:t>
      </w:r>
    </w:p>
    <w:p w14:paraId="4184C2E8" w14:textId="62E8FA0C"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b/>
          <w:color w:val="000000" w:themeColor="text1"/>
          <w:sz w:val="28"/>
          <w:szCs w:val="28"/>
          <w:lang w:val="kk-KZ"/>
        </w:rPr>
        <w:tab/>
      </w:r>
      <w:r w:rsidR="00056898" w:rsidRPr="00524DDB">
        <w:rPr>
          <w:rFonts w:ascii="Times New Roman" w:hAnsi="Times New Roman" w:cs="Times New Roman"/>
          <w:color w:val="000000" w:themeColor="text1"/>
          <w:sz w:val="28"/>
          <w:szCs w:val="28"/>
          <w:lang w:val="kk-KZ"/>
        </w:rPr>
        <w:t xml:space="preserve">По бюджетной программе </w:t>
      </w:r>
      <w:r w:rsidRPr="00524DDB">
        <w:rPr>
          <w:rFonts w:ascii="Times New Roman" w:hAnsi="Times New Roman" w:cs="Times New Roman"/>
          <w:b/>
          <w:color w:val="000000" w:themeColor="text1"/>
          <w:sz w:val="28"/>
          <w:szCs w:val="28"/>
          <w:lang w:val="kk-KZ"/>
        </w:rPr>
        <w:t>752 032 «Капитальные расходы государственных учреждений и организаций ведомственного подчинения»</w:t>
      </w:r>
      <w:r w:rsidR="00056898">
        <w:rPr>
          <w:rFonts w:ascii="Times New Roman" w:hAnsi="Times New Roman" w:cs="Times New Roman"/>
          <w:b/>
          <w:color w:val="000000" w:themeColor="text1"/>
          <w:sz w:val="28"/>
          <w:szCs w:val="28"/>
          <w:lang w:val="kk-KZ"/>
        </w:rPr>
        <w:t xml:space="preserve"> </w:t>
      </w:r>
      <w:r w:rsidRPr="00524DDB">
        <w:rPr>
          <w:rFonts w:ascii="Times New Roman" w:hAnsi="Times New Roman" w:cs="Times New Roman"/>
          <w:color w:val="000000" w:themeColor="text1"/>
          <w:sz w:val="28"/>
          <w:szCs w:val="28"/>
          <w:lang w:val="kk-KZ"/>
        </w:rPr>
        <w:t>выделено 7 455,0 тыс. тенге, освоено 6 836,0 тыс. тенге или план выполнен на 91,7%. Не освоено 619,0 тыс. тенге, из них сэкономлено от фактических затрат 195,5 тыс. тенге, а оставшиеся 423,5 тыс. тенге не освоены по причине непоставки компьютерной техники.</w:t>
      </w:r>
    </w:p>
    <w:p w14:paraId="1D3626A9" w14:textId="65E222FE"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r>
      <w:r w:rsidR="003B3841">
        <w:rPr>
          <w:rFonts w:ascii="Times New Roman" w:hAnsi="Times New Roman" w:cs="Times New Roman"/>
          <w:b/>
          <w:i/>
          <w:color w:val="000000" w:themeColor="text1"/>
          <w:sz w:val="28"/>
          <w:szCs w:val="28"/>
          <w:lang w:val="kk-KZ"/>
        </w:rPr>
        <w:t xml:space="preserve">Показатели прямого результата: </w:t>
      </w:r>
      <w:r w:rsidRPr="00524DDB">
        <w:rPr>
          <w:rFonts w:ascii="Times New Roman" w:hAnsi="Times New Roman" w:cs="Times New Roman"/>
          <w:color w:val="000000" w:themeColor="text1"/>
          <w:sz w:val="28"/>
          <w:szCs w:val="28"/>
          <w:lang w:val="kk-KZ"/>
        </w:rPr>
        <w:t xml:space="preserve">В целях укрепления материально-технической базы Ассамблеи народа Казахстана и Информационно-аналитического центра, находящихся в подчинении </w:t>
      </w:r>
      <w:r w:rsidR="002737BE">
        <w:rPr>
          <w:rFonts w:ascii="Times New Roman" w:hAnsi="Times New Roman" w:cs="Times New Roman"/>
          <w:color w:val="000000" w:themeColor="text1"/>
          <w:sz w:val="28"/>
          <w:szCs w:val="28"/>
          <w:lang w:val="kk-KZ"/>
        </w:rPr>
        <w:t>Управление</w:t>
      </w:r>
      <w:r w:rsidRPr="00524DDB">
        <w:rPr>
          <w:rFonts w:ascii="Times New Roman" w:hAnsi="Times New Roman" w:cs="Times New Roman"/>
          <w:color w:val="000000" w:themeColor="text1"/>
          <w:sz w:val="28"/>
          <w:szCs w:val="28"/>
          <w:lang w:val="kk-KZ"/>
        </w:rPr>
        <w:t>а, приобретено 11 компьютеров, 10 принтеров, 2 ноутбука, 1 фотоаппарат, 1 видеокамера, 1 беговая дорожка, 1 гильотина.</w:t>
      </w:r>
    </w:p>
    <w:p w14:paraId="4175D5D8"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ab/>
        <w:t>Прямые показатели эффективности программы не достигнуты в полной мере.</w:t>
      </w:r>
    </w:p>
    <w:p w14:paraId="60999F00" w14:textId="4B862E54"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ind w:firstLine="709"/>
        <w:jc w:val="both"/>
        <w:rPr>
          <w:rFonts w:ascii="Times New Roman" w:eastAsia="Times New Roman" w:hAnsi="Times New Roman"/>
          <w:b/>
          <w:sz w:val="28"/>
          <w:szCs w:val="28"/>
          <w:lang w:val="kk-KZ"/>
        </w:rPr>
      </w:pPr>
      <w:r w:rsidRPr="00524DDB">
        <w:rPr>
          <w:rFonts w:ascii="Times New Roman" w:eastAsia="Times New Roman" w:hAnsi="Times New Roman"/>
          <w:b/>
          <w:sz w:val="28"/>
          <w:szCs w:val="28"/>
          <w:lang w:val="kk-KZ"/>
        </w:rPr>
        <w:t xml:space="preserve">10. </w:t>
      </w:r>
      <w:r w:rsidR="00056898">
        <w:rPr>
          <w:rFonts w:ascii="Times New Roman" w:eastAsia="Times New Roman" w:hAnsi="Times New Roman"/>
          <w:b/>
          <w:sz w:val="28"/>
          <w:szCs w:val="28"/>
          <w:lang w:val="kk-KZ"/>
        </w:rPr>
        <w:t>Управление развития человеческих ресурсов</w:t>
      </w:r>
    </w:p>
    <w:p w14:paraId="0075B38C" w14:textId="76B149D5"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ab/>
      </w:r>
      <w:r w:rsidR="00056898" w:rsidRPr="00524DDB">
        <w:rPr>
          <w:rFonts w:ascii="Times New Roman" w:hAnsi="Times New Roman" w:cs="Times New Roman"/>
          <w:sz w:val="28"/>
          <w:szCs w:val="28"/>
          <w:lang w:val="kk-KZ"/>
        </w:rPr>
        <w:t xml:space="preserve">По бюджетной программе </w:t>
      </w:r>
      <w:r w:rsidRPr="00524DDB">
        <w:rPr>
          <w:rFonts w:ascii="Times New Roman" w:hAnsi="Times New Roman" w:cs="Times New Roman"/>
          <w:b/>
          <w:sz w:val="28"/>
          <w:szCs w:val="28"/>
          <w:lang w:val="kk-KZ"/>
        </w:rPr>
        <w:t>753 016 «Обеспечение защиты прав и интересов детей в образовательных организациях»</w:t>
      </w:r>
      <w:r w:rsidR="00056898">
        <w:rPr>
          <w:rFonts w:ascii="Times New Roman" w:hAnsi="Times New Roman" w:cs="Times New Roman"/>
          <w:b/>
          <w:sz w:val="28"/>
          <w:szCs w:val="28"/>
          <w:lang w:val="kk-KZ"/>
        </w:rPr>
        <w:t xml:space="preserve"> </w:t>
      </w:r>
      <w:r w:rsidRPr="00524DDB">
        <w:rPr>
          <w:rFonts w:ascii="Times New Roman" w:hAnsi="Times New Roman" w:cs="Times New Roman"/>
          <w:sz w:val="28"/>
          <w:szCs w:val="28"/>
          <w:lang w:val="kk-KZ"/>
        </w:rPr>
        <w:t>было запланировано 65 451,0 тыс. тенге, а освоено 65 450,4 тыс. тенге, или план выполнен на 100%. По фактическим расходам получена экономия в размере 0,6 тыс. тенге, оставшаяся неизрасходованной.</w:t>
      </w:r>
    </w:p>
    <w:p w14:paraId="3E75AE98" w14:textId="5E3D1850"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lastRenderedPageBreak/>
        <w:tab/>
      </w:r>
      <w:r w:rsidR="003B3841">
        <w:rPr>
          <w:rFonts w:ascii="Times New Roman" w:hAnsi="Times New Roman" w:cs="Times New Roman"/>
          <w:b/>
          <w:i/>
          <w:sz w:val="28"/>
          <w:szCs w:val="28"/>
          <w:lang w:val="kk-KZ"/>
        </w:rPr>
        <w:t xml:space="preserve">Показатели прямого результата: </w:t>
      </w:r>
      <w:r w:rsidRPr="00524DDB">
        <w:rPr>
          <w:rFonts w:ascii="Times New Roman" w:hAnsi="Times New Roman" w:cs="Times New Roman"/>
          <w:sz w:val="28"/>
          <w:szCs w:val="28"/>
          <w:lang w:val="kk-KZ"/>
        </w:rPr>
        <w:t xml:space="preserve">  Средства, выделенные на оплату труда 19,0 штатным работникам с повышенной заработной платой и 5,5 штатным медицинским работникам с повышенной заработной платой, освоены на 100%.</w:t>
      </w:r>
    </w:p>
    <w:p w14:paraId="43B7C18E"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Обеспечение образования детей, их личностного, физического, творческого и социального развития, а также защита прав и интересов детей в образовательных учреждениях</w:t>
      </w:r>
    </w:p>
    <w:p w14:paraId="7B893CB3" w14:textId="7217B619"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Планировалось – 15 детей, </w:t>
      </w:r>
      <w:r w:rsidR="00056898">
        <w:rPr>
          <w:rFonts w:ascii="Times New Roman" w:hAnsi="Times New Roman" w:cs="Times New Roman"/>
          <w:sz w:val="28"/>
          <w:szCs w:val="28"/>
          <w:lang w:val="kk-KZ"/>
        </w:rPr>
        <w:t>фактически</w:t>
      </w:r>
      <w:r w:rsidRPr="00524DDB">
        <w:rPr>
          <w:rFonts w:ascii="Times New Roman" w:hAnsi="Times New Roman" w:cs="Times New Roman"/>
          <w:sz w:val="28"/>
          <w:szCs w:val="28"/>
          <w:lang w:val="kk-KZ"/>
        </w:rPr>
        <w:t xml:space="preserve"> – 1 ребенок.</w:t>
      </w:r>
    </w:p>
    <w:p w14:paraId="5AEA903E" w14:textId="0A6A63B2"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r>
      <w:r w:rsidR="003B3841">
        <w:rPr>
          <w:rFonts w:ascii="Times New Roman" w:hAnsi="Times New Roman" w:cs="Times New Roman"/>
          <w:b/>
          <w:i/>
          <w:sz w:val="28"/>
          <w:szCs w:val="28"/>
          <w:lang w:val="kk-KZ"/>
        </w:rPr>
        <w:t>Показатели конечного результата:</w:t>
      </w:r>
      <w:r w:rsidR="00056898">
        <w:rPr>
          <w:rFonts w:ascii="Times New Roman" w:hAnsi="Times New Roman" w:cs="Times New Roman"/>
          <w:b/>
          <w:i/>
          <w:sz w:val="28"/>
          <w:szCs w:val="28"/>
          <w:lang w:val="kk-KZ"/>
        </w:rPr>
        <w:t xml:space="preserve"> </w:t>
      </w:r>
      <w:r w:rsidRPr="00524DDB">
        <w:rPr>
          <w:rFonts w:ascii="Times New Roman" w:hAnsi="Times New Roman" w:cs="Times New Roman"/>
          <w:sz w:val="28"/>
          <w:szCs w:val="28"/>
          <w:lang w:val="kk-KZ"/>
        </w:rPr>
        <w:t>Созданы условия для получения детьми образования, интеллектуального, личностного, социального, физического и творческого развития. В Центре для детей с девиантным поведением обеспечивается защита прав и интересов детей.</w:t>
      </w:r>
    </w:p>
    <w:p w14:paraId="73AC860B"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Прямые и конечные показатели бюджетной программы четко и ясно не определены, а результаты не достигнуты.</w:t>
      </w:r>
    </w:p>
    <w:p w14:paraId="3C9F46F0" w14:textId="4B9438AB"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ab/>
      </w:r>
      <w:r w:rsidR="00056898">
        <w:rPr>
          <w:rFonts w:ascii="Times New Roman" w:hAnsi="Times New Roman" w:cs="Times New Roman"/>
          <w:b/>
          <w:sz w:val="28"/>
          <w:szCs w:val="28"/>
          <w:lang w:val="kk-KZ"/>
        </w:rPr>
        <w:t xml:space="preserve">По бюджетной программе </w:t>
      </w:r>
      <w:r w:rsidRPr="00524DDB">
        <w:rPr>
          <w:rFonts w:ascii="Times New Roman" w:hAnsi="Times New Roman" w:cs="Times New Roman"/>
          <w:b/>
          <w:sz w:val="28"/>
          <w:szCs w:val="28"/>
          <w:lang w:val="kk-KZ"/>
        </w:rPr>
        <w:t>753 024 «Подготовка специалистов в организациях технического и профессионального образования»</w:t>
      </w:r>
      <w:r w:rsidR="00056898">
        <w:rPr>
          <w:rFonts w:ascii="Times New Roman" w:hAnsi="Times New Roman" w:cs="Times New Roman"/>
          <w:b/>
          <w:sz w:val="28"/>
          <w:szCs w:val="28"/>
          <w:lang w:val="kk-KZ"/>
        </w:rPr>
        <w:t xml:space="preserve"> </w:t>
      </w:r>
      <w:r w:rsidR="00056898">
        <w:rPr>
          <w:rFonts w:ascii="Times New Roman" w:hAnsi="Times New Roman" w:cs="Times New Roman"/>
          <w:sz w:val="28"/>
          <w:szCs w:val="28"/>
          <w:lang w:val="kk-KZ"/>
        </w:rPr>
        <w:t>с</w:t>
      </w:r>
      <w:r w:rsidRPr="00524DDB">
        <w:rPr>
          <w:rFonts w:ascii="Times New Roman" w:hAnsi="Times New Roman" w:cs="Times New Roman"/>
          <w:sz w:val="28"/>
          <w:szCs w:val="28"/>
          <w:lang w:val="kk-KZ"/>
        </w:rPr>
        <w:t xml:space="preserve">редства </w:t>
      </w:r>
      <w:r w:rsidR="00056898">
        <w:rPr>
          <w:rFonts w:ascii="Times New Roman" w:hAnsi="Times New Roman" w:cs="Times New Roman"/>
          <w:sz w:val="28"/>
          <w:szCs w:val="28"/>
          <w:lang w:val="kk-KZ"/>
        </w:rPr>
        <w:t xml:space="preserve"> </w:t>
      </w:r>
      <w:r w:rsidRPr="00524DDB">
        <w:rPr>
          <w:rFonts w:ascii="Times New Roman" w:hAnsi="Times New Roman" w:cs="Times New Roman"/>
          <w:sz w:val="28"/>
          <w:szCs w:val="28"/>
          <w:lang w:val="kk-KZ"/>
        </w:rPr>
        <w:t xml:space="preserve"> в размере 16 270 944,0 тыс. тенге освоены в полном объеме на 100,0%.</w:t>
      </w:r>
    </w:p>
    <w:p w14:paraId="4571313D" w14:textId="269D0394"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r>
      <w:r w:rsidR="003B3841">
        <w:rPr>
          <w:rFonts w:ascii="Times New Roman" w:hAnsi="Times New Roman" w:cs="Times New Roman"/>
          <w:b/>
          <w:i/>
          <w:sz w:val="28"/>
          <w:szCs w:val="28"/>
          <w:lang w:val="kk-KZ"/>
        </w:rPr>
        <w:t xml:space="preserve">Показатели прямого результата: </w:t>
      </w:r>
      <w:r w:rsidRPr="00524DDB">
        <w:rPr>
          <w:rFonts w:ascii="Times New Roman" w:hAnsi="Times New Roman" w:cs="Times New Roman"/>
          <w:sz w:val="28"/>
          <w:szCs w:val="28"/>
          <w:lang w:val="kk-KZ"/>
        </w:rPr>
        <w:t>С 1 января 2021 года из республиканского бюджета выделено 2 216 601,0 тыс. тенге на выплату доплат 1 763,88 штатным единицам с повышенными должностными окладами и выплату стипендий 11 347 студентам, полностью освоено или план выполнен на 100,0%.</w:t>
      </w:r>
    </w:p>
    <w:p w14:paraId="227AD903" w14:textId="38B7749D"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r>
      <w:r w:rsidR="003B3841">
        <w:rPr>
          <w:rFonts w:ascii="Times New Roman" w:hAnsi="Times New Roman" w:cs="Times New Roman"/>
          <w:b/>
          <w:i/>
          <w:sz w:val="28"/>
          <w:szCs w:val="28"/>
          <w:lang w:val="kk-KZ"/>
        </w:rPr>
        <w:t>Показатели конечного результата:</w:t>
      </w:r>
      <w:r w:rsidR="00056898">
        <w:rPr>
          <w:rFonts w:ascii="Times New Roman" w:hAnsi="Times New Roman" w:cs="Times New Roman"/>
          <w:b/>
          <w:sz w:val="28"/>
          <w:szCs w:val="28"/>
          <w:lang w:val="kk-KZ"/>
        </w:rPr>
        <w:t xml:space="preserve"> </w:t>
      </w:r>
      <w:r w:rsidRPr="00524DDB">
        <w:rPr>
          <w:rFonts w:ascii="Times New Roman" w:hAnsi="Times New Roman" w:cs="Times New Roman"/>
          <w:sz w:val="28"/>
          <w:szCs w:val="28"/>
          <w:lang w:val="kk-KZ"/>
        </w:rPr>
        <w:t>В 26 колледжах, находящихся в ведении областного управления развития кадрового потенциала, и 22 частных колледжах в соответствии с потребностями рынка труда в среднем ежегодно обеспечивалось взаимодействие теоретической и производственной подготовки 21 933 студентов (при плане 22 190), 16 431 студенту предоставлялись стипендии, а 22 190 студентам предоставлялись скидки на проезд с полной оплатой проезда.</w:t>
      </w:r>
    </w:p>
    <w:p w14:paraId="5DE4187D"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Также в плановый период трудоустроено 6775 выпускников бюджетных организаций технического и профессионального образования, в первый год после окончания вуза – 4020 выпускников.</w:t>
      </w:r>
    </w:p>
    <w:p w14:paraId="128C496E"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Прямые и конечные показатели бюджетной программы четко и ясно не определены, а результаты не достигнуты.</w:t>
      </w:r>
    </w:p>
    <w:p w14:paraId="2AE9C885" w14:textId="70E4E346" w:rsidR="004E4BB1" w:rsidRPr="00524DDB" w:rsidRDefault="004E4BB1" w:rsidP="004E4BB1">
      <w:pPr>
        <w:pStyle w:val="a3"/>
        <w:pBdr>
          <w:bottom w:val="single" w:sz="4" w:space="31" w:color="FFFFFF"/>
        </w:pBdr>
        <w:tabs>
          <w:tab w:val="left" w:pos="709"/>
          <w:tab w:val="left" w:pos="6329"/>
        </w:tabs>
        <w:spacing w:after="0"/>
        <w:ind w:left="0"/>
        <w:jc w:val="both"/>
        <w:rPr>
          <w:sz w:val="28"/>
          <w:szCs w:val="28"/>
          <w:lang w:val="kk-KZ"/>
        </w:rPr>
      </w:pPr>
      <w:r w:rsidRPr="00524DDB">
        <w:rPr>
          <w:sz w:val="28"/>
          <w:szCs w:val="28"/>
          <w:lang w:val="kk-KZ"/>
        </w:rPr>
        <w:tab/>
      </w:r>
      <w:r w:rsidR="00056898" w:rsidRPr="00524DDB">
        <w:rPr>
          <w:sz w:val="28"/>
          <w:szCs w:val="28"/>
          <w:lang w:val="kk-KZ"/>
        </w:rPr>
        <w:t xml:space="preserve">По бюджетной программе </w:t>
      </w:r>
      <w:r w:rsidRPr="00524DDB">
        <w:rPr>
          <w:b/>
          <w:sz w:val="28"/>
          <w:szCs w:val="28"/>
          <w:lang w:val="kk-KZ"/>
        </w:rPr>
        <w:t>753 052 «Повышение квалификации, подготовка и переподготовка кадров в рамках Государственной программы развития эффективной занятости и массового предпринимательства «Труд» на 2017–2021 годы»</w:t>
      </w:r>
      <w:r w:rsidRPr="00524DDB">
        <w:rPr>
          <w:sz w:val="28"/>
          <w:szCs w:val="28"/>
          <w:lang w:val="kk-KZ"/>
        </w:rPr>
        <w:t xml:space="preserve"> выделено 3 220 692,0 тыс. тенге, средства освоены полностью или план выполнен на 100,0%.</w:t>
      </w:r>
    </w:p>
    <w:p w14:paraId="65BE5BB3" w14:textId="21E1E371"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r>
      <w:r w:rsidR="003B3841">
        <w:rPr>
          <w:rFonts w:ascii="Times New Roman" w:hAnsi="Times New Roman" w:cs="Times New Roman"/>
          <w:b/>
          <w:i/>
          <w:sz w:val="28"/>
          <w:szCs w:val="28"/>
          <w:lang w:val="kk-KZ"/>
        </w:rPr>
        <w:t xml:space="preserve">Показатели прямого результата: </w:t>
      </w:r>
      <w:r w:rsidRPr="00524DDB">
        <w:rPr>
          <w:rFonts w:ascii="Times New Roman" w:hAnsi="Times New Roman" w:cs="Times New Roman"/>
          <w:sz w:val="28"/>
          <w:szCs w:val="28"/>
          <w:lang w:val="kk-KZ"/>
        </w:rPr>
        <w:t>В рамках программы повышения квалификации, подготовки и переподготовки кадров ежегодно в 36 колледжах региона обучалось и повышало квалификацию, получая стипендию, в среднем 5275 человек.</w:t>
      </w:r>
    </w:p>
    <w:p w14:paraId="52D0C382" w14:textId="17EFECFE"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lang w:val="kk-KZ"/>
        </w:rPr>
      </w:pPr>
      <w:r w:rsidRPr="00524DDB">
        <w:rPr>
          <w:rFonts w:ascii="Times New Roman" w:hAnsi="Times New Roman" w:cs="Times New Roman"/>
          <w:b/>
          <w:i/>
          <w:sz w:val="28"/>
          <w:szCs w:val="28"/>
          <w:lang w:val="kk-KZ"/>
        </w:rPr>
        <w:lastRenderedPageBreak/>
        <w:tab/>
      </w:r>
      <w:r w:rsidR="003B3841">
        <w:rPr>
          <w:rFonts w:ascii="Times New Roman" w:hAnsi="Times New Roman" w:cs="Times New Roman"/>
          <w:b/>
          <w:i/>
          <w:sz w:val="28"/>
          <w:szCs w:val="28"/>
          <w:lang w:val="kk-KZ"/>
        </w:rPr>
        <w:t>Показатели конечного результата:</w:t>
      </w:r>
      <w:r w:rsidR="00056898">
        <w:rPr>
          <w:rFonts w:ascii="Times New Roman" w:hAnsi="Times New Roman" w:cs="Times New Roman"/>
          <w:b/>
          <w:i/>
          <w:sz w:val="28"/>
          <w:szCs w:val="28"/>
          <w:lang w:val="kk-KZ"/>
        </w:rPr>
        <w:t xml:space="preserve"> </w:t>
      </w:r>
      <w:r w:rsidRPr="00524DDB">
        <w:rPr>
          <w:rFonts w:ascii="Times New Roman" w:hAnsi="Times New Roman" w:cs="Times New Roman"/>
          <w:sz w:val="28"/>
          <w:szCs w:val="28"/>
          <w:lang w:val="kk-KZ"/>
        </w:rPr>
        <w:t>Внесены изменения, направленные на обеспечение ответственности сторон в подготовке кадров, усиление практики, актуализацию содержания обучения в соответствии с требованиями работодателей, а практика в рамках дуального обучения увеличилась до 80%.</w:t>
      </w:r>
    </w:p>
    <w:p w14:paraId="2DE93821"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Прямые и конечные показатели бюджетной программы четко и ясно не определены, а результаты не достигнуты.</w:t>
      </w:r>
    </w:p>
    <w:p w14:paraId="671B2506" w14:textId="19AA2B3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bCs/>
          <w:sz w:val="28"/>
          <w:szCs w:val="28"/>
          <w:lang w:val="kk-KZ"/>
        </w:rPr>
        <w:tab/>
      </w:r>
      <w:r w:rsidR="00C706DA" w:rsidRPr="00524DDB">
        <w:rPr>
          <w:rFonts w:ascii="Times New Roman" w:hAnsi="Times New Roman" w:cs="Times New Roman"/>
          <w:sz w:val="28"/>
          <w:szCs w:val="28"/>
          <w:lang w:val="kk-KZ"/>
        </w:rPr>
        <w:t xml:space="preserve">По бюджетной программе </w:t>
      </w:r>
      <w:r w:rsidRPr="00524DDB">
        <w:rPr>
          <w:rFonts w:ascii="Times New Roman" w:hAnsi="Times New Roman" w:cs="Times New Roman"/>
          <w:b/>
          <w:sz w:val="28"/>
          <w:szCs w:val="28"/>
          <w:lang w:val="kk-KZ"/>
        </w:rPr>
        <w:t>753 057 «Подготовка специалистов с высшим и послевузовским образованием и социальная поддержка обучающихся»</w:t>
      </w:r>
      <w:r w:rsidR="00C706DA">
        <w:rPr>
          <w:rFonts w:ascii="Times New Roman" w:hAnsi="Times New Roman" w:cs="Times New Roman"/>
          <w:b/>
          <w:sz w:val="28"/>
          <w:szCs w:val="28"/>
          <w:lang w:val="kk-KZ"/>
        </w:rPr>
        <w:t xml:space="preserve"> </w:t>
      </w:r>
      <w:r w:rsidRPr="00524DDB">
        <w:rPr>
          <w:rFonts w:ascii="Times New Roman" w:hAnsi="Times New Roman" w:cs="Times New Roman"/>
          <w:sz w:val="28"/>
          <w:szCs w:val="28"/>
          <w:lang w:val="kk-KZ"/>
        </w:rPr>
        <w:t>было запланировано 1 052 349,0 тыс. тенге, а освоено 1 052 348,1 тыс. тенге, или план выполнен на 100,0%.</w:t>
      </w:r>
    </w:p>
    <w:p w14:paraId="17684B9F" w14:textId="19B78121"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r>
      <w:r w:rsidR="003B3841">
        <w:rPr>
          <w:rFonts w:ascii="Times New Roman" w:hAnsi="Times New Roman" w:cs="Times New Roman"/>
          <w:b/>
          <w:i/>
          <w:sz w:val="28"/>
          <w:szCs w:val="28"/>
          <w:lang w:val="kk-KZ"/>
        </w:rPr>
        <w:t xml:space="preserve">Показатели прямого результата: </w:t>
      </w:r>
      <w:r w:rsidRPr="00524DDB">
        <w:rPr>
          <w:rFonts w:ascii="Times New Roman" w:hAnsi="Times New Roman" w:cs="Times New Roman"/>
          <w:sz w:val="28"/>
          <w:szCs w:val="28"/>
          <w:lang w:val="kk-KZ"/>
        </w:rPr>
        <w:t>1034 детям из малообеспеченных и многодетных семей предоставлены гранты на обучение в высших учебных заведениях.</w:t>
      </w:r>
    </w:p>
    <w:p w14:paraId="1729D095" w14:textId="18188CE9"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b/>
          <w:i/>
          <w:sz w:val="28"/>
          <w:szCs w:val="28"/>
          <w:lang w:val="kk-KZ"/>
        </w:rPr>
        <w:tab/>
      </w:r>
      <w:r w:rsidR="003B3841">
        <w:rPr>
          <w:rFonts w:ascii="Times New Roman" w:hAnsi="Times New Roman" w:cs="Times New Roman"/>
          <w:b/>
          <w:i/>
          <w:sz w:val="28"/>
          <w:szCs w:val="28"/>
          <w:lang w:val="kk-KZ"/>
        </w:rPr>
        <w:t>Показатели конечного результата:</w:t>
      </w:r>
      <w:r w:rsidR="00C706DA">
        <w:rPr>
          <w:rFonts w:ascii="Times New Roman" w:hAnsi="Times New Roman" w:cs="Times New Roman"/>
          <w:b/>
          <w:i/>
          <w:sz w:val="28"/>
          <w:szCs w:val="28"/>
          <w:lang w:val="kk-KZ"/>
        </w:rPr>
        <w:t xml:space="preserve"> </w:t>
      </w:r>
      <w:r w:rsidRPr="00524DDB">
        <w:rPr>
          <w:rFonts w:ascii="Times New Roman" w:hAnsi="Times New Roman" w:cs="Times New Roman"/>
          <w:sz w:val="28"/>
          <w:szCs w:val="28"/>
          <w:lang w:val="kk-KZ"/>
        </w:rPr>
        <w:t xml:space="preserve">В целях трудоустройства выпускникам выплачивались стипендии и льготы на проезд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Среди </w:t>
      </w:r>
      <w:r w:rsidR="00C706DA">
        <w:rPr>
          <w:rFonts w:ascii="Times New Roman" w:hAnsi="Times New Roman" w:cs="Times New Roman"/>
          <w:sz w:val="28"/>
          <w:szCs w:val="28"/>
          <w:lang w:val="kk-KZ"/>
        </w:rPr>
        <w:t xml:space="preserve">обучающихся </w:t>
      </w:r>
      <w:r w:rsidRPr="00524DDB">
        <w:rPr>
          <w:rFonts w:ascii="Times New Roman" w:hAnsi="Times New Roman" w:cs="Times New Roman"/>
          <w:sz w:val="28"/>
          <w:szCs w:val="28"/>
          <w:lang w:val="kk-KZ"/>
        </w:rPr>
        <w:t>в 2021 года выпускников не было.</w:t>
      </w:r>
    </w:p>
    <w:p w14:paraId="3A3391FC" w14:textId="1348FEE9"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 xml:space="preserve">Прямые и конечные показатели бюджетной программы четко и ясно не </w:t>
      </w:r>
      <w:r w:rsidR="00C706DA">
        <w:rPr>
          <w:rFonts w:ascii="Times New Roman" w:hAnsi="Times New Roman" w:cs="Times New Roman"/>
          <w:sz w:val="28"/>
          <w:szCs w:val="28"/>
          <w:lang w:val="kk-KZ"/>
        </w:rPr>
        <w:t>указаны</w:t>
      </w:r>
      <w:r w:rsidRPr="00524DDB">
        <w:rPr>
          <w:rFonts w:ascii="Times New Roman" w:hAnsi="Times New Roman" w:cs="Times New Roman"/>
          <w:sz w:val="28"/>
          <w:szCs w:val="28"/>
          <w:lang w:val="kk-KZ"/>
        </w:rPr>
        <w:t>, а результаты не достигнуты.</w:t>
      </w:r>
    </w:p>
    <w:p w14:paraId="677450AE" w14:textId="66A91E90"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eastAsia="Calibri" w:hAnsi="Times New Roman" w:cs="Times New Roman"/>
          <w:sz w:val="28"/>
          <w:szCs w:val="28"/>
          <w:lang w:val="kk-KZ"/>
        </w:rPr>
      </w:pPr>
      <w:r w:rsidRPr="00524DDB">
        <w:rPr>
          <w:rFonts w:ascii="Times New Roman" w:eastAsia="Calibri" w:hAnsi="Times New Roman" w:cs="Times New Roman"/>
          <w:b/>
          <w:sz w:val="28"/>
          <w:szCs w:val="28"/>
          <w:lang w:val="kk-KZ"/>
        </w:rPr>
        <w:tab/>
      </w:r>
      <w:r w:rsidR="00C706DA" w:rsidRPr="00524DDB">
        <w:rPr>
          <w:rFonts w:ascii="Times New Roman" w:eastAsia="Calibri" w:hAnsi="Times New Roman" w:cs="Times New Roman"/>
          <w:sz w:val="28"/>
          <w:szCs w:val="28"/>
          <w:lang w:val="kk-KZ"/>
        </w:rPr>
        <w:t xml:space="preserve">По бюджетной программе </w:t>
      </w:r>
      <w:r w:rsidRPr="00524DDB">
        <w:rPr>
          <w:rFonts w:ascii="Times New Roman" w:eastAsia="Calibri" w:hAnsi="Times New Roman" w:cs="Times New Roman"/>
          <w:b/>
          <w:sz w:val="28"/>
          <w:szCs w:val="28"/>
          <w:lang w:val="kk-KZ"/>
        </w:rPr>
        <w:t>753 083 «Организация бесплатного подвоза учащихся к ближайшей школе и обратно в сельской местности»</w:t>
      </w:r>
      <w:r w:rsidR="00C706DA">
        <w:rPr>
          <w:rFonts w:ascii="Times New Roman" w:eastAsia="Calibri" w:hAnsi="Times New Roman" w:cs="Times New Roman"/>
          <w:b/>
          <w:sz w:val="28"/>
          <w:szCs w:val="28"/>
          <w:lang w:val="kk-KZ"/>
        </w:rPr>
        <w:t xml:space="preserve"> </w:t>
      </w:r>
      <w:r w:rsidRPr="00524DDB">
        <w:rPr>
          <w:rFonts w:ascii="Times New Roman" w:eastAsia="Calibri" w:hAnsi="Times New Roman" w:cs="Times New Roman"/>
          <w:sz w:val="28"/>
          <w:szCs w:val="28"/>
          <w:lang w:val="kk-KZ"/>
        </w:rPr>
        <w:t>запланировано 56 832,0 тыс. тенге, а освоено 55 467,8 тыс. тенге, или план выполнен на 97,6%. Не освоено 1 364,2 тыс. тенге, из них сэкономлено за счет неполного выполнения работ подрядчиком 1 107,6 тыс. тенге, фактических затрат – 256,6 тыс. тенге.</w:t>
      </w:r>
    </w:p>
    <w:p w14:paraId="7447FEC5" w14:textId="0A1FBA89"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eastAsia="Calibri" w:hAnsi="Times New Roman" w:cs="Times New Roman"/>
          <w:sz w:val="28"/>
          <w:szCs w:val="28"/>
          <w:lang w:val="kk-KZ"/>
        </w:rPr>
      </w:pPr>
      <w:r w:rsidRPr="00524DDB">
        <w:rPr>
          <w:rFonts w:ascii="Times New Roman" w:eastAsia="Calibri" w:hAnsi="Times New Roman" w:cs="Times New Roman"/>
          <w:b/>
          <w:i/>
          <w:sz w:val="28"/>
          <w:szCs w:val="28"/>
          <w:lang w:val="kk-KZ"/>
        </w:rPr>
        <w:tab/>
      </w:r>
      <w:r w:rsidR="003B3841">
        <w:rPr>
          <w:rFonts w:ascii="Times New Roman" w:eastAsia="Calibri" w:hAnsi="Times New Roman" w:cs="Times New Roman"/>
          <w:b/>
          <w:i/>
          <w:sz w:val="28"/>
          <w:szCs w:val="28"/>
          <w:lang w:val="kk-KZ"/>
        </w:rPr>
        <w:t xml:space="preserve">Показатели прямого результата: </w:t>
      </w:r>
      <w:r w:rsidRPr="00524DDB">
        <w:rPr>
          <w:rFonts w:ascii="Times New Roman" w:eastAsia="Calibri" w:hAnsi="Times New Roman" w:cs="Times New Roman"/>
          <w:sz w:val="28"/>
          <w:szCs w:val="28"/>
          <w:lang w:val="kk-KZ"/>
        </w:rPr>
        <w:tab/>
        <w:t xml:space="preserve">Осуществлена по графику бесплатная </w:t>
      </w:r>
      <w:r w:rsidR="00C706DA">
        <w:rPr>
          <w:rFonts w:ascii="Times New Roman" w:eastAsia="Calibri" w:hAnsi="Times New Roman" w:cs="Times New Roman"/>
          <w:sz w:val="28"/>
          <w:szCs w:val="28"/>
          <w:lang w:val="kk-KZ"/>
        </w:rPr>
        <w:t>перевозка</w:t>
      </w:r>
      <w:r w:rsidRPr="00524DDB">
        <w:rPr>
          <w:rFonts w:ascii="Times New Roman" w:eastAsia="Calibri" w:hAnsi="Times New Roman" w:cs="Times New Roman"/>
          <w:sz w:val="28"/>
          <w:szCs w:val="28"/>
          <w:lang w:val="kk-KZ"/>
        </w:rPr>
        <w:t xml:space="preserve"> 16030 (план - 16030) учащихся из отдаленных населенных пунктов в начальные, средние и общие средние учебные заведения.</w:t>
      </w:r>
    </w:p>
    <w:p w14:paraId="0905CA6C" w14:textId="7E43E153"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eastAsia="Calibri" w:hAnsi="Times New Roman" w:cs="Times New Roman"/>
          <w:sz w:val="28"/>
          <w:szCs w:val="28"/>
          <w:lang w:val="kk-KZ"/>
        </w:rPr>
      </w:pPr>
      <w:r w:rsidRPr="00524DDB">
        <w:rPr>
          <w:rFonts w:ascii="Times New Roman" w:eastAsia="Calibri" w:hAnsi="Times New Roman" w:cs="Times New Roman"/>
          <w:b/>
          <w:i/>
          <w:sz w:val="28"/>
          <w:szCs w:val="28"/>
          <w:lang w:val="kk-KZ"/>
        </w:rPr>
        <w:tab/>
      </w:r>
      <w:r w:rsidR="003B3841">
        <w:rPr>
          <w:rFonts w:ascii="Times New Roman" w:eastAsia="Calibri" w:hAnsi="Times New Roman" w:cs="Times New Roman"/>
          <w:b/>
          <w:i/>
          <w:sz w:val="28"/>
          <w:szCs w:val="28"/>
          <w:lang w:val="kk-KZ"/>
        </w:rPr>
        <w:t>Показатели конечного результата:</w:t>
      </w:r>
      <w:r w:rsidR="00C706DA">
        <w:rPr>
          <w:rFonts w:ascii="Times New Roman" w:eastAsia="Calibri" w:hAnsi="Times New Roman" w:cs="Times New Roman"/>
          <w:b/>
          <w:i/>
          <w:sz w:val="28"/>
          <w:szCs w:val="28"/>
          <w:lang w:val="kk-KZ"/>
        </w:rPr>
        <w:t xml:space="preserve"> </w:t>
      </w:r>
      <w:r w:rsidRPr="00524DDB">
        <w:rPr>
          <w:rFonts w:ascii="Times New Roman" w:eastAsia="Calibri" w:hAnsi="Times New Roman" w:cs="Times New Roman"/>
          <w:sz w:val="28"/>
          <w:szCs w:val="28"/>
          <w:lang w:val="kk-KZ"/>
        </w:rPr>
        <w:t>В сельской местности организован бесплатный подвоз учащихся к ближайшей школе и обратно, а гражданам обеспечивается бесплатное дошкольное и среднее образование посредством бесплатного ежедневного подвоза к школе и обратно.</w:t>
      </w:r>
    </w:p>
    <w:p w14:paraId="3E3358A4" w14:textId="77777777" w:rsidR="004E4BB1" w:rsidRPr="00524DDB" w:rsidRDefault="004E4BB1" w:rsidP="004E4BB1">
      <w:pPr>
        <w:keepLines/>
        <w:widowControl w:val="0"/>
        <w:pBdr>
          <w:bottom w:val="single" w:sz="4" w:space="31" w:color="FFFFFF"/>
        </w:pBdr>
        <w:tabs>
          <w:tab w:val="left" w:pos="0"/>
        </w:tabs>
        <w:autoSpaceDE w:val="0"/>
        <w:autoSpaceDN w:val="0"/>
        <w:adjustRightInd w:val="0"/>
        <w:spacing w:after="0" w:line="240" w:lineRule="auto"/>
        <w:jc w:val="both"/>
        <w:rPr>
          <w:rFonts w:ascii="Times New Roman" w:eastAsia="Calibri" w:hAnsi="Times New Roman" w:cs="Times New Roman"/>
          <w:b/>
          <w:sz w:val="28"/>
          <w:szCs w:val="28"/>
          <w:lang w:val="kk-KZ"/>
        </w:rPr>
      </w:pPr>
      <w:r w:rsidRPr="00524DDB">
        <w:rPr>
          <w:rFonts w:ascii="Times New Roman" w:eastAsia="Calibri" w:hAnsi="Times New Roman" w:cs="Times New Roman"/>
          <w:sz w:val="28"/>
          <w:szCs w:val="28"/>
          <w:lang w:val="kk-KZ"/>
        </w:rPr>
        <w:tab/>
        <w:t>Прямые и окончательные результаты бюджетной программы не достигнуты.</w:t>
      </w:r>
    </w:p>
    <w:p w14:paraId="52DC6963" w14:textId="42F720AA" w:rsidR="004E4BB1" w:rsidRPr="00524DDB" w:rsidRDefault="004E4BB1" w:rsidP="004E4BB1">
      <w:pPr>
        <w:pStyle w:val="a3"/>
        <w:pBdr>
          <w:bottom w:val="single" w:sz="4" w:space="31" w:color="FFFFFF"/>
        </w:pBdr>
        <w:shd w:val="clear" w:color="auto" w:fill="FFFFFF" w:themeFill="background1"/>
        <w:tabs>
          <w:tab w:val="left" w:pos="709"/>
          <w:tab w:val="left" w:pos="6329"/>
        </w:tabs>
        <w:spacing w:after="0"/>
        <w:ind w:left="0"/>
        <w:jc w:val="both"/>
        <w:rPr>
          <w:color w:val="000000" w:themeColor="text1"/>
          <w:sz w:val="28"/>
          <w:szCs w:val="28"/>
          <w:lang w:val="kk-KZ"/>
        </w:rPr>
      </w:pPr>
      <w:r w:rsidRPr="00524DDB">
        <w:rPr>
          <w:b/>
          <w:sz w:val="28"/>
          <w:szCs w:val="28"/>
          <w:lang w:val="kk-KZ"/>
        </w:rPr>
        <w:tab/>
        <w:t xml:space="preserve">11. </w:t>
      </w:r>
      <w:r w:rsidR="00C706DA" w:rsidRPr="00524DDB">
        <w:rPr>
          <w:color w:val="000000" w:themeColor="text1"/>
          <w:sz w:val="28"/>
          <w:szCs w:val="28"/>
          <w:lang w:val="kk-KZ"/>
        </w:rPr>
        <w:t xml:space="preserve">По бюджетной программе </w:t>
      </w:r>
      <w:r w:rsidRPr="00524DDB">
        <w:rPr>
          <w:b/>
          <w:color w:val="000000" w:themeColor="text1"/>
          <w:sz w:val="28"/>
          <w:szCs w:val="28"/>
          <w:lang w:val="kk-KZ"/>
        </w:rPr>
        <w:t>756 065 «Формирование или увеличение уставного капитала юридических лиц»</w:t>
      </w:r>
      <w:r w:rsidR="00C706DA">
        <w:rPr>
          <w:b/>
          <w:color w:val="000000" w:themeColor="text1"/>
          <w:sz w:val="28"/>
          <w:szCs w:val="28"/>
          <w:lang w:val="kk-KZ"/>
        </w:rPr>
        <w:t xml:space="preserve"> </w:t>
      </w:r>
      <w:r w:rsidR="00C706DA" w:rsidRPr="00524DDB">
        <w:rPr>
          <w:b/>
          <w:sz w:val="28"/>
          <w:szCs w:val="28"/>
          <w:lang w:val="kk-KZ"/>
        </w:rPr>
        <w:t>Управлени</w:t>
      </w:r>
      <w:r w:rsidR="00C706DA">
        <w:rPr>
          <w:b/>
          <w:sz w:val="28"/>
          <w:szCs w:val="28"/>
          <w:lang w:val="kk-KZ"/>
        </w:rPr>
        <w:t>я</w:t>
      </w:r>
      <w:r w:rsidR="00C706DA" w:rsidRPr="00524DDB">
        <w:rPr>
          <w:b/>
          <w:sz w:val="28"/>
          <w:szCs w:val="28"/>
          <w:lang w:val="kk-KZ"/>
        </w:rPr>
        <w:t xml:space="preserve"> инвестициями и экспортом</w:t>
      </w:r>
      <w:r w:rsidR="00C706DA">
        <w:rPr>
          <w:b/>
          <w:sz w:val="28"/>
          <w:szCs w:val="28"/>
          <w:lang w:val="kk-KZ"/>
        </w:rPr>
        <w:t xml:space="preserve"> </w:t>
      </w:r>
      <w:r w:rsidRPr="00524DDB">
        <w:rPr>
          <w:color w:val="000000" w:themeColor="text1"/>
          <w:sz w:val="28"/>
          <w:szCs w:val="28"/>
          <w:lang w:val="kk-KZ"/>
        </w:rPr>
        <w:t>из областного бюджета выделено 233 036,0 тыс. тенге, план выполнен на 100%.</w:t>
      </w:r>
    </w:p>
    <w:p w14:paraId="6CC3E4B0" w14:textId="0BAA37E4" w:rsidR="004E4BB1" w:rsidRPr="00524DDB" w:rsidRDefault="004E4BB1" w:rsidP="004E4BB1">
      <w:pPr>
        <w:pStyle w:val="a3"/>
        <w:pBdr>
          <w:bottom w:val="single" w:sz="4" w:space="31" w:color="FFFFFF"/>
        </w:pBdr>
        <w:shd w:val="clear" w:color="auto" w:fill="FFFFFF" w:themeFill="background1"/>
        <w:tabs>
          <w:tab w:val="left" w:pos="709"/>
          <w:tab w:val="left" w:pos="6329"/>
        </w:tabs>
        <w:spacing w:after="0"/>
        <w:ind w:left="0"/>
        <w:jc w:val="both"/>
        <w:rPr>
          <w:b/>
          <w:i/>
          <w:color w:val="000000" w:themeColor="text1"/>
          <w:sz w:val="28"/>
          <w:szCs w:val="28"/>
          <w:lang w:val="kk-KZ"/>
        </w:rPr>
      </w:pPr>
      <w:r w:rsidRPr="00524DDB">
        <w:rPr>
          <w:color w:val="000000" w:themeColor="text1"/>
          <w:sz w:val="28"/>
          <w:szCs w:val="28"/>
          <w:lang w:val="kk-KZ"/>
        </w:rPr>
        <w:tab/>
      </w:r>
      <w:r w:rsidR="003B3841">
        <w:rPr>
          <w:b/>
          <w:i/>
          <w:color w:val="000000" w:themeColor="text1"/>
          <w:sz w:val="28"/>
          <w:szCs w:val="28"/>
          <w:lang w:val="kk-KZ"/>
        </w:rPr>
        <w:t xml:space="preserve">Показатели прямого результата: </w:t>
      </w:r>
    </w:p>
    <w:p w14:paraId="32291918" w14:textId="66DE7077" w:rsidR="004E4BB1" w:rsidRPr="00524DDB" w:rsidRDefault="004E4BB1" w:rsidP="004E4BB1">
      <w:pPr>
        <w:pStyle w:val="a3"/>
        <w:pBdr>
          <w:bottom w:val="single" w:sz="4" w:space="31" w:color="FFFFFF"/>
        </w:pBdr>
        <w:shd w:val="clear" w:color="auto" w:fill="FFFFFF" w:themeFill="background1"/>
        <w:tabs>
          <w:tab w:val="left" w:pos="709"/>
          <w:tab w:val="left" w:pos="6329"/>
        </w:tabs>
        <w:spacing w:after="0"/>
        <w:ind w:left="0"/>
        <w:jc w:val="both"/>
        <w:rPr>
          <w:color w:val="000000" w:themeColor="text1"/>
          <w:sz w:val="28"/>
          <w:szCs w:val="28"/>
          <w:lang w:val="kk-KZ" w:eastAsia="en-US"/>
        </w:rPr>
      </w:pPr>
      <w:r w:rsidRPr="00524DDB">
        <w:rPr>
          <w:b/>
          <w:i/>
          <w:color w:val="000000" w:themeColor="text1"/>
          <w:sz w:val="28"/>
          <w:szCs w:val="28"/>
          <w:lang w:val="kk-KZ"/>
        </w:rPr>
        <w:t xml:space="preserve"> </w:t>
      </w:r>
      <w:r w:rsidRPr="00524DDB">
        <w:rPr>
          <w:b/>
          <w:i/>
          <w:color w:val="000000" w:themeColor="text1"/>
          <w:sz w:val="28"/>
          <w:szCs w:val="28"/>
          <w:lang w:val="kk-KZ"/>
        </w:rPr>
        <w:tab/>
      </w:r>
      <w:r w:rsidRPr="00524DDB">
        <w:rPr>
          <w:color w:val="000000" w:themeColor="text1"/>
          <w:sz w:val="28"/>
          <w:szCs w:val="28"/>
          <w:lang w:val="kk-KZ" w:bidi="kk-KZ"/>
        </w:rPr>
        <w:t xml:space="preserve">Формирование и корректировка уставного капитала АО «Управляющая компания Специальной </w:t>
      </w:r>
      <w:r w:rsidR="008D657C">
        <w:rPr>
          <w:color w:val="000000" w:themeColor="text1"/>
          <w:sz w:val="28"/>
          <w:szCs w:val="28"/>
          <w:lang w:val="kk-KZ" w:bidi="kk-KZ"/>
        </w:rPr>
        <w:t xml:space="preserve">экономической зоны «TURKISTAN» </w:t>
      </w:r>
      <w:r w:rsidRPr="00524DDB">
        <w:rPr>
          <w:color w:val="000000" w:themeColor="text1"/>
          <w:sz w:val="28"/>
          <w:szCs w:val="28"/>
          <w:lang w:val="kk-KZ" w:bidi="kk-KZ"/>
        </w:rPr>
        <w:t>.</w:t>
      </w:r>
    </w:p>
    <w:p w14:paraId="6DB46996" w14:textId="4B6F5276" w:rsidR="004E4BB1" w:rsidRPr="00524DDB" w:rsidRDefault="004E4BB1" w:rsidP="004E4BB1">
      <w:pPr>
        <w:pStyle w:val="a3"/>
        <w:pBdr>
          <w:bottom w:val="single" w:sz="4" w:space="31" w:color="FFFFFF"/>
        </w:pBdr>
        <w:shd w:val="clear" w:color="auto" w:fill="FFFFFF" w:themeFill="background1"/>
        <w:tabs>
          <w:tab w:val="left" w:pos="709"/>
          <w:tab w:val="left" w:pos="6329"/>
        </w:tabs>
        <w:spacing w:after="0"/>
        <w:ind w:left="0"/>
        <w:jc w:val="both"/>
        <w:rPr>
          <w:b/>
          <w:i/>
          <w:color w:val="000000" w:themeColor="text1"/>
          <w:sz w:val="28"/>
          <w:szCs w:val="28"/>
          <w:lang w:val="kk-KZ"/>
        </w:rPr>
      </w:pPr>
      <w:r w:rsidRPr="00524DDB">
        <w:rPr>
          <w:color w:val="000000" w:themeColor="text1"/>
          <w:sz w:val="28"/>
          <w:szCs w:val="28"/>
          <w:lang w:val="kk-KZ" w:eastAsia="en-US"/>
        </w:rPr>
        <w:lastRenderedPageBreak/>
        <w:tab/>
      </w:r>
      <w:r w:rsidR="003B3841">
        <w:rPr>
          <w:b/>
          <w:i/>
          <w:color w:val="000000" w:themeColor="text1"/>
          <w:sz w:val="28"/>
          <w:szCs w:val="28"/>
          <w:lang w:val="kk-KZ"/>
        </w:rPr>
        <w:t>Показатели конечного результата:</w:t>
      </w:r>
    </w:p>
    <w:p w14:paraId="3D437E5A" w14:textId="1239F38E" w:rsidR="004E4BB1" w:rsidRPr="00524DDB" w:rsidRDefault="004E4BB1" w:rsidP="004E4BB1">
      <w:pPr>
        <w:pStyle w:val="a3"/>
        <w:pBdr>
          <w:bottom w:val="single" w:sz="4" w:space="31" w:color="FFFFFF"/>
        </w:pBdr>
        <w:shd w:val="clear" w:color="auto" w:fill="FFFFFF" w:themeFill="background1"/>
        <w:tabs>
          <w:tab w:val="left" w:pos="709"/>
          <w:tab w:val="left" w:pos="6329"/>
        </w:tabs>
        <w:spacing w:after="0"/>
        <w:ind w:left="0"/>
        <w:jc w:val="both"/>
        <w:rPr>
          <w:color w:val="000000" w:themeColor="text1"/>
          <w:sz w:val="28"/>
          <w:szCs w:val="28"/>
          <w:lang w:val="kk-KZ" w:bidi="kk-KZ"/>
        </w:rPr>
      </w:pPr>
      <w:r w:rsidRPr="00524DDB">
        <w:rPr>
          <w:b/>
          <w:i/>
          <w:color w:val="000000" w:themeColor="text1"/>
          <w:sz w:val="28"/>
          <w:szCs w:val="28"/>
          <w:lang w:val="kk-KZ"/>
        </w:rPr>
        <w:tab/>
      </w:r>
      <w:r w:rsidRPr="00524DDB">
        <w:rPr>
          <w:color w:val="000000" w:themeColor="text1"/>
          <w:sz w:val="28"/>
          <w:szCs w:val="28"/>
          <w:lang w:val="kk-KZ" w:bidi="kk-KZ"/>
        </w:rPr>
        <w:t xml:space="preserve">На сегодняшний день инвестиционный портфель специальной </w:t>
      </w:r>
      <w:r w:rsidR="008D657C">
        <w:rPr>
          <w:color w:val="000000" w:themeColor="text1"/>
          <w:sz w:val="28"/>
          <w:szCs w:val="28"/>
          <w:lang w:val="kk-KZ" w:bidi="kk-KZ"/>
        </w:rPr>
        <w:t xml:space="preserve">экономической зоны «TURKISTAN» </w:t>
      </w:r>
      <w:r w:rsidRPr="00524DDB">
        <w:rPr>
          <w:color w:val="000000" w:themeColor="text1"/>
          <w:sz w:val="28"/>
          <w:szCs w:val="28"/>
          <w:lang w:val="kk-KZ" w:bidi="kk-KZ"/>
        </w:rPr>
        <w:t xml:space="preserve"> состоит из 67 проектов общей стоимостью 530,153 млрд. тенге.</w:t>
      </w:r>
    </w:p>
    <w:p w14:paraId="61531B09" w14:textId="77777777" w:rsidR="004E4BB1" w:rsidRPr="00524DDB" w:rsidRDefault="004E4BB1" w:rsidP="00AA6AC5">
      <w:pPr>
        <w:pStyle w:val="a3"/>
        <w:pBdr>
          <w:bottom w:val="single" w:sz="4" w:space="0" w:color="FFFFFF"/>
        </w:pBdr>
        <w:shd w:val="clear" w:color="auto" w:fill="FFFFFF" w:themeFill="background1"/>
        <w:tabs>
          <w:tab w:val="left" w:pos="709"/>
          <w:tab w:val="left" w:pos="6329"/>
        </w:tabs>
        <w:spacing w:after="0"/>
        <w:ind w:left="0"/>
        <w:jc w:val="both"/>
        <w:rPr>
          <w:color w:val="000000" w:themeColor="text1"/>
          <w:sz w:val="28"/>
          <w:szCs w:val="28"/>
          <w:lang w:val="kk-KZ" w:bidi="kk-KZ"/>
        </w:rPr>
      </w:pPr>
      <w:r w:rsidRPr="00524DDB">
        <w:rPr>
          <w:color w:val="000000" w:themeColor="text1"/>
          <w:sz w:val="28"/>
          <w:szCs w:val="28"/>
          <w:lang w:val="kk-KZ" w:bidi="kk-KZ"/>
        </w:rPr>
        <w:tab/>
        <w:t xml:space="preserve">Общая сумма реализованных 9 проектов составляет 189,647 млрд. тенге, 2 проекта, зарегистрированные в СЭЗ на сумму 6,28 млрд. тенге, изменили вид деятельности со строительно-монтажных и пусконаладочных работ (в зависимости от завершения строительства) на оказание услуг, создано 5093 постоянных рабочих мест.            </w:t>
      </w:r>
    </w:p>
    <w:p w14:paraId="4C410807" w14:textId="77777777" w:rsidR="004E4BB1" w:rsidRPr="00524DDB" w:rsidRDefault="004E4BB1" w:rsidP="00AA6AC5">
      <w:pPr>
        <w:pStyle w:val="a3"/>
        <w:pBdr>
          <w:bottom w:val="single" w:sz="4" w:space="0" w:color="FFFFFF"/>
        </w:pBdr>
        <w:shd w:val="clear" w:color="auto" w:fill="FFFFFF" w:themeFill="background1"/>
        <w:tabs>
          <w:tab w:val="left" w:pos="709"/>
          <w:tab w:val="left" w:pos="6329"/>
        </w:tabs>
        <w:spacing w:after="0"/>
        <w:ind w:left="0"/>
        <w:jc w:val="both"/>
        <w:rPr>
          <w:color w:val="000000" w:themeColor="text1"/>
          <w:sz w:val="28"/>
          <w:szCs w:val="28"/>
          <w:lang w:val="kk-KZ" w:bidi="kk-KZ"/>
        </w:rPr>
      </w:pPr>
      <w:r w:rsidRPr="00524DDB">
        <w:rPr>
          <w:color w:val="000000" w:themeColor="text1"/>
          <w:sz w:val="28"/>
          <w:szCs w:val="28"/>
          <w:lang w:val="kk-KZ" w:bidi="kk-KZ"/>
        </w:rPr>
        <w:tab/>
        <w:t>Кроме того, ведется строительство 56 проектов общей стоимостью 334,226 млрд. тенге.</w:t>
      </w:r>
    </w:p>
    <w:p w14:paraId="75DDD3A0" w14:textId="77777777" w:rsidR="004E4BB1" w:rsidRPr="00524DDB" w:rsidRDefault="004E4BB1" w:rsidP="00AA6AC5">
      <w:pPr>
        <w:pStyle w:val="a3"/>
        <w:pBdr>
          <w:bottom w:val="single" w:sz="4" w:space="0" w:color="FFFFFF"/>
        </w:pBdr>
        <w:shd w:val="clear" w:color="auto" w:fill="FFFFFF"/>
        <w:tabs>
          <w:tab w:val="left" w:pos="709"/>
          <w:tab w:val="left" w:pos="6329"/>
        </w:tabs>
        <w:spacing w:after="0"/>
        <w:ind w:left="0"/>
        <w:jc w:val="both"/>
        <w:rPr>
          <w:b/>
          <w:i/>
          <w:color w:val="000000" w:themeColor="text1"/>
          <w:sz w:val="28"/>
          <w:szCs w:val="28"/>
          <w:lang w:val="kk-KZ"/>
        </w:rPr>
      </w:pPr>
      <w:r w:rsidRPr="00524DDB">
        <w:rPr>
          <w:color w:val="000000" w:themeColor="text1"/>
          <w:sz w:val="28"/>
          <w:szCs w:val="28"/>
          <w:lang w:val="kk-KZ" w:bidi="kk-KZ"/>
        </w:rPr>
        <w:tab/>
        <w:t>Также ведется работа по регистрации 3 компаний на общую сумму 4,335 млрд. тенге и сбору необходимых документов в качестве участников СЭЗ, с созданием 240 рабочих мест.</w:t>
      </w:r>
    </w:p>
    <w:p w14:paraId="5A0C8E38" w14:textId="77777777" w:rsidR="004E4BB1" w:rsidRPr="00524DDB" w:rsidRDefault="004E4BB1" w:rsidP="00AA6AC5">
      <w:pPr>
        <w:pStyle w:val="a3"/>
        <w:pBdr>
          <w:bottom w:val="single" w:sz="4" w:space="0" w:color="FFFFFF"/>
        </w:pBdr>
        <w:shd w:val="clear" w:color="auto" w:fill="FFFFFF" w:themeFill="background1"/>
        <w:tabs>
          <w:tab w:val="left" w:pos="709"/>
          <w:tab w:val="left" w:pos="6329"/>
        </w:tabs>
        <w:spacing w:after="0"/>
        <w:ind w:left="0"/>
        <w:jc w:val="both"/>
        <w:rPr>
          <w:b/>
          <w:color w:val="000000" w:themeColor="text1"/>
          <w:sz w:val="28"/>
          <w:szCs w:val="28"/>
          <w:lang w:val="kk-KZ"/>
        </w:rPr>
      </w:pPr>
      <w:r w:rsidRPr="00524DDB">
        <w:rPr>
          <w:color w:val="000000" w:themeColor="text1"/>
          <w:sz w:val="28"/>
          <w:szCs w:val="28"/>
          <w:lang w:val="kk-KZ"/>
        </w:rPr>
        <w:tab/>
        <w:t>В ходе реализации бюджетной программы достигнуты прямые и конечные результаты.</w:t>
      </w:r>
    </w:p>
    <w:p w14:paraId="2EB8E62B" w14:textId="4441D291" w:rsidR="004E4BB1" w:rsidRPr="00524DDB" w:rsidRDefault="004E4BB1" w:rsidP="00AA6AC5">
      <w:pPr>
        <w:keepLines/>
        <w:widowControl w:val="0"/>
        <w:pBdr>
          <w:bottom w:val="single" w:sz="4" w:space="0" w:color="FFFFFF"/>
        </w:pBdr>
        <w:tabs>
          <w:tab w:val="left" w:pos="0"/>
        </w:tabs>
        <w:autoSpaceDE w:val="0"/>
        <w:autoSpaceDN w:val="0"/>
        <w:adjustRightInd w:val="0"/>
        <w:spacing w:after="0" w:line="240" w:lineRule="auto"/>
        <w:ind w:firstLine="709"/>
        <w:jc w:val="both"/>
        <w:rPr>
          <w:rFonts w:ascii="Times New Roman" w:eastAsia="Times New Roman" w:hAnsi="Times New Roman"/>
          <w:sz w:val="28"/>
          <w:szCs w:val="28"/>
          <w:lang w:val="kk-KZ"/>
        </w:rPr>
      </w:pPr>
      <w:r w:rsidRPr="00524DDB">
        <w:rPr>
          <w:rFonts w:ascii="Times New Roman" w:eastAsia="Times New Roman" w:hAnsi="Times New Roman"/>
          <w:sz w:val="28"/>
          <w:szCs w:val="28"/>
          <w:lang w:val="kk-KZ"/>
        </w:rPr>
        <w:t>Однако из выделенных в 2020 году 172 038,0 тыс. тенге по итогам года освоено 196 567,9 тыс. тенге.</w:t>
      </w:r>
      <w:r w:rsidRPr="00524DDB">
        <w:rPr>
          <w:rFonts w:ascii="Times New Roman" w:eastAsia="Times New Roman" w:hAnsi="Times New Roman" w:cs="Calibri"/>
          <w:bCs/>
          <w:sz w:val="28"/>
          <w:szCs w:val="28"/>
          <w:lang w:val="kk-KZ"/>
        </w:rPr>
        <w:t>неиспользованный, и,</w:t>
      </w:r>
      <w:r w:rsidRPr="00524DDB">
        <w:rPr>
          <w:rFonts w:ascii="Times New Roman" w:eastAsiaTheme="minorHAnsi" w:hAnsi="Times New Roman"/>
          <w:i/>
          <w:color w:val="000000"/>
          <w:sz w:val="28"/>
          <w:lang w:val="kk-KZ"/>
        </w:rPr>
        <w:t>Неиспользованные остатки на конец отчетного периода</w:t>
      </w:r>
      <w:r w:rsidRPr="00524DDB">
        <w:rPr>
          <w:rFonts w:ascii="Times New Roman" w:eastAsiaTheme="minorHAnsi" w:hAnsi="Times New Roman"/>
          <w:color w:val="000000"/>
          <w:sz w:val="28"/>
          <w:lang w:val="kk-KZ"/>
        </w:rPr>
        <w:t>(</w:t>
      </w:r>
      <w:r w:rsidRPr="00524DDB">
        <w:rPr>
          <w:rFonts w:ascii="Times New Roman" w:eastAsia="Times New Roman" w:hAnsi="Times New Roman"/>
          <w:sz w:val="28"/>
          <w:szCs w:val="28"/>
          <w:lang w:val="kk-KZ"/>
        </w:rPr>
        <w:t xml:space="preserve">В 2021 году планировалось </w:t>
      </w:r>
      <w:r w:rsidRPr="00C706DA">
        <w:rPr>
          <w:rFonts w:ascii="Times New Roman" w:eastAsia="Times New Roman" w:hAnsi="Times New Roman"/>
          <w:b/>
          <w:bCs/>
          <w:sz w:val="28"/>
          <w:szCs w:val="28"/>
          <w:lang w:val="kk-KZ"/>
        </w:rPr>
        <w:t>оплатить 232 151,5 тыс. тенге</w:t>
      </w:r>
      <w:r w:rsidRPr="00524DDB">
        <w:rPr>
          <w:rFonts w:ascii="Times New Roman" w:eastAsia="Times New Roman" w:hAnsi="Times New Roman"/>
          <w:sz w:val="28"/>
          <w:szCs w:val="28"/>
          <w:lang w:val="kk-KZ"/>
        </w:rPr>
        <w:t xml:space="preserve"> за 49% долю в уставном капитале совместного предприятия ТОО «СЭЗ «</w:t>
      </w:r>
      <w:r w:rsidR="00C706DA" w:rsidRPr="00C706DA">
        <w:rPr>
          <w:rFonts w:ascii="Times New Roman" w:eastAsia="Times New Roman" w:hAnsi="Times New Roman"/>
          <w:sz w:val="28"/>
          <w:szCs w:val="28"/>
          <w:lang w:val="kk-KZ"/>
        </w:rPr>
        <w:t>Turkistаn-Кеnтау</w:t>
      </w:r>
      <w:r w:rsidRPr="00524DDB">
        <w:rPr>
          <w:rFonts w:ascii="Times New Roman" w:eastAsia="Times New Roman" w:hAnsi="Times New Roman"/>
          <w:sz w:val="28"/>
          <w:szCs w:val="28"/>
          <w:lang w:val="kk-KZ"/>
        </w:rPr>
        <w:t>», однако в связи с непринятием решения акционерами средства не были использованы.</w:t>
      </w:r>
    </w:p>
    <w:p w14:paraId="0662C1B6" w14:textId="77777777" w:rsidR="004E4BB1" w:rsidRPr="00524DDB" w:rsidRDefault="004E4BB1"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eastAsia="Times New Roman" w:hAnsi="Times New Roman"/>
          <w:sz w:val="28"/>
          <w:szCs w:val="28"/>
          <w:lang w:val="kk-KZ"/>
        </w:rPr>
      </w:pPr>
      <w:r w:rsidRPr="00524DDB">
        <w:rPr>
          <w:rFonts w:ascii="Times New Roman" w:eastAsiaTheme="minorHAnsi" w:hAnsi="Times New Roman"/>
          <w:color w:val="000000"/>
          <w:sz w:val="28"/>
          <w:lang w:val="kk-KZ"/>
        </w:rPr>
        <w:t>Результаты бюджетной программы не достигнуты</w:t>
      </w:r>
    </w:p>
    <w:p w14:paraId="15AE1E8A" w14:textId="77777777" w:rsidR="004E4BB1" w:rsidRPr="00524DDB" w:rsidRDefault="004E4BB1"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eastAsiaTheme="minorHAnsi" w:hAnsi="Times New Roman"/>
          <w:i/>
          <w:color w:val="000000"/>
          <w:sz w:val="28"/>
          <w:lang w:val="kk-KZ"/>
        </w:rPr>
      </w:pPr>
      <w:r w:rsidRPr="00524DDB">
        <w:rPr>
          <w:rFonts w:ascii="Times New Roman" w:eastAsiaTheme="minorHAnsi" w:hAnsi="Times New Roman"/>
          <w:i/>
          <w:color w:val="000000"/>
          <w:sz w:val="28"/>
          <w:lang w:val="kk-KZ"/>
        </w:rPr>
        <w:t>Остатки средств, направленных на формирование (пополнение) уставного капитала в текущем году на счетах субъектов квазигосударственного сектора и оставшиеся неиспользованными на конец отчетного периода, являются неиспользованными средствами субъектов квазигосударственного сектора в текущем году и считаются неэффективным исполнением бюджетных программ (статья 97, пункт 3 Бюджетного кодекса).</w:t>
      </w:r>
    </w:p>
    <w:p w14:paraId="53D6492E" w14:textId="608B8DAE" w:rsidR="004E4BB1" w:rsidRPr="00524DDB" w:rsidRDefault="004E4BB1"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eastAsia="Times New Roman" w:hAnsi="Times New Roman"/>
          <w:i/>
          <w:sz w:val="28"/>
          <w:szCs w:val="28"/>
          <w:lang w:val="kk-KZ"/>
        </w:rPr>
      </w:pPr>
      <w:r w:rsidRPr="00524DDB">
        <w:rPr>
          <w:rFonts w:ascii="Times New Roman" w:eastAsia="Times New Roman" w:hAnsi="Times New Roman"/>
          <w:b/>
          <w:i/>
          <w:sz w:val="28"/>
          <w:szCs w:val="28"/>
          <w:lang w:val="kk-KZ"/>
        </w:rPr>
        <w:t>В заключение,</w:t>
      </w:r>
      <w:r w:rsidR="007F3F9F">
        <w:rPr>
          <w:rFonts w:ascii="Times New Roman" w:eastAsia="Times New Roman" w:hAnsi="Times New Roman"/>
          <w:b/>
          <w:i/>
          <w:sz w:val="28"/>
          <w:szCs w:val="28"/>
          <w:lang w:val="kk-KZ"/>
        </w:rPr>
        <w:t xml:space="preserve"> </w:t>
      </w:r>
      <w:r w:rsidR="007F3F9F">
        <w:rPr>
          <w:rFonts w:ascii="Times New Roman" w:eastAsia="Times New Roman" w:hAnsi="Times New Roman"/>
          <w:i/>
          <w:sz w:val="28"/>
          <w:szCs w:val="28"/>
          <w:lang w:val="kk-KZ"/>
        </w:rPr>
        <w:t>н</w:t>
      </w:r>
      <w:r w:rsidRPr="00524DDB">
        <w:rPr>
          <w:rFonts w:ascii="Times New Roman" w:eastAsia="Times New Roman" w:hAnsi="Times New Roman"/>
          <w:i/>
          <w:sz w:val="28"/>
          <w:szCs w:val="28"/>
          <w:lang w:val="kk-KZ"/>
        </w:rPr>
        <w:t>еобходимо реализовать системные меры по обеспечению полного достижения администраторами бюджетных программ плановых показателей эффективности, предусмотренных в их бюджетных программах.</w:t>
      </w:r>
    </w:p>
    <w:p w14:paraId="5EC25AA0" w14:textId="77777777" w:rsidR="004E4BB1" w:rsidRPr="00524DDB" w:rsidRDefault="004E4BB1"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hAnsi="Times New Roman" w:cs="Times New Roman"/>
          <w:i/>
          <w:color w:val="000000"/>
          <w:spacing w:val="2"/>
          <w:sz w:val="28"/>
          <w:szCs w:val="28"/>
          <w:shd w:val="clear" w:color="auto" w:fill="FFFFFF"/>
          <w:lang w:val="kk-KZ"/>
        </w:rPr>
      </w:pPr>
      <w:r w:rsidRPr="00524DDB">
        <w:rPr>
          <w:rFonts w:ascii="Times New Roman" w:eastAsia="Times New Roman" w:hAnsi="Times New Roman"/>
          <w:i/>
          <w:sz w:val="28"/>
          <w:szCs w:val="28"/>
          <w:lang w:val="kk-KZ"/>
        </w:rPr>
        <w:t>С администраторами бюджетных программ</w:t>
      </w:r>
      <w:r w:rsidRPr="00524DDB">
        <w:rPr>
          <w:rFonts w:ascii="Times New Roman" w:hAnsi="Times New Roman"/>
          <w:i/>
          <w:color w:val="000000"/>
          <w:spacing w:val="2"/>
          <w:sz w:val="28"/>
          <w:szCs w:val="28"/>
          <w:shd w:val="clear" w:color="auto" w:fill="FFFFFF"/>
          <w:lang w:val="kk-KZ"/>
        </w:rPr>
        <w:t>при разработке и утверждении бюджетных программ, использовании бюджетных показателей, прогнозов социально-экономического развития,</w:t>
      </w:r>
      <w:r w:rsidRPr="00524DDB">
        <w:rPr>
          <w:rFonts w:ascii="Times New Roman" w:hAnsi="Times New Roman" w:cs="Times New Roman"/>
          <w:i/>
          <w:color w:val="000000"/>
          <w:spacing w:val="2"/>
          <w:sz w:val="28"/>
          <w:szCs w:val="28"/>
          <w:shd w:val="clear" w:color="auto" w:fill="FFFFFF"/>
          <w:lang w:val="kk-KZ"/>
        </w:rPr>
        <w:t>Необходимо привести его в соответствие с утвержденными (уточненными, скорректированными) параметрами и направлениями программ развития территорий и стратегическими планами государственных органов (</w:t>
      </w:r>
      <w:r w:rsidRPr="00524DDB">
        <w:rPr>
          <w:rFonts w:ascii="Times New Roman" w:hAnsi="Times New Roman" w:cs="Times New Roman"/>
          <w:i/>
          <w:color w:val="000000"/>
          <w:sz w:val="28"/>
          <w:lang w:val="kk-KZ"/>
        </w:rPr>
        <w:t>реалистичный принцип бюджетной системы).</w:t>
      </w:r>
    </w:p>
    <w:p w14:paraId="611BA20F" w14:textId="2E2E238C" w:rsidR="004E4BB1" w:rsidRPr="00524DDB" w:rsidRDefault="00BF25AF" w:rsidP="004E4BB1">
      <w:pPr>
        <w:tabs>
          <w:tab w:val="left" w:pos="851"/>
        </w:tabs>
        <w:spacing w:after="0" w:line="240" w:lineRule="auto"/>
        <w:ind w:firstLine="709"/>
        <w:jc w:val="both"/>
        <w:rPr>
          <w:rFonts w:ascii="Times New Roman" w:hAnsi="Times New Roman" w:cs="Times New Roman"/>
          <w:i/>
          <w:color w:val="000000"/>
          <w:spacing w:val="2"/>
          <w:sz w:val="28"/>
          <w:szCs w:val="28"/>
          <w:shd w:val="clear" w:color="auto" w:fill="FFFFFF"/>
          <w:lang w:val="kk-KZ"/>
        </w:rPr>
      </w:pPr>
      <w:r>
        <w:rPr>
          <w:rFonts w:ascii="Times New Roman" w:eastAsia="Times New Roman" w:hAnsi="Times New Roman" w:cs="Times New Roman"/>
          <w:i/>
          <w:sz w:val="28"/>
          <w:szCs w:val="28"/>
          <w:lang w:val="kk-KZ"/>
        </w:rPr>
        <w:lastRenderedPageBreak/>
        <w:t>Б</w:t>
      </w:r>
      <w:r w:rsidRPr="00524DDB">
        <w:rPr>
          <w:rFonts w:ascii="Times New Roman" w:hAnsi="Times New Roman" w:cs="Times New Roman"/>
          <w:i/>
          <w:color w:val="000000"/>
          <w:spacing w:val="2"/>
          <w:sz w:val="28"/>
          <w:szCs w:val="28"/>
          <w:shd w:val="clear" w:color="auto" w:fill="FFFFFF"/>
          <w:lang w:val="kk-KZ"/>
        </w:rPr>
        <w:t xml:space="preserve">юджетные программы </w:t>
      </w:r>
      <w:r w:rsidR="004E4BB1" w:rsidRPr="00524DDB">
        <w:rPr>
          <w:rFonts w:ascii="Times New Roman" w:eastAsia="Times New Roman" w:hAnsi="Times New Roman" w:cs="Times New Roman"/>
          <w:b/>
          <w:sz w:val="28"/>
          <w:szCs w:val="28"/>
          <w:lang w:val="kk-KZ"/>
        </w:rPr>
        <w:t>753 024 «Подготовка специалистов в организациях технического и профессионального образования» и 753 057 «Подготовка специалистов с высшим, послевузовским образованием и социальная поддержка обучающихся»</w:t>
      </w:r>
      <w:r>
        <w:rPr>
          <w:rFonts w:ascii="Times New Roman" w:eastAsia="Times New Roman" w:hAnsi="Times New Roman" w:cs="Times New Roman"/>
          <w:b/>
          <w:sz w:val="28"/>
          <w:szCs w:val="28"/>
          <w:lang w:val="kk-KZ"/>
        </w:rPr>
        <w:t xml:space="preserve"> Управления</w:t>
      </w:r>
      <w:r w:rsidRPr="00524DDB">
        <w:rPr>
          <w:rFonts w:ascii="Times New Roman" w:eastAsia="Times New Roman" w:hAnsi="Times New Roman" w:cs="Times New Roman"/>
          <w:b/>
          <w:sz w:val="28"/>
          <w:szCs w:val="28"/>
          <w:lang w:val="kk-KZ"/>
        </w:rPr>
        <w:t xml:space="preserve"> развития человеческого потенциала </w:t>
      </w:r>
      <w:r w:rsidR="004E4BB1" w:rsidRPr="00524DDB">
        <w:rPr>
          <w:rFonts w:ascii="Times New Roman" w:hAnsi="Times New Roman" w:cs="Times New Roman"/>
          <w:i/>
          <w:color w:val="000000"/>
          <w:spacing w:val="2"/>
          <w:sz w:val="28"/>
          <w:szCs w:val="28"/>
          <w:shd w:val="clear" w:color="auto" w:fill="FFFFFF"/>
          <w:lang w:val="kk-KZ"/>
        </w:rPr>
        <w:t>не согласованы с утвержденными (уточненными, скорректированными) параметрами и направлениями утвержденных бюджетных показателей, прогнозами социально-экономического развития, программами развития территорий, стратегическими планами государственных органов (</w:t>
      </w:r>
      <w:r w:rsidR="004E4BB1" w:rsidRPr="00524DDB">
        <w:rPr>
          <w:rFonts w:ascii="Times New Roman" w:hAnsi="Times New Roman" w:cs="Times New Roman"/>
          <w:i/>
          <w:color w:val="000000"/>
          <w:sz w:val="28"/>
          <w:lang w:val="kk-KZ"/>
        </w:rPr>
        <w:t>реалистичный принцип бюджетной системы).</w:t>
      </w:r>
    </w:p>
    <w:p w14:paraId="7C2515E7" w14:textId="77777777" w:rsidR="00AA6AC5" w:rsidRPr="00524DDB" w:rsidRDefault="00AA6AC5" w:rsidP="004E4BB1">
      <w:pPr>
        <w:tabs>
          <w:tab w:val="left" w:pos="851"/>
        </w:tabs>
        <w:spacing w:after="0" w:line="240" w:lineRule="auto"/>
        <w:ind w:firstLine="709"/>
        <w:jc w:val="both"/>
        <w:rPr>
          <w:rFonts w:ascii="Times New Roman" w:hAnsi="Times New Roman" w:cs="Times New Roman"/>
          <w:i/>
          <w:color w:val="000000"/>
          <w:spacing w:val="2"/>
          <w:sz w:val="28"/>
          <w:szCs w:val="28"/>
          <w:shd w:val="clear" w:color="auto" w:fill="FFFFFF"/>
          <w:lang w:val="kk-KZ"/>
        </w:rPr>
      </w:pPr>
      <w:r w:rsidRPr="00524DDB">
        <w:rPr>
          <w:rFonts w:ascii="Times New Roman" w:hAnsi="Times New Roman"/>
          <w:b/>
          <w:sz w:val="28"/>
          <w:szCs w:val="28"/>
          <w:lang w:val="kk-KZ"/>
        </w:rPr>
        <w:t>Оценка эффективности использования государственных активов</w:t>
      </w:r>
    </w:p>
    <w:p w14:paraId="35C633CF" w14:textId="6A618583" w:rsidR="00AA6AC5" w:rsidRPr="00524DDB" w:rsidRDefault="00AA6AC5" w:rsidP="00AA6AC5">
      <w:pPr>
        <w:spacing w:after="0" w:line="240" w:lineRule="auto"/>
        <w:ind w:firstLine="567"/>
        <w:jc w:val="both"/>
        <w:rPr>
          <w:rFonts w:ascii="Times New Roman" w:eastAsia="Times New Roman" w:hAnsi="Times New Roman" w:cs="Times New Roman"/>
          <w:sz w:val="28"/>
          <w:szCs w:val="28"/>
          <w:lang w:val="kk-KZ" w:bidi="kk-KZ"/>
        </w:rPr>
      </w:pPr>
      <w:r w:rsidRPr="00524DDB">
        <w:rPr>
          <w:rFonts w:ascii="Times New Roman" w:eastAsia="Times New Roman" w:hAnsi="Times New Roman" w:cs="Times New Roman"/>
          <w:sz w:val="28"/>
          <w:szCs w:val="28"/>
          <w:lang w:val="kk-KZ"/>
        </w:rPr>
        <w:t xml:space="preserve">Областным управлением инвестиций и экспорта 756 065 по бюджетной программе «Формирование или увеличение уставного капитала юридических лиц» освоено 233 036,0 тыс. тенге, запланированных на отчетный год, и план выполнен на 100%. Средства направлены на формирование и корректировку уставного капитала АО «Управляющая компания специальной </w:t>
      </w:r>
      <w:r w:rsidR="008D657C">
        <w:rPr>
          <w:rFonts w:ascii="Times New Roman" w:eastAsia="Times New Roman" w:hAnsi="Times New Roman" w:cs="Times New Roman"/>
          <w:sz w:val="28"/>
          <w:szCs w:val="28"/>
          <w:lang w:val="kk-KZ"/>
        </w:rPr>
        <w:t xml:space="preserve">экономической зоны «TURKISTAN» </w:t>
      </w:r>
      <w:r w:rsidRPr="00524DDB">
        <w:rPr>
          <w:rFonts w:ascii="Times New Roman" w:eastAsia="Times New Roman" w:hAnsi="Times New Roman" w:cs="Times New Roman"/>
          <w:sz w:val="28"/>
          <w:szCs w:val="28"/>
          <w:lang w:val="kk-KZ"/>
        </w:rPr>
        <w:t>.</w:t>
      </w:r>
    </w:p>
    <w:p w14:paraId="0FBE4D77" w14:textId="3CC4748F" w:rsidR="00AA6AC5" w:rsidRPr="00524DDB" w:rsidRDefault="00AA6AC5" w:rsidP="00AA6AC5">
      <w:pPr>
        <w:pBdr>
          <w:bottom w:val="single" w:sz="4" w:space="0" w:color="FFFFFF"/>
        </w:pBdr>
        <w:shd w:val="clear" w:color="auto" w:fill="FFFFFF"/>
        <w:tabs>
          <w:tab w:val="left" w:pos="709"/>
          <w:tab w:val="left" w:pos="6329"/>
        </w:tabs>
        <w:spacing w:after="0" w:line="240" w:lineRule="auto"/>
        <w:ind w:firstLine="567"/>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Управление инвестиций и экспорта 756 065 «Формирование или увеличение уставного капитала юридических лиц» АО «Управляющая компания по особым экономическим зонам» </w:t>
      </w:r>
      <w:r w:rsidR="00BF25AF" w:rsidRPr="00BF25AF">
        <w:rPr>
          <w:rFonts w:ascii="Times New Roman" w:hAnsi="Times New Roman" w:cs="Times New Roman"/>
          <w:sz w:val="28"/>
          <w:szCs w:val="28"/>
          <w:lang w:val="kk-KZ"/>
        </w:rPr>
        <w:t xml:space="preserve">«Turkistan» </w:t>
      </w:r>
      <w:r w:rsidR="00BF25AF">
        <w:rPr>
          <w:rFonts w:ascii="Times New Roman" w:hAnsi="Times New Roman" w:cs="Times New Roman"/>
          <w:sz w:val="28"/>
          <w:szCs w:val="28"/>
          <w:lang w:val="kk-KZ"/>
        </w:rPr>
        <w:t xml:space="preserve">на </w:t>
      </w:r>
      <w:r w:rsidRPr="00524DDB">
        <w:rPr>
          <w:rFonts w:ascii="Times New Roman" w:hAnsi="Times New Roman" w:cs="Times New Roman"/>
          <w:sz w:val="28"/>
          <w:szCs w:val="28"/>
          <w:lang w:val="kk-KZ" w:bidi="kk-KZ"/>
        </w:rPr>
        <w:t>формирование и корректировку уставного капитала было направлено 233036,0 тыс. тенге. Остаток средств акционерного общества на 2021 год составил 232151,5 тыс. тенге, и планировалось погасить 49% доли участия в уставном капитале совместно созданного предприятия ТОО «</w:t>
      </w:r>
      <w:r w:rsidR="00BF25AF">
        <w:rPr>
          <w:rFonts w:ascii="Times New Roman" w:hAnsi="Times New Roman" w:cs="Times New Roman"/>
          <w:sz w:val="28"/>
          <w:szCs w:val="28"/>
          <w:lang w:val="kk-KZ" w:bidi="kk-KZ"/>
        </w:rPr>
        <w:t>СЭЗ</w:t>
      </w:r>
      <w:r w:rsidRPr="00524DDB">
        <w:rPr>
          <w:rFonts w:ascii="Times New Roman" w:hAnsi="Times New Roman" w:cs="Times New Roman"/>
          <w:sz w:val="28"/>
          <w:szCs w:val="28"/>
          <w:lang w:val="kk-KZ" w:bidi="kk-KZ"/>
        </w:rPr>
        <w:t xml:space="preserve"> «</w:t>
      </w:r>
      <w:r w:rsidR="00BF25AF" w:rsidRPr="00BF25AF">
        <w:rPr>
          <w:rFonts w:ascii="Times New Roman" w:hAnsi="Times New Roman" w:cs="Times New Roman"/>
          <w:sz w:val="28"/>
          <w:szCs w:val="28"/>
          <w:lang w:val="kk-KZ" w:bidi="kk-KZ"/>
        </w:rPr>
        <w:t>Turkistаn-Кеnтау</w:t>
      </w:r>
      <w:r w:rsidRPr="00524DDB">
        <w:rPr>
          <w:rFonts w:ascii="Times New Roman" w:hAnsi="Times New Roman" w:cs="Times New Roman"/>
          <w:sz w:val="28"/>
          <w:szCs w:val="28"/>
          <w:lang w:val="kk-KZ" w:bidi="kk-KZ"/>
        </w:rPr>
        <w:t>», однако, в связи с непринятием решения акционеров, средства не были использованы.</w:t>
      </w:r>
    </w:p>
    <w:p w14:paraId="12AE89BA" w14:textId="3CD2348A" w:rsidR="00AA6AC5" w:rsidRPr="00524DDB" w:rsidRDefault="00AA6AC5" w:rsidP="00AA6AC5">
      <w:pPr>
        <w:tabs>
          <w:tab w:val="left" w:pos="851"/>
        </w:tabs>
        <w:spacing w:after="0" w:line="240" w:lineRule="auto"/>
        <w:ind w:firstLine="709"/>
        <w:jc w:val="both"/>
        <w:rPr>
          <w:rFonts w:ascii="Times New Roman" w:hAnsi="Times New Roman" w:cs="Times New Roman"/>
          <w:i/>
          <w:color w:val="000000"/>
          <w:spacing w:val="2"/>
          <w:sz w:val="28"/>
          <w:szCs w:val="28"/>
          <w:shd w:val="clear" w:color="auto" w:fill="FFFFFF"/>
          <w:lang w:val="kk-KZ"/>
        </w:rPr>
      </w:pPr>
      <w:r w:rsidRPr="00524DDB">
        <w:rPr>
          <w:rFonts w:ascii="Times New Roman" w:hAnsi="Times New Roman" w:cs="Times New Roman"/>
          <w:sz w:val="28"/>
          <w:szCs w:val="28"/>
          <w:lang w:val="kk-KZ"/>
        </w:rPr>
        <w:t>В то же время,</w:t>
      </w:r>
      <w:r w:rsidR="00BF25AF">
        <w:rPr>
          <w:rFonts w:ascii="Times New Roman" w:hAnsi="Times New Roman" w:cs="Times New Roman"/>
          <w:color w:val="000000"/>
          <w:sz w:val="28"/>
          <w:lang w:val="kk-KZ"/>
        </w:rPr>
        <w:t xml:space="preserve"> о</w:t>
      </w:r>
      <w:r w:rsidRPr="00524DDB">
        <w:rPr>
          <w:rFonts w:ascii="Times New Roman" w:hAnsi="Times New Roman" w:cs="Times New Roman"/>
          <w:color w:val="000000"/>
          <w:sz w:val="28"/>
          <w:lang w:val="kk-KZ"/>
        </w:rPr>
        <w:t>статки средств, направленных на формирование (пополнение) уставного капитала в текущем году на счетах субъектов квазигосударственного сектора и оставшиеся неиспользованными на конец отчетного периода, являются неиспользованными средствами субъектов квазигосударственного сектора в текущем году и относятся на неэффективную реализацию бюджетных программ.</w:t>
      </w:r>
    </w:p>
    <w:p w14:paraId="4CE66096" w14:textId="77777777" w:rsidR="00E70F6C" w:rsidRPr="00524DDB" w:rsidRDefault="00E70F6C" w:rsidP="00C54830">
      <w:pPr>
        <w:tabs>
          <w:tab w:val="left" w:pos="851"/>
        </w:tabs>
        <w:spacing w:after="0" w:line="240" w:lineRule="auto"/>
        <w:ind w:firstLine="709"/>
        <w:jc w:val="both"/>
        <w:rPr>
          <w:rFonts w:ascii="Times New Roman" w:hAnsi="Times New Roman"/>
          <w:b/>
          <w:sz w:val="28"/>
          <w:szCs w:val="28"/>
          <w:lang w:val="kk-KZ"/>
        </w:rPr>
      </w:pPr>
    </w:p>
    <w:p w14:paraId="3D14474A" w14:textId="2E20DDE6" w:rsidR="00E70F6C" w:rsidRPr="00524DDB" w:rsidRDefault="00E70F6C" w:rsidP="00C54830">
      <w:pPr>
        <w:tabs>
          <w:tab w:val="left" w:pos="851"/>
        </w:tabs>
        <w:spacing w:after="0" w:line="240" w:lineRule="auto"/>
        <w:ind w:firstLine="709"/>
        <w:jc w:val="both"/>
        <w:rPr>
          <w:rFonts w:ascii="Times New Roman" w:hAnsi="Times New Roman"/>
          <w:b/>
          <w:bCs/>
          <w:iCs/>
          <w:sz w:val="28"/>
          <w:szCs w:val="28"/>
          <w:shd w:val="clear" w:color="auto" w:fill="FFFFFF"/>
          <w:lang w:val="kk-KZ"/>
        </w:rPr>
      </w:pPr>
      <w:r w:rsidRPr="00524DDB">
        <w:rPr>
          <w:rFonts w:ascii="Times New Roman" w:hAnsi="Times New Roman"/>
          <w:b/>
          <w:bCs/>
          <w:iCs/>
          <w:sz w:val="28"/>
          <w:szCs w:val="28"/>
          <w:shd w:val="clear" w:color="auto" w:fill="FFFFFF"/>
          <w:lang w:val="kk-KZ"/>
        </w:rPr>
        <w:t xml:space="preserve">Оценка эффективности управления </w:t>
      </w:r>
      <w:r w:rsidR="00BF25AF">
        <w:rPr>
          <w:rFonts w:ascii="Times New Roman" w:hAnsi="Times New Roman"/>
          <w:b/>
          <w:bCs/>
          <w:iCs/>
          <w:sz w:val="28"/>
          <w:szCs w:val="28"/>
          <w:shd w:val="clear" w:color="auto" w:fill="FFFFFF"/>
          <w:lang w:val="kk-KZ"/>
        </w:rPr>
        <w:t>коммунальной собственностью</w:t>
      </w:r>
    </w:p>
    <w:p w14:paraId="4DFFB1D5" w14:textId="5DBA03DF" w:rsidR="00AA6AC5" w:rsidRPr="00524DDB" w:rsidRDefault="00AA6AC5" w:rsidP="00AA6AC5">
      <w:pPr>
        <w:tabs>
          <w:tab w:val="left" w:pos="0"/>
        </w:tabs>
        <w:spacing w:after="0" w:line="240" w:lineRule="auto"/>
        <w:ind w:firstLine="709"/>
        <w:jc w:val="both"/>
        <w:rPr>
          <w:rFonts w:ascii="Times New Roman" w:hAnsi="Times New Roman"/>
          <w:i/>
          <w:sz w:val="28"/>
          <w:szCs w:val="28"/>
          <w:lang w:val="kk-KZ"/>
        </w:rPr>
      </w:pPr>
      <w:r w:rsidRPr="00524DDB">
        <w:rPr>
          <w:rFonts w:ascii="Times New Roman" w:hAnsi="Times New Roman"/>
          <w:b/>
          <w:i/>
          <w:sz w:val="28"/>
          <w:szCs w:val="28"/>
          <w:lang w:val="kk-KZ"/>
        </w:rPr>
        <w:t>-</w:t>
      </w:r>
      <w:r w:rsidRPr="00524DDB">
        <w:rPr>
          <w:rFonts w:ascii="Times New Roman" w:hAnsi="Times New Roman"/>
          <w:i/>
          <w:sz w:val="28"/>
          <w:szCs w:val="28"/>
          <w:lang w:val="kk-KZ"/>
        </w:rPr>
        <w:t xml:space="preserve">Учет </w:t>
      </w:r>
      <w:r w:rsidR="00A03746">
        <w:rPr>
          <w:rFonts w:ascii="Times New Roman" w:hAnsi="Times New Roman"/>
          <w:i/>
          <w:sz w:val="28"/>
          <w:szCs w:val="28"/>
          <w:lang w:val="kk-KZ"/>
        </w:rPr>
        <w:t>областного</w:t>
      </w:r>
      <w:r w:rsidRPr="00524DDB">
        <w:rPr>
          <w:rFonts w:ascii="Times New Roman" w:hAnsi="Times New Roman"/>
          <w:i/>
          <w:sz w:val="28"/>
          <w:szCs w:val="28"/>
          <w:lang w:val="kk-KZ"/>
        </w:rPr>
        <w:t xml:space="preserve"> коммунального имущества и обеспечение его эффективного использования</w:t>
      </w:r>
    </w:p>
    <w:p w14:paraId="65560AF3" w14:textId="77777777" w:rsidR="00AA6AC5" w:rsidRPr="00524DDB" w:rsidRDefault="00AA6AC5" w:rsidP="00AA6AC5">
      <w:pPr>
        <w:autoSpaceDE w:val="0"/>
        <w:autoSpaceDN w:val="0"/>
        <w:adjustRightInd w:val="0"/>
        <w:spacing w:after="0" w:line="240" w:lineRule="auto"/>
        <w:ind w:firstLine="705"/>
        <w:jc w:val="both"/>
        <w:rPr>
          <w:rFonts w:ascii="Times New Roman" w:hAnsi="Times New Roman" w:cs="Times New Roman"/>
          <w:sz w:val="28"/>
          <w:szCs w:val="28"/>
          <w:lang w:val="kk-KZ"/>
        </w:rPr>
      </w:pPr>
      <w:r w:rsidRPr="00524DDB">
        <w:rPr>
          <w:rFonts w:ascii="Times New Roman" w:hAnsi="Times New Roman" w:cs="Times New Roman"/>
          <w:sz w:val="28"/>
          <w:szCs w:val="28"/>
          <w:lang w:val="kk-KZ" w:eastAsia="en-US"/>
        </w:rPr>
        <w:t>В целях реализации Общенационального плана мероприятий по реализации Послания Президента Республики Казахстан дано поручение по ускорению сроков сокращения численности работников квазигосударственного сектора и сокращению их численности на 25 процентов, в том числе к 1 января 2022 года – на 15 процентов, к 1 января 2023 года – на 10 процентов.</w:t>
      </w:r>
    </w:p>
    <w:p w14:paraId="30EEEC90" w14:textId="77777777" w:rsidR="00AA6AC5" w:rsidRPr="00524DDB" w:rsidRDefault="00AA6AC5" w:rsidP="00AA6AC5">
      <w:pPr>
        <w:spacing w:after="0" w:line="240" w:lineRule="auto"/>
        <w:ind w:firstLine="705"/>
        <w:contextualSpacing/>
        <w:jc w:val="both"/>
        <w:rPr>
          <w:rFonts w:ascii="Times New Roman" w:hAnsi="Times New Roman" w:cs="Times New Roman"/>
          <w:sz w:val="28"/>
          <w:szCs w:val="28"/>
          <w:lang w:val="kk-KZ"/>
        </w:rPr>
      </w:pPr>
      <w:r w:rsidRPr="00524DDB">
        <w:rPr>
          <w:rFonts w:ascii="Times New Roman" w:hAnsi="Times New Roman"/>
          <w:sz w:val="28"/>
          <w:szCs w:val="28"/>
          <w:lang w:val="kk-KZ"/>
        </w:rPr>
        <w:t>В рамках данной задачи по итогам 2021 года сокращено 213 штатных единиц, что позволило сэкономить 198,8 млн. тенге.</w:t>
      </w:r>
    </w:p>
    <w:p w14:paraId="58F61372" w14:textId="77777777" w:rsidR="00AA6AC5" w:rsidRPr="00524DDB" w:rsidRDefault="00AA6AC5" w:rsidP="00AA6AC5">
      <w:pPr>
        <w:spacing w:after="0" w:line="240" w:lineRule="auto"/>
        <w:ind w:firstLine="705"/>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lastRenderedPageBreak/>
        <w:t>В 2022 году ведется работа по сокращению численности персонала на 52 человека.</w:t>
      </w:r>
    </w:p>
    <w:p w14:paraId="7354F306" w14:textId="77777777" w:rsidR="00AA6AC5" w:rsidRPr="00524DDB" w:rsidRDefault="00AA6AC5" w:rsidP="00AA6AC5">
      <w:pPr>
        <w:spacing w:after="0" w:line="240" w:lineRule="auto"/>
        <w:ind w:firstLine="703"/>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Кроме того, по итогам 2020 года оптимизировано 12 предприятий и сокращено 607 человек персонала. В результате сэкономлено 377,1 млн. тенге.</w:t>
      </w:r>
    </w:p>
    <w:p w14:paraId="1CFC1BA0" w14:textId="77777777" w:rsidR="00AA6AC5" w:rsidRPr="00524DDB" w:rsidRDefault="00AA6AC5" w:rsidP="00AA6AC5">
      <w:pPr>
        <w:tabs>
          <w:tab w:val="left" w:pos="0"/>
        </w:tabs>
        <w:spacing w:after="0" w:line="240" w:lineRule="auto"/>
        <w:ind w:firstLine="709"/>
        <w:jc w:val="both"/>
        <w:rPr>
          <w:rFonts w:ascii="Times New Roman" w:hAnsi="Times New Roman"/>
          <w:i/>
          <w:sz w:val="28"/>
          <w:szCs w:val="28"/>
          <w:lang w:val="kk-KZ"/>
        </w:rPr>
      </w:pPr>
      <w:r w:rsidRPr="00524DDB">
        <w:rPr>
          <w:rFonts w:ascii="Times New Roman" w:hAnsi="Times New Roman" w:cs="Times New Roman"/>
          <w:sz w:val="28"/>
          <w:szCs w:val="28"/>
          <w:lang w:val="kk-KZ"/>
        </w:rPr>
        <w:t>В 2021 году проведена оптимизация деятельности 16 организаций области и сокращено 213 штатов. В результате сэкономлено 306,0 млн. тенге.</w:t>
      </w:r>
    </w:p>
    <w:p w14:paraId="0EBC9914" w14:textId="77777777" w:rsidR="00AA6AC5" w:rsidRPr="00524DDB" w:rsidRDefault="00AA6AC5" w:rsidP="00AA6AC5">
      <w:pPr>
        <w:tabs>
          <w:tab w:val="left" w:pos="0"/>
        </w:tabs>
        <w:spacing w:after="0" w:line="240" w:lineRule="auto"/>
        <w:ind w:firstLine="709"/>
        <w:jc w:val="both"/>
        <w:rPr>
          <w:rFonts w:ascii="Times New Roman" w:hAnsi="Times New Roman"/>
          <w:i/>
          <w:color w:val="000000"/>
          <w:sz w:val="28"/>
          <w:szCs w:val="28"/>
          <w:shd w:val="clear" w:color="auto" w:fill="FFFFFF"/>
          <w:lang w:val="kk-KZ"/>
        </w:rPr>
      </w:pPr>
      <w:r w:rsidRPr="00524DDB">
        <w:rPr>
          <w:rFonts w:ascii="Times New Roman" w:hAnsi="Times New Roman"/>
          <w:sz w:val="28"/>
          <w:szCs w:val="28"/>
          <w:lang w:val="kk-KZ"/>
        </w:rPr>
        <w:t>- передача объектов коммунальной собственности области в доверительное управление и имущественный наем (аренду) и</w:t>
      </w:r>
      <w:r w:rsidRPr="00524DDB">
        <w:rPr>
          <w:rFonts w:ascii="Times New Roman" w:hAnsi="Times New Roman"/>
          <w:i/>
          <w:color w:val="000000"/>
          <w:sz w:val="28"/>
          <w:szCs w:val="28"/>
          <w:shd w:val="clear" w:color="auto" w:fill="FFFFFF"/>
          <w:lang w:val="kk-KZ"/>
        </w:rPr>
        <w:t>Результаты мониторинга аренды недвижимости</w:t>
      </w:r>
    </w:p>
    <w:p w14:paraId="74494078" w14:textId="77777777"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23 октября 2020 года акимат области принял постановление № 207 о передаче 11 колледжей области в доверительное управление без права последующего выкупа. Внесением изменений и дополнений в постановление № 107 от 20 апреля 2021 года из указанного постановления исключен колледж № 19 Байдибекского района.</w:t>
      </w:r>
    </w:p>
    <w:p w14:paraId="393B423E" w14:textId="7BF4E248"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Однако </w:t>
      </w:r>
      <w:r w:rsidR="00A03746" w:rsidRPr="00524DDB">
        <w:rPr>
          <w:rFonts w:ascii="Times New Roman" w:hAnsi="Times New Roman" w:cs="Times New Roman"/>
          <w:sz w:val="28"/>
          <w:szCs w:val="28"/>
          <w:lang w:val="kk-KZ"/>
        </w:rPr>
        <w:t xml:space="preserve">получено </w:t>
      </w:r>
      <w:r w:rsidR="00A03746">
        <w:rPr>
          <w:rFonts w:ascii="Times New Roman" w:hAnsi="Times New Roman" w:cs="Times New Roman"/>
          <w:sz w:val="28"/>
          <w:szCs w:val="28"/>
          <w:lang w:val="kk-KZ"/>
        </w:rPr>
        <w:t>п</w:t>
      </w:r>
      <w:r w:rsidR="00A03746" w:rsidRPr="00524DDB">
        <w:rPr>
          <w:rFonts w:ascii="Times New Roman" w:hAnsi="Times New Roman" w:cs="Times New Roman"/>
          <w:sz w:val="28"/>
          <w:szCs w:val="28"/>
          <w:lang w:val="kk-KZ"/>
        </w:rPr>
        <w:t xml:space="preserve">исьмо </w:t>
      </w:r>
      <w:r w:rsidR="00A03746">
        <w:rPr>
          <w:rFonts w:ascii="Times New Roman" w:hAnsi="Times New Roman" w:cs="Times New Roman"/>
          <w:sz w:val="28"/>
          <w:szCs w:val="28"/>
          <w:lang w:val="kk-KZ"/>
        </w:rPr>
        <w:t>№</w:t>
      </w:r>
      <w:r w:rsidR="00A03746" w:rsidRPr="00524DDB">
        <w:rPr>
          <w:rFonts w:ascii="Times New Roman" w:eastAsia="Times New Roman" w:hAnsi="Times New Roman" w:cs="Times New Roman"/>
          <w:color w:val="0C0000"/>
          <w:sz w:val="28"/>
          <w:szCs w:val="28"/>
          <w:lang w:val="kk-KZ" w:eastAsia="ar-SA"/>
        </w:rPr>
        <w:t>4-13-4/2721-</w:t>
      </w:r>
      <w:r w:rsidR="00A03746">
        <w:rPr>
          <w:rFonts w:ascii="Times New Roman" w:eastAsia="Times New Roman" w:hAnsi="Times New Roman" w:cs="Times New Roman"/>
          <w:color w:val="0C0000"/>
          <w:sz w:val="28"/>
          <w:szCs w:val="28"/>
          <w:lang w:val="kk-KZ" w:eastAsia="ar-SA"/>
        </w:rPr>
        <w:t>И</w:t>
      </w:r>
      <w:r w:rsidR="00A03746" w:rsidRPr="00524DDB">
        <w:rPr>
          <w:rFonts w:ascii="Times New Roman" w:eastAsia="Times New Roman" w:hAnsi="Times New Roman" w:cs="Times New Roman"/>
          <w:color w:val="0C0000"/>
          <w:sz w:val="28"/>
          <w:szCs w:val="28"/>
          <w:lang w:val="kk-KZ" w:eastAsia="ar-SA"/>
        </w:rPr>
        <w:t xml:space="preserve">   </w:t>
      </w:r>
      <w:r w:rsidRPr="00524DDB">
        <w:rPr>
          <w:rFonts w:ascii="Times New Roman" w:hAnsi="Times New Roman" w:cs="Times New Roman"/>
          <w:sz w:val="28"/>
          <w:szCs w:val="28"/>
          <w:lang w:val="kk-KZ"/>
        </w:rPr>
        <w:t>Министерств</w:t>
      </w:r>
      <w:r w:rsidR="00A03746">
        <w:rPr>
          <w:rFonts w:ascii="Times New Roman" w:hAnsi="Times New Roman" w:cs="Times New Roman"/>
          <w:sz w:val="28"/>
          <w:szCs w:val="28"/>
          <w:lang w:val="kk-KZ"/>
        </w:rPr>
        <w:t>а</w:t>
      </w:r>
      <w:r w:rsidRPr="00524DDB">
        <w:rPr>
          <w:rFonts w:ascii="Times New Roman" w:hAnsi="Times New Roman" w:cs="Times New Roman"/>
          <w:sz w:val="28"/>
          <w:szCs w:val="28"/>
          <w:lang w:val="kk-KZ"/>
        </w:rPr>
        <w:t xml:space="preserve">образования и науки Республики Казахстан (далее – Министерство) </w:t>
      </w:r>
      <w:r w:rsidR="00A03746">
        <w:rPr>
          <w:rFonts w:ascii="Times New Roman" w:hAnsi="Times New Roman" w:cs="Times New Roman"/>
          <w:sz w:val="28"/>
          <w:szCs w:val="28"/>
          <w:lang w:val="kk-KZ"/>
        </w:rPr>
        <w:t>где указано</w:t>
      </w:r>
      <w:r w:rsidRPr="00524DDB">
        <w:rPr>
          <w:rFonts w:ascii="Times New Roman" w:hAnsi="Times New Roman" w:cs="Times New Roman"/>
          <w:sz w:val="28"/>
          <w:szCs w:val="28"/>
          <w:lang w:val="kk-KZ"/>
        </w:rPr>
        <w:t>, что передача вышеуказанных 10 (десяти) колледжей в доверительное управление, в соответствии с Постановлением № 17 от июля 2021 года, пока преждевременна.</w:t>
      </w:r>
      <w:r w:rsidR="00A03746">
        <w:rPr>
          <w:rFonts w:ascii="Times New Roman" w:hAnsi="Times New Roman" w:cs="Times New Roman"/>
          <w:sz w:val="28"/>
          <w:szCs w:val="28"/>
          <w:lang w:val="kk-KZ"/>
        </w:rPr>
        <w:t xml:space="preserve"> </w:t>
      </w:r>
    </w:p>
    <w:p w14:paraId="316907BC" w14:textId="77777777"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Кроме того, созданная Министерством мониторинговая группа в августе-сентябре 2021 года провела анализ всех колледжей, находящихся в муниципальной собственности, в том числе 3 (трех) колледжей, переданных в доверительное управление на территории области, однако никаких заключений мониторинговой группой не предоставлено.</w:t>
      </w:r>
    </w:p>
    <w:p w14:paraId="255A8E84" w14:textId="77777777"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2 сентября 2021 года акиматом Туркестанской области принято постановление № 196 о передаче детских садов области, находящихся в коммунальной собственности, в количестве до 100 (ста) мест, не имеющих зданий, в доверительное управление с правом последующего выкупа.</w:t>
      </w:r>
    </w:p>
    <w:p w14:paraId="1E1A21EA" w14:textId="77777777"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Кроме того, в настоящее время на территории области существует необходимость реализации 22 детских садов (юридических лиц), не имеющих собственных зданий. Из указанных 22 (двадцати двух) детских садов 17 (семнадцати) включены в вышеуказанное постановление.</w:t>
      </w:r>
    </w:p>
    <w:p w14:paraId="6B93DE2E" w14:textId="77777777"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В соответствии с позицией министерства временно приостановлена передача колледжей и детских садов в конкурентную среду.</w:t>
      </w:r>
    </w:p>
    <w:p w14:paraId="22BF7230" w14:textId="77777777"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Однако, 25 марта 2022 года получено письмо от Министерства образования и науки Республики Казахстан № 1311-5-2162/13-4 о передаче организаций технического и профессионального, послесреднего образования в доверительное управление в соответствии с Законом Республики Казахстан «О государственно-частном партнерстве».</w:t>
      </w:r>
    </w:p>
    <w:p w14:paraId="258C6F6F" w14:textId="77777777" w:rsidR="00AA6AC5" w:rsidRPr="00524DDB" w:rsidRDefault="00AA6AC5" w:rsidP="00AA6AC5">
      <w:pPr>
        <w:tabs>
          <w:tab w:val="left" w:pos="0"/>
        </w:tabs>
        <w:spacing w:after="0" w:line="240" w:lineRule="auto"/>
        <w:ind w:firstLine="709"/>
        <w:jc w:val="both"/>
        <w:rPr>
          <w:rFonts w:ascii="Times New Roman" w:hAnsi="Times New Roman"/>
          <w:sz w:val="28"/>
          <w:szCs w:val="28"/>
          <w:lang w:val="kk-KZ"/>
        </w:rPr>
      </w:pPr>
      <w:r w:rsidRPr="00524DDB">
        <w:rPr>
          <w:rFonts w:ascii="Times New Roman" w:eastAsia="Times New Roman" w:hAnsi="Times New Roman" w:cs="Times New Roman"/>
          <w:sz w:val="28"/>
          <w:szCs w:val="28"/>
          <w:lang w:val="kk-KZ"/>
        </w:rPr>
        <w:t>К вопросу о предоставлении в аренду (лизинг) имущества, находящегося в областной муниципальной собственности, общая площадь областной муниципальной собственности по итогам 2021 года</w:t>
      </w:r>
      <w:r w:rsidRPr="00524DDB">
        <w:rPr>
          <w:rFonts w:ascii="Times New Roman" w:hAnsi="Times New Roman" w:cs="Times New Roman"/>
          <w:sz w:val="27"/>
          <w:szCs w:val="27"/>
          <w:lang w:val="kk-KZ"/>
        </w:rPr>
        <w:t>20,619</w:t>
      </w:r>
      <w:r w:rsidRPr="00524DDB">
        <w:rPr>
          <w:rFonts w:ascii="Times New Roman" w:eastAsia="Times New Roman" w:hAnsi="Times New Roman" w:cs="Times New Roman"/>
          <w:sz w:val="28"/>
          <w:szCs w:val="28"/>
          <w:lang w:val="kk-KZ"/>
        </w:rPr>
        <w:t xml:space="preserve">Сдано в аренду квадратных метров нежилых помещений, заключено 632 договора. В 2021 году годовой план по сдаче в аренду помещений, находящихся в областной </w:t>
      </w:r>
      <w:r w:rsidRPr="00524DDB">
        <w:rPr>
          <w:rFonts w:ascii="Times New Roman" w:eastAsia="Times New Roman" w:hAnsi="Times New Roman" w:cs="Times New Roman"/>
          <w:sz w:val="28"/>
          <w:szCs w:val="28"/>
          <w:lang w:val="kk-KZ"/>
        </w:rPr>
        <w:lastRenderedPageBreak/>
        <w:t>коммунальной собственности, составил 10 млн тенге, при этом фактически в бюджет поступило 46,5 млн тенге, то есть план перевыполнен. По сравнению с 2020 годом превышение составило 24,1 млн тенге.</w:t>
      </w:r>
    </w:p>
    <w:p w14:paraId="179BC08E" w14:textId="7CF03F18" w:rsidR="00AA6AC5" w:rsidRPr="00524DDB" w:rsidRDefault="00AA6AC5" w:rsidP="00AA6AC5">
      <w:pPr>
        <w:tabs>
          <w:tab w:val="left" w:pos="0"/>
        </w:tabs>
        <w:spacing w:after="0" w:line="240" w:lineRule="auto"/>
        <w:ind w:firstLine="709"/>
        <w:jc w:val="both"/>
        <w:rPr>
          <w:rFonts w:ascii="Times New Roman" w:hAnsi="Times New Roman"/>
          <w:i/>
          <w:sz w:val="28"/>
          <w:szCs w:val="28"/>
          <w:lang w:val="kk-KZ"/>
        </w:rPr>
      </w:pPr>
      <w:r w:rsidRPr="00524DDB">
        <w:rPr>
          <w:rFonts w:ascii="Times New Roman" w:hAnsi="Times New Roman"/>
          <w:i/>
          <w:sz w:val="28"/>
          <w:szCs w:val="28"/>
          <w:lang w:val="kk-KZ"/>
        </w:rPr>
        <w:t xml:space="preserve">- Приватизация объектов </w:t>
      </w:r>
      <w:r w:rsidR="00A03746">
        <w:rPr>
          <w:rFonts w:ascii="Times New Roman" w:hAnsi="Times New Roman"/>
          <w:i/>
          <w:sz w:val="28"/>
          <w:szCs w:val="28"/>
          <w:lang w:val="kk-KZ"/>
        </w:rPr>
        <w:t>областно</w:t>
      </w:r>
      <w:r w:rsidRPr="00524DDB">
        <w:rPr>
          <w:rFonts w:ascii="Times New Roman" w:hAnsi="Times New Roman"/>
          <w:i/>
          <w:sz w:val="28"/>
          <w:szCs w:val="28"/>
          <w:lang w:val="kk-KZ"/>
        </w:rPr>
        <w:t>й коммунальной собственности</w:t>
      </w:r>
    </w:p>
    <w:p w14:paraId="4D36C926" w14:textId="2C5E22E3" w:rsidR="00AA6AC5" w:rsidRPr="00524DDB" w:rsidRDefault="00AA6AC5" w:rsidP="00AA6AC5">
      <w:pPr>
        <w:pStyle w:val="a9"/>
        <w:ind w:firstLine="709"/>
        <w:jc w:val="both"/>
        <w:rPr>
          <w:rFonts w:ascii="Times New Roman" w:hAnsi="Times New Roman"/>
          <w:sz w:val="28"/>
          <w:szCs w:val="28"/>
          <w:lang w:val="kk-KZ"/>
        </w:rPr>
      </w:pPr>
      <w:r w:rsidRPr="00524DDB">
        <w:rPr>
          <w:rFonts w:ascii="Times New Roman" w:hAnsi="Times New Roman"/>
          <w:sz w:val="28"/>
          <w:szCs w:val="28"/>
          <w:lang w:val="kk-KZ"/>
        </w:rPr>
        <w:t xml:space="preserve">В соответствии с дорожной картой по реализации Комплексного плана приватизации на 2021-2025 годы, утвержденной 15 апреля 2021 года, в Туркестанской области будут </w:t>
      </w:r>
      <w:r w:rsidR="00A03746" w:rsidRPr="00A03746">
        <w:rPr>
          <w:rFonts w:ascii="Times New Roman" w:hAnsi="Times New Roman"/>
          <w:bCs/>
          <w:sz w:val="28"/>
          <w:szCs w:val="28"/>
          <w:lang w:val="kk-KZ"/>
        </w:rPr>
        <w:t>из</w:t>
      </w:r>
      <w:r w:rsidR="00A03746">
        <w:rPr>
          <w:rFonts w:ascii="Times New Roman" w:hAnsi="Times New Roman"/>
          <w:b/>
          <w:sz w:val="28"/>
          <w:szCs w:val="28"/>
          <w:lang w:val="kk-KZ"/>
        </w:rPr>
        <w:t xml:space="preserve"> </w:t>
      </w:r>
      <w:r w:rsidR="00A03746" w:rsidRPr="00A03746">
        <w:rPr>
          <w:rFonts w:ascii="Times New Roman" w:hAnsi="Times New Roman"/>
          <w:b/>
          <w:bCs/>
          <w:sz w:val="28"/>
          <w:szCs w:val="28"/>
          <w:lang w:val="kk-KZ"/>
        </w:rPr>
        <w:t>54 объектов</w:t>
      </w:r>
      <w:r w:rsidR="00A03746" w:rsidRPr="00524DDB">
        <w:rPr>
          <w:rFonts w:ascii="Times New Roman" w:hAnsi="Times New Roman"/>
          <w:i/>
          <w:sz w:val="28"/>
          <w:szCs w:val="28"/>
          <w:lang w:val="kk-KZ"/>
        </w:rPr>
        <w:t xml:space="preserve"> </w:t>
      </w:r>
      <w:r w:rsidRPr="00524DDB">
        <w:rPr>
          <w:rFonts w:ascii="Times New Roman" w:hAnsi="Times New Roman"/>
          <w:sz w:val="28"/>
          <w:szCs w:val="28"/>
          <w:lang w:val="kk-KZ"/>
        </w:rPr>
        <w:t>приватизированы, находящихся в коммунальной собственности</w:t>
      </w:r>
      <w:r w:rsidR="00A03746">
        <w:rPr>
          <w:rFonts w:ascii="Times New Roman" w:hAnsi="Times New Roman"/>
          <w:sz w:val="28"/>
          <w:szCs w:val="28"/>
          <w:lang w:val="kk-KZ"/>
        </w:rPr>
        <w:t xml:space="preserve"> </w:t>
      </w:r>
      <w:r w:rsidRPr="00524DDB">
        <w:rPr>
          <w:rFonts w:ascii="Times New Roman" w:hAnsi="Times New Roman"/>
          <w:sz w:val="28"/>
          <w:szCs w:val="28"/>
          <w:lang w:val="kk-KZ"/>
        </w:rPr>
        <w:br/>
      </w:r>
      <w:r w:rsidR="00A03746">
        <w:rPr>
          <w:rFonts w:ascii="Times New Roman" w:hAnsi="Times New Roman"/>
          <w:b/>
          <w:sz w:val="28"/>
          <w:szCs w:val="28"/>
          <w:lang w:val="kk-KZ"/>
        </w:rPr>
        <w:t xml:space="preserve"> </w:t>
      </w:r>
      <w:r w:rsidRPr="00524DDB">
        <w:rPr>
          <w:rFonts w:ascii="Times New Roman" w:hAnsi="Times New Roman"/>
          <w:b/>
          <w:sz w:val="28"/>
          <w:szCs w:val="28"/>
          <w:lang w:val="kk-KZ"/>
        </w:rPr>
        <w:t>47</w:t>
      </w:r>
      <w:r w:rsidR="00A03746">
        <w:rPr>
          <w:rFonts w:ascii="Times New Roman" w:hAnsi="Times New Roman"/>
          <w:b/>
          <w:sz w:val="28"/>
          <w:szCs w:val="28"/>
          <w:lang w:val="kk-KZ"/>
        </w:rPr>
        <w:t xml:space="preserve"> объектов </w:t>
      </w:r>
      <w:r w:rsidRPr="00524DDB">
        <w:rPr>
          <w:rFonts w:ascii="Times New Roman" w:hAnsi="Times New Roman"/>
          <w:i/>
          <w:sz w:val="28"/>
          <w:szCs w:val="28"/>
          <w:lang w:val="kk-KZ"/>
        </w:rPr>
        <w:t>(24 в 2021 г. (51%), 15 в 2022 г. (32%), 5 в 2023 г. (11%), 3 в 2024 г. (6%))</w:t>
      </w:r>
      <w:r w:rsidR="00A03746">
        <w:rPr>
          <w:rFonts w:ascii="Times New Roman" w:hAnsi="Times New Roman"/>
          <w:i/>
          <w:sz w:val="28"/>
          <w:szCs w:val="28"/>
          <w:lang w:val="kk-KZ"/>
        </w:rPr>
        <w:t xml:space="preserve"> </w:t>
      </w:r>
      <w:r w:rsidRPr="00524DDB">
        <w:rPr>
          <w:rFonts w:ascii="Times New Roman" w:hAnsi="Times New Roman"/>
          <w:sz w:val="28"/>
          <w:szCs w:val="28"/>
          <w:lang w:val="kk-KZ"/>
        </w:rPr>
        <w:t xml:space="preserve">и 7 объектов АО «СПК </w:t>
      </w:r>
      <w:r w:rsidR="00315625">
        <w:rPr>
          <w:rFonts w:ascii="Times New Roman" w:hAnsi="Times New Roman"/>
          <w:sz w:val="28"/>
          <w:szCs w:val="28"/>
          <w:lang w:val="kk-KZ"/>
        </w:rPr>
        <w:t xml:space="preserve">«Turkistan» </w:t>
      </w:r>
      <w:r w:rsidRPr="00524DDB">
        <w:rPr>
          <w:rFonts w:ascii="Times New Roman" w:hAnsi="Times New Roman"/>
          <w:sz w:val="28"/>
          <w:szCs w:val="28"/>
          <w:lang w:val="kk-KZ"/>
        </w:rPr>
        <w:t xml:space="preserve"> (в 2021 году – 4 (57%), в 2022 году – 3 (43%)) подлежат конкурсным торгам.</w:t>
      </w:r>
    </w:p>
    <w:p w14:paraId="49CF8E2C" w14:textId="4EE5E01C" w:rsidR="00AA6AC5" w:rsidRPr="00524DDB" w:rsidRDefault="00AA6AC5" w:rsidP="00AA6AC5">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На сегодняшний день </w:t>
      </w:r>
      <w:r w:rsidR="002E6435">
        <w:rPr>
          <w:rFonts w:ascii="Times New Roman" w:hAnsi="Times New Roman" w:cs="Times New Roman"/>
          <w:sz w:val="28"/>
          <w:szCs w:val="28"/>
          <w:lang w:val="kk-KZ"/>
        </w:rPr>
        <w:t xml:space="preserve">из 24 объектов, принадлежащих </w:t>
      </w:r>
      <w:r w:rsidRPr="00524DDB">
        <w:rPr>
          <w:rFonts w:ascii="Times New Roman" w:hAnsi="Times New Roman" w:cs="Times New Roman"/>
          <w:sz w:val="28"/>
          <w:szCs w:val="28"/>
          <w:lang w:val="kk-KZ"/>
        </w:rPr>
        <w:t xml:space="preserve">приватизации в 2021 году </w:t>
      </w:r>
      <w:r w:rsidR="002E6435">
        <w:rPr>
          <w:rFonts w:ascii="Times New Roman" w:hAnsi="Times New Roman" w:cs="Times New Roman"/>
          <w:sz w:val="28"/>
          <w:szCs w:val="28"/>
          <w:lang w:val="kk-KZ"/>
        </w:rPr>
        <w:t xml:space="preserve"> </w:t>
      </w:r>
      <w:r w:rsidRPr="002E6435">
        <w:rPr>
          <w:rFonts w:ascii="Times New Roman" w:hAnsi="Times New Roman" w:cs="Times New Roman"/>
          <w:b/>
          <w:bCs/>
          <w:sz w:val="28"/>
          <w:szCs w:val="28"/>
          <w:lang w:val="kk-KZ"/>
        </w:rPr>
        <w:t>24 объекта</w:t>
      </w:r>
      <w:r w:rsidRPr="00524DDB">
        <w:rPr>
          <w:rFonts w:ascii="Times New Roman" w:hAnsi="Times New Roman" w:cs="Times New Roman"/>
          <w:sz w:val="28"/>
          <w:szCs w:val="28"/>
          <w:lang w:val="kk-KZ"/>
        </w:rPr>
        <w:br/>
      </w:r>
      <w:r w:rsidR="002E6435">
        <w:rPr>
          <w:rFonts w:ascii="Times New Roman" w:hAnsi="Times New Roman" w:cs="Times New Roman"/>
          <w:b/>
          <w:sz w:val="28"/>
          <w:szCs w:val="28"/>
          <w:lang w:val="kk-KZ"/>
        </w:rPr>
        <w:t xml:space="preserve"> </w:t>
      </w:r>
      <w:r w:rsidRPr="00524DDB">
        <w:rPr>
          <w:rFonts w:ascii="Times New Roman" w:hAnsi="Times New Roman" w:cs="Times New Roman"/>
          <w:sz w:val="28"/>
          <w:szCs w:val="28"/>
          <w:lang w:val="kk-KZ"/>
        </w:rPr>
        <w:t>выставлены на продажу:</w:t>
      </w:r>
    </w:p>
    <w:p w14:paraId="3A8DFFE2" w14:textId="16CF45BE" w:rsidR="00AA6AC5" w:rsidRPr="00524DDB" w:rsidRDefault="002E6435" w:rsidP="00AA6AC5">
      <w:pPr>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6 объектов </w:t>
      </w:r>
      <w:r w:rsidR="00AA6AC5" w:rsidRPr="00524DDB">
        <w:rPr>
          <w:rFonts w:ascii="Times New Roman" w:hAnsi="Times New Roman" w:cs="Times New Roman"/>
          <w:sz w:val="28"/>
          <w:szCs w:val="28"/>
          <w:lang w:val="kk-KZ"/>
        </w:rPr>
        <w:t>(ТОО «</w:t>
      </w:r>
      <w:r w:rsidRPr="002E6435">
        <w:rPr>
          <w:rFonts w:ascii="Times New Roman" w:hAnsi="Times New Roman" w:cs="Times New Roman"/>
          <w:sz w:val="28"/>
          <w:szCs w:val="28"/>
          <w:lang w:val="kk-KZ"/>
        </w:rPr>
        <w:t>Шымкент күрделі құрылыс</w:t>
      </w:r>
      <w:r w:rsidR="00AA6AC5" w:rsidRPr="00524DDB">
        <w:rPr>
          <w:rFonts w:ascii="Times New Roman" w:hAnsi="Times New Roman" w:cs="Times New Roman"/>
          <w:sz w:val="28"/>
          <w:szCs w:val="28"/>
          <w:lang w:val="kk-KZ"/>
        </w:rPr>
        <w:t xml:space="preserve">», ТОО «Мактааральская районная газета «Мырзашол», ТОО «Редакция газеты района «Созак»», ТОО «Общественно-политическая газета «Шамшырак» «Тулкыбас», ТОО «Районная газета «Жетысай» и ТОО «Газета «Отырар алкабы») переданы в доверительное управление с правом последующего выкупа на общую сумму </w:t>
      </w:r>
      <w:r w:rsidR="00AA6AC5" w:rsidRPr="002E6435">
        <w:rPr>
          <w:rFonts w:ascii="Times New Roman" w:hAnsi="Times New Roman" w:cs="Times New Roman"/>
          <w:b/>
          <w:bCs/>
          <w:sz w:val="28"/>
          <w:szCs w:val="28"/>
          <w:lang w:val="kk-KZ"/>
        </w:rPr>
        <w:t>189 055 554,0 тенге</w:t>
      </w:r>
      <w:r w:rsidR="00AA6AC5" w:rsidRPr="00524DDB">
        <w:rPr>
          <w:rFonts w:ascii="Times New Roman" w:hAnsi="Times New Roman" w:cs="Times New Roman"/>
          <w:sz w:val="28"/>
          <w:szCs w:val="28"/>
          <w:lang w:val="kk-KZ"/>
        </w:rPr>
        <w:t>;</w:t>
      </w:r>
    </w:p>
    <w:p w14:paraId="749E4908" w14:textId="2ACAD7A3" w:rsidR="00AA6AC5" w:rsidRPr="00524DDB" w:rsidRDefault="00AA6AC5" w:rsidP="00AA6AC5">
      <w:pPr>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524DDB">
        <w:rPr>
          <w:rFonts w:ascii="Times New Roman" w:hAnsi="Times New Roman" w:cs="Times New Roman"/>
          <w:b/>
          <w:sz w:val="28"/>
          <w:szCs w:val="28"/>
          <w:lang w:val="kk-KZ"/>
        </w:rPr>
        <w:t>13</w:t>
      </w:r>
      <w:r w:rsidR="002E6435">
        <w:rPr>
          <w:rFonts w:ascii="Times New Roman" w:hAnsi="Times New Roman" w:cs="Times New Roman"/>
          <w:b/>
          <w:sz w:val="28"/>
          <w:szCs w:val="28"/>
          <w:lang w:val="kk-KZ"/>
        </w:rPr>
        <w:t xml:space="preserve"> объектов </w:t>
      </w:r>
      <w:r w:rsidRPr="00524DDB">
        <w:rPr>
          <w:rFonts w:ascii="Times New Roman" w:hAnsi="Times New Roman" w:cs="Times New Roman"/>
          <w:sz w:val="28"/>
          <w:szCs w:val="28"/>
          <w:lang w:val="kk-KZ"/>
        </w:rPr>
        <w:t>(ТОО «Газета «Алгабас», ТОО «Газета «Казыгурт Тынысы», ТОО «Шардаринская районная газета «Оскен оныр», ТОО «Редакция газеты «Арыс Акикаты», ТОО «Редакция городской газеты «Кентау - Кентау Ойляс», ТОО «Правительство для бизнеса», ТОО «Коркем Жетысай», ТОО «Городская газета «Туркестан - Туркестон», ТОО «Сарыагашская районная общественно-политическая газета «Сарыагаш», ТОО «Жасыл-Кентау», ТОО «Архитектура и градостроительство», ТОО «Тургын уй Кентау» и ГАК «Зеленая зона Шардара» акимата Шардаринского района) были проданы на электронных торгах на общую сумму 135 340 876,7 тенге.</w:t>
      </w:r>
    </w:p>
    <w:p w14:paraId="7764A021" w14:textId="6F428FFE" w:rsidR="00AA6AC5" w:rsidRPr="00524DDB" w:rsidRDefault="00AA6AC5" w:rsidP="00AA6AC5">
      <w:pPr>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Первый, второй и третий аукционы </w:t>
      </w:r>
      <w:r w:rsidR="002E6435" w:rsidRPr="00524DDB">
        <w:rPr>
          <w:rFonts w:ascii="Times New Roman" w:hAnsi="Times New Roman" w:cs="Times New Roman"/>
          <w:b/>
          <w:sz w:val="28"/>
          <w:szCs w:val="28"/>
          <w:lang w:val="kk-KZ"/>
        </w:rPr>
        <w:t>3 объекта</w:t>
      </w:r>
      <w:r w:rsidR="002E6435">
        <w:rPr>
          <w:rFonts w:ascii="Times New Roman" w:hAnsi="Times New Roman" w:cs="Times New Roman"/>
          <w:b/>
          <w:sz w:val="28"/>
          <w:szCs w:val="28"/>
          <w:lang w:val="kk-KZ"/>
        </w:rPr>
        <w:t xml:space="preserve">ов </w:t>
      </w:r>
      <w:r w:rsidR="002E6435" w:rsidRPr="00524DDB">
        <w:rPr>
          <w:rFonts w:ascii="Times New Roman" w:hAnsi="Times New Roman" w:cs="Times New Roman"/>
          <w:sz w:val="28"/>
          <w:szCs w:val="28"/>
          <w:lang w:val="kk-KZ"/>
        </w:rPr>
        <w:t>(ТОО «Акаба-Сервис»,</w:t>
      </w:r>
      <w:r w:rsidR="002E6435" w:rsidRPr="00524DDB">
        <w:rPr>
          <w:rFonts w:ascii="Times New Roman" w:hAnsi="Times New Roman" w:cs="Times New Roman"/>
          <w:i/>
          <w:color w:val="000000"/>
          <w:sz w:val="28"/>
          <w:szCs w:val="28"/>
          <w:lang w:val="kk-KZ"/>
        </w:rPr>
        <w:t>ТОО «Сайрам Тазалык» и ГП «Аппарат акима Карабулакского сельского округа Сайрамского района» СЭЗ МЦК «Таза Аул»)</w:t>
      </w:r>
      <w:r w:rsidR="002E6435" w:rsidRPr="00524DDB">
        <w:rPr>
          <w:rFonts w:ascii="Times New Roman" w:hAnsi="Times New Roman" w:cs="Times New Roman"/>
          <w:color w:val="000000"/>
          <w:sz w:val="28"/>
          <w:szCs w:val="28"/>
          <w:lang w:val="kk-KZ"/>
        </w:rPr>
        <w:t xml:space="preserve"> </w:t>
      </w:r>
      <w:r w:rsidRPr="00524DDB">
        <w:rPr>
          <w:rFonts w:ascii="Times New Roman" w:hAnsi="Times New Roman" w:cs="Times New Roman"/>
          <w:sz w:val="28"/>
          <w:szCs w:val="28"/>
          <w:lang w:val="kk-KZ"/>
        </w:rPr>
        <w:t>были признаны несостоявшимися из-за отсутствия покупателей и запланированы на повторное проведение в 2022 году;</w:t>
      </w:r>
    </w:p>
    <w:p w14:paraId="6A60054D" w14:textId="622668F0" w:rsidR="00AA6AC5" w:rsidRPr="00524DDB" w:rsidRDefault="00AA6AC5" w:rsidP="00AA6AC5">
      <w:pPr>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В связи с тремя неудачными продажами </w:t>
      </w:r>
      <w:r w:rsidR="002E6435" w:rsidRPr="00524DDB">
        <w:rPr>
          <w:rFonts w:ascii="Times New Roman" w:hAnsi="Times New Roman" w:cs="Times New Roman"/>
          <w:b/>
          <w:sz w:val="28"/>
          <w:szCs w:val="28"/>
          <w:lang w:val="kk-KZ"/>
        </w:rPr>
        <w:t>2 объекта</w:t>
      </w:r>
      <w:r w:rsidR="002E6435">
        <w:rPr>
          <w:rFonts w:ascii="Times New Roman" w:hAnsi="Times New Roman" w:cs="Times New Roman"/>
          <w:b/>
          <w:sz w:val="28"/>
          <w:szCs w:val="28"/>
          <w:lang w:val="kk-KZ"/>
        </w:rPr>
        <w:t xml:space="preserve"> </w:t>
      </w:r>
      <w:r w:rsidRPr="00524DDB">
        <w:rPr>
          <w:rFonts w:ascii="Times New Roman" w:hAnsi="Times New Roman" w:cs="Times New Roman"/>
          <w:sz w:val="28"/>
          <w:szCs w:val="28"/>
          <w:lang w:val="kk-KZ"/>
        </w:rPr>
        <w:t>ТОО «Хозяйственный отдел аппарата акима Южно-Казахстанской области» и ТОО «Жилищно-сервисная компания «Шардара»» соответствующими акиматами вынесены постановления № 4 от 05.01.2022 г. и № 1 от 06.01.2022 г. о ликвидации данных учреждений;</w:t>
      </w:r>
    </w:p>
    <w:p w14:paraId="00B849CC" w14:textId="77777777" w:rsidR="00AA6AC5" w:rsidRPr="00524DDB" w:rsidRDefault="00AA6AC5" w:rsidP="00AA6AC5">
      <w:pPr>
        <w:spacing w:after="0" w:line="240" w:lineRule="auto"/>
        <w:ind w:firstLine="709"/>
        <w:jc w:val="both"/>
        <w:rPr>
          <w:rFonts w:ascii="Times New Roman" w:hAnsi="Times New Roman" w:cs="Times New Roman"/>
          <w:bCs/>
          <w:sz w:val="28"/>
          <w:szCs w:val="28"/>
          <w:lang w:val="kk-KZ"/>
        </w:rPr>
      </w:pPr>
      <w:r w:rsidRPr="00524DDB">
        <w:rPr>
          <w:rFonts w:ascii="Times New Roman" w:hAnsi="Times New Roman" w:cs="Times New Roman"/>
          <w:sz w:val="28"/>
          <w:szCs w:val="28"/>
          <w:lang w:val="kk-KZ"/>
        </w:rPr>
        <w:t>При этом общее количество объектов, подлежащих реализации Акционерным обществом «Туркестан ГТК» до 31 декабря 2021 года, составляет 4.</w:t>
      </w:r>
    </w:p>
    <w:p w14:paraId="38F3BD06" w14:textId="66473D49" w:rsidR="00AA6AC5" w:rsidRPr="00524DDB" w:rsidRDefault="00315625" w:rsidP="00AA6AC5">
      <w:pPr>
        <w:numPr>
          <w:ilvl w:val="0"/>
          <w:numId w:val="11"/>
        </w:numPr>
        <w:spacing w:after="0" w:line="240" w:lineRule="auto"/>
        <w:ind w:left="0" w:firstLine="709"/>
        <w:jc w:val="both"/>
        <w:rPr>
          <w:rFonts w:ascii="Times New Roman" w:hAnsi="Times New Roman" w:cs="Times New Roman"/>
          <w:color w:val="000000"/>
          <w:sz w:val="28"/>
          <w:szCs w:val="28"/>
          <w:lang w:val="kk-KZ"/>
        </w:rPr>
      </w:pPr>
      <w:r>
        <w:rPr>
          <w:rFonts w:ascii="Times New Roman" w:hAnsi="Times New Roman" w:cs="Times New Roman"/>
          <w:b/>
          <w:bCs/>
          <w:sz w:val="28"/>
          <w:szCs w:val="28"/>
          <w:lang w:val="kk-KZ"/>
        </w:rPr>
        <w:t xml:space="preserve"> </w:t>
      </w:r>
      <w:r w:rsidR="00AA6AC5" w:rsidRPr="00524DDB">
        <w:rPr>
          <w:rFonts w:ascii="Times New Roman" w:hAnsi="Times New Roman" w:cs="Times New Roman"/>
          <w:b/>
          <w:bCs/>
          <w:sz w:val="28"/>
          <w:szCs w:val="28"/>
          <w:lang w:val="kk-KZ"/>
        </w:rPr>
        <w:t xml:space="preserve"> 3</w:t>
      </w:r>
      <w:r>
        <w:rPr>
          <w:rFonts w:ascii="Times New Roman" w:hAnsi="Times New Roman" w:cs="Times New Roman"/>
          <w:b/>
          <w:bCs/>
          <w:sz w:val="28"/>
          <w:szCs w:val="28"/>
          <w:lang w:val="kk-KZ"/>
        </w:rPr>
        <w:t xml:space="preserve"> объекта </w:t>
      </w:r>
      <w:r w:rsidR="00AA6AC5" w:rsidRPr="00524DDB">
        <w:rPr>
          <w:rFonts w:ascii="Times New Roman" w:hAnsi="Times New Roman" w:cs="Times New Roman"/>
          <w:bCs/>
          <w:sz w:val="28"/>
          <w:szCs w:val="28"/>
          <w:lang w:val="kk-KZ"/>
        </w:rPr>
        <w:t>(</w:t>
      </w:r>
      <w:r w:rsidR="00AA6AC5" w:rsidRPr="00524DDB">
        <w:rPr>
          <w:rFonts w:ascii="Times New Roman" w:hAnsi="Times New Roman" w:cs="Times New Roman"/>
          <w:i/>
          <w:color w:val="000000"/>
          <w:sz w:val="28"/>
          <w:szCs w:val="28"/>
          <w:lang w:val="kk-KZ"/>
        </w:rPr>
        <w:t>ТОО «</w:t>
      </w:r>
      <w:r w:rsidRPr="00315625">
        <w:rPr>
          <w:rFonts w:ascii="Times New Roman" w:hAnsi="Times New Roman" w:cs="Times New Roman"/>
          <w:i/>
          <w:color w:val="000000"/>
          <w:sz w:val="28"/>
          <w:szCs w:val="28"/>
          <w:lang w:val="kk-KZ"/>
        </w:rPr>
        <w:t>Оңтүстік Индустриал Гринн Енерджи ЛТД</w:t>
      </w:r>
      <w:r w:rsidR="00AA6AC5" w:rsidRPr="00524DDB">
        <w:rPr>
          <w:rFonts w:ascii="Times New Roman" w:hAnsi="Times New Roman" w:cs="Times New Roman"/>
          <w:i/>
          <w:color w:val="000000"/>
          <w:sz w:val="28"/>
          <w:szCs w:val="28"/>
          <w:lang w:val="kk-KZ"/>
        </w:rPr>
        <w:t>»,</w:t>
      </w:r>
      <w:r w:rsidR="00AA6AC5" w:rsidRPr="00524DDB">
        <w:rPr>
          <w:rFonts w:ascii="Times New Roman" w:hAnsi="Times New Roman" w:cs="Times New Roman"/>
          <w:bCs/>
          <w:i/>
          <w:sz w:val="28"/>
          <w:szCs w:val="28"/>
          <w:lang w:val="kk-KZ"/>
        </w:rPr>
        <w:t xml:space="preserve"> </w:t>
      </w:r>
      <w:r w:rsidR="00AA6AC5" w:rsidRPr="00524DDB">
        <w:rPr>
          <w:rFonts w:ascii="Times New Roman" w:hAnsi="Times New Roman" w:cs="Times New Roman"/>
          <w:i/>
          <w:color w:val="000000"/>
          <w:sz w:val="28"/>
          <w:szCs w:val="28"/>
          <w:lang w:val="kk-KZ"/>
        </w:rPr>
        <w:t>ТОО «</w:t>
      </w:r>
      <w:r w:rsidRPr="00315625">
        <w:rPr>
          <w:rFonts w:ascii="Times New Roman" w:hAnsi="Times New Roman" w:cs="Times New Roman"/>
          <w:i/>
          <w:color w:val="000000"/>
          <w:sz w:val="28"/>
          <w:szCs w:val="28"/>
          <w:lang w:val="kk-KZ"/>
        </w:rPr>
        <w:t>Green Keruen</w:t>
      </w:r>
      <w:r w:rsidR="00AA6AC5" w:rsidRPr="00524DDB">
        <w:rPr>
          <w:rFonts w:ascii="Times New Roman" w:hAnsi="Times New Roman" w:cs="Times New Roman"/>
          <w:i/>
          <w:color w:val="000000"/>
          <w:sz w:val="28"/>
          <w:szCs w:val="28"/>
          <w:lang w:val="kk-KZ"/>
        </w:rPr>
        <w:t>» и</w:t>
      </w:r>
      <w:r w:rsidR="00AA6AC5" w:rsidRPr="00524DDB">
        <w:rPr>
          <w:rFonts w:ascii="Times New Roman" w:hAnsi="Times New Roman" w:cs="Times New Roman"/>
          <w:bCs/>
          <w:i/>
          <w:sz w:val="28"/>
          <w:szCs w:val="28"/>
          <w:lang w:val="kk-KZ"/>
        </w:rPr>
        <w:t xml:space="preserve"> </w:t>
      </w:r>
      <w:r w:rsidR="00AA6AC5" w:rsidRPr="00524DDB">
        <w:rPr>
          <w:rFonts w:ascii="Times New Roman" w:hAnsi="Times New Roman" w:cs="Times New Roman"/>
          <w:i/>
          <w:color w:val="000000"/>
          <w:sz w:val="28"/>
          <w:szCs w:val="28"/>
          <w:lang w:val="kk-KZ"/>
        </w:rPr>
        <w:t xml:space="preserve">Акционерное общество «Горно-металлургическая </w:t>
      </w:r>
      <w:r w:rsidR="00AA6AC5" w:rsidRPr="00524DDB">
        <w:rPr>
          <w:rFonts w:ascii="Times New Roman" w:hAnsi="Times New Roman" w:cs="Times New Roman"/>
          <w:i/>
          <w:color w:val="000000"/>
          <w:sz w:val="28"/>
          <w:szCs w:val="28"/>
          <w:lang w:val="kk-KZ"/>
        </w:rPr>
        <w:lastRenderedPageBreak/>
        <w:t>компания «Ирису»</w:t>
      </w:r>
      <w:r>
        <w:rPr>
          <w:rFonts w:ascii="Times New Roman" w:hAnsi="Times New Roman" w:cs="Times New Roman"/>
          <w:i/>
          <w:color w:val="000000"/>
          <w:sz w:val="28"/>
          <w:szCs w:val="28"/>
          <w:lang w:val="kk-KZ"/>
        </w:rPr>
        <w:t xml:space="preserve"> </w:t>
      </w:r>
      <w:r w:rsidR="00AA6AC5" w:rsidRPr="00524DDB">
        <w:rPr>
          <w:rFonts w:ascii="Times New Roman" w:hAnsi="Times New Roman" w:cs="Times New Roman"/>
          <w:bCs/>
          <w:sz w:val="28"/>
          <w:szCs w:val="28"/>
          <w:lang w:val="kk-KZ"/>
        </w:rPr>
        <w:t xml:space="preserve">были выставлены на аукцион и проданы за </w:t>
      </w:r>
      <w:r w:rsidR="00AA6AC5" w:rsidRPr="00315625">
        <w:rPr>
          <w:rFonts w:ascii="Times New Roman" w:hAnsi="Times New Roman" w:cs="Times New Roman"/>
          <w:b/>
          <w:sz w:val="28"/>
          <w:szCs w:val="28"/>
          <w:lang w:val="kk-KZ"/>
        </w:rPr>
        <w:t>общую сумму 2204,09 тенге</w:t>
      </w:r>
      <w:r w:rsidR="00AA6AC5" w:rsidRPr="00524DDB">
        <w:rPr>
          <w:rFonts w:ascii="Times New Roman" w:hAnsi="Times New Roman" w:cs="Times New Roman"/>
          <w:bCs/>
          <w:sz w:val="28"/>
          <w:szCs w:val="28"/>
          <w:lang w:val="kk-KZ"/>
        </w:rPr>
        <w:t>.</w:t>
      </w:r>
    </w:p>
    <w:p w14:paraId="79A76592" w14:textId="6EF3B8C5" w:rsidR="00AA6AC5" w:rsidRPr="00524DDB" w:rsidRDefault="00AA6AC5" w:rsidP="00AA6AC5">
      <w:pPr>
        <w:numPr>
          <w:ilvl w:val="0"/>
          <w:numId w:val="11"/>
        </w:numPr>
        <w:spacing w:after="0" w:line="240" w:lineRule="auto"/>
        <w:ind w:left="0" w:firstLine="709"/>
        <w:jc w:val="both"/>
        <w:rPr>
          <w:rFonts w:ascii="Times New Roman" w:hAnsi="Times New Roman" w:cs="Times New Roman"/>
          <w:color w:val="000000"/>
          <w:sz w:val="28"/>
          <w:szCs w:val="28"/>
          <w:lang w:val="kk-KZ"/>
        </w:rPr>
      </w:pPr>
      <w:r w:rsidRPr="00524DDB">
        <w:rPr>
          <w:rFonts w:ascii="Times New Roman" w:hAnsi="Times New Roman" w:cs="Times New Roman"/>
          <w:sz w:val="28"/>
          <w:szCs w:val="28"/>
          <w:lang w:val="kk-KZ"/>
        </w:rPr>
        <w:t xml:space="preserve">Первый и второй аукционы </w:t>
      </w:r>
      <w:r w:rsidR="00315625" w:rsidRPr="00524DDB">
        <w:rPr>
          <w:rFonts w:ascii="Times New Roman" w:hAnsi="Times New Roman" w:cs="Times New Roman"/>
          <w:b/>
          <w:sz w:val="28"/>
          <w:szCs w:val="28"/>
          <w:lang w:val="kk-KZ"/>
        </w:rPr>
        <w:t>1</w:t>
      </w:r>
      <w:r w:rsidR="00315625">
        <w:rPr>
          <w:rFonts w:ascii="Times New Roman" w:hAnsi="Times New Roman" w:cs="Times New Roman"/>
          <w:b/>
          <w:sz w:val="28"/>
          <w:szCs w:val="28"/>
          <w:lang w:val="kk-KZ"/>
        </w:rPr>
        <w:t xml:space="preserve"> объекта </w:t>
      </w:r>
      <w:r w:rsidR="00315625" w:rsidRPr="00524DDB">
        <w:rPr>
          <w:rFonts w:ascii="Times New Roman" w:hAnsi="Times New Roman" w:cs="Times New Roman"/>
          <w:sz w:val="28"/>
          <w:szCs w:val="28"/>
          <w:lang w:val="kk-KZ"/>
        </w:rPr>
        <w:t xml:space="preserve">(ТОО «Сайрам Транс-Онтустик») </w:t>
      </w:r>
      <w:r w:rsidRPr="00524DDB">
        <w:rPr>
          <w:rFonts w:ascii="Times New Roman" w:hAnsi="Times New Roman" w:cs="Times New Roman"/>
          <w:sz w:val="28"/>
          <w:szCs w:val="28"/>
          <w:lang w:val="kk-KZ"/>
        </w:rPr>
        <w:t>признаны несостоявшимися из-за отсутствия покупателей и планируются к повторному проведению в 2022 году.</w:t>
      </w:r>
      <w:r w:rsidR="00315625">
        <w:rPr>
          <w:rFonts w:ascii="Times New Roman" w:hAnsi="Times New Roman" w:cs="Times New Roman"/>
          <w:color w:val="000000"/>
          <w:sz w:val="28"/>
          <w:szCs w:val="28"/>
          <w:lang w:val="kk-KZ"/>
        </w:rPr>
        <w:t xml:space="preserve"> </w:t>
      </w:r>
    </w:p>
    <w:p w14:paraId="25F087E7" w14:textId="77777777" w:rsidR="00AA6AC5" w:rsidRPr="00524DDB" w:rsidRDefault="00AA6AC5" w:rsidP="00AA6AC5">
      <w:pPr>
        <w:tabs>
          <w:tab w:val="left" w:pos="0"/>
        </w:tabs>
        <w:spacing w:after="0" w:line="240" w:lineRule="auto"/>
        <w:ind w:firstLine="709"/>
        <w:jc w:val="both"/>
        <w:rPr>
          <w:rFonts w:ascii="Times New Roman" w:hAnsi="Times New Roman"/>
          <w:i/>
          <w:sz w:val="28"/>
          <w:szCs w:val="28"/>
          <w:lang w:val="kk-KZ"/>
        </w:rPr>
      </w:pPr>
      <w:r w:rsidRPr="00524DDB">
        <w:rPr>
          <w:rFonts w:ascii="Times New Roman" w:eastAsia="Times New Roman" w:hAnsi="Times New Roman" w:cs="Times New Roman"/>
          <w:bCs/>
          <w:kern w:val="36"/>
          <w:sz w:val="28"/>
          <w:szCs w:val="28"/>
          <w:lang w:val="kk-KZ"/>
        </w:rPr>
        <w:t>Кроме того, с начала 2020 года в соответствии с постановлением от 26 июля 2018 года № 218 «Об утверждении перечня объектов областной коммунальной собственности, подлежащих приватизации» и постановлением акимата области от 18 октября 2019 года № 241 «О внесении изменений и дополнений в постановление акимата области от 26 июля 2018 года № 218 «Об утверждении перечня объектов областной коммунальной собственности, подлежащих приватизации» 2018 года, приватизации будут подлежать оставшиеся с 2018 года устаревшие объекты областной коммунальной собственности.</w:t>
      </w:r>
      <w:r w:rsidRPr="00524DDB">
        <w:rPr>
          <w:rFonts w:ascii="Times New Roman" w:hAnsi="Times New Roman" w:cs="Times New Roman"/>
          <w:sz w:val="28"/>
          <w:szCs w:val="28"/>
          <w:lang w:val="kk-KZ"/>
        </w:rPr>
        <w:t>Плановый доход от приватизации областной коммунальной собственности составил 215,7 млн. тенге, приватизировано 129 объектов, фактический доход составил 223,2 млн. тенге.</w:t>
      </w:r>
    </w:p>
    <w:p w14:paraId="179A781F" w14:textId="77777777" w:rsidR="00AA6AC5" w:rsidRPr="00524DDB" w:rsidRDefault="00AA6AC5" w:rsidP="00AA6AC5">
      <w:pPr>
        <w:tabs>
          <w:tab w:val="left" w:pos="0"/>
        </w:tabs>
        <w:spacing w:after="0" w:line="240" w:lineRule="auto"/>
        <w:ind w:firstLine="709"/>
        <w:jc w:val="both"/>
        <w:rPr>
          <w:rFonts w:ascii="Times New Roman" w:hAnsi="Times New Roman"/>
          <w:i/>
          <w:color w:val="000000"/>
          <w:sz w:val="28"/>
          <w:szCs w:val="28"/>
          <w:shd w:val="clear" w:color="auto" w:fill="FFFFFF"/>
          <w:lang w:val="kk-KZ"/>
        </w:rPr>
      </w:pPr>
      <w:r w:rsidRPr="00524DDB">
        <w:rPr>
          <w:rFonts w:ascii="Times New Roman" w:hAnsi="Times New Roman"/>
          <w:i/>
          <w:color w:val="000000"/>
          <w:sz w:val="28"/>
          <w:szCs w:val="28"/>
          <w:shd w:val="clear" w:color="auto" w:fill="FFFFFF"/>
          <w:lang w:val="kk-KZ"/>
        </w:rPr>
        <w:t>- Инвентаризация муниципальной собственности, обеспечение единого и полного учета объектов муниципальной собственности</w:t>
      </w:r>
    </w:p>
    <w:p w14:paraId="1BFEF084" w14:textId="078C1F01" w:rsidR="00AA6AC5" w:rsidRPr="00524DDB" w:rsidRDefault="00AA6AC5" w:rsidP="00AA6AC5">
      <w:pPr>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xml:space="preserve">В соответствии с Законом «О государственном имуществе» оператором по ведению и обслуживанию реестра государственного имущества определено АО «Информационно-вычислительный центр», а областной </w:t>
      </w:r>
      <w:r w:rsidR="002737BE">
        <w:rPr>
          <w:rFonts w:ascii="Times New Roman" w:eastAsia="Times New Roman" w:hAnsi="Times New Roman" w:cs="Times New Roman"/>
          <w:sz w:val="28"/>
          <w:szCs w:val="28"/>
          <w:lang w:val="kk-KZ"/>
        </w:rPr>
        <w:t>Управление</w:t>
      </w:r>
      <w:r w:rsidRPr="00524DDB">
        <w:rPr>
          <w:rFonts w:ascii="Times New Roman" w:eastAsia="Times New Roman" w:hAnsi="Times New Roman" w:cs="Times New Roman"/>
          <w:sz w:val="28"/>
          <w:szCs w:val="28"/>
          <w:lang w:val="kk-KZ"/>
        </w:rPr>
        <w:t xml:space="preserve"> финансов и государственных активов на основании договора с АО «Информационно-вычислительный центр» осуществляет работу по организации учета областного коммунального имущества.</w:t>
      </w:r>
    </w:p>
    <w:p w14:paraId="1E5DB4B9" w14:textId="77777777" w:rsidR="00AA6AC5" w:rsidRPr="00524DDB" w:rsidRDefault="00AA6AC5" w:rsidP="00AA6AC5">
      <w:pPr>
        <w:tabs>
          <w:tab w:val="left" w:pos="0"/>
        </w:tabs>
        <w:spacing w:after="0" w:line="240" w:lineRule="auto"/>
        <w:ind w:firstLine="709"/>
        <w:jc w:val="both"/>
        <w:rPr>
          <w:rFonts w:ascii="Times New Roman" w:hAnsi="Times New Roman"/>
          <w:i/>
          <w:color w:val="000000"/>
          <w:sz w:val="28"/>
          <w:szCs w:val="28"/>
          <w:shd w:val="clear" w:color="auto" w:fill="FFFFFF"/>
          <w:lang w:val="kk-KZ"/>
        </w:rPr>
      </w:pPr>
      <w:r w:rsidRPr="00524DDB">
        <w:rPr>
          <w:rFonts w:ascii="Times New Roman" w:eastAsia="Times New Roman" w:hAnsi="Times New Roman" w:cs="Times New Roman"/>
          <w:sz w:val="28"/>
          <w:szCs w:val="28"/>
          <w:lang w:val="kk-KZ"/>
        </w:rPr>
        <w:t>По результатам инвентаризации муниципальной собственности Туркестанской области за 2021 год (по состоянию на 26 апреля 2022 года) в 2021 году обеспечен единый и полный учет объектов коммунальной собственности. В области зарегистрировано 2049 учреждений, из них 1782 представили полную отчетность, а 267 – отчетность не представили.</w:t>
      </w:r>
    </w:p>
    <w:p w14:paraId="0BEADC9A" w14:textId="77777777" w:rsidR="00AA6AC5" w:rsidRPr="00524DDB" w:rsidRDefault="00AA6AC5" w:rsidP="00AA6AC5">
      <w:pPr>
        <w:spacing w:after="0" w:line="240" w:lineRule="auto"/>
        <w:ind w:firstLine="709"/>
        <w:jc w:val="both"/>
        <w:rPr>
          <w:rFonts w:ascii="Times New Roman" w:hAnsi="Times New Roman"/>
          <w:i/>
          <w:sz w:val="28"/>
          <w:szCs w:val="28"/>
          <w:lang w:val="kk-KZ"/>
        </w:rPr>
      </w:pPr>
      <w:r w:rsidRPr="00524DDB">
        <w:rPr>
          <w:rFonts w:ascii="Times New Roman" w:hAnsi="Times New Roman"/>
          <w:sz w:val="28"/>
          <w:szCs w:val="28"/>
          <w:lang w:val="kk-KZ"/>
        </w:rPr>
        <w:t>- Анализ результатов контроля финансово-хозяйственной деятельности товариществ с ограниченной ответственностью, акционерных обществ, государственных предприятий на праве хозяйственного ведения и казенных предприятий акимата области</w:t>
      </w:r>
    </w:p>
    <w:p w14:paraId="4C1DA6AF" w14:textId="77777777" w:rsidR="00AA6AC5" w:rsidRPr="00524DDB" w:rsidRDefault="00AA6AC5"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В соответствии с «Правилами проведения мониторинга эффективности управления государственным имуществом, в том числе государственными предприятиями и юридическими лицами с государственным участием», утвержденными постановлением Правительства Республики Казахстан от 4 декабря 2012 года № 1546, в 2021 году на 24 объектах проведен мониторинг эффективности управления государственными предприятиями и юридическими лицами с государственным участием.</w:t>
      </w:r>
    </w:p>
    <w:p w14:paraId="28905DE5" w14:textId="7F70A3D5" w:rsidR="00AA6AC5" w:rsidRPr="00524DDB" w:rsidRDefault="00AA6AC5" w:rsidP="00AA6AC5">
      <w:pPr>
        <w:pBdr>
          <w:bottom w:val="single" w:sz="4" w:space="0" w:color="FFFFFF"/>
        </w:pBdr>
        <w:shd w:val="clear" w:color="auto" w:fill="FFFFFF"/>
        <w:tabs>
          <w:tab w:val="left" w:pos="709"/>
          <w:tab w:val="left" w:pos="6329"/>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Утверждено постановлением Правительства Республики Казахстан от 6 декабря 2012 года № 1546</w:t>
      </w:r>
      <w:r w:rsidRPr="00524DDB">
        <w:rPr>
          <w:rFonts w:ascii="Times New Roman" w:eastAsia="Times New Roman" w:hAnsi="Times New Roman" w:cs="Times New Roman"/>
          <w:sz w:val="28"/>
          <w:szCs w:val="28"/>
          <w:lang w:val="kk-KZ"/>
        </w:rPr>
        <w:t xml:space="preserve">В соответствии с «Принципами осуществления контроля за эффективностью управления государственным имуществом, в том числе казенными предприятиями и юридическими лицами с государственным </w:t>
      </w:r>
      <w:r w:rsidRPr="00524DDB">
        <w:rPr>
          <w:rFonts w:ascii="Times New Roman" w:eastAsia="Times New Roman" w:hAnsi="Times New Roman" w:cs="Times New Roman"/>
          <w:sz w:val="28"/>
          <w:szCs w:val="28"/>
          <w:lang w:val="kk-KZ"/>
        </w:rPr>
        <w:lastRenderedPageBreak/>
        <w:t>участием»</w:t>
      </w:r>
      <w:r w:rsidR="00315625">
        <w:rPr>
          <w:rFonts w:ascii="Times New Roman" w:eastAsia="Times New Roman" w:hAnsi="Times New Roman" w:cs="Times New Roman"/>
          <w:sz w:val="28"/>
          <w:szCs w:val="28"/>
          <w:lang w:val="kk-KZ"/>
        </w:rPr>
        <w:t xml:space="preserve"> </w:t>
      </w:r>
      <w:r w:rsidR="00315625">
        <w:rPr>
          <w:rFonts w:ascii="Times New Roman" w:hAnsi="Times New Roman" w:cs="Times New Roman"/>
          <w:sz w:val="28"/>
          <w:szCs w:val="28"/>
          <w:lang w:val="kk-KZ"/>
        </w:rPr>
        <w:t>б</w:t>
      </w:r>
      <w:r w:rsidRPr="00524DDB">
        <w:rPr>
          <w:rFonts w:ascii="Times New Roman" w:hAnsi="Times New Roman" w:cs="Times New Roman"/>
          <w:sz w:val="28"/>
          <w:szCs w:val="28"/>
          <w:lang w:val="kk-KZ"/>
        </w:rPr>
        <w:t>ыла создана межведомственная комиссия, и 24</w:t>
      </w:r>
      <w:r w:rsidRPr="00524DDB">
        <w:rPr>
          <w:rStyle w:val="s1"/>
          <w:rFonts w:ascii="Times New Roman" w:hAnsi="Times New Roman"/>
          <w:sz w:val="28"/>
          <w:szCs w:val="28"/>
          <w:lang w:val="kk-KZ"/>
        </w:rPr>
        <w:t>Выявлены государственные предприятия и юридические лица с государственным участием</w:t>
      </w:r>
      <w:r w:rsidRPr="00524DDB">
        <w:rPr>
          <w:rFonts w:ascii="Times New Roman" w:hAnsi="Times New Roman" w:cs="Times New Roman"/>
          <w:sz w:val="28"/>
          <w:szCs w:val="28"/>
          <w:lang w:val="kk-KZ"/>
        </w:rPr>
        <w:t>.</w:t>
      </w:r>
    </w:p>
    <w:p w14:paraId="456ED742" w14:textId="5596B110" w:rsidR="00E70F6C" w:rsidRPr="00524DDB" w:rsidRDefault="00AA6AC5" w:rsidP="00AA6AC5">
      <w:pPr>
        <w:tabs>
          <w:tab w:val="left" w:pos="851"/>
        </w:tabs>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 xml:space="preserve">В соответствии с Законом Республики Казахстан «О государственных закупках» (далее – Закон) независимым экспертом по анализу финансово-хозяйственной деятельности организаций было определено ТОО «ЭОА-Парасат». Однако, в связи с несвоевременным представлением независимым экспертом результатов анализа, оно было включено в реестр недобросовестных участников. В соответствии с Законом, победителем в качестве независимого эксперта по анализу финансово-хозяйственной деятельности организаций было определено ТОО «Фин УТА Эксперт», которое провело анализ по 24 объектам. Отчеты приняты </w:t>
      </w:r>
      <w:r w:rsidR="002737BE">
        <w:rPr>
          <w:rFonts w:ascii="Times New Roman" w:hAnsi="Times New Roman" w:cs="Times New Roman"/>
          <w:sz w:val="28"/>
          <w:szCs w:val="28"/>
          <w:lang w:val="kk-KZ"/>
        </w:rPr>
        <w:t>Управление</w:t>
      </w:r>
      <w:r w:rsidRPr="00524DDB">
        <w:rPr>
          <w:rFonts w:ascii="Times New Roman" w:hAnsi="Times New Roman" w:cs="Times New Roman"/>
          <w:sz w:val="28"/>
          <w:szCs w:val="28"/>
          <w:lang w:val="kk-KZ"/>
        </w:rPr>
        <w:t>ом финансов и государственных активов Туркестанской области 20 декабря 2021 года.</w:t>
      </w:r>
    </w:p>
    <w:p w14:paraId="4844DA3D" w14:textId="77777777" w:rsidR="00AA6AC5" w:rsidRPr="00524DDB" w:rsidRDefault="00AA6AC5" w:rsidP="00AA6AC5">
      <w:pPr>
        <w:spacing w:after="0" w:line="240" w:lineRule="auto"/>
        <w:ind w:firstLine="708"/>
        <w:jc w:val="both"/>
        <w:rPr>
          <w:rFonts w:ascii="Times New Roman" w:eastAsia="Calibri" w:hAnsi="Times New Roman" w:cs="Times New Roman"/>
          <w:i/>
          <w:sz w:val="28"/>
          <w:szCs w:val="28"/>
          <w:lang w:val="kk-KZ"/>
        </w:rPr>
      </w:pPr>
      <w:r w:rsidRPr="00524DDB">
        <w:rPr>
          <w:rFonts w:ascii="Times New Roman" w:eastAsia="Times New Roman" w:hAnsi="Times New Roman" w:cs="Times New Roman"/>
          <w:sz w:val="28"/>
          <w:szCs w:val="28"/>
          <w:lang w:val="kk-KZ"/>
        </w:rPr>
        <w:t>Результаты анализа, проведенного с участием независимых экспертов, выявили следующее:</w:t>
      </w:r>
    </w:p>
    <w:p w14:paraId="14753925" w14:textId="77777777" w:rsidR="00AA6AC5" w:rsidRPr="00524DDB" w:rsidRDefault="00AA6AC5" w:rsidP="00AA6AC5">
      <w:pPr>
        <w:spacing w:after="0" w:line="240" w:lineRule="auto"/>
        <w:ind w:firstLine="709"/>
        <w:jc w:val="both"/>
        <w:rPr>
          <w:rFonts w:ascii="Times New Roman" w:eastAsia="Times New Roman" w:hAnsi="Times New Roman" w:cs="Times New Roman"/>
          <w:sz w:val="28"/>
          <w:szCs w:val="28"/>
          <w:lang w:val="kk-KZ"/>
        </w:rPr>
      </w:pPr>
      <w:r w:rsidRPr="00524DDB">
        <w:rPr>
          <w:rFonts w:ascii="Calibri" w:eastAsia="Calibri" w:hAnsi="Calibri" w:cs="Times New Roman"/>
          <w:sz w:val="28"/>
          <w:szCs w:val="28"/>
          <w:lang w:val="kk-KZ"/>
        </w:rPr>
        <w:t>-</w:t>
      </w:r>
      <w:r w:rsidRPr="00524DDB">
        <w:rPr>
          <w:rFonts w:ascii="Times New Roman" w:eastAsia="Calibri" w:hAnsi="Times New Roman" w:cs="Times New Roman"/>
          <w:sz w:val="28"/>
          <w:szCs w:val="28"/>
          <w:lang w:val="kk-KZ"/>
        </w:rPr>
        <w:t xml:space="preserve">Проведение инвентаризации и оценки стоимости имущества, вносимого в качестве вклада в уставный капитал, и внесение по ее результатам изменений в уставный капитал предприятий, в их балансы;  </w:t>
      </w:r>
    </w:p>
    <w:p w14:paraId="701DF1E4" w14:textId="77777777" w:rsidR="00AA6AC5" w:rsidRPr="00524DDB" w:rsidRDefault="00AA6AC5" w:rsidP="00AA6AC5">
      <w:pPr>
        <w:spacing w:after="0" w:line="240" w:lineRule="auto"/>
        <w:ind w:firstLine="708"/>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-неправильное представление отчетов о финансово-хозяйственной деятельности из-за отсутствия ежегодной инвентаризации основных средств;</w:t>
      </w:r>
    </w:p>
    <w:p w14:paraId="47D5B389" w14:textId="77777777" w:rsidR="00AA6AC5" w:rsidRPr="00524DDB" w:rsidRDefault="00AA6AC5" w:rsidP="00AA6AC5">
      <w:pPr>
        <w:spacing w:after="0" w:line="240" w:lineRule="auto"/>
        <w:ind w:firstLine="708"/>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некорректное начисление амортизационных отчислений в бухгалтерском учете из-за отсутствия инвентаризации материальных ценностей, основных средств, дебиторской и кредиторской задолженности;</w:t>
      </w:r>
    </w:p>
    <w:p w14:paraId="6C556469" w14:textId="77777777" w:rsidR="00AA6AC5" w:rsidRPr="00524DDB" w:rsidRDefault="00AA6AC5" w:rsidP="00AA6AC5">
      <w:pPr>
        <w:spacing w:after="0" w:line="240" w:lineRule="auto"/>
        <w:ind w:firstLine="708"/>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установленная учетная политика предприятий не соответствует законодательству Республики Казахстан «О бухгалтерском учете и финансовой отчетности» и установленным законодательным требованиям;</w:t>
      </w:r>
    </w:p>
    <w:p w14:paraId="22FA0197" w14:textId="77777777" w:rsidR="00AA6AC5" w:rsidRPr="00524DDB" w:rsidRDefault="00AA6AC5" w:rsidP="00AA6AC5">
      <w:pPr>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кадровая политика не соответствует требованиям</w:t>
      </w:r>
      <w:r w:rsidRPr="00524DDB">
        <w:rPr>
          <w:rFonts w:ascii="Calibri" w:eastAsia="Times New Roman" w:hAnsi="Calibri" w:cs="Times New Roman"/>
          <w:lang w:val="kk-KZ"/>
        </w:rPr>
        <w:t>,</w:t>
      </w:r>
      <w:r w:rsidRPr="00524DDB">
        <w:rPr>
          <w:rFonts w:ascii="Times New Roman" w:eastAsia="Times New Roman" w:hAnsi="Times New Roman" w:cs="Times New Roman"/>
          <w:sz w:val="28"/>
          <w:szCs w:val="28"/>
          <w:lang w:val="kk-KZ"/>
        </w:rPr>
        <w:t>Это приводит к увеличению текучести кадров.</w:t>
      </w:r>
    </w:p>
    <w:p w14:paraId="6C1BB1A1" w14:textId="77777777" w:rsidR="00AA6AC5" w:rsidRPr="00524DDB" w:rsidRDefault="00AA6AC5" w:rsidP="00AA6AC5">
      <w:pPr>
        <w:tabs>
          <w:tab w:val="left" w:pos="851"/>
        </w:tabs>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В этой связи результаты анализа, проведенного с участием независимых экспертов, были направлены в отраслевые ведомства для принятия соответствующих мер.</w:t>
      </w:r>
    </w:p>
    <w:p w14:paraId="7D7A5B08" w14:textId="77777777" w:rsidR="00AA6AC5" w:rsidRPr="00524DDB" w:rsidRDefault="00AA6AC5" w:rsidP="00AA6AC5">
      <w:pPr>
        <w:spacing w:after="0" w:line="240" w:lineRule="auto"/>
        <w:ind w:firstLine="709"/>
        <w:jc w:val="both"/>
        <w:rPr>
          <w:rFonts w:ascii="Times New Roman" w:hAnsi="Times New Roman"/>
          <w:b/>
          <w:sz w:val="28"/>
          <w:szCs w:val="28"/>
          <w:lang w:val="kk-KZ"/>
        </w:rPr>
      </w:pPr>
      <w:r w:rsidRPr="00524DDB">
        <w:rPr>
          <w:rFonts w:ascii="Times New Roman" w:hAnsi="Times New Roman"/>
          <w:b/>
          <w:sz w:val="28"/>
          <w:szCs w:val="28"/>
          <w:lang w:val="kk-KZ"/>
        </w:rPr>
        <w:t>Оценка эффективности деятельности и использования активов субъектов квазигосударственного сектора</w:t>
      </w:r>
    </w:p>
    <w:p w14:paraId="5A033153" w14:textId="77777777" w:rsidR="00AA6AC5" w:rsidRPr="00524DDB" w:rsidRDefault="00AA6AC5" w:rsidP="00AA6AC5">
      <w:pPr>
        <w:tabs>
          <w:tab w:val="left" w:pos="0"/>
        </w:tabs>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Оценка результатов работы организаций муниципальной собственности региона</w:t>
      </w:r>
    </w:p>
    <w:p w14:paraId="47881AE3" w14:textId="77777777" w:rsidR="00AA6AC5" w:rsidRPr="00524DDB" w:rsidRDefault="00AA6AC5" w:rsidP="00AA6AC5">
      <w:pPr>
        <w:tabs>
          <w:tab w:val="left" w:pos="0"/>
        </w:tabs>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анализ использования средств местных бюджетов, выделенных субъектам квазигосударственного сектора на цели, предусмотренные бюджетными программами</w:t>
      </w:r>
    </w:p>
    <w:p w14:paraId="4B7C5938" w14:textId="77777777" w:rsidR="00AA6AC5" w:rsidRPr="00524DDB" w:rsidRDefault="00AA6AC5" w:rsidP="00AA6AC5">
      <w:pPr>
        <w:tabs>
          <w:tab w:val="left" w:pos="0"/>
        </w:tabs>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xml:space="preserve">- Анализ качества плановых показателей плана развития субъектов квазигосударственного сектора и уровня достижения показателей  </w:t>
      </w:r>
    </w:p>
    <w:p w14:paraId="7C77A29D" w14:textId="77777777" w:rsidR="00AA6AC5" w:rsidRPr="00524DDB" w:rsidRDefault="00AA6AC5" w:rsidP="00AA6AC5">
      <w:pPr>
        <w:tabs>
          <w:tab w:val="left" w:pos="0"/>
        </w:tabs>
        <w:spacing w:after="0" w:line="240" w:lineRule="auto"/>
        <w:ind w:firstLine="709"/>
        <w:jc w:val="both"/>
        <w:rPr>
          <w:rFonts w:ascii="Times New Roman" w:hAnsi="Times New Roman"/>
          <w:sz w:val="28"/>
          <w:szCs w:val="28"/>
          <w:lang w:val="kk-KZ"/>
        </w:rPr>
      </w:pPr>
      <w:r w:rsidRPr="00524DDB">
        <w:rPr>
          <w:rFonts w:ascii="Times New Roman" w:hAnsi="Times New Roman"/>
          <w:sz w:val="28"/>
          <w:szCs w:val="28"/>
          <w:lang w:val="kk-KZ"/>
        </w:rPr>
        <w:t>- Анализ причин возникновения дебиторской и кредиторской задолженности субъектов квазигосударственного сектора</w:t>
      </w:r>
    </w:p>
    <w:p w14:paraId="14A6691C" w14:textId="47491EC2" w:rsidR="00AA6AC5" w:rsidRPr="00524DDB" w:rsidRDefault="00AA6AC5" w:rsidP="00AA6AC5">
      <w:pPr>
        <w:spacing w:after="0" w:line="240" w:lineRule="auto"/>
        <w:ind w:firstLine="720"/>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lastRenderedPageBreak/>
        <w:t>По итогам 2021 года количество субъектов квазигосударственного сектора, закрепленных за администрациями регионов, составило 129 единиц, в том числе 55 – государственные муниципальные казенные предприятия (</w:t>
      </w:r>
      <w:r w:rsidR="00315625">
        <w:rPr>
          <w:rFonts w:ascii="Times New Roman" w:eastAsia="Calibri" w:hAnsi="Times New Roman" w:cs="Times New Roman"/>
          <w:sz w:val="28"/>
          <w:szCs w:val="28"/>
          <w:lang w:val="kk-KZ"/>
        </w:rPr>
        <w:t>ГККП</w:t>
      </w:r>
      <w:r w:rsidRPr="00524DDB">
        <w:rPr>
          <w:rFonts w:ascii="Times New Roman" w:eastAsia="Calibri" w:hAnsi="Times New Roman" w:cs="Times New Roman"/>
          <w:sz w:val="28"/>
          <w:szCs w:val="28"/>
          <w:lang w:val="kk-KZ"/>
        </w:rPr>
        <w:t>), 61 – государственные муниципальные предприятия на праве хозяйственного ведения (Г</w:t>
      </w:r>
      <w:r w:rsidR="00315625">
        <w:rPr>
          <w:rFonts w:ascii="Times New Roman" w:eastAsia="Calibri" w:hAnsi="Times New Roman" w:cs="Times New Roman"/>
          <w:sz w:val="28"/>
          <w:szCs w:val="28"/>
          <w:lang w:val="kk-KZ"/>
        </w:rPr>
        <w:t>КП</w:t>
      </w:r>
      <w:r w:rsidRPr="00524DDB">
        <w:rPr>
          <w:rFonts w:ascii="Times New Roman" w:eastAsia="Calibri" w:hAnsi="Times New Roman" w:cs="Times New Roman"/>
          <w:sz w:val="28"/>
          <w:szCs w:val="28"/>
          <w:lang w:val="kk-KZ"/>
        </w:rPr>
        <w:t>),</w:t>
      </w:r>
      <w:r w:rsidRPr="00524DDB">
        <w:rPr>
          <w:rFonts w:ascii="Times New Roman" w:eastAsia="Calibri" w:hAnsi="Times New Roman" w:cs="Times New Roman"/>
          <w:color w:val="FF0000"/>
          <w:sz w:val="28"/>
          <w:szCs w:val="28"/>
          <w:lang w:val="kk-KZ"/>
        </w:rPr>
        <w:t xml:space="preserve"> </w:t>
      </w:r>
      <w:r w:rsidRPr="00524DDB">
        <w:rPr>
          <w:rFonts w:ascii="Times New Roman" w:eastAsia="Calibri" w:hAnsi="Times New Roman" w:cs="Times New Roman"/>
          <w:sz w:val="28"/>
          <w:szCs w:val="28"/>
          <w:lang w:val="kk-KZ"/>
        </w:rPr>
        <w:t>11 - товариществ с ограниченной ответственностью (ТОО), 2 - акционерных обществ.</w:t>
      </w:r>
    </w:p>
    <w:p w14:paraId="4F1B0541" w14:textId="77777777" w:rsidR="00AA6AC5" w:rsidRPr="00524DDB" w:rsidRDefault="00AA6AC5" w:rsidP="00AA6AC5">
      <w:pPr>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Объем доходов, полученных региональным бюджетом от субъектов квазигосударственного сектора в 2021 году, составил:</w:t>
      </w:r>
    </w:p>
    <w:p w14:paraId="5AA55D49" w14:textId="77777777" w:rsidR="00AA6AC5" w:rsidRPr="00524DDB" w:rsidRDefault="00AA6AC5" w:rsidP="00AA6AC5">
      <w:pPr>
        <w:spacing w:after="0" w:line="240" w:lineRule="auto"/>
        <w:ind w:firstLine="720"/>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План по коду 201102 «Поступление части чистого дохода предприятий коммунальной сферы» фактически выполнен на 121414,3 тыс. тенге или 100,3 процента (план составлял 121077,0 тыс. тенге). Причина перевыполнения плана – снижение количества предприятий, закончивших предыдущий год с убытком.</w:t>
      </w:r>
    </w:p>
    <w:p w14:paraId="14F8AF16" w14:textId="77777777" w:rsidR="00AA6AC5" w:rsidRPr="00524DDB" w:rsidRDefault="00AA6AC5" w:rsidP="00AA6AC5">
      <w:pPr>
        <w:spacing w:after="0" w:line="240" w:lineRule="auto"/>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xml:space="preserve">         - по коду 201302 «Дивиденды на государственный пакет акций, находящийся в коммунальной собственности» план составлял 372 260,0 тыс. тенге, факт составил 372 260,9 тыс. тенге или 100 процентов.</w:t>
      </w:r>
    </w:p>
    <w:p w14:paraId="2361923F" w14:textId="77777777" w:rsidR="00AA6AC5" w:rsidRPr="00524DDB" w:rsidRDefault="00AA6AC5" w:rsidP="00AA6AC5">
      <w:pPr>
        <w:tabs>
          <w:tab w:val="left" w:pos="851"/>
        </w:tabs>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Сравнительная таблица поступлений от субъектов квазигосударственного сектора в региональный бюджет в 2019–2021 годах представлена ниже.</w:t>
      </w:r>
    </w:p>
    <w:p w14:paraId="713437A7" w14:textId="77777777" w:rsidR="00AA6AC5" w:rsidRPr="00524DDB" w:rsidRDefault="00AA6AC5" w:rsidP="00AA6AC5">
      <w:pPr>
        <w:tabs>
          <w:tab w:val="left" w:pos="1950"/>
        </w:tabs>
        <w:spacing w:after="0" w:line="240" w:lineRule="auto"/>
        <w:ind w:firstLine="720"/>
        <w:jc w:val="center"/>
        <w:rPr>
          <w:rFonts w:ascii="Times New Roman" w:eastAsia="Times New Roman" w:hAnsi="Times New Roman" w:cs="Times New Roman"/>
          <w:b/>
          <w:sz w:val="28"/>
          <w:szCs w:val="28"/>
          <w:lang w:val="kk-KZ"/>
        </w:rPr>
      </w:pPr>
      <w:r w:rsidRPr="00524DDB">
        <w:rPr>
          <w:rFonts w:ascii="Times New Roman" w:eastAsia="Times New Roman" w:hAnsi="Times New Roman" w:cs="Times New Roman"/>
          <w:b/>
          <w:sz w:val="28"/>
          <w:szCs w:val="28"/>
          <w:lang w:val="kk-KZ"/>
        </w:rPr>
        <w:t>Доходы от части чистого дохода предприятий коммунального обслуживания и дивиденды, выплачиваемые на государственный пакет акций, находящихся в муниципальной собственности</w:t>
      </w:r>
    </w:p>
    <w:p w14:paraId="7B47E76B" w14:textId="77777777" w:rsidR="00AA6AC5" w:rsidRPr="00524DDB" w:rsidRDefault="00AA6AC5" w:rsidP="00AA6AC5">
      <w:pPr>
        <w:tabs>
          <w:tab w:val="left" w:pos="1950"/>
        </w:tabs>
        <w:spacing w:after="0" w:line="240" w:lineRule="auto"/>
        <w:ind w:firstLine="720"/>
        <w:jc w:val="both"/>
        <w:rPr>
          <w:rFonts w:ascii="Times New Roman" w:eastAsia="Times New Roman" w:hAnsi="Times New Roman" w:cs="Times New Roman"/>
          <w:b/>
          <w:sz w:val="28"/>
          <w:szCs w:val="28"/>
          <w:lang w:val="kk-KZ"/>
        </w:rPr>
      </w:pPr>
    </w:p>
    <w:tbl>
      <w:tblPr>
        <w:tblW w:w="9629" w:type="dxa"/>
        <w:tblInd w:w="93" w:type="dxa"/>
        <w:tblLayout w:type="fixed"/>
        <w:tblLook w:val="04A0" w:firstRow="1" w:lastRow="0" w:firstColumn="1" w:lastColumn="0" w:noHBand="0" w:noVBand="1"/>
      </w:tblPr>
      <w:tblGrid>
        <w:gridCol w:w="510"/>
        <w:gridCol w:w="2199"/>
        <w:gridCol w:w="1302"/>
        <w:gridCol w:w="1107"/>
        <w:gridCol w:w="1276"/>
        <w:gridCol w:w="1250"/>
        <w:gridCol w:w="1134"/>
        <w:gridCol w:w="851"/>
      </w:tblGrid>
      <w:tr w:rsidR="00AA6AC5" w:rsidRPr="00524DDB" w14:paraId="6072ED39" w14:textId="77777777" w:rsidTr="00557B3E">
        <w:trPr>
          <w:trHeight w:val="33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5E77D" w14:textId="4B4DB367"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 xml:space="preserve">№ </w:t>
            </w:r>
            <w:r w:rsidR="00315625">
              <w:rPr>
                <w:rFonts w:ascii="Times New Roman" w:eastAsia="Times New Roman" w:hAnsi="Times New Roman" w:cs="Times New Roman"/>
                <w:sz w:val="24"/>
                <w:szCs w:val="24"/>
                <w:lang w:val="kk-KZ"/>
              </w:rPr>
              <w:t>п/п</w:t>
            </w:r>
          </w:p>
        </w:tc>
        <w:tc>
          <w:tcPr>
            <w:tcW w:w="2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0E645F" w14:textId="3B411196" w:rsidR="00AA6AC5" w:rsidRPr="00524DDB" w:rsidRDefault="00315625" w:rsidP="00557B3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Нименование поступлений</w:t>
            </w:r>
          </w:p>
        </w:tc>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D9908" w14:textId="371A1372" w:rsidR="00AA6AC5" w:rsidRPr="00524DDB" w:rsidRDefault="00315625" w:rsidP="00557B3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Исполнение </w:t>
            </w:r>
            <w:r w:rsidR="00AA6AC5" w:rsidRPr="00524DDB">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в </w:t>
            </w:r>
            <w:r w:rsidR="00AA6AC5" w:rsidRPr="00524DDB">
              <w:rPr>
                <w:rFonts w:ascii="Times New Roman" w:eastAsia="Times New Roman" w:hAnsi="Times New Roman" w:cs="Times New Roman"/>
                <w:sz w:val="24"/>
                <w:szCs w:val="24"/>
                <w:lang w:val="kk-KZ"/>
              </w:rPr>
              <w:t>2019 год</w:t>
            </w:r>
            <w:r>
              <w:rPr>
                <w:rFonts w:ascii="Times New Roman" w:eastAsia="Times New Roman" w:hAnsi="Times New Roman" w:cs="Times New Roman"/>
                <w:sz w:val="24"/>
                <w:szCs w:val="24"/>
                <w:lang w:val="kk-KZ"/>
              </w:rPr>
              <w:t>у</w:t>
            </w:r>
          </w:p>
        </w:tc>
        <w:tc>
          <w:tcPr>
            <w:tcW w:w="1107" w:type="dxa"/>
            <w:vMerge w:val="restart"/>
            <w:tcBorders>
              <w:top w:val="single" w:sz="4" w:space="0" w:color="auto"/>
              <w:left w:val="single" w:sz="4" w:space="0" w:color="auto"/>
              <w:bottom w:val="single" w:sz="4" w:space="0" w:color="auto"/>
              <w:right w:val="nil"/>
            </w:tcBorders>
            <w:shd w:val="clear" w:color="auto" w:fill="auto"/>
            <w:vAlign w:val="center"/>
            <w:hideMark/>
          </w:tcPr>
          <w:p w14:paraId="23549FF3" w14:textId="1283D602" w:rsidR="00AA6AC5" w:rsidRPr="00524DDB" w:rsidRDefault="00315625" w:rsidP="00557B3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Исполнение в </w:t>
            </w:r>
            <w:r w:rsidR="00AA6AC5" w:rsidRPr="00524DDB">
              <w:rPr>
                <w:rFonts w:ascii="Times New Roman" w:eastAsia="Times New Roman" w:hAnsi="Times New Roman" w:cs="Times New Roman"/>
                <w:sz w:val="24"/>
                <w:szCs w:val="24"/>
                <w:lang w:val="kk-KZ"/>
              </w:rPr>
              <w:t>2020 год</w:t>
            </w:r>
            <w:r>
              <w:rPr>
                <w:rFonts w:ascii="Times New Roman" w:eastAsia="Times New Roman" w:hAnsi="Times New Roman" w:cs="Times New Roman"/>
                <w:sz w:val="24"/>
                <w:szCs w:val="24"/>
                <w:lang w:val="kk-KZ"/>
              </w:rPr>
              <w:t>у</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0088F12B" w14:textId="43236D3D" w:rsidR="00AA6AC5" w:rsidRPr="00524DDB" w:rsidRDefault="00315625" w:rsidP="00557B3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w:t>
            </w:r>
            <w:r w:rsidRPr="00524DDB">
              <w:rPr>
                <w:rFonts w:ascii="Times New Roman" w:eastAsia="Times New Roman" w:hAnsi="Times New Roman" w:cs="Times New Roman"/>
                <w:sz w:val="24"/>
                <w:szCs w:val="24"/>
              </w:rPr>
              <w:t>тклонение</w:t>
            </w:r>
            <w:r w:rsidRPr="00524DDB">
              <w:rPr>
                <w:rFonts w:ascii="Times New Roman" w:eastAsia="Times New Roman" w:hAnsi="Times New Roman" w:cs="Times New Roman"/>
                <w:sz w:val="24"/>
                <w:szCs w:val="24"/>
                <w:lang w:val="kk-KZ"/>
              </w:rPr>
              <w:t xml:space="preserve"> </w:t>
            </w:r>
            <w:r w:rsidR="00AA6AC5" w:rsidRPr="00524DDB">
              <w:rPr>
                <w:rFonts w:ascii="Times New Roman" w:eastAsia="Times New Roman" w:hAnsi="Times New Roman" w:cs="Times New Roman"/>
                <w:sz w:val="24"/>
                <w:szCs w:val="24"/>
                <w:lang w:val="kk-KZ"/>
              </w:rPr>
              <w:t>2020</w:t>
            </w:r>
            <w:r>
              <w:rPr>
                <w:rFonts w:ascii="Times New Roman" w:eastAsia="Times New Roman" w:hAnsi="Times New Roman" w:cs="Times New Roman"/>
                <w:sz w:val="24"/>
                <w:szCs w:val="24"/>
                <w:lang w:val="kk-KZ"/>
              </w:rPr>
              <w:t>г.</w:t>
            </w:r>
            <w:r w:rsidR="00AA6AC5" w:rsidRPr="00524DDB">
              <w:rPr>
                <w:rFonts w:ascii="Times New Roman" w:eastAsia="Times New Roman" w:hAnsi="Times New Roman" w:cs="Times New Roman"/>
                <w:sz w:val="24"/>
                <w:szCs w:val="24"/>
                <w:lang w:val="kk-KZ"/>
              </w:rPr>
              <w:t>/</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98A177" w14:textId="28E5E7F6" w:rsidR="00AA6AC5" w:rsidRPr="00524DDB" w:rsidRDefault="00315625" w:rsidP="00557B3E">
            <w:pPr>
              <w:spacing w:after="0" w:line="240" w:lineRule="auto"/>
              <w:jc w:val="center"/>
              <w:rPr>
                <w:rFonts w:ascii="Times New Roman" w:eastAsia="Times New Roman" w:hAnsi="Times New Roman" w:cs="Times New Roman"/>
                <w:sz w:val="24"/>
                <w:szCs w:val="24"/>
              </w:rPr>
            </w:pPr>
            <w:r w:rsidRPr="00315625">
              <w:rPr>
                <w:rFonts w:ascii="Times New Roman" w:eastAsia="Times New Roman" w:hAnsi="Times New Roman" w:cs="Times New Roman"/>
                <w:sz w:val="24"/>
                <w:szCs w:val="24"/>
                <w:lang w:val="kk-KZ"/>
              </w:rPr>
              <w:t xml:space="preserve">Исполнение </w:t>
            </w:r>
            <w:r w:rsidR="00AA6AC5" w:rsidRPr="00524DDB">
              <w:rPr>
                <w:rFonts w:ascii="Times New Roman" w:eastAsia="Times New Roman" w:hAnsi="Times New Roman" w:cs="Times New Roman"/>
                <w:sz w:val="24"/>
                <w:szCs w:val="24"/>
                <w:lang w:val="kk-KZ"/>
              </w:rPr>
              <w:t>в 2021 году</w:t>
            </w:r>
          </w:p>
        </w:tc>
        <w:tc>
          <w:tcPr>
            <w:tcW w:w="1134" w:type="dxa"/>
            <w:tcBorders>
              <w:top w:val="single" w:sz="4" w:space="0" w:color="auto"/>
              <w:left w:val="nil"/>
              <w:bottom w:val="nil"/>
              <w:right w:val="single" w:sz="4" w:space="0" w:color="auto"/>
            </w:tcBorders>
            <w:shd w:val="clear" w:color="auto" w:fill="auto"/>
            <w:vAlign w:val="center"/>
            <w:hideMark/>
          </w:tcPr>
          <w:p w14:paraId="1A771778" w14:textId="0BFC329B" w:rsidR="00AA6AC5" w:rsidRPr="00524DDB" w:rsidRDefault="00315625" w:rsidP="00557B3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w:t>
            </w:r>
            <w:r w:rsidRPr="00524DDB">
              <w:rPr>
                <w:rFonts w:ascii="Times New Roman" w:eastAsia="Times New Roman" w:hAnsi="Times New Roman" w:cs="Times New Roman"/>
                <w:sz w:val="24"/>
                <w:szCs w:val="24"/>
              </w:rPr>
              <w:t>тклонение</w:t>
            </w:r>
            <w:r w:rsidRPr="00524DDB">
              <w:rPr>
                <w:rFonts w:ascii="Times New Roman" w:eastAsia="Times New Roman" w:hAnsi="Times New Roman" w:cs="Times New Roman"/>
                <w:sz w:val="24"/>
                <w:szCs w:val="24"/>
                <w:lang w:val="kk-KZ"/>
              </w:rPr>
              <w:t xml:space="preserve"> </w:t>
            </w:r>
            <w:r w:rsidR="00AA6AC5" w:rsidRPr="00524DDB">
              <w:rPr>
                <w:rFonts w:ascii="Times New Roman" w:eastAsia="Times New Roman" w:hAnsi="Times New Roman" w:cs="Times New Roman"/>
                <w:sz w:val="24"/>
                <w:szCs w:val="24"/>
                <w:lang w:val="kk-KZ"/>
              </w:rPr>
              <w:t>2021</w:t>
            </w:r>
            <w:r>
              <w:rPr>
                <w:rFonts w:ascii="Times New Roman" w:eastAsia="Times New Roman" w:hAnsi="Times New Roman" w:cs="Times New Roman"/>
                <w:sz w:val="24"/>
                <w:szCs w:val="24"/>
                <w:lang w:val="kk-KZ"/>
              </w:rPr>
              <w:t>г.</w:t>
            </w:r>
            <w:r w:rsidR="00AA6AC5" w:rsidRPr="00524DDB">
              <w:rPr>
                <w:rFonts w:ascii="Times New Roman" w:eastAsia="Times New Roman" w:hAnsi="Times New Roman" w:cs="Times New Roman"/>
                <w:sz w:val="24"/>
                <w:szCs w:val="24"/>
                <w:lang w:val="kk-KZ"/>
              </w:rPr>
              <w:t>/</w:t>
            </w:r>
          </w:p>
        </w:tc>
        <w:tc>
          <w:tcPr>
            <w:tcW w:w="851" w:type="dxa"/>
            <w:vMerge w:val="restart"/>
            <w:tcBorders>
              <w:top w:val="single" w:sz="4" w:space="0" w:color="auto"/>
              <w:left w:val="nil"/>
              <w:bottom w:val="single" w:sz="4" w:space="0" w:color="000000"/>
              <w:right w:val="single" w:sz="4" w:space="0" w:color="auto"/>
            </w:tcBorders>
            <w:shd w:val="clear" w:color="auto" w:fill="auto"/>
            <w:vAlign w:val="center"/>
            <w:hideMark/>
          </w:tcPr>
          <w:p w14:paraId="65CC0F46" w14:textId="77777777" w:rsidR="00AA6AC5" w:rsidRPr="00524DDB" w:rsidRDefault="00AA6AC5" w:rsidP="00557B3E">
            <w:pPr>
              <w:spacing w:after="0" w:line="240" w:lineRule="auto"/>
              <w:jc w:val="center"/>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rPr>
              <w:t>Уменьшение или увеличение %</w:t>
            </w:r>
          </w:p>
        </w:tc>
      </w:tr>
      <w:tr w:rsidR="00AA6AC5" w:rsidRPr="00524DDB" w14:paraId="3BD4B93F" w14:textId="77777777" w:rsidTr="00557B3E">
        <w:trPr>
          <w:trHeight w:val="315"/>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37E5F"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2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13D41D"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3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D0897"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107" w:type="dxa"/>
            <w:vMerge/>
            <w:tcBorders>
              <w:top w:val="single" w:sz="4" w:space="0" w:color="auto"/>
              <w:left w:val="single" w:sz="4" w:space="0" w:color="auto"/>
              <w:bottom w:val="single" w:sz="4" w:space="0" w:color="auto"/>
              <w:right w:val="nil"/>
            </w:tcBorders>
            <w:shd w:val="clear" w:color="auto" w:fill="auto"/>
            <w:vAlign w:val="center"/>
            <w:hideMark/>
          </w:tcPr>
          <w:p w14:paraId="42FF8191"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276" w:type="dxa"/>
            <w:tcBorders>
              <w:top w:val="nil"/>
              <w:left w:val="single" w:sz="4" w:space="0" w:color="auto"/>
              <w:bottom w:val="nil"/>
              <w:right w:val="single" w:sz="4" w:space="0" w:color="auto"/>
            </w:tcBorders>
            <w:shd w:val="clear" w:color="auto" w:fill="auto"/>
            <w:vAlign w:val="center"/>
            <w:hideMark/>
          </w:tcPr>
          <w:p w14:paraId="5F1A630D" w14:textId="62A18F9C" w:rsidR="00AA6AC5" w:rsidRPr="00315625" w:rsidRDefault="00AA6AC5" w:rsidP="00557B3E">
            <w:pPr>
              <w:spacing w:after="0" w:line="240" w:lineRule="auto"/>
              <w:jc w:val="center"/>
              <w:rPr>
                <w:rFonts w:ascii="Times New Roman" w:eastAsia="Times New Roman" w:hAnsi="Times New Roman" w:cs="Times New Roman"/>
                <w:sz w:val="24"/>
                <w:szCs w:val="24"/>
                <w:lang w:val="kk-KZ"/>
              </w:rPr>
            </w:pPr>
            <w:r w:rsidRPr="00524DDB">
              <w:rPr>
                <w:rFonts w:ascii="Times New Roman" w:eastAsia="Times New Roman" w:hAnsi="Times New Roman" w:cs="Times New Roman"/>
                <w:sz w:val="24"/>
                <w:szCs w:val="24"/>
              </w:rPr>
              <w:t>2019</w:t>
            </w:r>
            <w:r w:rsidR="00315625">
              <w:rPr>
                <w:rFonts w:ascii="Times New Roman" w:eastAsia="Times New Roman" w:hAnsi="Times New Roman" w:cs="Times New Roman"/>
                <w:sz w:val="24"/>
                <w:szCs w:val="24"/>
                <w:lang w:val="kk-KZ"/>
              </w:rPr>
              <w:t>г.</w:t>
            </w:r>
          </w:p>
        </w:tc>
        <w:tc>
          <w:tcPr>
            <w:tcW w:w="12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56DF97"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single" w:sz="4" w:space="0" w:color="auto"/>
            </w:tcBorders>
            <w:shd w:val="clear" w:color="auto" w:fill="auto"/>
            <w:vAlign w:val="center"/>
            <w:hideMark/>
          </w:tcPr>
          <w:p w14:paraId="29CC4C9E" w14:textId="1EB123F8" w:rsidR="00AA6AC5" w:rsidRPr="00315625" w:rsidRDefault="00AA6AC5" w:rsidP="00557B3E">
            <w:pPr>
              <w:spacing w:after="0" w:line="240" w:lineRule="auto"/>
              <w:jc w:val="center"/>
              <w:rPr>
                <w:rFonts w:ascii="Times New Roman" w:eastAsia="Times New Roman" w:hAnsi="Times New Roman" w:cs="Times New Roman"/>
                <w:sz w:val="24"/>
                <w:szCs w:val="24"/>
                <w:lang w:val="kk-KZ"/>
              </w:rPr>
            </w:pPr>
            <w:r w:rsidRPr="00524DDB">
              <w:rPr>
                <w:rFonts w:ascii="Times New Roman" w:eastAsia="Times New Roman" w:hAnsi="Times New Roman" w:cs="Times New Roman"/>
                <w:sz w:val="24"/>
                <w:szCs w:val="24"/>
              </w:rPr>
              <w:t>2020</w:t>
            </w:r>
            <w:r w:rsidR="00315625">
              <w:rPr>
                <w:rFonts w:ascii="Times New Roman" w:eastAsia="Times New Roman" w:hAnsi="Times New Roman" w:cs="Times New Roman"/>
                <w:sz w:val="24"/>
                <w:szCs w:val="24"/>
                <w:lang w:val="kk-KZ"/>
              </w:rPr>
              <w:t>г.</w:t>
            </w:r>
          </w:p>
        </w:tc>
        <w:tc>
          <w:tcPr>
            <w:tcW w:w="851" w:type="dxa"/>
            <w:vMerge/>
            <w:tcBorders>
              <w:top w:val="single" w:sz="4" w:space="0" w:color="auto"/>
              <w:left w:val="nil"/>
              <w:bottom w:val="single" w:sz="4" w:space="0" w:color="000000"/>
              <w:right w:val="single" w:sz="4" w:space="0" w:color="auto"/>
            </w:tcBorders>
            <w:shd w:val="clear" w:color="auto" w:fill="auto"/>
            <w:vAlign w:val="center"/>
            <w:hideMark/>
          </w:tcPr>
          <w:p w14:paraId="1DA41C0C" w14:textId="77777777" w:rsidR="00AA6AC5" w:rsidRPr="00524DDB" w:rsidRDefault="00AA6AC5" w:rsidP="00557B3E">
            <w:pPr>
              <w:spacing w:after="0" w:line="240" w:lineRule="auto"/>
              <w:rPr>
                <w:rFonts w:ascii="Times New Roman" w:eastAsia="Times New Roman" w:hAnsi="Times New Roman" w:cs="Times New Roman"/>
                <w:sz w:val="24"/>
                <w:szCs w:val="24"/>
              </w:rPr>
            </w:pPr>
          </w:p>
        </w:tc>
      </w:tr>
      <w:tr w:rsidR="00AA6AC5" w:rsidRPr="00524DDB" w14:paraId="265F4545" w14:textId="77777777" w:rsidTr="00557B3E">
        <w:trPr>
          <w:trHeight w:val="315"/>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D38B43"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2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928053"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3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1DB14"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107" w:type="dxa"/>
            <w:vMerge/>
            <w:tcBorders>
              <w:top w:val="single" w:sz="4" w:space="0" w:color="auto"/>
              <w:left w:val="single" w:sz="4" w:space="0" w:color="auto"/>
              <w:bottom w:val="single" w:sz="4" w:space="0" w:color="auto"/>
              <w:right w:val="nil"/>
            </w:tcBorders>
            <w:shd w:val="clear" w:color="auto" w:fill="auto"/>
            <w:vAlign w:val="center"/>
            <w:hideMark/>
          </w:tcPr>
          <w:p w14:paraId="224E4976"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276" w:type="dxa"/>
            <w:tcBorders>
              <w:top w:val="nil"/>
              <w:left w:val="single" w:sz="4" w:space="0" w:color="auto"/>
              <w:bottom w:val="nil"/>
              <w:right w:val="single" w:sz="4" w:space="0" w:color="auto"/>
            </w:tcBorders>
            <w:shd w:val="clear" w:color="auto" w:fill="auto"/>
            <w:vAlign w:val="center"/>
            <w:hideMark/>
          </w:tcPr>
          <w:p w14:paraId="3064FA60" w14:textId="0CB5F2E9" w:rsidR="00AA6AC5" w:rsidRPr="00524DDB" w:rsidRDefault="00AA6AC5" w:rsidP="00557B3E">
            <w:pPr>
              <w:spacing w:after="0" w:line="240" w:lineRule="auto"/>
              <w:jc w:val="center"/>
              <w:rPr>
                <w:rFonts w:ascii="Times New Roman" w:eastAsia="Times New Roman" w:hAnsi="Times New Roman" w:cs="Times New Roman"/>
                <w:sz w:val="24"/>
                <w:szCs w:val="24"/>
              </w:rPr>
            </w:pPr>
          </w:p>
        </w:tc>
        <w:tc>
          <w:tcPr>
            <w:tcW w:w="12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CE60BCB"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single" w:sz="4" w:space="0" w:color="auto"/>
            </w:tcBorders>
            <w:shd w:val="clear" w:color="auto" w:fill="auto"/>
            <w:vAlign w:val="center"/>
            <w:hideMark/>
          </w:tcPr>
          <w:p w14:paraId="105F3933" w14:textId="281443FC" w:rsidR="00AA6AC5" w:rsidRPr="00524DDB" w:rsidRDefault="00AA6AC5" w:rsidP="00557B3E">
            <w:pPr>
              <w:spacing w:after="0" w:line="240" w:lineRule="auto"/>
              <w:jc w:val="center"/>
              <w:rPr>
                <w:rFonts w:ascii="Times New Roman" w:eastAsia="Times New Roman" w:hAnsi="Times New Roman" w:cs="Times New Roman"/>
                <w:sz w:val="24"/>
                <w:szCs w:val="24"/>
              </w:rPr>
            </w:pPr>
          </w:p>
        </w:tc>
        <w:tc>
          <w:tcPr>
            <w:tcW w:w="851" w:type="dxa"/>
            <w:vMerge/>
            <w:tcBorders>
              <w:top w:val="single" w:sz="4" w:space="0" w:color="auto"/>
              <w:left w:val="nil"/>
              <w:bottom w:val="single" w:sz="4" w:space="0" w:color="000000"/>
              <w:right w:val="single" w:sz="4" w:space="0" w:color="auto"/>
            </w:tcBorders>
            <w:shd w:val="clear" w:color="auto" w:fill="auto"/>
            <w:vAlign w:val="center"/>
            <w:hideMark/>
          </w:tcPr>
          <w:p w14:paraId="302213D3" w14:textId="77777777" w:rsidR="00AA6AC5" w:rsidRPr="00524DDB" w:rsidRDefault="00AA6AC5" w:rsidP="00557B3E">
            <w:pPr>
              <w:spacing w:after="0" w:line="240" w:lineRule="auto"/>
              <w:rPr>
                <w:rFonts w:ascii="Times New Roman" w:eastAsia="Times New Roman" w:hAnsi="Times New Roman" w:cs="Times New Roman"/>
                <w:sz w:val="24"/>
                <w:szCs w:val="24"/>
              </w:rPr>
            </w:pPr>
          </w:p>
        </w:tc>
      </w:tr>
      <w:tr w:rsidR="00AA6AC5" w:rsidRPr="00524DDB" w14:paraId="4BCB36CE" w14:textId="77777777" w:rsidTr="00557B3E">
        <w:trPr>
          <w:trHeight w:val="315"/>
        </w:trPr>
        <w:tc>
          <w:tcPr>
            <w:tcW w:w="5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F123B6"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2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3C712"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3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28E218"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107" w:type="dxa"/>
            <w:vMerge/>
            <w:tcBorders>
              <w:top w:val="single" w:sz="4" w:space="0" w:color="auto"/>
              <w:left w:val="single" w:sz="4" w:space="0" w:color="auto"/>
              <w:bottom w:val="single" w:sz="4" w:space="0" w:color="auto"/>
              <w:right w:val="nil"/>
            </w:tcBorders>
            <w:shd w:val="clear" w:color="auto" w:fill="auto"/>
            <w:vAlign w:val="center"/>
            <w:hideMark/>
          </w:tcPr>
          <w:p w14:paraId="4276836B"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79C6B66" w14:textId="77777777" w:rsidR="00AA6AC5" w:rsidRPr="00524DDB" w:rsidRDefault="00AA6AC5" w:rsidP="00557B3E">
            <w:pPr>
              <w:spacing w:after="0" w:line="240" w:lineRule="auto"/>
              <w:rPr>
                <w:rFonts w:ascii="Calibri" w:eastAsia="Times New Roman" w:hAnsi="Calibri" w:cs="Times New Roman"/>
              </w:rPr>
            </w:pPr>
          </w:p>
        </w:tc>
        <w:tc>
          <w:tcPr>
            <w:tcW w:w="12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D1057E" w14:textId="77777777" w:rsidR="00AA6AC5" w:rsidRPr="00524DDB" w:rsidRDefault="00AA6AC5" w:rsidP="00557B3E">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14:paraId="3BCC79A8" w14:textId="77777777" w:rsidR="00AA6AC5" w:rsidRPr="00524DDB" w:rsidRDefault="00AA6AC5" w:rsidP="00557B3E">
            <w:pPr>
              <w:spacing w:after="0" w:line="240" w:lineRule="auto"/>
              <w:rPr>
                <w:rFonts w:ascii="Calibri" w:eastAsia="Times New Roman" w:hAnsi="Calibri" w:cs="Times New Roman"/>
              </w:rPr>
            </w:pPr>
          </w:p>
        </w:tc>
        <w:tc>
          <w:tcPr>
            <w:tcW w:w="851" w:type="dxa"/>
            <w:vMerge/>
            <w:tcBorders>
              <w:top w:val="single" w:sz="4" w:space="0" w:color="auto"/>
              <w:left w:val="nil"/>
              <w:bottom w:val="single" w:sz="4" w:space="0" w:color="000000"/>
              <w:right w:val="single" w:sz="4" w:space="0" w:color="auto"/>
            </w:tcBorders>
            <w:shd w:val="clear" w:color="auto" w:fill="auto"/>
            <w:vAlign w:val="center"/>
            <w:hideMark/>
          </w:tcPr>
          <w:p w14:paraId="2E63F56E" w14:textId="77777777" w:rsidR="00AA6AC5" w:rsidRPr="00524DDB" w:rsidRDefault="00AA6AC5" w:rsidP="00557B3E">
            <w:pPr>
              <w:spacing w:after="0" w:line="240" w:lineRule="auto"/>
              <w:rPr>
                <w:rFonts w:ascii="Times New Roman" w:eastAsia="Times New Roman" w:hAnsi="Times New Roman" w:cs="Times New Roman"/>
                <w:sz w:val="24"/>
                <w:szCs w:val="24"/>
              </w:rPr>
            </w:pPr>
          </w:p>
        </w:tc>
      </w:tr>
      <w:tr w:rsidR="00315625" w:rsidRPr="00524DDB" w14:paraId="15E53FA6" w14:textId="77777777" w:rsidTr="00557B3E">
        <w:trPr>
          <w:trHeight w:val="140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4E025F5E" w14:textId="77777777" w:rsidR="00315625" w:rsidRPr="00524DDB" w:rsidRDefault="00315625" w:rsidP="00315625">
            <w:pPr>
              <w:spacing w:after="0" w:line="240" w:lineRule="auto"/>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rPr>
              <w:t>1</w:t>
            </w:r>
          </w:p>
        </w:tc>
        <w:tc>
          <w:tcPr>
            <w:tcW w:w="2199" w:type="dxa"/>
            <w:tcBorders>
              <w:top w:val="nil"/>
              <w:left w:val="nil"/>
              <w:bottom w:val="single" w:sz="4" w:space="0" w:color="auto"/>
              <w:right w:val="single" w:sz="4" w:space="0" w:color="auto"/>
            </w:tcBorders>
            <w:shd w:val="clear" w:color="auto" w:fill="auto"/>
            <w:vAlign w:val="center"/>
            <w:hideMark/>
          </w:tcPr>
          <w:p w14:paraId="4C116D84" w14:textId="77777777" w:rsidR="00315625" w:rsidRPr="00524DDB" w:rsidRDefault="00315625" w:rsidP="00315625">
            <w:pPr>
              <w:spacing w:after="0" w:line="240" w:lineRule="auto"/>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Доходы от части чистого дохода предприятий коммунального обслуживания</w:t>
            </w:r>
          </w:p>
        </w:tc>
        <w:tc>
          <w:tcPr>
            <w:tcW w:w="1302" w:type="dxa"/>
            <w:tcBorders>
              <w:top w:val="nil"/>
              <w:left w:val="nil"/>
              <w:bottom w:val="single" w:sz="4" w:space="0" w:color="auto"/>
              <w:right w:val="single" w:sz="4" w:space="0" w:color="auto"/>
            </w:tcBorders>
            <w:shd w:val="clear" w:color="auto" w:fill="auto"/>
            <w:vAlign w:val="center"/>
            <w:hideMark/>
          </w:tcPr>
          <w:p w14:paraId="53A34F06" w14:textId="609E14E7"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37 406,0</w:t>
            </w:r>
          </w:p>
        </w:tc>
        <w:tc>
          <w:tcPr>
            <w:tcW w:w="1107" w:type="dxa"/>
            <w:tcBorders>
              <w:top w:val="nil"/>
              <w:left w:val="nil"/>
              <w:bottom w:val="single" w:sz="4" w:space="0" w:color="auto"/>
              <w:right w:val="single" w:sz="4" w:space="0" w:color="auto"/>
            </w:tcBorders>
            <w:shd w:val="clear" w:color="auto" w:fill="auto"/>
            <w:vAlign w:val="center"/>
            <w:hideMark/>
          </w:tcPr>
          <w:p w14:paraId="3B1B6C80" w14:textId="0577E1B1"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12 711,8</w:t>
            </w:r>
          </w:p>
        </w:tc>
        <w:tc>
          <w:tcPr>
            <w:tcW w:w="1276" w:type="dxa"/>
            <w:tcBorders>
              <w:top w:val="nil"/>
              <w:left w:val="nil"/>
              <w:bottom w:val="single" w:sz="4" w:space="0" w:color="auto"/>
              <w:right w:val="single" w:sz="4" w:space="0" w:color="auto"/>
            </w:tcBorders>
            <w:shd w:val="clear" w:color="auto" w:fill="auto"/>
            <w:vAlign w:val="center"/>
            <w:hideMark/>
          </w:tcPr>
          <w:p w14:paraId="261E43BE" w14:textId="78E8C1C2"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-24 694,2</w:t>
            </w:r>
          </w:p>
        </w:tc>
        <w:tc>
          <w:tcPr>
            <w:tcW w:w="1250" w:type="dxa"/>
            <w:tcBorders>
              <w:top w:val="nil"/>
              <w:left w:val="nil"/>
              <w:bottom w:val="single" w:sz="4" w:space="0" w:color="auto"/>
              <w:right w:val="single" w:sz="4" w:space="0" w:color="auto"/>
            </w:tcBorders>
            <w:shd w:val="clear" w:color="auto" w:fill="auto"/>
            <w:vAlign w:val="center"/>
            <w:hideMark/>
          </w:tcPr>
          <w:p w14:paraId="7219904F" w14:textId="7DB9881F"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121 414,3</w:t>
            </w:r>
          </w:p>
        </w:tc>
        <w:tc>
          <w:tcPr>
            <w:tcW w:w="1134" w:type="dxa"/>
            <w:tcBorders>
              <w:top w:val="nil"/>
              <w:left w:val="nil"/>
              <w:bottom w:val="single" w:sz="4" w:space="0" w:color="auto"/>
              <w:right w:val="single" w:sz="4" w:space="0" w:color="auto"/>
            </w:tcBorders>
            <w:shd w:val="clear" w:color="auto" w:fill="auto"/>
            <w:noWrap/>
            <w:vAlign w:val="center"/>
            <w:hideMark/>
          </w:tcPr>
          <w:p w14:paraId="59C2210E" w14:textId="37E576DF"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108 702,5</w:t>
            </w:r>
          </w:p>
        </w:tc>
        <w:tc>
          <w:tcPr>
            <w:tcW w:w="851" w:type="dxa"/>
            <w:tcBorders>
              <w:top w:val="nil"/>
              <w:left w:val="nil"/>
              <w:bottom w:val="single" w:sz="4" w:space="0" w:color="auto"/>
              <w:right w:val="single" w:sz="4" w:space="0" w:color="auto"/>
            </w:tcBorders>
            <w:shd w:val="clear" w:color="auto" w:fill="auto"/>
            <w:noWrap/>
            <w:vAlign w:val="center"/>
            <w:hideMark/>
          </w:tcPr>
          <w:p w14:paraId="077B07C2" w14:textId="2CC6891B"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955,1</w:t>
            </w:r>
          </w:p>
        </w:tc>
      </w:tr>
      <w:tr w:rsidR="00315625" w:rsidRPr="00524DDB" w14:paraId="79BA3CA4" w14:textId="77777777" w:rsidTr="00557B3E">
        <w:trPr>
          <w:trHeight w:val="1513"/>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16C77031" w14:textId="77777777" w:rsidR="00315625" w:rsidRPr="00524DDB" w:rsidRDefault="00315625" w:rsidP="00315625">
            <w:pPr>
              <w:spacing w:after="0" w:line="240" w:lineRule="auto"/>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rPr>
              <w:t>2</w:t>
            </w:r>
          </w:p>
        </w:tc>
        <w:tc>
          <w:tcPr>
            <w:tcW w:w="2199" w:type="dxa"/>
            <w:tcBorders>
              <w:top w:val="nil"/>
              <w:left w:val="nil"/>
              <w:bottom w:val="single" w:sz="4" w:space="0" w:color="auto"/>
              <w:right w:val="single" w:sz="4" w:space="0" w:color="auto"/>
            </w:tcBorders>
            <w:shd w:val="clear" w:color="auto" w:fill="auto"/>
            <w:vAlign w:val="center"/>
            <w:hideMark/>
          </w:tcPr>
          <w:p w14:paraId="7C27B3B5" w14:textId="77777777" w:rsidR="00315625" w:rsidRPr="00524DDB" w:rsidRDefault="00315625" w:rsidP="00315625">
            <w:pPr>
              <w:spacing w:after="0" w:line="240" w:lineRule="auto"/>
              <w:rPr>
                <w:rFonts w:ascii="Times New Roman" w:eastAsia="Times New Roman" w:hAnsi="Times New Roman" w:cs="Times New Roman"/>
                <w:sz w:val="24"/>
                <w:szCs w:val="24"/>
              </w:rPr>
            </w:pPr>
            <w:r w:rsidRPr="00524DDB">
              <w:rPr>
                <w:rFonts w:ascii="Times New Roman" w:eastAsia="Times New Roman" w:hAnsi="Times New Roman" w:cs="Times New Roman"/>
                <w:sz w:val="24"/>
                <w:szCs w:val="24"/>
                <w:lang w:val="kk-KZ"/>
              </w:rPr>
              <w:t>Дивиденды, выплаченные на государственный пакет акций, находящийся в муниципальной собственности</w:t>
            </w:r>
          </w:p>
        </w:tc>
        <w:tc>
          <w:tcPr>
            <w:tcW w:w="1302" w:type="dxa"/>
            <w:tcBorders>
              <w:top w:val="nil"/>
              <w:left w:val="nil"/>
              <w:bottom w:val="single" w:sz="4" w:space="0" w:color="auto"/>
              <w:right w:val="single" w:sz="4" w:space="0" w:color="auto"/>
            </w:tcBorders>
            <w:shd w:val="clear" w:color="auto" w:fill="auto"/>
            <w:vAlign w:val="center"/>
            <w:hideMark/>
          </w:tcPr>
          <w:p w14:paraId="1A261188" w14:textId="5F56ED23"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117 921,2</w:t>
            </w:r>
          </w:p>
        </w:tc>
        <w:tc>
          <w:tcPr>
            <w:tcW w:w="1107" w:type="dxa"/>
            <w:tcBorders>
              <w:top w:val="nil"/>
              <w:left w:val="nil"/>
              <w:bottom w:val="single" w:sz="4" w:space="0" w:color="auto"/>
              <w:right w:val="single" w:sz="4" w:space="0" w:color="auto"/>
            </w:tcBorders>
            <w:shd w:val="clear" w:color="auto" w:fill="auto"/>
            <w:vAlign w:val="center"/>
            <w:hideMark/>
          </w:tcPr>
          <w:p w14:paraId="417B3BBD" w14:textId="7E2FC737"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313 480,4</w:t>
            </w:r>
          </w:p>
        </w:tc>
        <w:tc>
          <w:tcPr>
            <w:tcW w:w="1276" w:type="dxa"/>
            <w:tcBorders>
              <w:top w:val="nil"/>
              <w:left w:val="nil"/>
              <w:bottom w:val="single" w:sz="4" w:space="0" w:color="auto"/>
              <w:right w:val="single" w:sz="4" w:space="0" w:color="auto"/>
            </w:tcBorders>
            <w:shd w:val="clear" w:color="auto" w:fill="auto"/>
            <w:vAlign w:val="center"/>
            <w:hideMark/>
          </w:tcPr>
          <w:p w14:paraId="2FAF9761" w14:textId="6C9E541C"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195 559,2</w:t>
            </w:r>
          </w:p>
        </w:tc>
        <w:tc>
          <w:tcPr>
            <w:tcW w:w="1250" w:type="dxa"/>
            <w:tcBorders>
              <w:top w:val="nil"/>
              <w:left w:val="nil"/>
              <w:bottom w:val="single" w:sz="4" w:space="0" w:color="auto"/>
              <w:right w:val="single" w:sz="4" w:space="0" w:color="auto"/>
            </w:tcBorders>
            <w:shd w:val="clear" w:color="auto" w:fill="auto"/>
            <w:vAlign w:val="center"/>
            <w:hideMark/>
          </w:tcPr>
          <w:p w14:paraId="7E4F3648" w14:textId="54DB40E7"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372 260,9</w:t>
            </w:r>
          </w:p>
        </w:tc>
        <w:tc>
          <w:tcPr>
            <w:tcW w:w="1134" w:type="dxa"/>
            <w:tcBorders>
              <w:top w:val="nil"/>
              <w:left w:val="nil"/>
              <w:bottom w:val="single" w:sz="4" w:space="0" w:color="auto"/>
              <w:right w:val="single" w:sz="4" w:space="0" w:color="auto"/>
            </w:tcBorders>
            <w:shd w:val="clear" w:color="auto" w:fill="auto"/>
            <w:noWrap/>
            <w:vAlign w:val="center"/>
            <w:hideMark/>
          </w:tcPr>
          <w:p w14:paraId="3FE26463" w14:textId="44F604F8"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58 780,6</w:t>
            </w:r>
          </w:p>
        </w:tc>
        <w:tc>
          <w:tcPr>
            <w:tcW w:w="851" w:type="dxa"/>
            <w:tcBorders>
              <w:top w:val="nil"/>
              <w:left w:val="nil"/>
              <w:bottom w:val="single" w:sz="4" w:space="0" w:color="auto"/>
              <w:right w:val="single" w:sz="4" w:space="0" w:color="auto"/>
            </w:tcBorders>
            <w:shd w:val="clear" w:color="auto" w:fill="auto"/>
            <w:noWrap/>
            <w:vAlign w:val="center"/>
            <w:hideMark/>
          </w:tcPr>
          <w:p w14:paraId="6B320A18" w14:textId="29E82923" w:rsidR="00315625" w:rsidRPr="00524DDB" w:rsidRDefault="00315625" w:rsidP="00315625">
            <w:pPr>
              <w:spacing w:after="0" w:line="240" w:lineRule="auto"/>
              <w:jc w:val="center"/>
              <w:rPr>
                <w:rFonts w:ascii="Times New Roman" w:eastAsia="Times New Roman" w:hAnsi="Times New Roman" w:cs="Times New Roman"/>
                <w:lang w:val="kk-KZ"/>
              </w:rPr>
            </w:pPr>
            <w:r w:rsidRPr="00524DDB">
              <w:rPr>
                <w:rFonts w:ascii="Times New Roman" w:eastAsia="Times New Roman" w:hAnsi="Times New Roman" w:cs="Times New Roman"/>
                <w:lang w:val="kk-KZ"/>
              </w:rPr>
              <w:t>118,8</w:t>
            </w:r>
          </w:p>
        </w:tc>
      </w:tr>
      <w:tr w:rsidR="00315625" w:rsidRPr="00524DDB" w14:paraId="2CBEFF67" w14:textId="77777777" w:rsidTr="00557B3E">
        <w:trPr>
          <w:trHeight w:val="315"/>
        </w:trPr>
        <w:tc>
          <w:tcPr>
            <w:tcW w:w="2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55E94" w14:textId="4D057A4C" w:rsidR="00315625" w:rsidRPr="00315625" w:rsidRDefault="00315625" w:rsidP="00315625">
            <w:pPr>
              <w:spacing w:after="0" w:line="240" w:lineRule="auto"/>
              <w:jc w:val="center"/>
              <w:rPr>
                <w:rFonts w:ascii="Times New Roman" w:eastAsia="Times New Roman" w:hAnsi="Times New Roman" w:cs="Times New Roman"/>
                <w:b/>
                <w:sz w:val="24"/>
                <w:szCs w:val="24"/>
                <w:lang w:val="kk-KZ"/>
              </w:rPr>
            </w:pPr>
            <w:r w:rsidRPr="00524DDB">
              <w:rPr>
                <w:rFonts w:ascii="Times New Roman" w:eastAsia="Times New Roman" w:hAnsi="Times New Roman" w:cs="Times New Roman"/>
                <w:b/>
                <w:sz w:val="24"/>
                <w:szCs w:val="24"/>
              </w:rPr>
              <w:t>ВСЕ</w:t>
            </w:r>
            <w:r>
              <w:rPr>
                <w:rFonts w:ascii="Times New Roman" w:eastAsia="Times New Roman" w:hAnsi="Times New Roman" w:cs="Times New Roman"/>
                <w:b/>
                <w:sz w:val="24"/>
                <w:szCs w:val="24"/>
                <w:lang w:val="kk-KZ"/>
              </w:rPr>
              <w:t>ГО</w:t>
            </w:r>
          </w:p>
        </w:tc>
        <w:tc>
          <w:tcPr>
            <w:tcW w:w="1302" w:type="dxa"/>
            <w:tcBorders>
              <w:top w:val="nil"/>
              <w:left w:val="nil"/>
              <w:bottom w:val="single" w:sz="4" w:space="0" w:color="auto"/>
              <w:right w:val="single" w:sz="4" w:space="0" w:color="auto"/>
            </w:tcBorders>
            <w:shd w:val="clear" w:color="auto" w:fill="auto"/>
            <w:noWrap/>
            <w:vAlign w:val="center"/>
            <w:hideMark/>
          </w:tcPr>
          <w:p w14:paraId="60FA4F78" w14:textId="77777777" w:rsidR="00315625" w:rsidRPr="00524DDB" w:rsidRDefault="00315625" w:rsidP="00315625">
            <w:pPr>
              <w:spacing w:after="0" w:line="240" w:lineRule="auto"/>
              <w:jc w:val="center"/>
              <w:rPr>
                <w:rFonts w:ascii="Times New Roman" w:eastAsia="Times New Roman" w:hAnsi="Times New Roman" w:cs="Times New Roman"/>
                <w:b/>
                <w:bCs/>
                <w:lang w:val="kk-KZ"/>
              </w:rPr>
            </w:pPr>
            <w:r w:rsidRPr="00524DDB">
              <w:rPr>
                <w:rFonts w:ascii="Times New Roman" w:eastAsia="Times New Roman" w:hAnsi="Times New Roman" w:cs="Times New Roman"/>
                <w:b/>
                <w:bCs/>
                <w:lang w:val="kk-KZ"/>
              </w:rPr>
              <w:t>155,327.2</w:t>
            </w:r>
          </w:p>
        </w:tc>
        <w:tc>
          <w:tcPr>
            <w:tcW w:w="1107" w:type="dxa"/>
            <w:tcBorders>
              <w:top w:val="nil"/>
              <w:left w:val="nil"/>
              <w:bottom w:val="single" w:sz="4" w:space="0" w:color="auto"/>
              <w:right w:val="single" w:sz="4" w:space="0" w:color="auto"/>
            </w:tcBorders>
            <w:shd w:val="clear" w:color="auto" w:fill="auto"/>
            <w:noWrap/>
            <w:vAlign w:val="center"/>
            <w:hideMark/>
          </w:tcPr>
          <w:p w14:paraId="7DC7AA99" w14:textId="02D81906" w:rsidR="00315625" w:rsidRPr="00524DDB" w:rsidRDefault="00315625" w:rsidP="00315625">
            <w:pPr>
              <w:spacing w:after="0" w:line="240" w:lineRule="auto"/>
              <w:jc w:val="center"/>
              <w:rPr>
                <w:rFonts w:ascii="Times New Roman" w:eastAsia="Times New Roman" w:hAnsi="Times New Roman" w:cs="Times New Roman"/>
                <w:b/>
                <w:bCs/>
                <w:lang w:val="kk-KZ"/>
              </w:rPr>
            </w:pPr>
            <w:r w:rsidRPr="00524DDB">
              <w:rPr>
                <w:rFonts w:ascii="Times New Roman" w:eastAsia="Times New Roman" w:hAnsi="Times New Roman" w:cs="Times New Roman"/>
                <w:b/>
                <w:bCs/>
                <w:lang w:val="kk-KZ"/>
              </w:rPr>
              <w:t>155 327,2</w:t>
            </w:r>
          </w:p>
        </w:tc>
        <w:tc>
          <w:tcPr>
            <w:tcW w:w="1276" w:type="dxa"/>
            <w:tcBorders>
              <w:top w:val="nil"/>
              <w:left w:val="nil"/>
              <w:bottom w:val="single" w:sz="4" w:space="0" w:color="auto"/>
              <w:right w:val="single" w:sz="4" w:space="0" w:color="auto"/>
            </w:tcBorders>
            <w:shd w:val="clear" w:color="auto" w:fill="auto"/>
            <w:noWrap/>
            <w:vAlign w:val="center"/>
            <w:hideMark/>
          </w:tcPr>
          <w:p w14:paraId="6FE8A105" w14:textId="6051FBB0" w:rsidR="00315625" w:rsidRPr="00524DDB" w:rsidRDefault="00315625" w:rsidP="00315625">
            <w:pPr>
              <w:spacing w:after="0" w:line="240" w:lineRule="auto"/>
              <w:jc w:val="center"/>
              <w:rPr>
                <w:rFonts w:ascii="Times New Roman" w:eastAsia="Times New Roman" w:hAnsi="Times New Roman" w:cs="Times New Roman"/>
                <w:b/>
                <w:bCs/>
                <w:lang w:val="kk-KZ"/>
              </w:rPr>
            </w:pPr>
            <w:r w:rsidRPr="00524DDB">
              <w:rPr>
                <w:rFonts w:ascii="Times New Roman" w:eastAsia="Times New Roman" w:hAnsi="Times New Roman" w:cs="Times New Roman"/>
                <w:b/>
                <w:bCs/>
                <w:lang w:val="kk-KZ"/>
              </w:rPr>
              <w:t>326 192,2</w:t>
            </w:r>
          </w:p>
        </w:tc>
        <w:tc>
          <w:tcPr>
            <w:tcW w:w="1250" w:type="dxa"/>
            <w:tcBorders>
              <w:top w:val="nil"/>
              <w:left w:val="nil"/>
              <w:bottom w:val="single" w:sz="4" w:space="0" w:color="auto"/>
              <w:right w:val="single" w:sz="4" w:space="0" w:color="auto"/>
            </w:tcBorders>
            <w:shd w:val="clear" w:color="auto" w:fill="auto"/>
            <w:noWrap/>
            <w:vAlign w:val="center"/>
            <w:hideMark/>
          </w:tcPr>
          <w:p w14:paraId="4A763D51" w14:textId="38C9723B" w:rsidR="00315625" w:rsidRPr="00524DDB" w:rsidRDefault="00315625" w:rsidP="00315625">
            <w:pPr>
              <w:spacing w:after="0" w:line="240" w:lineRule="auto"/>
              <w:jc w:val="center"/>
              <w:rPr>
                <w:rFonts w:ascii="Times New Roman" w:eastAsia="Times New Roman" w:hAnsi="Times New Roman" w:cs="Times New Roman"/>
                <w:b/>
                <w:bCs/>
                <w:lang w:val="kk-KZ"/>
              </w:rPr>
            </w:pPr>
            <w:r w:rsidRPr="00524DDB">
              <w:rPr>
                <w:rFonts w:ascii="Times New Roman" w:eastAsia="Times New Roman" w:hAnsi="Times New Roman" w:cs="Times New Roman"/>
                <w:b/>
                <w:bCs/>
                <w:lang w:val="kk-KZ"/>
              </w:rPr>
              <w:t>170 865,0</w:t>
            </w:r>
          </w:p>
        </w:tc>
        <w:tc>
          <w:tcPr>
            <w:tcW w:w="1134" w:type="dxa"/>
            <w:tcBorders>
              <w:top w:val="nil"/>
              <w:left w:val="nil"/>
              <w:bottom w:val="single" w:sz="4" w:space="0" w:color="auto"/>
              <w:right w:val="single" w:sz="4" w:space="0" w:color="auto"/>
            </w:tcBorders>
            <w:shd w:val="clear" w:color="auto" w:fill="auto"/>
            <w:noWrap/>
            <w:vAlign w:val="center"/>
            <w:hideMark/>
          </w:tcPr>
          <w:p w14:paraId="351B3A0C" w14:textId="055717D7" w:rsidR="00315625" w:rsidRPr="00524DDB" w:rsidRDefault="00315625" w:rsidP="00315625">
            <w:pPr>
              <w:spacing w:after="0" w:line="240" w:lineRule="auto"/>
              <w:jc w:val="center"/>
              <w:rPr>
                <w:rFonts w:ascii="Times New Roman" w:eastAsia="Times New Roman" w:hAnsi="Times New Roman" w:cs="Times New Roman"/>
                <w:b/>
                <w:bCs/>
                <w:lang w:val="kk-KZ"/>
              </w:rPr>
            </w:pPr>
            <w:r w:rsidRPr="00524DDB">
              <w:rPr>
                <w:rFonts w:ascii="Times New Roman" w:eastAsia="Times New Roman" w:hAnsi="Times New Roman" w:cs="Times New Roman"/>
                <w:b/>
                <w:bCs/>
                <w:lang w:val="kk-KZ"/>
              </w:rPr>
              <w:t>493 675,2</w:t>
            </w:r>
          </w:p>
        </w:tc>
        <w:tc>
          <w:tcPr>
            <w:tcW w:w="851" w:type="dxa"/>
            <w:tcBorders>
              <w:top w:val="nil"/>
              <w:left w:val="nil"/>
              <w:bottom w:val="single" w:sz="4" w:space="0" w:color="auto"/>
              <w:right w:val="single" w:sz="4" w:space="0" w:color="auto"/>
            </w:tcBorders>
            <w:shd w:val="clear" w:color="auto" w:fill="auto"/>
            <w:noWrap/>
            <w:vAlign w:val="center"/>
            <w:hideMark/>
          </w:tcPr>
          <w:p w14:paraId="708EAE3B" w14:textId="4DCC1B9E" w:rsidR="00315625" w:rsidRPr="00524DDB" w:rsidRDefault="00315625" w:rsidP="00315625">
            <w:pPr>
              <w:spacing w:after="0" w:line="240" w:lineRule="auto"/>
              <w:jc w:val="center"/>
              <w:rPr>
                <w:rFonts w:ascii="Times New Roman" w:eastAsia="Times New Roman" w:hAnsi="Times New Roman" w:cs="Times New Roman"/>
                <w:b/>
                <w:lang w:val="kk-KZ"/>
              </w:rPr>
            </w:pPr>
            <w:r w:rsidRPr="00524DDB">
              <w:rPr>
                <w:rFonts w:ascii="Times New Roman" w:eastAsia="Times New Roman" w:hAnsi="Times New Roman" w:cs="Times New Roman"/>
                <w:b/>
                <w:bCs/>
                <w:lang w:val="kk-KZ"/>
              </w:rPr>
              <w:t>167 483,0</w:t>
            </w:r>
          </w:p>
        </w:tc>
      </w:tr>
    </w:tbl>
    <w:p w14:paraId="3658D089" w14:textId="77777777" w:rsidR="00AA6AC5" w:rsidRPr="00524DDB" w:rsidRDefault="00AA6AC5" w:rsidP="00AA6AC5">
      <w:pPr>
        <w:tabs>
          <w:tab w:val="left" w:pos="1950"/>
        </w:tabs>
        <w:spacing w:after="0" w:line="240" w:lineRule="auto"/>
        <w:ind w:firstLine="720"/>
        <w:jc w:val="center"/>
        <w:rPr>
          <w:rFonts w:ascii="Times New Roman" w:eastAsia="Times New Roman" w:hAnsi="Times New Roman" w:cs="Times New Roman"/>
          <w:b/>
          <w:sz w:val="28"/>
          <w:szCs w:val="28"/>
          <w:lang w:val="kk-KZ"/>
        </w:rPr>
      </w:pPr>
    </w:p>
    <w:p w14:paraId="0844E181" w14:textId="77777777" w:rsidR="00AA6AC5" w:rsidRPr="00524DDB" w:rsidRDefault="00AA6AC5" w:rsidP="00AA6AC5">
      <w:pPr>
        <w:spacing w:after="0" w:line="240" w:lineRule="auto"/>
        <w:ind w:firstLine="708"/>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xml:space="preserve">Исполнение доходов по статье «Поступление части чистого дохода предприятий коммунальной сферы» за 2020 год по сравнению с 2019 годом </w:t>
      </w:r>
      <w:r w:rsidRPr="00524DDB">
        <w:rPr>
          <w:rFonts w:ascii="Times New Roman" w:eastAsia="Times New Roman" w:hAnsi="Times New Roman" w:cs="Times New Roman"/>
          <w:sz w:val="28"/>
          <w:szCs w:val="28"/>
          <w:lang w:val="kk-KZ"/>
        </w:rPr>
        <w:lastRenderedPageBreak/>
        <w:t>уменьшилось на 24 694,2 тыс. тенге, в 2021 году по сравнению с 2020 годом увеличилось на 108 702,5 тыс. тенге или в 9,5 раза, по сравнению с 2019 годом увеличилось в 3,2 раза (в 2019 году поступило 37 406,0 тыс. тенге). То есть, поступления по статье «Поступление части чистого дохода предприятий коммунальной сферы» за три года увеличились в 3,2 раза.</w:t>
      </w:r>
    </w:p>
    <w:p w14:paraId="558BBB26" w14:textId="1869E8A8" w:rsidR="00AA6AC5" w:rsidRPr="00524DDB" w:rsidRDefault="00AA6AC5" w:rsidP="00AA6AC5">
      <w:pPr>
        <w:spacing w:after="0" w:line="240" w:lineRule="auto"/>
        <w:ind w:firstLine="708"/>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Исполнение доходов по статье «</w:t>
      </w:r>
      <w:r w:rsidR="00315625">
        <w:rPr>
          <w:rFonts w:ascii="Times New Roman" w:eastAsia="Times New Roman" w:hAnsi="Times New Roman" w:cs="Times New Roman"/>
          <w:sz w:val="28"/>
          <w:szCs w:val="28"/>
          <w:lang w:val="kk-KZ"/>
        </w:rPr>
        <w:t>Д</w:t>
      </w:r>
      <w:r w:rsidRPr="00524DDB">
        <w:rPr>
          <w:rFonts w:ascii="Times New Roman" w:eastAsia="Times New Roman" w:hAnsi="Times New Roman" w:cs="Times New Roman"/>
          <w:sz w:val="28"/>
          <w:szCs w:val="28"/>
          <w:lang w:val="kk-KZ"/>
        </w:rPr>
        <w:t>ивиденды, выплаченные на государственный пакет акций, находящийся в коммунальной собственности» в 2020 году по сравнению с 2019 годом увеличилось на 195 559,2 тыс. тенге, в 2021 году по сравнению с 2020 годом – на 58 780,6 тыс. тенге или на 118,8%, по сравнению с 2019 годом – в 3,2 раза.</w:t>
      </w:r>
    </w:p>
    <w:p w14:paraId="6C977DDD" w14:textId="77777777" w:rsidR="00AA6AC5" w:rsidRPr="00524DDB" w:rsidRDefault="00AA6AC5" w:rsidP="00AA6AC5">
      <w:pPr>
        <w:tabs>
          <w:tab w:val="left" w:pos="851"/>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Поступления и переводы дивидендов от субъектов квазигосударственного сектора по сравнению с прошлым годом увеличились в общей сложности на 167 146,2 тыс. тенге или на 151 процент.</w:t>
      </w:r>
    </w:p>
    <w:p w14:paraId="0AC4780E" w14:textId="77777777" w:rsidR="00AA6AC5" w:rsidRPr="00524DDB" w:rsidRDefault="00AA6AC5" w:rsidP="00AA6AC5">
      <w:pPr>
        <w:spacing w:after="0" w:line="240" w:lineRule="auto"/>
        <w:jc w:val="center"/>
        <w:rPr>
          <w:rFonts w:ascii="Times New Roman" w:eastAsia="Times New Roman" w:hAnsi="Times New Roman" w:cs="Times New Roman"/>
          <w:b/>
          <w:bCs/>
          <w:sz w:val="28"/>
          <w:szCs w:val="28"/>
          <w:lang w:val="kk-KZ"/>
        </w:rPr>
      </w:pPr>
      <w:r w:rsidRPr="00524DDB">
        <w:rPr>
          <w:rFonts w:ascii="Times New Roman" w:eastAsia="Times New Roman" w:hAnsi="Times New Roman" w:cs="Times New Roman"/>
          <w:b/>
          <w:bCs/>
          <w:sz w:val="28"/>
          <w:szCs w:val="28"/>
          <w:lang w:val="kk-KZ"/>
        </w:rPr>
        <w:t>субъектов квазигосударственного сектора в 2020-2021 годах</w:t>
      </w:r>
    </w:p>
    <w:p w14:paraId="2E3E72CD" w14:textId="4D8FB541" w:rsidR="00AA6AC5" w:rsidRPr="00524DDB" w:rsidRDefault="00AA6AC5" w:rsidP="00AA6AC5">
      <w:pPr>
        <w:pBdr>
          <w:bottom w:val="single" w:sz="4" w:space="1" w:color="FFFFFF"/>
        </w:pBdr>
        <w:tabs>
          <w:tab w:val="left" w:pos="6329"/>
        </w:tabs>
        <w:spacing w:after="0" w:line="240" w:lineRule="auto"/>
        <w:ind w:firstLine="709"/>
        <w:jc w:val="both"/>
        <w:rPr>
          <w:rFonts w:ascii="Times New Roman" w:eastAsia="Times New Roman" w:hAnsi="Times New Roman" w:cs="Times New Roman"/>
          <w:bCs/>
          <w:i/>
          <w:sz w:val="20"/>
          <w:szCs w:val="20"/>
          <w:lang w:val="kk-KZ"/>
        </w:rPr>
      </w:pPr>
      <w:r w:rsidRPr="00524DDB">
        <w:rPr>
          <w:rFonts w:ascii="Times New Roman" w:eastAsia="Times New Roman" w:hAnsi="Times New Roman" w:cs="Times New Roman"/>
          <w:b/>
          <w:bCs/>
          <w:sz w:val="28"/>
          <w:szCs w:val="28"/>
          <w:lang w:val="kk-KZ"/>
        </w:rPr>
        <w:t>информация о финансово-экономических результатах</w:t>
      </w:r>
      <w:r w:rsidR="00315625">
        <w:rPr>
          <w:rFonts w:ascii="Times New Roman" w:eastAsia="Times New Roman" w:hAnsi="Times New Roman" w:cs="Times New Roman"/>
          <w:b/>
          <w:bCs/>
          <w:sz w:val="28"/>
          <w:szCs w:val="28"/>
          <w:lang w:val="kk-KZ"/>
        </w:rPr>
        <w:t xml:space="preserve"> </w:t>
      </w:r>
      <w:r w:rsidRPr="00524DDB">
        <w:rPr>
          <w:rFonts w:ascii="Times New Roman" w:eastAsia="Times New Roman" w:hAnsi="Times New Roman" w:cs="Times New Roman"/>
          <w:bCs/>
          <w:i/>
          <w:sz w:val="20"/>
          <w:szCs w:val="20"/>
          <w:lang w:val="kk-KZ"/>
        </w:rPr>
        <w:t>(</w:t>
      </w:r>
      <w:r w:rsidR="00315625">
        <w:rPr>
          <w:rFonts w:ascii="Times New Roman" w:eastAsia="Times New Roman" w:hAnsi="Times New Roman" w:cs="Times New Roman"/>
          <w:bCs/>
          <w:i/>
          <w:sz w:val="20"/>
          <w:szCs w:val="20"/>
          <w:lang w:val="kk-KZ"/>
        </w:rPr>
        <w:t>Оперативная отчетность</w:t>
      </w:r>
      <w:r w:rsidRPr="00524DDB">
        <w:rPr>
          <w:rFonts w:ascii="Times New Roman" w:eastAsia="Times New Roman" w:hAnsi="Times New Roman" w:cs="Times New Roman"/>
          <w:bCs/>
          <w:i/>
          <w:sz w:val="20"/>
          <w:szCs w:val="20"/>
          <w:lang w:val="kk-KZ"/>
        </w:rPr>
        <w:t>)</w:t>
      </w:r>
    </w:p>
    <w:p w14:paraId="2CC6E16A" w14:textId="77777777" w:rsidR="00AA6AC5" w:rsidRPr="00524DDB" w:rsidRDefault="00AA6AC5" w:rsidP="00AA6AC5">
      <w:pPr>
        <w:pBdr>
          <w:bottom w:val="single" w:sz="4" w:space="1" w:color="FFFFFF"/>
        </w:pBdr>
        <w:tabs>
          <w:tab w:val="left" w:pos="6329"/>
        </w:tabs>
        <w:spacing w:after="0" w:line="240" w:lineRule="auto"/>
        <w:ind w:firstLine="709"/>
        <w:jc w:val="both"/>
        <w:rPr>
          <w:rFonts w:ascii="Times New Roman" w:eastAsia="Times New Roman" w:hAnsi="Times New Roman" w:cs="Times New Roman"/>
          <w:bCs/>
          <w:i/>
          <w:sz w:val="20"/>
          <w:szCs w:val="20"/>
          <w:lang w:val="kk-KZ"/>
        </w:rPr>
      </w:pPr>
    </w:p>
    <w:p w14:paraId="64C26929" w14:textId="77777777" w:rsidR="00AA6AC5" w:rsidRPr="00524DDB" w:rsidRDefault="00AA6AC5" w:rsidP="00AA6AC5">
      <w:pPr>
        <w:pBdr>
          <w:bottom w:val="single" w:sz="4" w:space="1" w:color="FFFFFF"/>
        </w:pBdr>
        <w:tabs>
          <w:tab w:val="left" w:pos="6329"/>
        </w:tabs>
        <w:spacing w:after="0" w:line="240" w:lineRule="auto"/>
        <w:ind w:firstLine="709"/>
        <w:jc w:val="right"/>
        <w:rPr>
          <w:rFonts w:ascii="Times New Roman" w:eastAsia="Times New Roman" w:hAnsi="Times New Roman" w:cs="Times New Roman"/>
          <w:bCs/>
          <w:i/>
          <w:sz w:val="20"/>
          <w:szCs w:val="20"/>
          <w:lang w:val="kk-KZ"/>
        </w:rPr>
      </w:pPr>
      <w:r w:rsidRPr="00524DDB">
        <w:rPr>
          <w:rFonts w:ascii="Times New Roman" w:eastAsia="Times New Roman" w:hAnsi="Times New Roman" w:cs="Times New Roman"/>
          <w:bCs/>
          <w:i/>
          <w:sz w:val="20"/>
          <w:szCs w:val="20"/>
          <w:lang w:val="kk-KZ"/>
        </w:rPr>
        <w:t>(тыс. тенге)</w:t>
      </w:r>
    </w:p>
    <w:p w14:paraId="114938F1" w14:textId="77777777" w:rsidR="00AA6AC5" w:rsidRPr="00524DDB" w:rsidRDefault="00AA6AC5" w:rsidP="00AA6AC5">
      <w:pPr>
        <w:pBdr>
          <w:bottom w:val="single" w:sz="4" w:space="1" w:color="FFFFFF"/>
        </w:pBdr>
        <w:tabs>
          <w:tab w:val="left" w:pos="6329"/>
        </w:tabs>
        <w:spacing w:after="0" w:line="240" w:lineRule="auto"/>
        <w:ind w:firstLine="709"/>
        <w:jc w:val="right"/>
        <w:rPr>
          <w:rFonts w:ascii="Times New Roman" w:eastAsia="Times New Roman" w:hAnsi="Times New Roman" w:cs="Times New Roman"/>
          <w:bCs/>
          <w:i/>
          <w:color w:val="FF0000"/>
          <w:sz w:val="20"/>
          <w:szCs w:val="20"/>
          <w:lang w:val="kk-KZ"/>
        </w:rPr>
      </w:pPr>
    </w:p>
    <w:tbl>
      <w:tblPr>
        <w:tblW w:w="102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3155"/>
        <w:gridCol w:w="807"/>
        <w:gridCol w:w="1265"/>
        <w:gridCol w:w="1134"/>
        <w:gridCol w:w="908"/>
        <w:gridCol w:w="1310"/>
        <w:gridCol w:w="1275"/>
      </w:tblGrid>
      <w:tr w:rsidR="00AA6AC5" w:rsidRPr="00524DDB" w14:paraId="6567C237" w14:textId="77777777" w:rsidTr="00557B3E">
        <w:trPr>
          <w:trHeight w:val="1065"/>
        </w:trPr>
        <w:tc>
          <w:tcPr>
            <w:tcW w:w="443" w:type="dxa"/>
            <w:shd w:val="clear" w:color="auto" w:fill="auto"/>
            <w:noWrap/>
            <w:vAlign w:val="center"/>
            <w:hideMark/>
          </w:tcPr>
          <w:p w14:paraId="411A305F" w14:textId="3594EF9D" w:rsidR="00AA6AC5" w:rsidRPr="00524DDB" w:rsidRDefault="00D56A85" w:rsidP="00557B3E">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tc>
        <w:tc>
          <w:tcPr>
            <w:tcW w:w="3155" w:type="dxa"/>
            <w:shd w:val="clear" w:color="auto" w:fill="auto"/>
            <w:vAlign w:val="center"/>
            <w:hideMark/>
          </w:tcPr>
          <w:p w14:paraId="24BE768B" w14:textId="2709D445" w:rsidR="00AA6AC5" w:rsidRPr="00315625" w:rsidRDefault="00AA6AC5" w:rsidP="00557B3E">
            <w:pPr>
              <w:spacing w:after="0" w:line="240" w:lineRule="auto"/>
              <w:jc w:val="center"/>
              <w:rPr>
                <w:rFonts w:ascii="Times New Roman" w:eastAsia="Times New Roman" w:hAnsi="Times New Roman" w:cs="Times New Roman"/>
                <w:b/>
                <w:bCs/>
                <w:sz w:val="20"/>
                <w:szCs w:val="20"/>
                <w:lang w:val="kk-KZ"/>
              </w:rPr>
            </w:pPr>
            <w:r w:rsidRPr="00524DDB">
              <w:rPr>
                <w:rFonts w:ascii="Times New Roman" w:eastAsia="Times New Roman" w:hAnsi="Times New Roman" w:cs="Times New Roman"/>
                <w:b/>
                <w:bCs/>
                <w:sz w:val="20"/>
                <w:szCs w:val="20"/>
              </w:rPr>
              <w:t xml:space="preserve">Государственный </w:t>
            </w:r>
            <w:r w:rsidR="00315625">
              <w:rPr>
                <w:rFonts w:ascii="Times New Roman" w:eastAsia="Times New Roman" w:hAnsi="Times New Roman" w:cs="Times New Roman"/>
                <w:b/>
                <w:bCs/>
                <w:sz w:val="20"/>
                <w:szCs w:val="20"/>
                <w:lang w:val="kk-KZ"/>
              </w:rPr>
              <w:t xml:space="preserve"> </w:t>
            </w:r>
            <w:r w:rsidRPr="00524DDB">
              <w:rPr>
                <w:rFonts w:ascii="Times New Roman" w:eastAsia="Times New Roman" w:hAnsi="Times New Roman" w:cs="Times New Roman"/>
                <w:b/>
                <w:bCs/>
                <w:sz w:val="20"/>
                <w:szCs w:val="20"/>
              </w:rPr>
              <w:t xml:space="preserve"> орган</w:t>
            </w:r>
            <w:r w:rsidR="00315625">
              <w:rPr>
                <w:rFonts w:ascii="Times New Roman" w:eastAsia="Times New Roman" w:hAnsi="Times New Roman" w:cs="Times New Roman"/>
                <w:b/>
                <w:bCs/>
                <w:sz w:val="20"/>
                <w:szCs w:val="20"/>
                <w:lang w:val="kk-KZ"/>
              </w:rPr>
              <w:t xml:space="preserve"> управления</w:t>
            </w:r>
          </w:p>
        </w:tc>
        <w:tc>
          <w:tcPr>
            <w:tcW w:w="807" w:type="dxa"/>
            <w:shd w:val="clear" w:color="auto" w:fill="auto"/>
            <w:vAlign w:val="center"/>
            <w:hideMark/>
          </w:tcPr>
          <w:p w14:paraId="39D677A8" w14:textId="77777777"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Количество организаций</w:t>
            </w:r>
          </w:p>
        </w:tc>
        <w:tc>
          <w:tcPr>
            <w:tcW w:w="1265" w:type="dxa"/>
            <w:shd w:val="clear" w:color="auto" w:fill="auto"/>
            <w:vAlign w:val="center"/>
            <w:hideMark/>
          </w:tcPr>
          <w:p w14:paraId="73B9349B" w14:textId="77777777"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Доход за 2020 год</w:t>
            </w:r>
          </w:p>
        </w:tc>
        <w:tc>
          <w:tcPr>
            <w:tcW w:w="1134" w:type="dxa"/>
            <w:shd w:val="clear" w:color="auto" w:fill="auto"/>
            <w:vAlign w:val="center"/>
            <w:hideMark/>
          </w:tcPr>
          <w:p w14:paraId="23241094" w14:textId="77777777"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Сумма, перечисленная в бюджет в 2021 году</w:t>
            </w:r>
          </w:p>
        </w:tc>
        <w:tc>
          <w:tcPr>
            <w:tcW w:w="908" w:type="dxa"/>
            <w:shd w:val="clear" w:color="auto" w:fill="auto"/>
            <w:vAlign w:val="center"/>
            <w:hideMark/>
          </w:tcPr>
          <w:p w14:paraId="399CB164" w14:textId="77777777"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Количество организаций</w:t>
            </w:r>
          </w:p>
        </w:tc>
        <w:tc>
          <w:tcPr>
            <w:tcW w:w="1310" w:type="dxa"/>
            <w:shd w:val="clear" w:color="auto" w:fill="auto"/>
            <w:vAlign w:val="center"/>
            <w:hideMark/>
          </w:tcPr>
          <w:p w14:paraId="4B4E28F0" w14:textId="77777777"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Доход за 2021 год</w:t>
            </w:r>
          </w:p>
        </w:tc>
        <w:tc>
          <w:tcPr>
            <w:tcW w:w="1275" w:type="dxa"/>
            <w:shd w:val="clear" w:color="auto" w:fill="auto"/>
            <w:vAlign w:val="center"/>
            <w:hideMark/>
          </w:tcPr>
          <w:p w14:paraId="10855057" w14:textId="77777777" w:rsidR="00AA6AC5" w:rsidRPr="00524DDB" w:rsidRDefault="00AA6AC5" w:rsidP="00557B3E">
            <w:pPr>
              <w:spacing w:after="0" w:line="240" w:lineRule="auto"/>
              <w:jc w:val="center"/>
              <w:rPr>
                <w:rFonts w:ascii="Times New Roman" w:eastAsia="Times New Roman" w:hAnsi="Times New Roman" w:cs="Times New Roman"/>
                <w:b/>
                <w:bCs/>
                <w:sz w:val="20"/>
                <w:szCs w:val="20"/>
              </w:rPr>
            </w:pPr>
            <w:r w:rsidRPr="00524DDB">
              <w:rPr>
                <w:rFonts w:ascii="Times New Roman" w:eastAsia="Times New Roman" w:hAnsi="Times New Roman" w:cs="Times New Roman"/>
                <w:b/>
                <w:bCs/>
                <w:sz w:val="20"/>
                <w:szCs w:val="20"/>
              </w:rPr>
              <w:t>Сумма, перечисленная в бюджет в 2022 году</w:t>
            </w:r>
          </w:p>
        </w:tc>
      </w:tr>
      <w:tr w:rsidR="00315625" w:rsidRPr="00524DDB" w14:paraId="50BCFEDD" w14:textId="77777777" w:rsidTr="00557B3E">
        <w:trPr>
          <w:trHeight w:val="270"/>
        </w:trPr>
        <w:tc>
          <w:tcPr>
            <w:tcW w:w="443" w:type="dxa"/>
            <w:shd w:val="clear" w:color="000000" w:fill="DBEEF3"/>
            <w:noWrap/>
            <w:vAlign w:val="center"/>
          </w:tcPr>
          <w:p w14:paraId="5892A30D" w14:textId="77777777" w:rsidR="00315625" w:rsidRPr="00524DDB" w:rsidRDefault="00315625" w:rsidP="00315625">
            <w:pPr>
              <w:jc w:val="center"/>
              <w:rPr>
                <w:rFonts w:ascii="Times New Roman" w:hAnsi="Times New Roman" w:cs="Times New Roman"/>
                <w:sz w:val="20"/>
                <w:szCs w:val="20"/>
              </w:rPr>
            </w:pPr>
          </w:p>
        </w:tc>
        <w:tc>
          <w:tcPr>
            <w:tcW w:w="3155" w:type="dxa"/>
            <w:shd w:val="clear" w:color="000000" w:fill="DBEEF3"/>
            <w:vAlign w:val="center"/>
          </w:tcPr>
          <w:p w14:paraId="0C861938" w14:textId="76B5886F" w:rsidR="00315625" w:rsidRPr="00315625" w:rsidRDefault="00315625" w:rsidP="00315625">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rPr>
              <w:t>Все</w:t>
            </w:r>
            <w:r>
              <w:rPr>
                <w:rFonts w:ascii="Times New Roman" w:hAnsi="Times New Roman" w:cs="Times New Roman"/>
                <w:b/>
                <w:bCs/>
                <w:sz w:val="20"/>
                <w:szCs w:val="20"/>
                <w:lang w:val="kk-KZ"/>
              </w:rPr>
              <w:t>го</w:t>
            </w:r>
          </w:p>
        </w:tc>
        <w:tc>
          <w:tcPr>
            <w:tcW w:w="807" w:type="dxa"/>
            <w:shd w:val="clear" w:color="000000" w:fill="DBEEF3"/>
            <w:vAlign w:val="center"/>
          </w:tcPr>
          <w:p w14:paraId="0F82379D" w14:textId="17E39274" w:rsidR="00315625" w:rsidRPr="00524DDB" w:rsidRDefault="00315625" w:rsidP="00315625">
            <w:pPr>
              <w:jc w:val="center"/>
              <w:rPr>
                <w:rFonts w:ascii="Times New Roman" w:hAnsi="Times New Roman" w:cs="Times New Roman"/>
                <w:b/>
                <w:bCs/>
                <w:sz w:val="20"/>
                <w:szCs w:val="20"/>
              </w:rPr>
            </w:pPr>
            <w:r w:rsidRPr="00524DDB">
              <w:rPr>
                <w:rFonts w:ascii="Times New Roman" w:hAnsi="Times New Roman" w:cs="Times New Roman"/>
                <w:b/>
                <w:bCs/>
                <w:sz w:val="20"/>
                <w:szCs w:val="20"/>
                <w:lang w:val="kk-KZ"/>
              </w:rPr>
              <w:t>7</w:t>
            </w:r>
            <w:r w:rsidRPr="00524DDB">
              <w:rPr>
                <w:rFonts w:ascii="Times New Roman" w:hAnsi="Times New Roman" w:cs="Times New Roman"/>
                <w:b/>
                <w:bCs/>
                <w:sz w:val="20"/>
                <w:szCs w:val="20"/>
              </w:rPr>
              <w:t>3</w:t>
            </w:r>
          </w:p>
        </w:tc>
        <w:tc>
          <w:tcPr>
            <w:tcW w:w="1265" w:type="dxa"/>
            <w:shd w:val="clear" w:color="000000" w:fill="DBEEF3"/>
            <w:vAlign w:val="center"/>
          </w:tcPr>
          <w:p w14:paraId="119C3357" w14:textId="1EF83E74" w:rsidR="00315625" w:rsidRPr="00524DDB" w:rsidRDefault="00315625" w:rsidP="00315625">
            <w:pPr>
              <w:jc w:val="center"/>
              <w:rPr>
                <w:rFonts w:ascii="Times New Roman" w:hAnsi="Times New Roman" w:cs="Times New Roman"/>
                <w:b/>
                <w:bCs/>
                <w:sz w:val="20"/>
                <w:szCs w:val="20"/>
              </w:rPr>
            </w:pPr>
            <w:r w:rsidRPr="00524DDB">
              <w:rPr>
                <w:rFonts w:ascii="Times New Roman" w:hAnsi="Times New Roman" w:cs="Times New Roman"/>
                <w:b/>
                <w:bCs/>
                <w:sz w:val="20"/>
                <w:szCs w:val="20"/>
              </w:rPr>
              <w:t>2</w:t>
            </w:r>
            <w:r w:rsidRPr="00524DDB">
              <w:rPr>
                <w:rFonts w:ascii="Times New Roman" w:hAnsi="Times New Roman" w:cs="Times New Roman"/>
                <w:b/>
                <w:bCs/>
                <w:sz w:val="20"/>
                <w:szCs w:val="20"/>
                <w:lang w:val="kk-KZ"/>
              </w:rPr>
              <w:t> </w:t>
            </w:r>
            <w:r w:rsidRPr="00524DDB">
              <w:rPr>
                <w:rFonts w:ascii="Times New Roman" w:hAnsi="Times New Roman" w:cs="Times New Roman"/>
                <w:b/>
                <w:bCs/>
                <w:sz w:val="20"/>
                <w:szCs w:val="20"/>
              </w:rPr>
              <w:t>336</w:t>
            </w:r>
            <w:r w:rsidRPr="00524DDB">
              <w:rPr>
                <w:rFonts w:ascii="Times New Roman" w:hAnsi="Times New Roman" w:cs="Times New Roman"/>
                <w:b/>
                <w:bCs/>
                <w:sz w:val="20"/>
                <w:szCs w:val="20"/>
                <w:lang w:val="kk-KZ"/>
              </w:rPr>
              <w:t xml:space="preserve"> </w:t>
            </w:r>
            <w:r w:rsidRPr="00524DDB">
              <w:rPr>
                <w:rFonts w:ascii="Times New Roman" w:hAnsi="Times New Roman" w:cs="Times New Roman"/>
                <w:b/>
                <w:bCs/>
                <w:sz w:val="20"/>
                <w:szCs w:val="20"/>
              </w:rPr>
              <w:t>072,8</w:t>
            </w:r>
          </w:p>
        </w:tc>
        <w:tc>
          <w:tcPr>
            <w:tcW w:w="1134" w:type="dxa"/>
            <w:shd w:val="clear" w:color="000000" w:fill="DBEEF3"/>
            <w:vAlign w:val="center"/>
          </w:tcPr>
          <w:p w14:paraId="306A5803" w14:textId="44C20F5D" w:rsidR="00315625" w:rsidRPr="00524DDB" w:rsidRDefault="00315625" w:rsidP="00315625">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493 340,6</w:t>
            </w:r>
          </w:p>
        </w:tc>
        <w:tc>
          <w:tcPr>
            <w:tcW w:w="908" w:type="dxa"/>
            <w:shd w:val="clear" w:color="000000" w:fill="DBEEF3"/>
            <w:vAlign w:val="center"/>
          </w:tcPr>
          <w:p w14:paraId="7ABF48E6" w14:textId="608293A8" w:rsidR="00315625" w:rsidRPr="00524DDB" w:rsidRDefault="00315625" w:rsidP="00315625">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72</w:t>
            </w:r>
          </w:p>
        </w:tc>
        <w:tc>
          <w:tcPr>
            <w:tcW w:w="1310" w:type="dxa"/>
            <w:shd w:val="clear" w:color="000000" w:fill="DBEEF3"/>
            <w:vAlign w:val="center"/>
          </w:tcPr>
          <w:p w14:paraId="175C8948" w14:textId="7A197136" w:rsidR="00315625" w:rsidRPr="00524DDB" w:rsidRDefault="00315625" w:rsidP="00315625">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2 520 880,4</w:t>
            </w:r>
          </w:p>
        </w:tc>
        <w:tc>
          <w:tcPr>
            <w:tcW w:w="1275" w:type="dxa"/>
            <w:shd w:val="clear" w:color="000000" w:fill="DBEEF3"/>
            <w:vAlign w:val="center"/>
          </w:tcPr>
          <w:p w14:paraId="540B4E05" w14:textId="06E5F237" w:rsidR="00315625" w:rsidRPr="00524DDB" w:rsidRDefault="00315625" w:rsidP="00315625">
            <w:pPr>
              <w:jc w:val="center"/>
              <w:rPr>
                <w:rFonts w:ascii="Times New Roman" w:hAnsi="Times New Roman" w:cs="Times New Roman"/>
                <w:b/>
                <w:bCs/>
                <w:sz w:val="20"/>
                <w:szCs w:val="20"/>
              </w:rPr>
            </w:pPr>
            <w:r w:rsidRPr="00524DDB">
              <w:rPr>
                <w:rFonts w:ascii="Times New Roman" w:hAnsi="Times New Roman" w:cs="Times New Roman"/>
                <w:b/>
                <w:bCs/>
                <w:sz w:val="20"/>
                <w:szCs w:val="20"/>
                <w:lang w:val="kk-KZ"/>
              </w:rPr>
              <w:t>43 206,6</w:t>
            </w:r>
          </w:p>
        </w:tc>
      </w:tr>
      <w:tr w:rsidR="00315625" w:rsidRPr="00524DDB" w14:paraId="2A2E3E38" w14:textId="77777777" w:rsidTr="00557B3E">
        <w:trPr>
          <w:trHeight w:val="139"/>
        </w:trPr>
        <w:tc>
          <w:tcPr>
            <w:tcW w:w="443" w:type="dxa"/>
            <w:shd w:val="clear" w:color="auto" w:fill="FFFFFF" w:themeFill="background1"/>
            <w:noWrap/>
            <w:vAlign w:val="center"/>
          </w:tcPr>
          <w:p w14:paraId="7D8A5772" w14:textId="77777777" w:rsidR="00315625" w:rsidRPr="00524DDB" w:rsidRDefault="00315625" w:rsidP="00315625">
            <w:pPr>
              <w:jc w:val="center"/>
              <w:rPr>
                <w:rFonts w:ascii="Times New Roman" w:hAnsi="Times New Roman" w:cs="Times New Roman"/>
                <w:sz w:val="20"/>
                <w:szCs w:val="20"/>
              </w:rPr>
            </w:pPr>
          </w:p>
        </w:tc>
        <w:tc>
          <w:tcPr>
            <w:tcW w:w="3155" w:type="dxa"/>
            <w:shd w:val="clear" w:color="auto" w:fill="FFFFFF" w:themeFill="background1"/>
            <w:vAlign w:val="center"/>
          </w:tcPr>
          <w:p w14:paraId="3F49B796" w14:textId="73F28E65" w:rsidR="00315625" w:rsidRPr="00524DDB" w:rsidRDefault="00315625" w:rsidP="00315625">
            <w:pPr>
              <w:jc w:val="center"/>
              <w:rPr>
                <w:rFonts w:ascii="Times New Roman" w:hAnsi="Times New Roman" w:cs="Times New Roman"/>
                <w:i/>
                <w:iCs/>
                <w:sz w:val="20"/>
                <w:szCs w:val="20"/>
              </w:rPr>
            </w:pPr>
            <w:r>
              <w:rPr>
                <w:rFonts w:ascii="Times New Roman" w:hAnsi="Times New Roman" w:cs="Times New Roman"/>
                <w:i/>
                <w:iCs/>
                <w:sz w:val="20"/>
                <w:szCs w:val="20"/>
                <w:lang w:val="kk-KZ"/>
              </w:rPr>
              <w:t>В том числе</w:t>
            </w:r>
            <w:r w:rsidRPr="00524DDB">
              <w:rPr>
                <w:rFonts w:ascii="Times New Roman" w:hAnsi="Times New Roman" w:cs="Times New Roman"/>
                <w:i/>
                <w:iCs/>
                <w:sz w:val="20"/>
                <w:szCs w:val="20"/>
              </w:rPr>
              <w:t>:</w:t>
            </w:r>
          </w:p>
        </w:tc>
        <w:tc>
          <w:tcPr>
            <w:tcW w:w="807" w:type="dxa"/>
            <w:shd w:val="clear" w:color="auto" w:fill="FFFFFF" w:themeFill="background1"/>
            <w:vAlign w:val="center"/>
          </w:tcPr>
          <w:p w14:paraId="0A14C30C" w14:textId="77777777" w:rsidR="00315625" w:rsidRPr="00524DDB" w:rsidRDefault="00315625" w:rsidP="00315625">
            <w:pPr>
              <w:jc w:val="center"/>
              <w:rPr>
                <w:rFonts w:ascii="Times New Roman" w:hAnsi="Times New Roman" w:cs="Times New Roman"/>
                <w:b/>
                <w:bCs/>
                <w:sz w:val="20"/>
                <w:szCs w:val="20"/>
              </w:rPr>
            </w:pPr>
          </w:p>
        </w:tc>
        <w:tc>
          <w:tcPr>
            <w:tcW w:w="1265" w:type="dxa"/>
            <w:shd w:val="clear" w:color="auto" w:fill="FFFFFF" w:themeFill="background1"/>
            <w:vAlign w:val="center"/>
          </w:tcPr>
          <w:p w14:paraId="598B56C2" w14:textId="77777777" w:rsidR="00315625" w:rsidRPr="00524DDB" w:rsidRDefault="00315625" w:rsidP="00315625">
            <w:pPr>
              <w:jc w:val="center"/>
              <w:rPr>
                <w:rFonts w:ascii="Times New Roman" w:hAnsi="Times New Roman" w:cs="Times New Roman"/>
                <w:b/>
                <w:bCs/>
                <w:sz w:val="20"/>
                <w:szCs w:val="20"/>
              </w:rPr>
            </w:pPr>
          </w:p>
        </w:tc>
        <w:tc>
          <w:tcPr>
            <w:tcW w:w="1134" w:type="dxa"/>
            <w:shd w:val="clear" w:color="auto" w:fill="FFFFFF" w:themeFill="background1"/>
            <w:vAlign w:val="center"/>
          </w:tcPr>
          <w:p w14:paraId="518C418B" w14:textId="77777777" w:rsidR="00315625" w:rsidRPr="00524DDB" w:rsidRDefault="00315625" w:rsidP="00315625">
            <w:pPr>
              <w:jc w:val="center"/>
              <w:rPr>
                <w:rFonts w:ascii="Times New Roman" w:hAnsi="Times New Roman" w:cs="Times New Roman"/>
                <w:b/>
                <w:bCs/>
                <w:sz w:val="20"/>
                <w:szCs w:val="20"/>
              </w:rPr>
            </w:pPr>
          </w:p>
        </w:tc>
        <w:tc>
          <w:tcPr>
            <w:tcW w:w="908" w:type="dxa"/>
            <w:shd w:val="clear" w:color="auto" w:fill="FFFFFF" w:themeFill="background1"/>
            <w:vAlign w:val="center"/>
          </w:tcPr>
          <w:p w14:paraId="0CBB4F03" w14:textId="77777777" w:rsidR="00315625" w:rsidRPr="00524DDB" w:rsidRDefault="00315625" w:rsidP="00315625">
            <w:pPr>
              <w:jc w:val="center"/>
              <w:rPr>
                <w:rFonts w:ascii="Times New Roman" w:hAnsi="Times New Roman" w:cs="Times New Roman"/>
                <w:b/>
                <w:bCs/>
                <w:sz w:val="20"/>
                <w:szCs w:val="20"/>
              </w:rPr>
            </w:pPr>
          </w:p>
        </w:tc>
        <w:tc>
          <w:tcPr>
            <w:tcW w:w="1310" w:type="dxa"/>
            <w:shd w:val="clear" w:color="auto" w:fill="FFFFFF" w:themeFill="background1"/>
            <w:vAlign w:val="center"/>
          </w:tcPr>
          <w:p w14:paraId="08D2CD95" w14:textId="77777777" w:rsidR="00315625" w:rsidRPr="00524DDB" w:rsidRDefault="00315625" w:rsidP="00315625">
            <w:pPr>
              <w:jc w:val="center"/>
              <w:rPr>
                <w:rFonts w:ascii="Times New Roman" w:hAnsi="Times New Roman" w:cs="Times New Roman"/>
                <w:b/>
                <w:bCs/>
                <w:sz w:val="20"/>
                <w:szCs w:val="20"/>
              </w:rPr>
            </w:pPr>
          </w:p>
        </w:tc>
        <w:tc>
          <w:tcPr>
            <w:tcW w:w="1275" w:type="dxa"/>
            <w:shd w:val="clear" w:color="auto" w:fill="FFFFFF" w:themeFill="background1"/>
            <w:vAlign w:val="center"/>
          </w:tcPr>
          <w:p w14:paraId="1A25760B" w14:textId="77777777" w:rsidR="00315625" w:rsidRPr="00524DDB" w:rsidRDefault="00315625" w:rsidP="00315625">
            <w:pPr>
              <w:jc w:val="center"/>
              <w:rPr>
                <w:rFonts w:ascii="Times New Roman" w:hAnsi="Times New Roman" w:cs="Times New Roman"/>
                <w:b/>
                <w:bCs/>
                <w:sz w:val="20"/>
                <w:szCs w:val="20"/>
              </w:rPr>
            </w:pPr>
          </w:p>
        </w:tc>
      </w:tr>
      <w:tr w:rsidR="00315625" w:rsidRPr="00524DDB" w14:paraId="28ED6ED1" w14:textId="77777777" w:rsidTr="00557B3E">
        <w:trPr>
          <w:trHeight w:val="270"/>
        </w:trPr>
        <w:tc>
          <w:tcPr>
            <w:tcW w:w="443" w:type="dxa"/>
            <w:shd w:val="clear" w:color="auto" w:fill="FBD4B4" w:themeFill="accent6" w:themeFillTint="66"/>
            <w:noWrap/>
            <w:vAlign w:val="center"/>
          </w:tcPr>
          <w:p w14:paraId="4B15A2FD" w14:textId="77777777" w:rsidR="00315625" w:rsidRPr="00524DDB" w:rsidRDefault="00315625" w:rsidP="00315625">
            <w:pPr>
              <w:jc w:val="center"/>
              <w:rPr>
                <w:rFonts w:ascii="Times New Roman" w:hAnsi="Times New Roman" w:cs="Times New Roman"/>
                <w:sz w:val="20"/>
                <w:szCs w:val="20"/>
              </w:rPr>
            </w:pPr>
          </w:p>
        </w:tc>
        <w:tc>
          <w:tcPr>
            <w:tcW w:w="3155" w:type="dxa"/>
            <w:shd w:val="clear" w:color="auto" w:fill="FBD4B4" w:themeFill="accent6" w:themeFillTint="66"/>
            <w:vAlign w:val="center"/>
          </w:tcPr>
          <w:p w14:paraId="181AAA0A" w14:textId="088E8AE1" w:rsidR="00315625" w:rsidRPr="00315625" w:rsidRDefault="00315625" w:rsidP="00315625">
            <w:pPr>
              <w:jc w:val="center"/>
              <w:rPr>
                <w:rFonts w:ascii="Times New Roman" w:hAnsi="Times New Roman" w:cs="Times New Roman"/>
                <w:b/>
                <w:bCs/>
                <w:i/>
                <w:iCs/>
                <w:sz w:val="20"/>
                <w:szCs w:val="20"/>
                <w:lang w:val="kk-KZ"/>
              </w:rPr>
            </w:pPr>
            <w:r>
              <w:rPr>
                <w:rFonts w:ascii="Times New Roman" w:hAnsi="Times New Roman" w:cs="Times New Roman"/>
                <w:b/>
                <w:bCs/>
                <w:i/>
                <w:iCs/>
                <w:sz w:val="20"/>
                <w:szCs w:val="20"/>
                <w:lang w:val="kk-KZ"/>
              </w:rPr>
              <w:t>у</w:t>
            </w:r>
            <w:r w:rsidRPr="00524DDB">
              <w:rPr>
                <w:rFonts w:ascii="Times New Roman" w:hAnsi="Times New Roman" w:cs="Times New Roman"/>
                <w:b/>
                <w:bCs/>
                <w:i/>
                <w:iCs/>
                <w:sz w:val="20"/>
                <w:szCs w:val="20"/>
              </w:rPr>
              <w:t>спешн</w:t>
            </w:r>
            <w:r>
              <w:rPr>
                <w:rFonts w:ascii="Times New Roman" w:hAnsi="Times New Roman" w:cs="Times New Roman"/>
                <w:b/>
                <w:bCs/>
                <w:i/>
                <w:iCs/>
                <w:sz w:val="20"/>
                <w:szCs w:val="20"/>
                <w:lang w:val="kk-KZ"/>
              </w:rPr>
              <w:t xml:space="preserve">о </w:t>
            </w:r>
            <w:r w:rsidRPr="00524DDB">
              <w:rPr>
                <w:rFonts w:ascii="Times New Roman" w:hAnsi="Times New Roman" w:cs="Times New Roman"/>
                <w:b/>
                <w:bCs/>
                <w:i/>
                <w:iCs/>
                <w:sz w:val="20"/>
                <w:szCs w:val="20"/>
              </w:rPr>
              <w:t xml:space="preserve"> </w:t>
            </w:r>
            <w:r>
              <w:rPr>
                <w:rFonts w:ascii="Times New Roman" w:hAnsi="Times New Roman" w:cs="Times New Roman"/>
                <w:b/>
                <w:bCs/>
                <w:i/>
                <w:iCs/>
                <w:sz w:val="20"/>
                <w:szCs w:val="20"/>
                <w:lang w:val="kk-KZ"/>
              </w:rPr>
              <w:t>реализованных</w:t>
            </w:r>
          </w:p>
        </w:tc>
        <w:tc>
          <w:tcPr>
            <w:tcW w:w="807" w:type="dxa"/>
            <w:shd w:val="clear" w:color="auto" w:fill="FBD4B4" w:themeFill="accent6" w:themeFillTint="66"/>
            <w:vAlign w:val="center"/>
          </w:tcPr>
          <w:p w14:paraId="51FA0B36" w14:textId="494A8DF6" w:rsidR="00315625" w:rsidRPr="00524DDB" w:rsidRDefault="00315625" w:rsidP="00315625">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67</w:t>
            </w:r>
          </w:p>
        </w:tc>
        <w:tc>
          <w:tcPr>
            <w:tcW w:w="1265" w:type="dxa"/>
            <w:shd w:val="clear" w:color="auto" w:fill="FBD4B4" w:themeFill="accent6" w:themeFillTint="66"/>
            <w:vAlign w:val="center"/>
          </w:tcPr>
          <w:p w14:paraId="008CFEB2" w14:textId="25B95563" w:rsidR="00315625" w:rsidRPr="00524DDB" w:rsidRDefault="00315625" w:rsidP="00315625">
            <w:pPr>
              <w:jc w:val="center"/>
              <w:rPr>
                <w:rFonts w:ascii="Times New Roman" w:hAnsi="Times New Roman" w:cs="Times New Roman"/>
                <w:b/>
                <w:sz w:val="20"/>
                <w:szCs w:val="20"/>
              </w:rPr>
            </w:pPr>
            <w:r w:rsidRPr="00524DDB">
              <w:rPr>
                <w:rFonts w:ascii="Times New Roman" w:hAnsi="Times New Roman" w:cs="Times New Roman"/>
                <w:b/>
                <w:sz w:val="20"/>
                <w:szCs w:val="20"/>
              </w:rPr>
              <w:t>2 704 475,</w:t>
            </w:r>
            <w:r w:rsidRPr="00524DDB">
              <w:rPr>
                <w:rFonts w:ascii="Times New Roman" w:hAnsi="Times New Roman" w:cs="Times New Roman"/>
                <w:b/>
                <w:sz w:val="20"/>
                <w:szCs w:val="20"/>
                <w:lang w:val="kk-KZ"/>
              </w:rPr>
              <w:t>8</w:t>
            </w:r>
          </w:p>
        </w:tc>
        <w:tc>
          <w:tcPr>
            <w:tcW w:w="1134" w:type="dxa"/>
            <w:shd w:val="clear" w:color="auto" w:fill="FBD4B4" w:themeFill="accent6" w:themeFillTint="66"/>
            <w:vAlign w:val="center"/>
          </w:tcPr>
          <w:p w14:paraId="3C13B19B" w14:textId="67E460C8" w:rsidR="00315625" w:rsidRPr="00524DDB" w:rsidRDefault="00315625" w:rsidP="00315625">
            <w:pPr>
              <w:jc w:val="center"/>
              <w:rPr>
                <w:rFonts w:ascii="Times New Roman" w:hAnsi="Times New Roman" w:cs="Times New Roman"/>
                <w:b/>
                <w:sz w:val="20"/>
                <w:szCs w:val="20"/>
                <w:lang w:val="kk-KZ"/>
              </w:rPr>
            </w:pPr>
            <w:r w:rsidRPr="00524DDB">
              <w:rPr>
                <w:rFonts w:ascii="Times New Roman" w:hAnsi="Times New Roman" w:cs="Times New Roman"/>
                <w:b/>
                <w:sz w:val="20"/>
                <w:szCs w:val="20"/>
              </w:rPr>
              <w:t>493 340,6</w:t>
            </w:r>
          </w:p>
        </w:tc>
        <w:tc>
          <w:tcPr>
            <w:tcW w:w="908" w:type="dxa"/>
            <w:shd w:val="clear" w:color="auto" w:fill="FBD4B4" w:themeFill="accent6" w:themeFillTint="66"/>
            <w:vAlign w:val="center"/>
          </w:tcPr>
          <w:p w14:paraId="5A9150F7" w14:textId="24344ADA" w:rsidR="00315625" w:rsidRPr="00524DDB" w:rsidRDefault="00315625" w:rsidP="00315625">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52</w:t>
            </w:r>
          </w:p>
        </w:tc>
        <w:tc>
          <w:tcPr>
            <w:tcW w:w="1310" w:type="dxa"/>
            <w:shd w:val="clear" w:color="auto" w:fill="FBD4B4" w:themeFill="accent6" w:themeFillTint="66"/>
            <w:vAlign w:val="center"/>
          </w:tcPr>
          <w:p w14:paraId="13DBE7E1" w14:textId="75BE6736" w:rsidR="00315625" w:rsidRPr="00524DDB" w:rsidRDefault="00315625" w:rsidP="00315625">
            <w:pPr>
              <w:jc w:val="center"/>
              <w:rPr>
                <w:rFonts w:ascii="Times New Roman" w:hAnsi="Times New Roman" w:cs="Times New Roman"/>
                <w:b/>
                <w:sz w:val="20"/>
                <w:szCs w:val="20"/>
              </w:rPr>
            </w:pPr>
            <w:r w:rsidRPr="00524DDB">
              <w:rPr>
                <w:rFonts w:ascii="Times New Roman" w:hAnsi="Times New Roman" w:cs="Times New Roman"/>
                <w:b/>
                <w:sz w:val="20"/>
                <w:szCs w:val="20"/>
              </w:rPr>
              <w:t>2</w:t>
            </w:r>
            <w:r w:rsidRPr="00524DDB">
              <w:rPr>
                <w:rFonts w:ascii="Times New Roman" w:hAnsi="Times New Roman" w:cs="Times New Roman"/>
                <w:b/>
                <w:sz w:val="20"/>
                <w:szCs w:val="20"/>
                <w:lang w:val="kk-KZ"/>
              </w:rPr>
              <w:t> </w:t>
            </w:r>
            <w:r w:rsidRPr="00524DDB">
              <w:rPr>
                <w:rFonts w:ascii="Times New Roman" w:hAnsi="Times New Roman" w:cs="Times New Roman"/>
                <w:b/>
                <w:sz w:val="20"/>
                <w:szCs w:val="20"/>
              </w:rPr>
              <w:t>737</w:t>
            </w:r>
            <w:r w:rsidRPr="00524DDB">
              <w:rPr>
                <w:rFonts w:ascii="Times New Roman" w:hAnsi="Times New Roman" w:cs="Times New Roman"/>
                <w:b/>
                <w:sz w:val="20"/>
                <w:szCs w:val="20"/>
                <w:lang w:val="kk-KZ"/>
              </w:rPr>
              <w:t xml:space="preserve"> </w:t>
            </w:r>
            <w:r w:rsidRPr="00524DDB">
              <w:rPr>
                <w:rFonts w:ascii="Times New Roman" w:hAnsi="Times New Roman" w:cs="Times New Roman"/>
                <w:b/>
                <w:sz w:val="20"/>
                <w:szCs w:val="20"/>
              </w:rPr>
              <w:t>090,4</w:t>
            </w:r>
          </w:p>
        </w:tc>
        <w:tc>
          <w:tcPr>
            <w:tcW w:w="1275" w:type="dxa"/>
            <w:shd w:val="clear" w:color="auto" w:fill="FBD4B4" w:themeFill="accent6" w:themeFillTint="66"/>
            <w:vAlign w:val="center"/>
          </w:tcPr>
          <w:p w14:paraId="765B5589" w14:textId="704DE985" w:rsidR="00315625" w:rsidRPr="00524DDB" w:rsidRDefault="00315625" w:rsidP="00315625">
            <w:pPr>
              <w:jc w:val="center"/>
              <w:rPr>
                <w:rFonts w:ascii="Times New Roman" w:hAnsi="Times New Roman" w:cs="Times New Roman"/>
                <w:b/>
                <w:sz w:val="20"/>
                <w:szCs w:val="20"/>
              </w:rPr>
            </w:pPr>
            <w:r w:rsidRPr="00524DDB">
              <w:rPr>
                <w:rFonts w:ascii="Times New Roman" w:hAnsi="Times New Roman" w:cs="Times New Roman"/>
                <w:b/>
                <w:sz w:val="20"/>
                <w:szCs w:val="20"/>
              </w:rPr>
              <w:t>43</w:t>
            </w:r>
            <w:r w:rsidRPr="00524DDB">
              <w:rPr>
                <w:rFonts w:ascii="Times New Roman" w:hAnsi="Times New Roman" w:cs="Times New Roman"/>
                <w:b/>
                <w:sz w:val="20"/>
                <w:szCs w:val="20"/>
                <w:lang w:val="kk-KZ"/>
              </w:rPr>
              <w:t xml:space="preserve"> </w:t>
            </w:r>
            <w:r w:rsidRPr="00524DDB">
              <w:rPr>
                <w:rFonts w:ascii="Times New Roman" w:hAnsi="Times New Roman" w:cs="Times New Roman"/>
                <w:b/>
                <w:sz w:val="20"/>
                <w:szCs w:val="20"/>
              </w:rPr>
              <w:t>203,6</w:t>
            </w:r>
          </w:p>
        </w:tc>
      </w:tr>
      <w:tr w:rsidR="00315625" w:rsidRPr="00524DDB" w14:paraId="5426A123" w14:textId="77777777" w:rsidTr="00557B3E">
        <w:trPr>
          <w:trHeight w:val="341"/>
        </w:trPr>
        <w:tc>
          <w:tcPr>
            <w:tcW w:w="443" w:type="dxa"/>
            <w:shd w:val="clear" w:color="auto" w:fill="FBD4B4" w:themeFill="accent6" w:themeFillTint="66"/>
            <w:noWrap/>
            <w:vAlign w:val="center"/>
          </w:tcPr>
          <w:p w14:paraId="37C1201E" w14:textId="77777777" w:rsidR="00315625" w:rsidRPr="00524DDB" w:rsidRDefault="00315625" w:rsidP="00315625">
            <w:pPr>
              <w:jc w:val="center"/>
              <w:rPr>
                <w:rFonts w:ascii="Times New Roman" w:hAnsi="Times New Roman" w:cs="Times New Roman"/>
                <w:sz w:val="20"/>
                <w:szCs w:val="20"/>
              </w:rPr>
            </w:pPr>
          </w:p>
        </w:tc>
        <w:tc>
          <w:tcPr>
            <w:tcW w:w="3155" w:type="dxa"/>
            <w:shd w:val="clear" w:color="auto" w:fill="FBD4B4" w:themeFill="accent6" w:themeFillTint="66"/>
            <w:vAlign w:val="center"/>
          </w:tcPr>
          <w:p w14:paraId="06F9F0B9" w14:textId="77777777" w:rsidR="00315625" w:rsidRPr="00524DDB" w:rsidRDefault="00315625" w:rsidP="00315625">
            <w:pPr>
              <w:jc w:val="center"/>
              <w:rPr>
                <w:rFonts w:ascii="Times New Roman" w:hAnsi="Times New Roman" w:cs="Times New Roman"/>
                <w:b/>
                <w:bCs/>
                <w:i/>
                <w:iCs/>
                <w:sz w:val="20"/>
                <w:szCs w:val="20"/>
              </w:rPr>
            </w:pPr>
            <w:r w:rsidRPr="00524DDB">
              <w:rPr>
                <w:rFonts w:ascii="Times New Roman" w:hAnsi="Times New Roman" w:cs="Times New Roman"/>
                <w:b/>
                <w:bCs/>
                <w:i/>
                <w:iCs/>
                <w:sz w:val="20"/>
                <w:szCs w:val="20"/>
              </w:rPr>
              <w:t>с нулевым финансовым результатом</w:t>
            </w:r>
          </w:p>
        </w:tc>
        <w:tc>
          <w:tcPr>
            <w:tcW w:w="807" w:type="dxa"/>
            <w:shd w:val="clear" w:color="auto" w:fill="FBD4B4" w:themeFill="accent6" w:themeFillTint="66"/>
            <w:vAlign w:val="center"/>
          </w:tcPr>
          <w:p w14:paraId="3D94AA2C" w14:textId="605A6122" w:rsidR="00315625" w:rsidRPr="00524DDB" w:rsidRDefault="00315625" w:rsidP="00315625">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2</w:t>
            </w:r>
          </w:p>
        </w:tc>
        <w:tc>
          <w:tcPr>
            <w:tcW w:w="1265" w:type="dxa"/>
            <w:shd w:val="clear" w:color="auto" w:fill="FBD4B4" w:themeFill="accent6" w:themeFillTint="66"/>
            <w:vAlign w:val="center"/>
          </w:tcPr>
          <w:p w14:paraId="0B511FF9" w14:textId="59C7C018" w:rsidR="00315625" w:rsidRPr="00524DDB" w:rsidRDefault="00315625" w:rsidP="00315625">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c>
          <w:tcPr>
            <w:tcW w:w="1134" w:type="dxa"/>
            <w:shd w:val="clear" w:color="auto" w:fill="FBD4B4" w:themeFill="accent6" w:themeFillTint="66"/>
            <w:vAlign w:val="center"/>
          </w:tcPr>
          <w:p w14:paraId="42443999" w14:textId="1797A9E2" w:rsidR="00315625" w:rsidRPr="00524DDB" w:rsidRDefault="00315625" w:rsidP="00315625">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c>
          <w:tcPr>
            <w:tcW w:w="908" w:type="dxa"/>
            <w:shd w:val="clear" w:color="auto" w:fill="FBD4B4" w:themeFill="accent6" w:themeFillTint="66"/>
            <w:vAlign w:val="center"/>
          </w:tcPr>
          <w:p w14:paraId="4E626784" w14:textId="7A974FFC" w:rsidR="00315625" w:rsidRPr="00524DDB" w:rsidRDefault="00315625" w:rsidP="00315625">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17</w:t>
            </w:r>
          </w:p>
        </w:tc>
        <w:tc>
          <w:tcPr>
            <w:tcW w:w="1310" w:type="dxa"/>
            <w:shd w:val="clear" w:color="auto" w:fill="FBD4B4" w:themeFill="accent6" w:themeFillTint="66"/>
            <w:vAlign w:val="center"/>
          </w:tcPr>
          <w:p w14:paraId="302A10FD" w14:textId="6B9E41A7" w:rsidR="00315625" w:rsidRPr="00524DDB" w:rsidRDefault="00315625" w:rsidP="00315625">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c>
          <w:tcPr>
            <w:tcW w:w="1275" w:type="dxa"/>
            <w:shd w:val="clear" w:color="auto" w:fill="FBD4B4" w:themeFill="accent6" w:themeFillTint="66"/>
            <w:vAlign w:val="center"/>
          </w:tcPr>
          <w:p w14:paraId="58DA922D" w14:textId="6CEA842E" w:rsidR="00315625" w:rsidRPr="00524DDB" w:rsidRDefault="00315625" w:rsidP="00315625">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r>
      <w:tr w:rsidR="00315625" w:rsidRPr="00524DDB" w14:paraId="0B52D776" w14:textId="77777777" w:rsidTr="00557B3E">
        <w:trPr>
          <w:trHeight w:val="270"/>
        </w:trPr>
        <w:tc>
          <w:tcPr>
            <w:tcW w:w="443" w:type="dxa"/>
            <w:shd w:val="clear" w:color="auto" w:fill="FBD4B4" w:themeFill="accent6" w:themeFillTint="66"/>
            <w:noWrap/>
            <w:vAlign w:val="center"/>
          </w:tcPr>
          <w:p w14:paraId="69009EEB" w14:textId="77777777" w:rsidR="00315625" w:rsidRPr="00524DDB" w:rsidRDefault="00315625" w:rsidP="00315625">
            <w:pPr>
              <w:jc w:val="center"/>
              <w:rPr>
                <w:rFonts w:ascii="Times New Roman" w:hAnsi="Times New Roman" w:cs="Times New Roman"/>
                <w:sz w:val="20"/>
                <w:szCs w:val="20"/>
              </w:rPr>
            </w:pPr>
          </w:p>
        </w:tc>
        <w:tc>
          <w:tcPr>
            <w:tcW w:w="3155" w:type="dxa"/>
            <w:shd w:val="clear" w:color="auto" w:fill="FBD4B4" w:themeFill="accent6" w:themeFillTint="66"/>
            <w:vAlign w:val="center"/>
          </w:tcPr>
          <w:p w14:paraId="57DD8A17" w14:textId="04F894D2" w:rsidR="00315625" w:rsidRPr="00315625" w:rsidRDefault="00315625" w:rsidP="00315625">
            <w:pPr>
              <w:jc w:val="center"/>
              <w:rPr>
                <w:rFonts w:ascii="Times New Roman" w:hAnsi="Times New Roman" w:cs="Times New Roman"/>
                <w:b/>
                <w:bCs/>
                <w:i/>
                <w:iCs/>
                <w:sz w:val="20"/>
                <w:szCs w:val="20"/>
                <w:lang w:val="kk-KZ"/>
              </w:rPr>
            </w:pPr>
            <w:r>
              <w:rPr>
                <w:rFonts w:ascii="Times New Roman" w:hAnsi="Times New Roman" w:cs="Times New Roman"/>
                <w:b/>
                <w:bCs/>
                <w:i/>
                <w:iCs/>
                <w:sz w:val="20"/>
                <w:szCs w:val="20"/>
                <w:lang w:val="kk-KZ"/>
              </w:rPr>
              <w:t>Реализованные с убытком</w:t>
            </w:r>
          </w:p>
        </w:tc>
        <w:tc>
          <w:tcPr>
            <w:tcW w:w="807" w:type="dxa"/>
            <w:shd w:val="clear" w:color="auto" w:fill="FBD4B4" w:themeFill="accent6" w:themeFillTint="66"/>
            <w:vAlign w:val="center"/>
          </w:tcPr>
          <w:p w14:paraId="690783B2" w14:textId="04A72B12" w:rsidR="00315625" w:rsidRPr="00524DDB" w:rsidRDefault="00315625" w:rsidP="00315625">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4</w:t>
            </w:r>
          </w:p>
        </w:tc>
        <w:tc>
          <w:tcPr>
            <w:tcW w:w="1265" w:type="dxa"/>
            <w:shd w:val="clear" w:color="auto" w:fill="FBD4B4" w:themeFill="accent6" w:themeFillTint="66"/>
            <w:vAlign w:val="center"/>
          </w:tcPr>
          <w:p w14:paraId="605440B8" w14:textId="62362030" w:rsidR="00315625" w:rsidRPr="00524DDB" w:rsidRDefault="00315625" w:rsidP="00315625">
            <w:pPr>
              <w:jc w:val="center"/>
              <w:rPr>
                <w:rFonts w:ascii="Times New Roman" w:hAnsi="Times New Roman" w:cs="Times New Roman"/>
                <w:b/>
                <w:sz w:val="20"/>
                <w:szCs w:val="20"/>
                <w:lang w:val="kk-KZ"/>
              </w:rPr>
            </w:pPr>
            <w:r w:rsidRPr="00524DDB">
              <w:rPr>
                <w:rFonts w:ascii="Times New Roman" w:hAnsi="Times New Roman" w:cs="Times New Roman"/>
                <w:b/>
                <w:sz w:val="20"/>
                <w:szCs w:val="20"/>
              </w:rPr>
              <w:t>-368</w:t>
            </w:r>
            <w:r w:rsidRPr="00524DDB">
              <w:rPr>
                <w:rFonts w:ascii="Times New Roman" w:hAnsi="Times New Roman" w:cs="Times New Roman"/>
                <w:b/>
                <w:sz w:val="20"/>
                <w:szCs w:val="20"/>
                <w:lang w:val="kk-KZ"/>
              </w:rPr>
              <w:t> </w:t>
            </w:r>
            <w:r w:rsidRPr="00524DDB">
              <w:rPr>
                <w:rFonts w:ascii="Times New Roman" w:hAnsi="Times New Roman" w:cs="Times New Roman"/>
                <w:b/>
                <w:sz w:val="20"/>
                <w:szCs w:val="20"/>
              </w:rPr>
              <w:t>403</w:t>
            </w:r>
            <w:r w:rsidRPr="00524DDB">
              <w:rPr>
                <w:rFonts w:ascii="Times New Roman" w:hAnsi="Times New Roman" w:cs="Times New Roman"/>
                <w:b/>
                <w:sz w:val="20"/>
                <w:szCs w:val="20"/>
                <w:lang w:val="kk-KZ"/>
              </w:rPr>
              <w:t>,0</w:t>
            </w:r>
          </w:p>
        </w:tc>
        <w:tc>
          <w:tcPr>
            <w:tcW w:w="1134" w:type="dxa"/>
            <w:shd w:val="clear" w:color="auto" w:fill="FBD4B4" w:themeFill="accent6" w:themeFillTint="66"/>
            <w:vAlign w:val="center"/>
          </w:tcPr>
          <w:p w14:paraId="1B43B2C1" w14:textId="61A42079" w:rsidR="00315625" w:rsidRPr="00524DDB" w:rsidRDefault="00315625" w:rsidP="00315625">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c>
          <w:tcPr>
            <w:tcW w:w="908" w:type="dxa"/>
            <w:shd w:val="clear" w:color="auto" w:fill="FBD4B4" w:themeFill="accent6" w:themeFillTint="66"/>
            <w:vAlign w:val="center"/>
          </w:tcPr>
          <w:p w14:paraId="0F2D5CC6" w14:textId="48CBFD80" w:rsidR="00315625" w:rsidRPr="00524DDB" w:rsidRDefault="00315625" w:rsidP="00315625">
            <w:pPr>
              <w:jc w:val="center"/>
              <w:rPr>
                <w:rFonts w:ascii="Times New Roman" w:hAnsi="Times New Roman" w:cs="Times New Roman"/>
                <w:b/>
                <w:bCs/>
                <w:sz w:val="20"/>
                <w:szCs w:val="20"/>
                <w:lang w:val="kk-KZ"/>
              </w:rPr>
            </w:pPr>
            <w:r w:rsidRPr="00524DDB">
              <w:rPr>
                <w:rFonts w:ascii="Times New Roman" w:hAnsi="Times New Roman" w:cs="Times New Roman"/>
                <w:b/>
                <w:bCs/>
                <w:sz w:val="20"/>
                <w:szCs w:val="20"/>
                <w:lang w:val="kk-KZ"/>
              </w:rPr>
              <w:t>3</w:t>
            </w:r>
          </w:p>
        </w:tc>
        <w:tc>
          <w:tcPr>
            <w:tcW w:w="1310" w:type="dxa"/>
            <w:shd w:val="clear" w:color="auto" w:fill="FBD4B4" w:themeFill="accent6" w:themeFillTint="66"/>
            <w:vAlign w:val="center"/>
          </w:tcPr>
          <w:p w14:paraId="5A4CD66B" w14:textId="3A5879DE" w:rsidR="00315625" w:rsidRPr="00524DDB" w:rsidRDefault="00315625" w:rsidP="00315625">
            <w:pPr>
              <w:jc w:val="center"/>
              <w:rPr>
                <w:rFonts w:ascii="Times New Roman" w:hAnsi="Times New Roman" w:cs="Times New Roman"/>
                <w:b/>
                <w:sz w:val="20"/>
                <w:szCs w:val="20"/>
                <w:lang w:val="kk-KZ"/>
              </w:rPr>
            </w:pPr>
            <w:r w:rsidRPr="00524DDB">
              <w:rPr>
                <w:rFonts w:ascii="Times New Roman" w:hAnsi="Times New Roman" w:cs="Times New Roman"/>
                <w:b/>
                <w:sz w:val="20"/>
                <w:szCs w:val="20"/>
              </w:rPr>
              <w:t>-216</w:t>
            </w:r>
            <w:r w:rsidRPr="00524DDB">
              <w:rPr>
                <w:rFonts w:ascii="Times New Roman" w:hAnsi="Times New Roman" w:cs="Times New Roman"/>
                <w:b/>
                <w:sz w:val="20"/>
                <w:szCs w:val="20"/>
                <w:lang w:val="kk-KZ"/>
              </w:rPr>
              <w:t> </w:t>
            </w:r>
            <w:r w:rsidRPr="00524DDB">
              <w:rPr>
                <w:rFonts w:ascii="Times New Roman" w:hAnsi="Times New Roman" w:cs="Times New Roman"/>
                <w:b/>
                <w:sz w:val="20"/>
                <w:szCs w:val="20"/>
              </w:rPr>
              <w:t>210</w:t>
            </w:r>
            <w:r w:rsidRPr="00524DDB">
              <w:rPr>
                <w:rFonts w:ascii="Times New Roman" w:hAnsi="Times New Roman" w:cs="Times New Roman"/>
                <w:b/>
                <w:sz w:val="20"/>
                <w:szCs w:val="20"/>
                <w:lang w:val="kk-KZ"/>
              </w:rPr>
              <w:t>,0</w:t>
            </w:r>
          </w:p>
        </w:tc>
        <w:tc>
          <w:tcPr>
            <w:tcW w:w="1275" w:type="dxa"/>
            <w:shd w:val="clear" w:color="auto" w:fill="FBD4B4" w:themeFill="accent6" w:themeFillTint="66"/>
            <w:vAlign w:val="center"/>
          </w:tcPr>
          <w:p w14:paraId="50CAB371" w14:textId="38D04EB9" w:rsidR="00315625" w:rsidRPr="00524DDB" w:rsidRDefault="00315625" w:rsidP="00315625">
            <w:pPr>
              <w:jc w:val="center"/>
              <w:rPr>
                <w:rFonts w:ascii="Times New Roman" w:hAnsi="Times New Roman" w:cs="Times New Roman"/>
                <w:b/>
                <w:sz w:val="20"/>
                <w:szCs w:val="20"/>
              </w:rPr>
            </w:pPr>
            <w:r w:rsidRPr="00524DDB">
              <w:rPr>
                <w:rFonts w:ascii="Times New Roman" w:hAnsi="Times New Roman" w:cs="Times New Roman"/>
                <w:b/>
                <w:sz w:val="20"/>
                <w:szCs w:val="20"/>
              </w:rPr>
              <w:t>0</w:t>
            </w:r>
          </w:p>
        </w:tc>
      </w:tr>
      <w:tr w:rsidR="00315625" w:rsidRPr="00524DDB" w14:paraId="5B2D8FF7" w14:textId="77777777" w:rsidTr="00557B3E">
        <w:trPr>
          <w:trHeight w:val="270"/>
        </w:trPr>
        <w:tc>
          <w:tcPr>
            <w:tcW w:w="443" w:type="dxa"/>
            <w:shd w:val="clear" w:color="000000" w:fill="DBEEF3"/>
            <w:noWrap/>
            <w:vAlign w:val="center"/>
          </w:tcPr>
          <w:p w14:paraId="04208271" w14:textId="77777777" w:rsidR="00315625" w:rsidRPr="00524DDB" w:rsidRDefault="00315625" w:rsidP="00315625">
            <w:pPr>
              <w:spacing w:after="0" w:line="240" w:lineRule="auto"/>
              <w:jc w:val="center"/>
              <w:rPr>
                <w:rFonts w:ascii="Times New Roman" w:eastAsia="Times New Roman" w:hAnsi="Times New Roman" w:cs="Times New Roman"/>
                <w:b/>
                <w:bCs/>
                <w:i/>
                <w:sz w:val="20"/>
                <w:szCs w:val="20"/>
              </w:rPr>
            </w:pPr>
          </w:p>
        </w:tc>
        <w:tc>
          <w:tcPr>
            <w:tcW w:w="3155" w:type="dxa"/>
            <w:shd w:val="clear" w:color="000000" w:fill="DBEEF3"/>
            <w:vAlign w:val="center"/>
          </w:tcPr>
          <w:p w14:paraId="6E38E1D8" w14:textId="77777777" w:rsidR="00315625" w:rsidRPr="00524DDB" w:rsidRDefault="00315625" w:rsidP="00315625">
            <w:pPr>
              <w:spacing w:after="0" w:line="240" w:lineRule="auto"/>
              <w:jc w:val="center"/>
              <w:rPr>
                <w:rFonts w:ascii="Times New Roman" w:eastAsia="Times New Roman" w:hAnsi="Times New Roman" w:cs="Times New Roman"/>
                <w:b/>
                <w:bCs/>
                <w:i/>
                <w:sz w:val="20"/>
                <w:szCs w:val="20"/>
              </w:rPr>
            </w:pPr>
            <w:r w:rsidRPr="00524DDB">
              <w:rPr>
                <w:rFonts w:ascii="Times New Roman" w:hAnsi="Times New Roman" w:cs="Times New Roman"/>
                <w:b/>
                <w:bCs/>
                <w:sz w:val="20"/>
                <w:szCs w:val="20"/>
              </w:rPr>
              <w:t>По отделам:</w:t>
            </w:r>
          </w:p>
        </w:tc>
        <w:tc>
          <w:tcPr>
            <w:tcW w:w="807" w:type="dxa"/>
            <w:shd w:val="clear" w:color="000000" w:fill="DBEEF3"/>
            <w:vAlign w:val="center"/>
          </w:tcPr>
          <w:p w14:paraId="173D0F89" w14:textId="77777777" w:rsidR="00315625" w:rsidRPr="00524DDB" w:rsidRDefault="00315625" w:rsidP="00315625">
            <w:pPr>
              <w:spacing w:after="0" w:line="240" w:lineRule="auto"/>
              <w:jc w:val="center"/>
              <w:rPr>
                <w:rFonts w:ascii="Times New Roman" w:eastAsia="Times New Roman" w:hAnsi="Times New Roman" w:cs="Times New Roman"/>
                <w:b/>
                <w:bCs/>
                <w:i/>
                <w:sz w:val="20"/>
                <w:szCs w:val="20"/>
              </w:rPr>
            </w:pPr>
          </w:p>
        </w:tc>
        <w:tc>
          <w:tcPr>
            <w:tcW w:w="1265" w:type="dxa"/>
            <w:shd w:val="clear" w:color="000000" w:fill="DBEEF3"/>
            <w:vAlign w:val="center"/>
          </w:tcPr>
          <w:p w14:paraId="1C89BC2F" w14:textId="77777777" w:rsidR="00315625" w:rsidRPr="00524DDB" w:rsidRDefault="00315625" w:rsidP="00315625">
            <w:pPr>
              <w:spacing w:after="0" w:line="240" w:lineRule="auto"/>
              <w:jc w:val="center"/>
              <w:rPr>
                <w:rFonts w:ascii="Times New Roman" w:eastAsia="Times New Roman" w:hAnsi="Times New Roman" w:cs="Times New Roman"/>
                <w:b/>
                <w:bCs/>
                <w:i/>
                <w:sz w:val="20"/>
                <w:szCs w:val="20"/>
              </w:rPr>
            </w:pPr>
          </w:p>
        </w:tc>
        <w:tc>
          <w:tcPr>
            <w:tcW w:w="1134" w:type="dxa"/>
            <w:shd w:val="clear" w:color="000000" w:fill="DBEEF3"/>
            <w:vAlign w:val="center"/>
          </w:tcPr>
          <w:p w14:paraId="6B052080" w14:textId="77777777" w:rsidR="00315625" w:rsidRPr="00524DDB" w:rsidRDefault="00315625" w:rsidP="00315625">
            <w:pPr>
              <w:spacing w:after="0" w:line="240" w:lineRule="auto"/>
              <w:jc w:val="center"/>
              <w:rPr>
                <w:rFonts w:ascii="Times New Roman" w:eastAsia="Times New Roman" w:hAnsi="Times New Roman" w:cs="Times New Roman"/>
                <w:b/>
                <w:bCs/>
                <w:i/>
                <w:sz w:val="20"/>
                <w:szCs w:val="20"/>
              </w:rPr>
            </w:pPr>
          </w:p>
        </w:tc>
        <w:tc>
          <w:tcPr>
            <w:tcW w:w="908" w:type="dxa"/>
            <w:shd w:val="clear" w:color="000000" w:fill="DBEEF3"/>
            <w:vAlign w:val="center"/>
          </w:tcPr>
          <w:p w14:paraId="3EBCCF01" w14:textId="77777777" w:rsidR="00315625" w:rsidRPr="00524DDB" w:rsidRDefault="00315625" w:rsidP="00315625">
            <w:pPr>
              <w:spacing w:after="0" w:line="240" w:lineRule="auto"/>
              <w:jc w:val="center"/>
              <w:rPr>
                <w:rFonts w:ascii="Times New Roman" w:eastAsia="Times New Roman" w:hAnsi="Times New Roman" w:cs="Times New Roman"/>
                <w:b/>
                <w:bCs/>
                <w:i/>
                <w:sz w:val="20"/>
                <w:szCs w:val="20"/>
              </w:rPr>
            </w:pPr>
          </w:p>
        </w:tc>
        <w:tc>
          <w:tcPr>
            <w:tcW w:w="1310" w:type="dxa"/>
            <w:shd w:val="clear" w:color="000000" w:fill="DBEEF3"/>
            <w:vAlign w:val="center"/>
          </w:tcPr>
          <w:p w14:paraId="6C5E209E" w14:textId="77777777" w:rsidR="00315625" w:rsidRPr="00524DDB" w:rsidRDefault="00315625" w:rsidP="00315625">
            <w:pPr>
              <w:spacing w:after="0" w:line="240" w:lineRule="auto"/>
              <w:jc w:val="center"/>
              <w:rPr>
                <w:rFonts w:ascii="Times New Roman" w:eastAsia="Times New Roman" w:hAnsi="Times New Roman" w:cs="Times New Roman"/>
                <w:b/>
                <w:bCs/>
                <w:i/>
                <w:sz w:val="20"/>
                <w:szCs w:val="20"/>
              </w:rPr>
            </w:pPr>
          </w:p>
        </w:tc>
        <w:tc>
          <w:tcPr>
            <w:tcW w:w="1275" w:type="dxa"/>
            <w:shd w:val="clear" w:color="000000" w:fill="DBEEF3"/>
            <w:vAlign w:val="center"/>
          </w:tcPr>
          <w:p w14:paraId="721643A2" w14:textId="77777777" w:rsidR="00315625" w:rsidRPr="00524DDB" w:rsidRDefault="00315625" w:rsidP="00315625">
            <w:pPr>
              <w:spacing w:after="0" w:line="240" w:lineRule="auto"/>
              <w:jc w:val="center"/>
              <w:rPr>
                <w:rFonts w:ascii="Times New Roman" w:eastAsia="Times New Roman" w:hAnsi="Times New Roman" w:cs="Times New Roman"/>
                <w:b/>
                <w:bCs/>
                <w:i/>
                <w:sz w:val="20"/>
                <w:szCs w:val="20"/>
                <w:lang w:val="kk-KZ"/>
              </w:rPr>
            </w:pPr>
          </w:p>
        </w:tc>
      </w:tr>
      <w:tr w:rsidR="00315625" w:rsidRPr="00524DDB" w14:paraId="75730E3D" w14:textId="77777777" w:rsidTr="00557B3E">
        <w:trPr>
          <w:trHeight w:val="420"/>
        </w:trPr>
        <w:tc>
          <w:tcPr>
            <w:tcW w:w="443" w:type="dxa"/>
            <w:shd w:val="clear" w:color="auto" w:fill="auto"/>
            <w:noWrap/>
            <w:vAlign w:val="center"/>
            <w:hideMark/>
          </w:tcPr>
          <w:p w14:paraId="7DF8E924" w14:textId="77777777"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3155" w:type="dxa"/>
            <w:shd w:val="clear" w:color="auto" w:fill="auto"/>
            <w:vAlign w:val="center"/>
            <w:hideMark/>
          </w:tcPr>
          <w:p w14:paraId="5115184B" w14:textId="77777777" w:rsidR="00315625" w:rsidRPr="00524DDB" w:rsidRDefault="00315625" w:rsidP="00315625">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Управление здравоохранения Туркестанской области</w:t>
            </w:r>
          </w:p>
        </w:tc>
        <w:tc>
          <w:tcPr>
            <w:tcW w:w="807" w:type="dxa"/>
            <w:shd w:val="clear" w:color="auto" w:fill="auto"/>
            <w:vAlign w:val="center"/>
            <w:hideMark/>
          </w:tcPr>
          <w:p w14:paraId="3151C5CC" w14:textId="166DBB46"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43</w:t>
            </w:r>
          </w:p>
        </w:tc>
        <w:tc>
          <w:tcPr>
            <w:tcW w:w="1265" w:type="dxa"/>
            <w:shd w:val="clear" w:color="auto" w:fill="auto"/>
            <w:vAlign w:val="center"/>
            <w:hideMark/>
          </w:tcPr>
          <w:p w14:paraId="291DE0B4" w14:textId="0B11F501"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2 228 463,0</w:t>
            </w:r>
          </w:p>
        </w:tc>
        <w:tc>
          <w:tcPr>
            <w:tcW w:w="1134" w:type="dxa"/>
            <w:shd w:val="clear" w:color="auto" w:fill="auto"/>
            <w:vAlign w:val="center"/>
            <w:hideMark/>
          </w:tcPr>
          <w:p w14:paraId="7A4218B4" w14:textId="15C03381"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112507,8</w:t>
            </w:r>
          </w:p>
        </w:tc>
        <w:tc>
          <w:tcPr>
            <w:tcW w:w="908" w:type="dxa"/>
            <w:shd w:val="clear" w:color="auto" w:fill="auto"/>
            <w:vAlign w:val="center"/>
            <w:hideMark/>
          </w:tcPr>
          <w:p w14:paraId="54BA9DE3" w14:textId="3E2286C7"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43</w:t>
            </w:r>
          </w:p>
        </w:tc>
        <w:tc>
          <w:tcPr>
            <w:tcW w:w="1310" w:type="dxa"/>
            <w:shd w:val="clear" w:color="auto" w:fill="auto"/>
            <w:vAlign w:val="center"/>
            <w:hideMark/>
          </w:tcPr>
          <w:p w14:paraId="1647E7E8" w14:textId="0DBF2C10"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2 551 236,2</w:t>
            </w:r>
          </w:p>
        </w:tc>
        <w:tc>
          <w:tcPr>
            <w:tcW w:w="1275" w:type="dxa"/>
            <w:shd w:val="clear" w:color="auto" w:fill="auto"/>
            <w:vAlign w:val="center"/>
            <w:hideMark/>
          </w:tcPr>
          <w:p w14:paraId="5F986BF9" w14:textId="71A5B51E" w:rsidR="00315625" w:rsidRPr="00524DDB" w:rsidRDefault="00315625" w:rsidP="00315625">
            <w:pPr>
              <w:spacing w:after="0" w:line="240" w:lineRule="auto"/>
              <w:jc w:val="center"/>
              <w:rPr>
                <w:rFonts w:ascii="Times New Roman" w:eastAsia="Times New Roman" w:hAnsi="Times New Roman" w:cs="Times New Roman"/>
                <w:bCs/>
                <w:sz w:val="20"/>
                <w:szCs w:val="20"/>
                <w:lang w:val="kk-KZ"/>
              </w:rPr>
            </w:pPr>
            <w:r w:rsidRPr="00524DDB">
              <w:rPr>
                <w:rFonts w:ascii="Times New Roman" w:eastAsia="Times New Roman" w:hAnsi="Times New Roman" w:cs="Times New Roman"/>
                <w:bCs/>
                <w:sz w:val="20"/>
                <w:szCs w:val="20"/>
              </w:rPr>
              <w:t>3</w:t>
            </w:r>
            <w:r w:rsidRPr="00524DDB">
              <w:rPr>
                <w:rFonts w:ascii="Times New Roman" w:eastAsia="Times New Roman" w:hAnsi="Times New Roman" w:cs="Times New Roman"/>
                <w:bCs/>
                <w:sz w:val="20"/>
                <w:szCs w:val="20"/>
                <w:lang w:val="kk-KZ"/>
              </w:rPr>
              <w:t>4 669,3</w:t>
            </w:r>
          </w:p>
        </w:tc>
      </w:tr>
      <w:tr w:rsidR="00315625" w:rsidRPr="00524DDB" w14:paraId="5EBDB629" w14:textId="77777777" w:rsidTr="00557B3E">
        <w:trPr>
          <w:trHeight w:val="505"/>
        </w:trPr>
        <w:tc>
          <w:tcPr>
            <w:tcW w:w="443" w:type="dxa"/>
            <w:shd w:val="clear" w:color="auto" w:fill="auto"/>
            <w:noWrap/>
            <w:vAlign w:val="center"/>
            <w:hideMark/>
          </w:tcPr>
          <w:p w14:paraId="59F631BF" w14:textId="77777777"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w:t>
            </w:r>
          </w:p>
        </w:tc>
        <w:tc>
          <w:tcPr>
            <w:tcW w:w="3155" w:type="dxa"/>
            <w:shd w:val="clear" w:color="auto" w:fill="auto"/>
            <w:vAlign w:val="center"/>
            <w:hideMark/>
          </w:tcPr>
          <w:p w14:paraId="54DF4254" w14:textId="77777777" w:rsidR="00315625" w:rsidRPr="00524DDB" w:rsidRDefault="00315625" w:rsidP="00315625">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Управление сельского хозяйства Туркестанской области</w:t>
            </w:r>
          </w:p>
        </w:tc>
        <w:tc>
          <w:tcPr>
            <w:tcW w:w="807" w:type="dxa"/>
            <w:shd w:val="clear" w:color="auto" w:fill="auto"/>
            <w:vAlign w:val="center"/>
            <w:hideMark/>
          </w:tcPr>
          <w:p w14:paraId="14007778" w14:textId="2618F629"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lang w:val="kk-KZ"/>
              </w:rPr>
              <w:t>20</w:t>
            </w:r>
          </w:p>
        </w:tc>
        <w:tc>
          <w:tcPr>
            <w:tcW w:w="1265" w:type="dxa"/>
            <w:shd w:val="clear" w:color="auto" w:fill="auto"/>
            <w:vAlign w:val="center"/>
            <w:hideMark/>
          </w:tcPr>
          <w:p w14:paraId="70F40019" w14:textId="2006977E"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 xml:space="preserve">357 621,2 </w:t>
            </w:r>
          </w:p>
        </w:tc>
        <w:tc>
          <w:tcPr>
            <w:tcW w:w="1134" w:type="dxa"/>
            <w:shd w:val="clear" w:color="auto" w:fill="auto"/>
            <w:vAlign w:val="center"/>
            <w:hideMark/>
          </w:tcPr>
          <w:p w14:paraId="5BB4A030" w14:textId="55EFA3E6"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364 779,2</w:t>
            </w:r>
          </w:p>
        </w:tc>
        <w:tc>
          <w:tcPr>
            <w:tcW w:w="908" w:type="dxa"/>
            <w:shd w:val="clear" w:color="auto" w:fill="auto"/>
            <w:vAlign w:val="center"/>
            <w:hideMark/>
          </w:tcPr>
          <w:p w14:paraId="3B723ADD" w14:textId="027FDFFD"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20</w:t>
            </w:r>
          </w:p>
        </w:tc>
        <w:tc>
          <w:tcPr>
            <w:tcW w:w="1310" w:type="dxa"/>
            <w:shd w:val="clear" w:color="auto" w:fill="auto"/>
            <w:vAlign w:val="center"/>
            <w:hideMark/>
          </w:tcPr>
          <w:p w14:paraId="2848F991" w14:textId="3ED007E6"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122 499,6</w:t>
            </w:r>
          </w:p>
        </w:tc>
        <w:tc>
          <w:tcPr>
            <w:tcW w:w="1275" w:type="dxa"/>
            <w:shd w:val="clear" w:color="auto" w:fill="auto"/>
            <w:vAlign w:val="center"/>
            <w:hideMark/>
          </w:tcPr>
          <w:p w14:paraId="129AFBE2" w14:textId="1FB36D4C"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2 897,0</w:t>
            </w:r>
          </w:p>
        </w:tc>
      </w:tr>
      <w:tr w:rsidR="00315625" w:rsidRPr="00524DDB" w14:paraId="459C1D8C" w14:textId="77777777" w:rsidTr="00557B3E">
        <w:trPr>
          <w:trHeight w:val="750"/>
        </w:trPr>
        <w:tc>
          <w:tcPr>
            <w:tcW w:w="443" w:type="dxa"/>
            <w:shd w:val="clear" w:color="auto" w:fill="auto"/>
            <w:noWrap/>
            <w:vAlign w:val="center"/>
            <w:hideMark/>
          </w:tcPr>
          <w:p w14:paraId="2F02316A" w14:textId="77777777"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3</w:t>
            </w:r>
          </w:p>
        </w:tc>
        <w:tc>
          <w:tcPr>
            <w:tcW w:w="3155" w:type="dxa"/>
            <w:shd w:val="clear" w:color="auto" w:fill="auto"/>
            <w:vAlign w:val="center"/>
            <w:hideMark/>
          </w:tcPr>
          <w:p w14:paraId="022E8647" w14:textId="77777777" w:rsidR="00315625" w:rsidRPr="00524DDB" w:rsidRDefault="00315625" w:rsidP="00315625">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Управление пассажирского транспорта и автомобильных дорог Туркестанской области</w:t>
            </w:r>
          </w:p>
        </w:tc>
        <w:tc>
          <w:tcPr>
            <w:tcW w:w="807" w:type="dxa"/>
            <w:shd w:val="clear" w:color="auto" w:fill="auto"/>
            <w:vAlign w:val="center"/>
            <w:hideMark/>
          </w:tcPr>
          <w:p w14:paraId="4DE2124E" w14:textId="38C71D4C"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1265" w:type="dxa"/>
            <w:shd w:val="clear" w:color="auto" w:fill="auto"/>
            <w:vAlign w:val="center"/>
            <w:hideMark/>
          </w:tcPr>
          <w:p w14:paraId="74E5233C" w14:textId="42A507DD"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74 434,0</w:t>
            </w:r>
          </w:p>
        </w:tc>
        <w:tc>
          <w:tcPr>
            <w:tcW w:w="1134" w:type="dxa"/>
            <w:shd w:val="clear" w:color="auto" w:fill="auto"/>
            <w:vAlign w:val="center"/>
            <w:hideMark/>
          </w:tcPr>
          <w:p w14:paraId="1585B108" w14:textId="320CE062"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7 444,4</w:t>
            </w:r>
          </w:p>
        </w:tc>
        <w:tc>
          <w:tcPr>
            <w:tcW w:w="908" w:type="dxa"/>
            <w:shd w:val="clear" w:color="auto" w:fill="auto"/>
            <w:vAlign w:val="center"/>
            <w:hideMark/>
          </w:tcPr>
          <w:p w14:paraId="44E539AD" w14:textId="74C00A73"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1310" w:type="dxa"/>
            <w:shd w:val="clear" w:color="auto" w:fill="auto"/>
            <w:vAlign w:val="center"/>
            <w:hideMark/>
          </w:tcPr>
          <w:p w14:paraId="28E27D69" w14:textId="5734194C"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28 930,0</w:t>
            </w:r>
          </w:p>
        </w:tc>
        <w:tc>
          <w:tcPr>
            <w:tcW w:w="1275" w:type="dxa"/>
            <w:shd w:val="clear" w:color="auto" w:fill="auto"/>
            <w:vAlign w:val="center"/>
            <w:hideMark/>
          </w:tcPr>
          <w:p w14:paraId="13F1FDA3" w14:textId="20AD3F15"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2 893</w:t>
            </w:r>
            <w:r w:rsidRPr="00524DDB">
              <w:rPr>
                <w:rFonts w:ascii="Times New Roman" w:eastAsia="Times New Roman" w:hAnsi="Times New Roman" w:cs="Times New Roman"/>
                <w:bCs/>
                <w:sz w:val="20"/>
                <w:szCs w:val="20"/>
                <w:lang w:val="kk-KZ"/>
              </w:rPr>
              <w:t>,</w:t>
            </w:r>
            <w:r w:rsidRPr="00524DDB">
              <w:rPr>
                <w:rFonts w:ascii="Times New Roman" w:eastAsia="Times New Roman" w:hAnsi="Times New Roman" w:cs="Times New Roman"/>
                <w:bCs/>
                <w:sz w:val="20"/>
                <w:szCs w:val="20"/>
              </w:rPr>
              <w:t>0</w:t>
            </w:r>
          </w:p>
        </w:tc>
      </w:tr>
      <w:tr w:rsidR="00315625" w:rsidRPr="00524DDB" w14:paraId="07F1D217" w14:textId="77777777" w:rsidTr="00557B3E">
        <w:trPr>
          <w:trHeight w:val="741"/>
        </w:trPr>
        <w:tc>
          <w:tcPr>
            <w:tcW w:w="443" w:type="dxa"/>
            <w:shd w:val="clear" w:color="auto" w:fill="auto"/>
            <w:noWrap/>
            <w:vAlign w:val="center"/>
            <w:hideMark/>
          </w:tcPr>
          <w:p w14:paraId="11265AB4" w14:textId="77777777"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w:t>
            </w:r>
          </w:p>
        </w:tc>
        <w:tc>
          <w:tcPr>
            <w:tcW w:w="3155" w:type="dxa"/>
            <w:shd w:val="clear" w:color="auto" w:fill="auto"/>
            <w:vAlign w:val="center"/>
            <w:hideMark/>
          </w:tcPr>
          <w:p w14:paraId="077272E0" w14:textId="77777777" w:rsidR="00315625" w:rsidRPr="00524DDB" w:rsidRDefault="00315625" w:rsidP="00315625">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Управление энергетики и жилищно-коммунального хозяйства Туркестанской области</w:t>
            </w:r>
          </w:p>
        </w:tc>
        <w:tc>
          <w:tcPr>
            <w:tcW w:w="807" w:type="dxa"/>
            <w:shd w:val="clear" w:color="auto" w:fill="auto"/>
            <w:vAlign w:val="center"/>
            <w:hideMark/>
          </w:tcPr>
          <w:p w14:paraId="4CADB9CA" w14:textId="5C7233E2"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1265" w:type="dxa"/>
            <w:shd w:val="clear" w:color="auto" w:fill="auto"/>
            <w:vAlign w:val="center"/>
            <w:hideMark/>
          </w:tcPr>
          <w:p w14:paraId="3FBD5FFC" w14:textId="5CEC51FD" w:rsidR="00315625" w:rsidRPr="00524DDB" w:rsidRDefault="00315625" w:rsidP="00315625">
            <w:pPr>
              <w:spacing w:after="0" w:line="240" w:lineRule="auto"/>
              <w:jc w:val="center"/>
              <w:rPr>
                <w:rFonts w:ascii="Times New Roman" w:eastAsia="Times New Roman" w:hAnsi="Times New Roman" w:cs="Times New Roman"/>
                <w:bCs/>
                <w:sz w:val="20"/>
                <w:szCs w:val="20"/>
                <w:lang w:val="kk-KZ"/>
              </w:rPr>
            </w:pPr>
            <w:r w:rsidRPr="00524DDB">
              <w:rPr>
                <w:rFonts w:ascii="Times New Roman" w:eastAsia="Times New Roman" w:hAnsi="Times New Roman" w:cs="Times New Roman"/>
                <w:bCs/>
                <w:sz w:val="20"/>
                <w:szCs w:val="20"/>
              </w:rPr>
              <w:t>-</w:t>
            </w:r>
            <w:r w:rsidRPr="00524DDB">
              <w:rPr>
                <w:rFonts w:ascii="Times New Roman" w:eastAsia="Times New Roman" w:hAnsi="Times New Roman" w:cs="Times New Roman"/>
                <w:bCs/>
                <w:sz w:val="20"/>
                <w:szCs w:val="20"/>
                <w:lang w:val="kk-KZ"/>
              </w:rPr>
              <w:t>65 884,0</w:t>
            </w:r>
          </w:p>
        </w:tc>
        <w:tc>
          <w:tcPr>
            <w:tcW w:w="1134" w:type="dxa"/>
            <w:shd w:val="clear" w:color="auto" w:fill="auto"/>
            <w:vAlign w:val="center"/>
            <w:hideMark/>
          </w:tcPr>
          <w:p w14:paraId="5F182C13" w14:textId="63A29360"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0</w:t>
            </w:r>
          </w:p>
        </w:tc>
        <w:tc>
          <w:tcPr>
            <w:tcW w:w="908" w:type="dxa"/>
            <w:shd w:val="clear" w:color="auto" w:fill="auto"/>
            <w:vAlign w:val="center"/>
            <w:hideMark/>
          </w:tcPr>
          <w:p w14:paraId="3D5FB376" w14:textId="6F159EA6"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1310" w:type="dxa"/>
            <w:shd w:val="clear" w:color="auto" w:fill="auto"/>
            <w:vAlign w:val="center"/>
            <w:hideMark/>
          </w:tcPr>
          <w:p w14:paraId="1B74988D" w14:textId="22B6E988"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-58138,0</w:t>
            </w:r>
          </w:p>
        </w:tc>
        <w:tc>
          <w:tcPr>
            <w:tcW w:w="1275" w:type="dxa"/>
            <w:shd w:val="clear" w:color="auto" w:fill="auto"/>
            <w:vAlign w:val="center"/>
            <w:hideMark/>
          </w:tcPr>
          <w:p w14:paraId="630D152A" w14:textId="06A3CD0A"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0</w:t>
            </w:r>
          </w:p>
        </w:tc>
      </w:tr>
      <w:tr w:rsidR="00315625" w:rsidRPr="00524DDB" w14:paraId="2CFDB2F3" w14:textId="77777777" w:rsidTr="00557B3E">
        <w:trPr>
          <w:trHeight w:val="480"/>
        </w:trPr>
        <w:tc>
          <w:tcPr>
            <w:tcW w:w="443" w:type="dxa"/>
            <w:shd w:val="clear" w:color="auto" w:fill="auto"/>
            <w:noWrap/>
            <w:vAlign w:val="center"/>
            <w:hideMark/>
          </w:tcPr>
          <w:p w14:paraId="63156A0F" w14:textId="77777777"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5</w:t>
            </w:r>
          </w:p>
        </w:tc>
        <w:tc>
          <w:tcPr>
            <w:tcW w:w="3155" w:type="dxa"/>
            <w:shd w:val="clear" w:color="auto" w:fill="auto"/>
            <w:vAlign w:val="center"/>
            <w:hideMark/>
          </w:tcPr>
          <w:p w14:paraId="4792BA02" w14:textId="39CAA904" w:rsidR="00315625" w:rsidRPr="00524DDB" w:rsidRDefault="00315625" w:rsidP="00315625">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Управление</w:t>
            </w:r>
            <w:r w:rsidRPr="00524DDB">
              <w:rPr>
                <w:rFonts w:ascii="Times New Roman" w:eastAsia="Times New Roman" w:hAnsi="Times New Roman" w:cs="Times New Roman"/>
                <w:bCs/>
                <w:sz w:val="20"/>
                <w:szCs w:val="20"/>
              </w:rPr>
              <w:t xml:space="preserve"> общественного развития Туркестанской области</w:t>
            </w:r>
          </w:p>
        </w:tc>
        <w:tc>
          <w:tcPr>
            <w:tcW w:w="807" w:type="dxa"/>
            <w:shd w:val="clear" w:color="auto" w:fill="auto"/>
            <w:vAlign w:val="center"/>
            <w:hideMark/>
          </w:tcPr>
          <w:p w14:paraId="62F6C287" w14:textId="20F77469"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w:t>
            </w:r>
          </w:p>
        </w:tc>
        <w:tc>
          <w:tcPr>
            <w:tcW w:w="1265" w:type="dxa"/>
            <w:shd w:val="clear" w:color="auto" w:fill="auto"/>
            <w:vAlign w:val="center"/>
            <w:hideMark/>
          </w:tcPr>
          <w:p w14:paraId="2F91B326" w14:textId="4C45A7E8"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-10 430,9</w:t>
            </w:r>
          </w:p>
        </w:tc>
        <w:tc>
          <w:tcPr>
            <w:tcW w:w="1134" w:type="dxa"/>
            <w:shd w:val="clear" w:color="auto" w:fill="auto"/>
            <w:vAlign w:val="center"/>
            <w:hideMark/>
          </w:tcPr>
          <w:p w14:paraId="0392872F" w14:textId="761D4CCD"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1317,8</w:t>
            </w:r>
          </w:p>
        </w:tc>
        <w:tc>
          <w:tcPr>
            <w:tcW w:w="908" w:type="dxa"/>
            <w:shd w:val="clear" w:color="auto" w:fill="auto"/>
            <w:vAlign w:val="center"/>
            <w:hideMark/>
          </w:tcPr>
          <w:p w14:paraId="2758C967" w14:textId="061F8915"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w:t>
            </w:r>
          </w:p>
        </w:tc>
        <w:tc>
          <w:tcPr>
            <w:tcW w:w="1310" w:type="dxa"/>
            <w:shd w:val="clear" w:color="auto" w:fill="auto"/>
            <w:vAlign w:val="center"/>
            <w:hideMark/>
          </w:tcPr>
          <w:p w14:paraId="14333828" w14:textId="1968D28B"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-145 679,4</w:t>
            </w:r>
          </w:p>
        </w:tc>
        <w:tc>
          <w:tcPr>
            <w:tcW w:w="1275" w:type="dxa"/>
            <w:shd w:val="clear" w:color="auto" w:fill="auto"/>
            <w:vAlign w:val="center"/>
            <w:hideMark/>
          </w:tcPr>
          <w:p w14:paraId="0BFE11CE" w14:textId="74458BB1"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2 744,3</w:t>
            </w:r>
          </w:p>
        </w:tc>
      </w:tr>
      <w:tr w:rsidR="00315625" w:rsidRPr="00524DDB" w14:paraId="37617472" w14:textId="77777777" w:rsidTr="00557B3E">
        <w:trPr>
          <w:trHeight w:val="630"/>
        </w:trPr>
        <w:tc>
          <w:tcPr>
            <w:tcW w:w="443" w:type="dxa"/>
            <w:shd w:val="clear" w:color="auto" w:fill="auto"/>
            <w:noWrap/>
            <w:vAlign w:val="center"/>
            <w:hideMark/>
          </w:tcPr>
          <w:p w14:paraId="1BC6E713" w14:textId="77777777"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6</w:t>
            </w:r>
          </w:p>
        </w:tc>
        <w:tc>
          <w:tcPr>
            <w:tcW w:w="3155" w:type="dxa"/>
            <w:shd w:val="clear" w:color="auto" w:fill="auto"/>
            <w:vAlign w:val="center"/>
            <w:hideMark/>
          </w:tcPr>
          <w:p w14:paraId="389B92BA" w14:textId="77777777" w:rsidR="00315625" w:rsidRPr="00524DDB" w:rsidRDefault="00315625" w:rsidP="00315625">
            <w:pPr>
              <w:spacing w:after="0" w:line="240" w:lineRule="auto"/>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Управление финансов и государственных активов Туркестанской области</w:t>
            </w:r>
          </w:p>
        </w:tc>
        <w:tc>
          <w:tcPr>
            <w:tcW w:w="807" w:type="dxa"/>
            <w:shd w:val="clear" w:color="auto" w:fill="auto"/>
            <w:vAlign w:val="center"/>
            <w:hideMark/>
          </w:tcPr>
          <w:p w14:paraId="4358C6B5" w14:textId="29FB6141"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lang w:val="kk-KZ"/>
              </w:rPr>
              <w:t>2</w:t>
            </w:r>
          </w:p>
        </w:tc>
        <w:tc>
          <w:tcPr>
            <w:tcW w:w="1265" w:type="dxa"/>
            <w:shd w:val="clear" w:color="auto" w:fill="auto"/>
            <w:vAlign w:val="center"/>
            <w:hideMark/>
          </w:tcPr>
          <w:p w14:paraId="3FCBDF20" w14:textId="3757A7B8"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41 323,0</w:t>
            </w:r>
          </w:p>
        </w:tc>
        <w:tc>
          <w:tcPr>
            <w:tcW w:w="1134" w:type="dxa"/>
            <w:shd w:val="clear" w:color="auto" w:fill="auto"/>
            <w:vAlign w:val="center"/>
            <w:hideMark/>
          </w:tcPr>
          <w:p w14:paraId="0B3BB282" w14:textId="3D2378ED"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7 291,4</w:t>
            </w:r>
          </w:p>
        </w:tc>
        <w:tc>
          <w:tcPr>
            <w:tcW w:w="908" w:type="dxa"/>
            <w:shd w:val="clear" w:color="auto" w:fill="auto"/>
            <w:vAlign w:val="center"/>
            <w:hideMark/>
          </w:tcPr>
          <w:p w14:paraId="0C3BDD93" w14:textId="6191AEE7"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1</w:t>
            </w:r>
          </w:p>
        </w:tc>
        <w:tc>
          <w:tcPr>
            <w:tcW w:w="1310" w:type="dxa"/>
            <w:shd w:val="clear" w:color="auto" w:fill="auto"/>
            <w:vAlign w:val="center"/>
            <w:hideMark/>
          </w:tcPr>
          <w:p w14:paraId="6FB01AA7" w14:textId="02EF5162"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26 700,0</w:t>
            </w:r>
          </w:p>
        </w:tc>
        <w:tc>
          <w:tcPr>
            <w:tcW w:w="1275" w:type="dxa"/>
            <w:shd w:val="clear" w:color="auto" w:fill="auto"/>
            <w:vAlign w:val="center"/>
            <w:hideMark/>
          </w:tcPr>
          <w:p w14:paraId="51FB7918" w14:textId="71A1B2D7"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0</w:t>
            </w:r>
          </w:p>
        </w:tc>
      </w:tr>
      <w:tr w:rsidR="00315625" w:rsidRPr="00524DDB" w14:paraId="1CF66B6C" w14:textId="77777777" w:rsidTr="00557B3E">
        <w:trPr>
          <w:trHeight w:val="435"/>
        </w:trPr>
        <w:tc>
          <w:tcPr>
            <w:tcW w:w="443" w:type="dxa"/>
            <w:shd w:val="clear" w:color="auto" w:fill="auto"/>
            <w:noWrap/>
            <w:vAlign w:val="center"/>
            <w:hideMark/>
          </w:tcPr>
          <w:p w14:paraId="30BD1461" w14:textId="77777777" w:rsidR="00315625" w:rsidRPr="00524DDB" w:rsidRDefault="00315625" w:rsidP="00315625">
            <w:pPr>
              <w:spacing w:after="0" w:line="240" w:lineRule="auto"/>
              <w:jc w:val="center"/>
              <w:rPr>
                <w:rFonts w:ascii="Times New Roman" w:eastAsia="Times New Roman" w:hAnsi="Times New Roman" w:cs="Times New Roman"/>
                <w:bCs/>
                <w:sz w:val="20"/>
                <w:szCs w:val="20"/>
                <w:lang w:val="kk-KZ"/>
              </w:rPr>
            </w:pPr>
            <w:r w:rsidRPr="00524DDB">
              <w:rPr>
                <w:rFonts w:ascii="Times New Roman" w:eastAsia="Times New Roman" w:hAnsi="Times New Roman" w:cs="Times New Roman"/>
                <w:bCs/>
                <w:sz w:val="20"/>
                <w:szCs w:val="20"/>
                <w:lang w:val="kk-KZ"/>
              </w:rPr>
              <w:t>7</w:t>
            </w:r>
          </w:p>
        </w:tc>
        <w:tc>
          <w:tcPr>
            <w:tcW w:w="3155" w:type="dxa"/>
            <w:shd w:val="clear" w:color="auto" w:fill="auto"/>
            <w:vAlign w:val="center"/>
            <w:hideMark/>
          </w:tcPr>
          <w:p w14:paraId="60C39458" w14:textId="03F366CB" w:rsidR="00315625" w:rsidRPr="00524DDB" w:rsidRDefault="00315625" w:rsidP="00315625">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Управление</w:t>
            </w:r>
            <w:r w:rsidRPr="00524DDB">
              <w:rPr>
                <w:rFonts w:ascii="Times New Roman" w:eastAsia="Times New Roman" w:hAnsi="Times New Roman" w:cs="Times New Roman"/>
                <w:bCs/>
                <w:sz w:val="20"/>
                <w:szCs w:val="20"/>
              </w:rPr>
              <w:t xml:space="preserve"> инвестиций и экспорта Туркестанской области</w:t>
            </w:r>
          </w:p>
        </w:tc>
        <w:tc>
          <w:tcPr>
            <w:tcW w:w="807" w:type="dxa"/>
            <w:shd w:val="clear" w:color="auto" w:fill="auto"/>
            <w:vAlign w:val="center"/>
            <w:hideMark/>
          </w:tcPr>
          <w:p w14:paraId="4A1EDC45" w14:textId="16828A78"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lang w:val="kk-KZ"/>
              </w:rPr>
              <w:t>2</w:t>
            </w:r>
          </w:p>
        </w:tc>
        <w:tc>
          <w:tcPr>
            <w:tcW w:w="1265" w:type="dxa"/>
            <w:shd w:val="clear" w:color="auto" w:fill="auto"/>
            <w:vAlign w:val="center"/>
            <w:hideMark/>
          </w:tcPr>
          <w:p w14:paraId="1CF516EA" w14:textId="04955C77"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-289 454,0</w:t>
            </w:r>
          </w:p>
        </w:tc>
        <w:tc>
          <w:tcPr>
            <w:tcW w:w="1134" w:type="dxa"/>
            <w:shd w:val="clear" w:color="auto" w:fill="auto"/>
            <w:vAlign w:val="center"/>
            <w:hideMark/>
          </w:tcPr>
          <w:p w14:paraId="017CCC4E" w14:textId="018C1F51"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0</w:t>
            </w:r>
          </w:p>
        </w:tc>
        <w:tc>
          <w:tcPr>
            <w:tcW w:w="908" w:type="dxa"/>
            <w:shd w:val="clear" w:color="auto" w:fill="auto"/>
            <w:vAlign w:val="center"/>
            <w:hideMark/>
          </w:tcPr>
          <w:p w14:paraId="2BB66FC7" w14:textId="6BB2DDAE"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2</w:t>
            </w:r>
          </w:p>
        </w:tc>
        <w:tc>
          <w:tcPr>
            <w:tcW w:w="1310" w:type="dxa"/>
            <w:shd w:val="clear" w:color="auto" w:fill="auto"/>
            <w:vAlign w:val="center"/>
            <w:hideMark/>
          </w:tcPr>
          <w:p w14:paraId="10EAFBEA" w14:textId="3FB719EF"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-4 668,0</w:t>
            </w:r>
          </w:p>
        </w:tc>
        <w:tc>
          <w:tcPr>
            <w:tcW w:w="1275" w:type="dxa"/>
            <w:shd w:val="clear" w:color="auto" w:fill="auto"/>
            <w:vAlign w:val="center"/>
            <w:hideMark/>
          </w:tcPr>
          <w:p w14:paraId="21CEFE17" w14:textId="10BD8921" w:rsidR="00315625" w:rsidRPr="00524DDB" w:rsidRDefault="00315625" w:rsidP="00315625">
            <w:pPr>
              <w:spacing w:after="0" w:line="240" w:lineRule="auto"/>
              <w:jc w:val="center"/>
              <w:rPr>
                <w:rFonts w:ascii="Times New Roman" w:eastAsia="Times New Roman" w:hAnsi="Times New Roman" w:cs="Times New Roman"/>
                <w:bCs/>
                <w:sz w:val="20"/>
                <w:szCs w:val="20"/>
              </w:rPr>
            </w:pPr>
            <w:r w:rsidRPr="00524DDB">
              <w:rPr>
                <w:rFonts w:ascii="Times New Roman" w:eastAsia="Times New Roman" w:hAnsi="Times New Roman" w:cs="Times New Roman"/>
                <w:bCs/>
                <w:sz w:val="20"/>
                <w:szCs w:val="20"/>
              </w:rPr>
              <w:t>0</w:t>
            </w:r>
          </w:p>
        </w:tc>
      </w:tr>
    </w:tbl>
    <w:p w14:paraId="3483CCC3" w14:textId="77777777" w:rsidR="00AA6AC5" w:rsidRPr="00524DDB" w:rsidRDefault="00AA6AC5" w:rsidP="00AA6AC5">
      <w:pPr>
        <w:pBdr>
          <w:bottom w:val="single" w:sz="4" w:space="1" w:color="FFFFFF"/>
        </w:pBdr>
        <w:tabs>
          <w:tab w:val="left" w:pos="6329"/>
        </w:tabs>
        <w:spacing w:after="0" w:line="240" w:lineRule="auto"/>
        <w:ind w:firstLine="709"/>
        <w:rPr>
          <w:rFonts w:ascii="Times New Roman" w:eastAsia="Times New Roman" w:hAnsi="Times New Roman" w:cs="Times New Roman"/>
          <w:bCs/>
          <w:i/>
          <w:color w:val="FF0000"/>
          <w:sz w:val="20"/>
          <w:szCs w:val="20"/>
          <w:lang w:val="kk-KZ"/>
        </w:rPr>
      </w:pPr>
    </w:p>
    <w:p w14:paraId="3F5331B7" w14:textId="77777777"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Times New Roman" w:hAnsi="Times New Roman" w:cs="Times New Roman"/>
          <w:bCs/>
          <w:i/>
          <w:sz w:val="20"/>
          <w:szCs w:val="20"/>
          <w:lang w:val="kk-KZ"/>
        </w:rPr>
      </w:pPr>
      <w:r w:rsidRPr="00524DDB">
        <w:rPr>
          <w:rFonts w:ascii="Times New Roman" w:eastAsia="Calibri" w:hAnsi="Times New Roman" w:cs="Times New Roman"/>
          <w:sz w:val="28"/>
          <w:szCs w:val="28"/>
          <w:lang w:val="kk-KZ"/>
        </w:rPr>
        <w:lastRenderedPageBreak/>
        <w:t>Согласно оперативным отчетам о финансово-экономических результатах, 72 субъекта квазигосударственного сектора отчитались о результатах своей деятельности в 2021 году, в том числе:</w:t>
      </w:r>
    </w:p>
    <w:p w14:paraId="75A705A4" w14:textId="77777777"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- 52 организации или 72,2% от общего числа имеют доход;</w:t>
      </w:r>
    </w:p>
    <w:p w14:paraId="23906A1A" w14:textId="77777777"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- 17 организаций или 23,6% с нулевым финансовым результатом;</w:t>
      </w:r>
    </w:p>
    <w:p w14:paraId="7643354B" w14:textId="77777777"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- 3 организации или 4,2% завершили деятельность с убытком.</w:t>
      </w:r>
    </w:p>
    <w:p w14:paraId="0B6073E3" w14:textId="77777777" w:rsidR="00AA6AC5" w:rsidRPr="00524DDB" w:rsidRDefault="00AA6AC5" w:rsidP="00AA6AC5">
      <w:pPr>
        <w:pBdr>
          <w:bottom w:val="single" w:sz="4" w:space="0" w:color="FFFFFF"/>
        </w:pBdr>
        <w:tabs>
          <w:tab w:val="left" w:pos="6329"/>
        </w:tabs>
        <w:spacing w:after="0" w:line="240" w:lineRule="auto"/>
        <w:ind w:firstLine="709"/>
        <w:jc w:val="both"/>
        <w:rPr>
          <w:lang w:val="kk-KZ"/>
        </w:rPr>
      </w:pPr>
      <w:r w:rsidRPr="00524DDB">
        <w:rPr>
          <w:rFonts w:ascii="Times New Roman" w:eastAsia="Calibri" w:hAnsi="Times New Roman" w:cs="Times New Roman"/>
          <w:sz w:val="28"/>
          <w:szCs w:val="28"/>
          <w:lang w:val="kk-KZ"/>
        </w:rPr>
        <w:t>По итогам года 17 организаций имели нулевой финансовый результат, в том числе 16 организаций, подчиняющихся Министерству сельского хозяйства, и 1 организация, подчиняющаяся Министерству общественного здравоохранения.</w:t>
      </w:r>
    </w:p>
    <w:p w14:paraId="5C59821A" w14:textId="19A6D8EA" w:rsidR="00315625" w:rsidRDefault="0031562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 по финансово-хозяйственным результатам подведомтсвенные Областному управлению инвестиций и экспорта</w:t>
      </w:r>
      <w:r w:rsidRPr="00524DD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524DDB">
        <w:rPr>
          <w:rFonts w:ascii="Times New Roman" w:eastAsia="Times New Roman" w:hAnsi="Times New Roman" w:cs="Times New Roman"/>
          <w:sz w:val="28"/>
          <w:szCs w:val="28"/>
          <w:lang w:val="kk-KZ"/>
        </w:rPr>
        <w:t xml:space="preserve">АО «Управляющая компания специальных экономических зон </w:t>
      </w:r>
      <w:r>
        <w:rPr>
          <w:rFonts w:ascii="Times New Roman" w:eastAsia="Times New Roman" w:hAnsi="Times New Roman" w:cs="Times New Roman"/>
          <w:sz w:val="28"/>
          <w:szCs w:val="28"/>
          <w:lang w:val="kk-KZ"/>
        </w:rPr>
        <w:t>«Turkistan»</w:t>
      </w:r>
      <w:r w:rsidRPr="00524DDB">
        <w:rPr>
          <w:rFonts w:ascii="Times New Roman" w:eastAsia="Times New Roman" w:hAnsi="Times New Roman" w:cs="Times New Roman"/>
          <w:sz w:val="28"/>
          <w:szCs w:val="28"/>
          <w:lang w:val="kk-KZ"/>
        </w:rPr>
        <w:t xml:space="preserve">, </w:t>
      </w:r>
      <w:r w:rsidR="004C78EB">
        <w:rPr>
          <w:rFonts w:ascii="Times New Roman" w:eastAsia="Times New Roman" w:hAnsi="Times New Roman" w:cs="Times New Roman"/>
          <w:sz w:val="28"/>
          <w:szCs w:val="28"/>
          <w:lang w:val="kk-KZ"/>
        </w:rPr>
        <w:t>ГКП на ПВХ</w:t>
      </w:r>
      <w:r w:rsidRPr="00524DDB">
        <w:rPr>
          <w:rFonts w:ascii="Times New Roman" w:eastAsia="Times New Roman" w:hAnsi="Times New Roman" w:cs="Times New Roman"/>
          <w:sz w:val="28"/>
          <w:szCs w:val="28"/>
          <w:lang w:val="kk-KZ"/>
        </w:rPr>
        <w:t xml:space="preserve"> «Оңтүстік Энергосервис» Министерства энергетики и жилищно-коммунального хозяйства и ТОО «</w:t>
      </w:r>
      <w:r w:rsidR="004C78EB" w:rsidRPr="004C78EB">
        <w:rPr>
          <w:rFonts w:ascii="Times New Roman" w:eastAsia="Times New Roman" w:hAnsi="Times New Roman" w:cs="Times New Roman"/>
          <w:sz w:val="28"/>
          <w:szCs w:val="28"/>
          <w:lang w:val="kk-KZ"/>
        </w:rPr>
        <w:t>Turkistan Media Holding</w:t>
      </w:r>
      <w:r w:rsidRPr="00524DDB">
        <w:rPr>
          <w:rFonts w:ascii="Times New Roman" w:eastAsia="Times New Roman" w:hAnsi="Times New Roman" w:cs="Times New Roman"/>
          <w:sz w:val="28"/>
          <w:szCs w:val="28"/>
          <w:lang w:val="kk-KZ"/>
        </w:rPr>
        <w:t xml:space="preserve">» </w:t>
      </w:r>
      <w:r w:rsidR="004C78EB">
        <w:rPr>
          <w:rFonts w:ascii="Times New Roman" w:eastAsia="Times New Roman" w:hAnsi="Times New Roman" w:cs="Times New Roman"/>
          <w:sz w:val="28"/>
          <w:szCs w:val="28"/>
          <w:lang w:val="kk-KZ"/>
        </w:rPr>
        <w:t>Управления</w:t>
      </w:r>
      <w:r w:rsidRPr="00524DDB">
        <w:rPr>
          <w:rFonts w:ascii="Times New Roman" w:eastAsia="Times New Roman" w:hAnsi="Times New Roman" w:cs="Times New Roman"/>
          <w:sz w:val="28"/>
          <w:szCs w:val="28"/>
          <w:lang w:val="kk-KZ"/>
        </w:rPr>
        <w:t xml:space="preserve"> социального развития.</w:t>
      </w:r>
    </w:p>
    <w:p w14:paraId="5BFD2953" w14:textId="3DDE8BFF"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По</w:t>
      </w:r>
      <w:r w:rsidR="004C78EB">
        <w:rPr>
          <w:rFonts w:ascii="Times New Roman" w:eastAsia="Calibri" w:hAnsi="Times New Roman" w:cs="Times New Roman"/>
          <w:sz w:val="28"/>
          <w:szCs w:val="28"/>
          <w:lang w:val="kk-KZ"/>
        </w:rPr>
        <w:t>дведомственные</w:t>
      </w:r>
      <w:r w:rsidRPr="00524DDB">
        <w:rPr>
          <w:rFonts w:ascii="Times New Roman" w:eastAsia="Calibri" w:hAnsi="Times New Roman" w:cs="Times New Roman"/>
          <w:sz w:val="28"/>
          <w:szCs w:val="28"/>
          <w:lang w:val="kk-KZ"/>
        </w:rPr>
        <w:t xml:space="preserve"> </w:t>
      </w:r>
      <w:r w:rsidR="002737BE">
        <w:rPr>
          <w:rFonts w:ascii="Times New Roman" w:eastAsia="Calibri" w:hAnsi="Times New Roman" w:cs="Times New Roman"/>
          <w:sz w:val="28"/>
          <w:szCs w:val="28"/>
          <w:lang w:val="kk-KZ"/>
        </w:rPr>
        <w:t>Управление</w:t>
      </w:r>
      <w:r w:rsidRPr="00524DDB">
        <w:rPr>
          <w:rFonts w:ascii="Times New Roman" w:eastAsia="Calibri" w:hAnsi="Times New Roman" w:cs="Times New Roman"/>
          <w:sz w:val="28"/>
          <w:szCs w:val="28"/>
          <w:lang w:val="kk-KZ"/>
        </w:rPr>
        <w:t>у финансов и государственных активов - 1 организация передана в доверительное управление с правом выкупа позднее в 2021 году.</w:t>
      </w:r>
    </w:p>
    <w:p w14:paraId="1A27330A" w14:textId="77777777" w:rsidR="00AA6AC5" w:rsidRPr="00524DDB" w:rsidRDefault="00AA6AC5" w:rsidP="00AA6AC5">
      <w:pPr>
        <w:pBdr>
          <w:bottom w:val="single" w:sz="4" w:space="0" w:color="FFFFFF"/>
        </w:pBdr>
        <w:tabs>
          <w:tab w:val="left" w:pos="0"/>
        </w:tabs>
        <w:spacing w:after="0" w:line="240" w:lineRule="auto"/>
        <w:jc w:val="both"/>
        <w:rPr>
          <w:rFonts w:ascii="Times New Roman" w:eastAsia="Times New Roman" w:hAnsi="Times New Roman" w:cs="Calibri"/>
          <w:bCs/>
          <w:sz w:val="28"/>
          <w:szCs w:val="28"/>
          <w:lang w:val="kk-KZ"/>
        </w:rPr>
      </w:pPr>
      <w:r w:rsidRPr="00524DDB">
        <w:rPr>
          <w:rFonts w:ascii="Times New Roman" w:eastAsia="Times New Roman" w:hAnsi="Times New Roman" w:cs="Calibri"/>
          <w:bCs/>
          <w:color w:val="FF0000"/>
          <w:sz w:val="28"/>
          <w:szCs w:val="28"/>
          <w:lang w:val="kk-KZ"/>
        </w:rPr>
        <w:tab/>
      </w:r>
      <w:r w:rsidRPr="00524DDB">
        <w:rPr>
          <w:rFonts w:ascii="Times New Roman" w:eastAsia="Times New Roman" w:hAnsi="Times New Roman" w:cs="Calibri"/>
          <w:bCs/>
          <w:sz w:val="28"/>
          <w:szCs w:val="28"/>
          <w:lang w:val="kk-KZ"/>
        </w:rPr>
        <w:t>Анализ финансово-экономических результатов деятельности субъектов квазигосударственного сектора за 2020-2021 годы показал, что объем доходов увеличился за счет прибыльных организаций. Так, в 2020 году 67 организаций получили 2 704 475,8 млн.</w:t>
      </w:r>
      <w:r w:rsidRPr="00524DDB">
        <w:rPr>
          <w:rFonts w:ascii="Times New Roman" w:eastAsia="Times New Roman" w:hAnsi="Times New Roman" w:cs="Calibri"/>
          <w:bCs/>
          <w:sz w:val="24"/>
          <w:szCs w:val="24"/>
          <w:lang w:val="kk-KZ"/>
        </w:rPr>
        <w:t>тысяча</w:t>
      </w:r>
      <w:r w:rsidRPr="00524DDB">
        <w:rPr>
          <w:rFonts w:ascii="Times New Roman" w:eastAsia="Times New Roman" w:hAnsi="Times New Roman" w:cs="Calibri"/>
          <w:bCs/>
          <w:sz w:val="28"/>
          <w:szCs w:val="28"/>
          <w:lang w:val="kk-KZ"/>
        </w:rPr>
        <w:t>тенге, в 2021 году их количество сократилось на 15, до всего 52 организаций</w:t>
      </w:r>
      <w:r w:rsidRPr="00524DDB">
        <w:rPr>
          <w:rFonts w:ascii="Times New Roman" w:eastAsia="Times New Roman" w:hAnsi="Times New Roman" w:cs="Times New Roman"/>
          <w:bCs/>
          <w:sz w:val="28"/>
          <w:szCs w:val="28"/>
          <w:lang w:val="kk-KZ"/>
        </w:rPr>
        <w:t>2,737,090.4</w:t>
      </w:r>
      <w:r w:rsidRPr="00524DDB">
        <w:rPr>
          <w:rFonts w:ascii="Times New Roman" w:eastAsia="Times New Roman" w:hAnsi="Times New Roman" w:cs="Calibri"/>
          <w:bCs/>
          <w:sz w:val="28"/>
          <w:szCs w:val="28"/>
          <w:lang w:val="kk-KZ"/>
        </w:rPr>
        <w:t>тыс. тенге выручки, или рост выручки по сравнению с прошлым годом составил 1,2%.</w:t>
      </w:r>
    </w:p>
    <w:p w14:paraId="6CDDD0F6" w14:textId="189904F0" w:rsidR="00AA6AC5" w:rsidRPr="00524DDB" w:rsidRDefault="004C78EB"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В</w:t>
      </w:r>
      <w:r w:rsidR="00AA6AC5" w:rsidRPr="00524DDB">
        <w:rPr>
          <w:rFonts w:ascii="Times New Roman" w:eastAsia="Calibri" w:hAnsi="Times New Roman" w:cs="Times New Roman"/>
          <w:sz w:val="28"/>
          <w:szCs w:val="28"/>
          <w:lang w:val="kk-KZ"/>
        </w:rPr>
        <w:t xml:space="preserve"> 2020 году количество организаций, завершивших деятельность с нулевым финансовым результатом, составляло 2 единицы, </w:t>
      </w:r>
      <w:r>
        <w:rPr>
          <w:rFonts w:ascii="Times New Roman" w:eastAsia="Calibri" w:hAnsi="Times New Roman" w:cs="Times New Roman"/>
          <w:sz w:val="28"/>
          <w:szCs w:val="28"/>
          <w:lang w:val="kk-KZ"/>
        </w:rPr>
        <w:t xml:space="preserve">а </w:t>
      </w:r>
      <w:r w:rsidR="00AA6AC5" w:rsidRPr="00524DDB">
        <w:rPr>
          <w:rFonts w:ascii="Times New Roman" w:eastAsia="Calibri" w:hAnsi="Times New Roman" w:cs="Times New Roman"/>
          <w:sz w:val="28"/>
          <w:szCs w:val="28"/>
          <w:lang w:val="kk-KZ"/>
        </w:rPr>
        <w:t>в 2021 году их количество увеличилось на 15 единиц и составило 17 единиц.</w:t>
      </w:r>
    </w:p>
    <w:p w14:paraId="14A64E67" w14:textId="158807CB"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 xml:space="preserve">В соответствии с постановлением Акимата Туркестанской области от 9 марта 2021 года № 65 в 16 районах созданы вновь созданные ветеринарные пункты, которые объединены во вновь созданную </w:t>
      </w:r>
      <w:r w:rsidR="004C78EB">
        <w:rPr>
          <w:rFonts w:ascii="Times New Roman" w:eastAsia="Calibri" w:hAnsi="Times New Roman" w:cs="Times New Roman"/>
          <w:sz w:val="28"/>
          <w:szCs w:val="28"/>
          <w:lang w:val="kk-KZ"/>
        </w:rPr>
        <w:t>ГКП на ПВХ «</w:t>
      </w:r>
      <w:r w:rsidRPr="00524DDB">
        <w:rPr>
          <w:rFonts w:ascii="Times New Roman" w:eastAsia="Calibri" w:hAnsi="Times New Roman" w:cs="Times New Roman"/>
          <w:sz w:val="28"/>
          <w:szCs w:val="28"/>
          <w:lang w:val="kk-KZ"/>
        </w:rPr>
        <w:t>Ветеринарн</w:t>
      </w:r>
      <w:r w:rsidR="004C78EB">
        <w:rPr>
          <w:rFonts w:ascii="Times New Roman" w:eastAsia="Calibri" w:hAnsi="Times New Roman" w:cs="Times New Roman"/>
          <w:sz w:val="28"/>
          <w:szCs w:val="28"/>
          <w:lang w:val="kk-KZ"/>
        </w:rPr>
        <w:t>ая</w:t>
      </w:r>
      <w:r w:rsidRPr="00524DDB">
        <w:rPr>
          <w:rFonts w:ascii="Times New Roman" w:eastAsia="Calibri" w:hAnsi="Times New Roman" w:cs="Times New Roman"/>
          <w:sz w:val="28"/>
          <w:szCs w:val="28"/>
          <w:lang w:val="kk-KZ"/>
        </w:rPr>
        <w:t xml:space="preserve"> служб</w:t>
      </w:r>
      <w:r w:rsidR="004C78EB">
        <w:rPr>
          <w:rFonts w:ascii="Times New Roman" w:eastAsia="Calibri" w:hAnsi="Times New Roman" w:cs="Times New Roman"/>
          <w:sz w:val="28"/>
          <w:szCs w:val="28"/>
          <w:lang w:val="kk-KZ"/>
        </w:rPr>
        <w:t>а»</w:t>
      </w:r>
      <w:r w:rsidRPr="00524DDB">
        <w:rPr>
          <w:rFonts w:ascii="Times New Roman" w:eastAsia="Calibri" w:hAnsi="Times New Roman" w:cs="Times New Roman"/>
          <w:sz w:val="28"/>
          <w:szCs w:val="28"/>
          <w:lang w:val="kk-KZ"/>
        </w:rPr>
        <w:t xml:space="preserve"> Туркестанского областного управления сельского хозяйства.</w:t>
      </w:r>
    </w:p>
    <w:p w14:paraId="4B1A8196" w14:textId="77777777" w:rsidR="00AA6AC5" w:rsidRPr="00524DDB" w:rsidRDefault="00AA6AC5" w:rsidP="00AA6AC5">
      <w:pPr>
        <w:pBdr>
          <w:bottom w:val="single" w:sz="4" w:space="0" w:color="FFFFFF"/>
        </w:pBdr>
        <w:tabs>
          <w:tab w:val="left" w:pos="6329"/>
        </w:tabs>
        <w:spacing w:after="0" w:line="240" w:lineRule="auto"/>
        <w:ind w:firstLine="709"/>
        <w:jc w:val="both"/>
        <w:rPr>
          <w:rFonts w:ascii="Times New Roman" w:eastAsia="Calibri" w:hAnsi="Times New Roman" w:cs="Times New Roman"/>
          <w:sz w:val="28"/>
          <w:szCs w:val="28"/>
          <w:lang w:val="kk-KZ"/>
        </w:rPr>
      </w:pPr>
      <w:r w:rsidRPr="00524DDB">
        <w:rPr>
          <w:rFonts w:ascii="Times New Roman" w:eastAsia="Calibri" w:hAnsi="Times New Roman" w:cs="Times New Roman"/>
          <w:sz w:val="28"/>
          <w:szCs w:val="28"/>
          <w:lang w:val="kk-KZ"/>
        </w:rPr>
        <w:t>Соответственно, в ходе реорганизации 16 ветеринарных станций по итогам 2021 года завершили работу с нулевым баллом.</w:t>
      </w:r>
    </w:p>
    <w:p w14:paraId="52EA2BDC" w14:textId="334A7555" w:rsidR="00AA6AC5" w:rsidRPr="00524DDB" w:rsidRDefault="00AA6AC5" w:rsidP="00AA6AC5">
      <w:pPr>
        <w:pBdr>
          <w:bottom w:val="single" w:sz="4" w:space="0" w:color="FFFFFF"/>
        </w:pBdr>
        <w:tabs>
          <w:tab w:val="left" w:pos="6329"/>
        </w:tabs>
        <w:spacing w:after="0" w:line="240" w:lineRule="auto"/>
        <w:ind w:firstLine="567"/>
        <w:jc w:val="both"/>
        <w:rPr>
          <w:rFonts w:ascii="Times New Roman" w:eastAsia="Times New Roman" w:hAnsi="Times New Roman" w:cs="Calibri"/>
          <w:i/>
          <w:sz w:val="28"/>
          <w:szCs w:val="28"/>
          <w:lang w:val="kk-KZ"/>
        </w:rPr>
      </w:pPr>
      <w:r w:rsidRPr="00524DDB">
        <w:rPr>
          <w:rFonts w:ascii="Times New Roman" w:eastAsia="Times New Roman" w:hAnsi="Times New Roman" w:cs="Calibri"/>
          <w:bCs/>
          <w:sz w:val="28"/>
          <w:szCs w:val="28"/>
          <w:lang w:val="kk-KZ"/>
        </w:rPr>
        <w:t>Если 4 организации завершили 2020 год с общим убытком в размере 368 403,0 тыс. тенге, то в 2021 году 3 организации имели убыток в размере 216 210,0 тыс. тенге (</w:t>
      </w:r>
      <w:r w:rsidRPr="00524DDB">
        <w:rPr>
          <w:rFonts w:ascii="Times New Roman" w:eastAsia="Times New Roman" w:hAnsi="Times New Roman" w:cs="Times New Roman"/>
          <w:i/>
          <w:sz w:val="28"/>
          <w:szCs w:val="28"/>
          <w:lang w:val="kk-KZ"/>
        </w:rPr>
        <w:t xml:space="preserve">АО «Компания по управлению специальными экономическими зонами </w:t>
      </w:r>
      <w:r w:rsidR="00315625">
        <w:rPr>
          <w:rFonts w:ascii="Times New Roman" w:eastAsia="Times New Roman" w:hAnsi="Times New Roman" w:cs="Times New Roman"/>
          <w:i/>
          <w:sz w:val="28"/>
          <w:szCs w:val="28"/>
          <w:lang w:val="kk-KZ"/>
        </w:rPr>
        <w:t xml:space="preserve">«Turkistan» </w:t>
      </w:r>
      <w:r w:rsidRPr="00524DDB">
        <w:rPr>
          <w:rFonts w:ascii="Times New Roman" w:eastAsia="Times New Roman" w:hAnsi="Times New Roman" w:cs="Times New Roman"/>
          <w:i/>
          <w:sz w:val="28"/>
          <w:szCs w:val="28"/>
          <w:lang w:val="kk-KZ"/>
        </w:rPr>
        <w:t xml:space="preserve"> - 6904,0 тыс.тенге, ГУК ГАО «Оңтүстік Энергосервис» - 58138,0 тыс.тенге и ТОО «</w:t>
      </w:r>
      <w:r w:rsidR="004C78EB" w:rsidRPr="004C78EB">
        <w:rPr>
          <w:rFonts w:ascii="Times New Roman" w:eastAsia="Times New Roman" w:hAnsi="Times New Roman" w:cs="Times New Roman"/>
          <w:i/>
          <w:sz w:val="28"/>
          <w:szCs w:val="28"/>
          <w:lang w:val="kk-KZ"/>
        </w:rPr>
        <w:t>Turkistan Media Holding</w:t>
      </w:r>
      <w:r w:rsidRPr="00524DDB">
        <w:rPr>
          <w:rFonts w:ascii="Times New Roman" w:eastAsia="Times New Roman" w:hAnsi="Times New Roman" w:cs="Times New Roman"/>
          <w:i/>
          <w:sz w:val="28"/>
          <w:szCs w:val="28"/>
          <w:lang w:val="kk-KZ"/>
        </w:rPr>
        <w:t>»</w:t>
      </w:r>
      <w:r w:rsidRPr="00524DDB">
        <w:rPr>
          <w:rFonts w:ascii="Times New Roman" w:eastAsia="Times New Roman" w:hAnsi="Times New Roman" w:cs="Calibri"/>
          <w:sz w:val="28"/>
          <w:szCs w:val="28"/>
          <w:lang w:val="kk-KZ"/>
        </w:rPr>
        <w:t>- 151 168,0 тыс. тенге).</w:t>
      </w:r>
    </w:p>
    <w:p w14:paraId="7CA184FD" w14:textId="77777777" w:rsidR="00AA6AC5" w:rsidRPr="00524DDB" w:rsidRDefault="00AA6AC5" w:rsidP="00AA6AC5">
      <w:pPr>
        <w:tabs>
          <w:tab w:val="left" w:pos="851"/>
        </w:tabs>
        <w:spacing w:after="0" w:line="240" w:lineRule="auto"/>
        <w:ind w:firstLine="709"/>
        <w:jc w:val="both"/>
        <w:rPr>
          <w:rFonts w:ascii="Times New Roman" w:hAnsi="Times New Roman" w:cs="Times New Roman"/>
          <w:sz w:val="28"/>
          <w:szCs w:val="28"/>
          <w:lang w:val="kk-KZ"/>
        </w:rPr>
      </w:pPr>
      <w:r w:rsidRPr="00524DDB">
        <w:rPr>
          <w:rFonts w:ascii="Times New Roman" w:eastAsia="Times New Roman" w:hAnsi="Times New Roman" w:cs="Calibri"/>
          <w:spacing w:val="2"/>
          <w:sz w:val="28"/>
          <w:szCs w:val="28"/>
          <w:lang w:val="kk-KZ"/>
        </w:rPr>
        <w:t>У</w:t>
      </w:r>
      <w:r w:rsidRPr="00524DDB">
        <w:rPr>
          <w:rFonts w:ascii="Times New Roman" w:eastAsia="Times New Roman" w:hAnsi="Times New Roman" w:cs="Calibri"/>
          <w:sz w:val="28"/>
          <w:szCs w:val="28"/>
          <w:lang w:val="kk-KZ"/>
        </w:rPr>
        <w:t>Фактические финансово-хозяйственные результаты деятельности организаций за 2021 год и размер платежей государству станут известны после проведения аудиторской проверки и выдачи заключения.</w:t>
      </w:r>
    </w:p>
    <w:p w14:paraId="5B77D798" w14:textId="77777777" w:rsidR="006F3572" w:rsidRPr="00524DDB" w:rsidRDefault="006F3572" w:rsidP="006F3572">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b/>
          <w:i/>
          <w:sz w:val="28"/>
          <w:lang w:val="kk-KZ"/>
        </w:rPr>
        <w:lastRenderedPageBreak/>
        <w:t>2. Показатель: Оценка эффективности реализации бюджетных программ и соответствия объекта государственного аудита нормам законодательства Республики Казахстан (процент исполнения бюджетных программ в совокупности с процентом прямых результатов бюджетных программ)</w:t>
      </w:r>
      <w:r w:rsidRPr="00524DDB">
        <w:rPr>
          <w:rFonts w:ascii="Times New Roman" w:hAnsi="Times New Roman" w:cs="Times New Roman"/>
          <w:sz w:val="28"/>
          <w:szCs w:val="28"/>
          <w:lang w:val="kk-KZ"/>
        </w:rPr>
        <w:t xml:space="preserve"> </w:t>
      </w:r>
    </w:p>
    <w:p w14:paraId="1F96BB76" w14:textId="78B03E33" w:rsidR="006F3572" w:rsidRPr="00524DDB" w:rsidRDefault="004C78EB" w:rsidP="006F3572">
      <w:pPr>
        <w:pStyle w:val="a3"/>
        <w:pBdr>
          <w:bottom w:val="single" w:sz="4" w:space="0" w:color="FFFFFF"/>
        </w:pBdr>
        <w:tabs>
          <w:tab w:val="left" w:pos="709"/>
          <w:tab w:val="left" w:pos="6329"/>
        </w:tabs>
        <w:spacing w:after="0"/>
        <w:ind w:left="0" w:firstLine="709"/>
        <w:jc w:val="both"/>
        <w:rPr>
          <w:color w:val="000000" w:themeColor="text1"/>
          <w:sz w:val="28"/>
          <w:szCs w:val="28"/>
          <w:lang w:val="kk-KZ"/>
        </w:rPr>
      </w:pPr>
      <w:r w:rsidRPr="00524DDB">
        <w:rPr>
          <w:color w:val="000000" w:themeColor="text1"/>
          <w:sz w:val="28"/>
          <w:szCs w:val="28"/>
          <w:lang w:val="kk-KZ"/>
        </w:rPr>
        <w:t xml:space="preserve">По бюджетной программе </w:t>
      </w:r>
      <w:r w:rsidR="006F3572" w:rsidRPr="00524DDB">
        <w:rPr>
          <w:b/>
          <w:bCs/>
          <w:color w:val="000000" w:themeColor="text1"/>
          <w:sz w:val="28"/>
          <w:szCs w:val="28"/>
          <w:lang w:val="kk-KZ"/>
        </w:rPr>
        <w:t>751 001 «Услуги по реализации государственной политики в сфере исполнения местных бюджетов и управления региональной коммунальной собственностью»</w:t>
      </w:r>
      <w:r>
        <w:rPr>
          <w:b/>
          <w:bCs/>
          <w:color w:val="000000" w:themeColor="text1"/>
          <w:sz w:val="28"/>
          <w:szCs w:val="28"/>
          <w:lang w:val="kk-KZ"/>
        </w:rPr>
        <w:t xml:space="preserve"> </w:t>
      </w:r>
      <w:r w:rsidR="006F3572" w:rsidRPr="00524DDB">
        <w:rPr>
          <w:color w:val="000000" w:themeColor="text1"/>
          <w:sz w:val="28"/>
          <w:szCs w:val="28"/>
          <w:lang w:val="kk-KZ"/>
        </w:rPr>
        <w:t>выделено 235 737,0 тыс. тенге, из них освоено 235 736,2 тыс. тенге или план выполнен на 100%. За счет фактических расходов получена экономия в размере 0,8 тыс. тенге, оставшихся неиспользованными.</w:t>
      </w:r>
    </w:p>
    <w:p w14:paraId="74A25E27" w14:textId="77777777" w:rsidR="006F3572" w:rsidRPr="00524DDB" w:rsidRDefault="006F3572" w:rsidP="006F3572">
      <w:pPr>
        <w:pStyle w:val="a3"/>
        <w:pBdr>
          <w:bottom w:val="single" w:sz="4" w:space="0" w:color="FFFFFF"/>
        </w:pBdr>
        <w:tabs>
          <w:tab w:val="left" w:pos="709"/>
          <w:tab w:val="left" w:pos="6329"/>
        </w:tabs>
        <w:spacing w:after="0"/>
        <w:ind w:left="0" w:firstLine="709"/>
        <w:jc w:val="both"/>
        <w:rPr>
          <w:color w:val="000000" w:themeColor="text1"/>
          <w:sz w:val="28"/>
          <w:szCs w:val="28"/>
          <w:lang w:val="kk-KZ"/>
        </w:rPr>
      </w:pPr>
      <w:r w:rsidRPr="00524DDB">
        <w:rPr>
          <w:color w:val="000000" w:themeColor="text1"/>
          <w:sz w:val="28"/>
          <w:szCs w:val="28"/>
          <w:lang w:val="kk-KZ"/>
        </w:rPr>
        <w:t>В рамках программы за счет выделенных на нее бюджетных средств запланировано сохранить 32 штатных госслужащих и 12 внештатных сотрудников.</w:t>
      </w:r>
    </w:p>
    <w:p w14:paraId="1402F887" w14:textId="77777777" w:rsidR="00E70F6C" w:rsidRPr="00524DDB" w:rsidRDefault="006F3572" w:rsidP="006F3572">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524DDB">
        <w:rPr>
          <w:rFonts w:ascii="Times New Roman" w:hAnsi="Times New Roman" w:cs="Times New Roman"/>
          <w:color w:val="000000" w:themeColor="text1"/>
          <w:sz w:val="28"/>
          <w:szCs w:val="28"/>
          <w:lang w:val="kk-KZ"/>
        </w:rPr>
        <w:t>Хотя планировалось повысить квалификацию 9 сотрудников отдела, за счет внеплановых мероприятий повысили квалификацию 10 сотрудников и наняли 1 нового сотрудника.</w:t>
      </w:r>
    </w:p>
    <w:p w14:paraId="51051E58" w14:textId="04C75AEB" w:rsidR="006F3572" w:rsidRPr="00524DDB" w:rsidRDefault="006F3572" w:rsidP="006F3572">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 xml:space="preserve">Бухгалтерский учет </w:t>
      </w:r>
      <w:r w:rsidR="00A75F39">
        <w:rPr>
          <w:rFonts w:ascii="Times New Roman" w:eastAsia="Times New Roman" w:hAnsi="Times New Roman" w:cs="Times New Roman"/>
          <w:sz w:val="28"/>
          <w:szCs w:val="28"/>
          <w:lang w:val="kk-KZ"/>
        </w:rPr>
        <w:t>в Управлении</w:t>
      </w:r>
      <w:r w:rsidRPr="00524DDB">
        <w:rPr>
          <w:rFonts w:ascii="Times New Roman" w:eastAsia="Times New Roman" w:hAnsi="Times New Roman" w:cs="Times New Roman"/>
          <w:sz w:val="28"/>
          <w:szCs w:val="28"/>
          <w:lang w:val="kk-KZ"/>
        </w:rPr>
        <w:t xml:space="preserve"> ведется с использованием программы «1С Бухгалтерия». В ходе проверки правильности ведения бухгалтерского учета </w:t>
      </w:r>
      <w:r w:rsidR="00A75F39">
        <w:rPr>
          <w:rFonts w:ascii="Times New Roman" w:eastAsia="Times New Roman" w:hAnsi="Times New Roman" w:cs="Times New Roman"/>
          <w:sz w:val="28"/>
          <w:szCs w:val="28"/>
          <w:lang w:val="kk-KZ"/>
        </w:rPr>
        <w:t>в Управлении</w:t>
      </w:r>
      <w:r w:rsidRPr="00524DDB">
        <w:rPr>
          <w:rFonts w:ascii="Times New Roman" w:eastAsia="Times New Roman" w:hAnsi="Times New Roman" w:cs="Times New Roman"/>
          <w:sz w:val="28"/>
          <w:szCs w:val="28"/>
          <w:lang w:val="kk-KZ"/>
        </w:rPr>
        <w:t xml:space="preserve"> и составления финансовой отчетности операции и события в бухгалтерском учете учреждения отражались на основании Плана счетов бухгалтерского учета государственных учреждений, утвержденного приказом Министра финансов Республики Казахстан от 15 июня 2010 года № 281, и были приведены в соответствие с Правилами ведения бухгалтерского учета в государственных учреждениях, утвержденными приказом Министра финансов Республики Казахстан от 3 августа 2010 года № 393.</w:t>
      </w:r>
    </w:p>
    <w:p w14:paraId="4C6A04DD" w14:textId="77777777" w:rsidR="006F3572" w:rsidRPr="00524DDB" w:rsidRDefault="006F3572" w:rsidP="006F3572">
      <w:pPr>
        <w:spacing w:after="0" w:line="240" w:lineRule="auto"/>
        <w:ind w:firstLine="709"/>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Бухгалтерские документы приведены в соответствие с «Формами учетной документации для государственных учреждений», утвержденными приказом Министра финансов Республики Казахстан от 2 августа 2011 года № 390.</w:t>
      </w:r>
    </w:p>
    <w:p w14:paraId="1A496588" w14:textId="77777777" w:rsidR="006F3572" w:rsidRPr="00524DDB" w:rsidRDefault="006F3572" w:rsidP="006F3572">
      <w:pPr>
        <w:spacing w:after="0" w:line="240" w:lineRule="auto"/>
        <w:ind w:firstLine="709"/>
        <w:jc w:val="both"/>
        <w:rPr>
          <w:rFonts w:ascii="Times New Roman" w:eastAsia="Times New Roman" w:hAnsi="Times New Roman" w:cs="Times New Roman"/>
          <w:spacing w:val="2"/>
          <w:sz w:val="28"/>
          <w:szCs w:val="28"/>
          <w:shd w:val="clear" w:color="auto" w:fill="FFFFFF"/>
          <w:lang w:val="kk-KZ"/>
        </w:rPr>
      </w:pPr>
      <w:r w:rsidRPr="00524DDB">
        <w:rPr>
          <w:rFonts w:ascii="Times New Roman" w:eastAsia="Times New Roman" w:hAnsi="Times New Roman" w:cs="Times New Roman"/>
          <w:spacing w:val="2"/>
          <w:sz w:val="28"/>
          <w:szCs w:val="28"/>
          <w:shd w:val="clear" w:color="auto" w:fill="FFFFFF"/>
          <w:lang w:val="kk-KZ"/>
        </w:rPr>
        <w:t>Финансовая отчетность учреждения составлялась и представлялась в соответствии с утвержденными формами и Правилами составления и представления форм финансовой отчетности, порядка их составления и представления, утвержденными приказом от 01.08.2017 № 468.</w:t>
      </w:r>
    </w:p>
    <w:p w14:paraId="0CC8E4AE" w14:textId="77777777" w:rsidR="006F3572" w:rsidRPr="00524DDB" w:rsidRDefault="006F3572" w:rsidP="006F3572">
      <w:pPr>
        <w:spacing w:after="0" w:line="240" w:lineRule="auto"/>
        <w:ind w:firstLine="709"/>
        <w:jc w:val="both"/>
        <w:rPr>
          <w:rFonts w:ascii="Times New Roman" w:eastAsia="Times New Roman" w:hAnsi="Times New Roman" w:cs="Times New Roman"/>
          <w:spacing w:val="2"/>
          <w:sz w:val="28"/>
          <w:szCs w:val="28"/>
          <w:shd w:val="clear" w:color="auto" w:fill="FFFFFF"/>
          <w:lang w:val="kk-KZ"/>
        </w:rPr>
      </w:pPr>
      <w:r w:rsidRPr="00524DDB">
        <w:rPr>
          <w:rFonts w:ascii="Times New Roman" w:eastAsia="Times New Roman" w:hAnsi="Times New Roman" w:cs="Times New Roman"/>
          <w:spacing w:val="2"/>
          <w:sz w:val="28"/>
          <w:szCs w:val="28"/>
          <w:shd w:val="clear" w:color="auto" w:fill="FFFFFF"/>
          <w:lang w:val="kk-KZ"/>
        </w:rPr>
        <w:t>Осуществление расходных операций в учреждении осуществляется в соответствии с особенностями экономической классификации расходов в пределах индивидуального плана финансирования платежей на текущий финансовый год.</w:t>
      </w:r>
    </w:p>
    <w:p w14:paraId="11F9ABA0" w14:textId="77777777" w:rsidR="006F3572" w:rsidRPr="00524DDB" w:rsidRDefault="006F3572" w:rsidP="006F3572">
      <w:pPr>
        <w:tabs>
          <w:tab w:val="left" w:pos="851"/>
        </w:tabs>
        <w:spacing w:after="0" w:line="240" w:lineRule="auto"/>
        <w:ind w:firstLine="709"/>
        <w:jc w:val="both"/>
        <w:rPr>
          <w:rFonts w:ascii="Times New Roman" w:hAnsi="Times New Roman" w:cs="Times New Roman"/>
          <w:sz w:val="28"/>
          <w:szCs w:val="28"/>
          <w:lang w:val="kk-KZ"/>
        </w:rPr>
      </w:pPr>
      <w:r w:rsidRPr="00524DDB">
        <w:rPr>
          <w:rFonts w:ascii="Times New Roman" w:eastAsia="Times New Roman" w:hAnsi="Times New Roman" w:cs="Times New Roman"/>
          <w:sz w:val="28"/>
          <w:szCs w:val="28"/>
          <w:lang w:val="kk-KZ"/>
        </w:rPr>
        <w:t xml:space="preserve">Бюджетная отчетность подготовлена в соответствии с приказом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w:t>
      </w:r>
      <w:r w:rsidRPr="00524DDB">
        <w:rPr>
          <w:rFonts w:ascii="Times New Roman" w:eastAsia="Times New Roman" w:hAnsi="Times New Roman" w:cs="Times New Roman"/>
          <w:sz w:val="28"/>
          <w:szCs w:val="28"/>
          <w:lang w:val="kk-KZ"/>
        </w:rPr>
        <w:lastRenderedPageBreak/>
        <w:t>городов районного значения, сел, поселков, сельских округов» и представлена в уполномоченный орган в установленный срок.</w:t>
      </w:r>
    </w:p>
    <w:p w14:paraId="3239C662" w14:textId="77777777" w:rsidR="00DA0B76" w:rsidRPr="00524DDB" w:rsidRDefault="000B0D66" w:rsidP="00DA0B76">
      <w:pPr>
        <w:spacing w:after="0" w:line="240" w:lineRule="auto"/>
        <w:ind w:firstLine="709"/>
        <w:rPr>
          <w:rFonts w:ascii="Times New Roman" w:hAnsi="Times New Roman" w:cs="Times New Roman"/>
          <w:b/>
          <w:bCs/>
          <w:color w:val="000000"/>
          <w:spacing w:val="2"/>
          <w:sz w:val="28"/>
          <w:szCs w:val="28"/>
          <w:bdr w:val="none" w:sz="0" w:space="0" w:color="auto" w:frame="1"/>
          <w:shd w:val="clear" w:color="auto" w:fill="FFFFFF"/>
          <w:lang w:val="kk-KZ"/>
        </w:rPr>
      </w:pPr>
      <w:r w:rsidRPr="00524DDB">
        <w:rPr>
          <w:rFonts w:ascii="Times New Roman" w:hAnsi="Times New Roman" w:cs="Times New Roman"/>
          <w:b/>
          <w:sz w:val="28"/>
          <w:szCs w:val="28"/>
          <w:lang w:val="kk-KZ"/>
        </w:rPr>
        <w:t>III.</w:t>
      </w:r>
      <w:r w:rsidR="006F3572" w:rsidRPr="00524DDB">
        <w:rPr>
          <w:rFonts w:ascii="Times New Roman" w:hAnsi="Times New Roman" w:cs="Times New Roman"/>
          <w:b/>
          <w:bCs/>
          <w:color w:val="000000"/>
          <w:spacing w:val="2"/>
          <w:sz w:val="28"/>
          <w:szCs w:val="28"/>
          <w:bdr w:val="none" w:sz="0" w:space="0" w:color="auto" w:frame="1"/>
          <w:shd w:val="clear" w:color="auto" w:fill="FFFFFF"/>
          <w:lang w:val="kk-KZ"/>
        </w:rPr>
        <w:t>Заключительная часть</w:t>
      </w:r>
    </w:p>
    <w:p w14:paraId="6D7C6C59" w14:textId="77F27B49" w:rsidR="00DA0B76" w:rsidRPr="00524DDB" w:rsidRDefault="00DA0B76" w:rsidP="00DA0B76">
      <w:pPr>
        <w:spacing w:after="0" w:line="240" w:lineRule="auto"/>
        <w:ind w:firstLine="709"/>
        <w:rPr>
          <w:rFonts w:ascii="Times New Roman" w:hAnsi="Times New Roman" w:cs="Times New Roman"/>
          <w:b/>
          <w:color w:val="000000"/>
          <w:sz w:val="28"/>
          <w:szCs w:val="28"/>
          <w:lang w:val="kk-KZ"/>
        </w:rPr>
      </w:pPr>
      <w:r w:rsidRPr="00524DDB">
        <w:rPr>
          <w:rFonts w:ascii="Times New Roman" w:hAnsi="Times New Roman" w:cs="Times New Roman"/>
          <w:b/>
          <w:color w:val="000000"/>
          <w:sz w:val="28"/>
          <w:szCs w:val="28"/>
          <w:lang w:val="kk-KZ"/>
        </w:rPr>
        <w:t>3.1. Мер</w:t>
      </w:r>
      <w:r w:rsidR="00EE3644">
        <w:rPr>
          <w:rFonts w:ascii="Times New Roman" w:hAnsi="Times New Roman" w:cs="Times New Roman"/>
          <w:b/>
          <w:color w:val="000000"/>
          <w:sz w:val="28"/>
          <w:szCs w:val="28"/>
          <w:lang w:val="kk-KZ"/>
        </w:rPr>
        <w:t>ы</w:t>
      </w:r>
      <w:r w:rsidRPr="00524DDB">
        <w:rPr>
          <w:rFonts w:ascii="Times New Roman" w:hAnsi="Times New Roman" w:cs="Times New Roman"/>
          <w:b/>
          <w:color w:val="000000"/>
          <w:sz w:val="28"/>
          <w:szCs w:val="28"/>
          <w:lang w:val="kk-KZ"/>
        </w:rPr>
        <w:t xml:space="preserve">, </w:t>
      </w:r>
      <w:r w:rsidR="004C78EB">
        <w:rPr>
          <w:rFonts w:ascii="Times New Roman" w:hAnsi="Times New Roman" w:cs="Times New Roman"/>
          <w:b/>
          <w:color w:val="000000"/>
          <w:sz w:val="28"/>
          <w:szCs w:val="28"/>
          <w:lang w:val="kk-KZ"/>
        </w:rPr>
        <w:t xml:space="preserve">принятые </w:t>
      </w:r>
      <w:r w:rsidRPr="00524DDB">
        <w:rPr>
          <w:rFonts w:ascii="Times New Roman" w:hAnsi="Times New Roman" w:cs="Times New Roman"/>
          <w:b/>
          <w:color w:val="000000"/>
          <w:sz w:val="28"/>
          <w:szCs w:val="28"/>
          <w:lang w:val="kk-KZ"/>
        </w:rPr>
        <w:t>в ходе государственного аудита</w:t>
      </w:r>
    </w:p>
    <w:p w14:paraId="59558EDD" w14:textId="77777777" w:rsidR="00DA0B76" w:rsidRPr="00524DDB" w:rsidRDefault="00DA0B76" w:rsidP="00DA0B76">
      <w:pPr>
        <w:spacing w:after="0" w:line="240" w:lineRule="auto"/>
        <w:ind w:firstLine="709"/>
        <w:rPr>
          <w:rFonts w:ascii="Times New Roman" w:hAnsi="Times New Roman" w:cs="Times New Roman"/>
          <w:bCs/>
          <w:color w:val="000000"/>
          <w:spacing w:val="2"/>
          <w:sz w:val="28"/>
          <w:szCs w:val="28"/>
          <w:bdr w:val="none" w:sz="0" w:space="0" w:color="auto" w:frame="1"/>
          <w:shd w:val="clear" w:color="auto" w:fill="FFFFFF"/>
          <w:lang w:val="kk-KZ"/>
        </w:rPr>
      </w:pPr>
      <w:r w:rsidRPr="00524DDB">
        <w:rPr>
          <w:rFonts w:ascii="Times New Roman" w:hAnsi="Times New Roman" w:cs="Times New Roman"/>
          <w:color w:val="000000"/>
          <w:sz w:val="28"/>
          <w:szCs w:val="28"/>
          <w:lang w:val="kk-KZ"/>
        </w:rPr>
        <w:t>В ходе государственного аудита никаких мер не принималось.</w:t>
      </w:r>
    </w:p>
    <w:p w14:paraId="425689EE" w14:textId="77777777" w:rsidR="000B0D66" w:rsidRPr="00524DDB" w:rsidRDefault="000B0D66" w:rsidP="00DA0B76">
      <w:pPr>
        <w:spacing w:after="0" w:line="240" w:lineRule="auto"/>
        <w:ind w:left="1" w:firstLine="708"/>
        <w:rPr>
          <w:rFonts w:ascii="Times New Roman" w:hAnsi="Times New Roman" w:cs="Times New Roman"/>
          <w:b/>
          <w:i/>
          <w:sz w:val="28"/>
          <w:szCs w:val="28"/>
          <w:lang w:val="kk-KZ"/>
        </w:rPr>
      </w:pPr>
      <w:r w:rsidRPr="00524DDB">
        <w:rPr>
          <w:rFonts w:ascii="Times New Roman" w:hAnsi="Times New Roman" w:cs="Times New Roman"/>
          <w:b/>
          <w:i/>
          <w:sz w:val="28"/>
          <w:szCs w:val="28"/>
          <w:lang w:val="kk-KZ"/>
        </w:rPr>
        <w:t>3.2. Выводы по результатам государственного аудита:</w:t>
      </w:r>
    </w:p>
    <w:p w14:paraId="0CF63A8B" w14:textId="4DD84300" w:rsidR="000B0D66" w:rsidRPr="00524DDB" w:rsidRDefault="000B0D66" w:rsidP="00DA0B76">
      <w:pPr>
        <w:spacing w:after="0" w:line="240" w:lineRule="auto"/>
        <w:ind w:firstLine="708"/>
        <w:jc w:val="both"/>
        <w:rPr>
          <w:rFonts w:ascii="Times New Roman" w:hAnsi="Times New Roman"/>
          <w:i/>
          <w:noProof/>
          <w:sz w:val="28"/>
          <w:szCs w:val="28"/>
          <w:lang w:val="kk-KZ"/>
        </w:rPr>
      </w:pPr>
      <w:r w:rsidRPr="00524DDB">
        <w:rPr>
          <w:rFonts w:ascii="Times New Roman" w:hAnsi="Times New Roman" w:cs="Times New Roman"/>
          <w:b/>
          <w:sz w:val="28"/>
          <w:szCs w:val="28"/>
          <w:lang w:val="kk-KZ"/>
        </w:rPr>
        <w:t>3.2.1</w:t>
      </w:r>
      <w:r w:rsidR="00D86948">
        <w:rPr>
          <w:rFonts w:ascii="Times New Roman" w:hAnsi="Times New Roman" w:cs="Times New Roman"/>
          <w:b/>
          <w:sz w:val="28"/>
          <w:szCs w:val="28"/>
          <w:lang w:val="kk-KZ"/>
        </w:rPr>
        <w:t xml:space="preserve"> </w:t>
      </w:r>
      <w:r w:rsidRPr="00524DDB">
        <w:rPr>
          <w:rFonts w:ascii="Times New Roman" w:hAnsi="Times New Roman"/>
          <w:b/>
          <w:i/>
          <w:sz w:val="28"/>
          <w:szCs w:val="28"/>
          <w:lang w:val="kk-KZ"/>
        </w:rPr>
        <w:t>Индикатор:</w:t>
      </w:r>
      <w:r w:rsidR="00D86948">
        <w:rPr>
          <w:rFonts w:ascii="Times New Roman" w:hAnsi="Times New Roman"/>
          <w:b/>
          <w:i/>
          <w:sz w:val="28"/>
          <w:szCs w:val="28"/>
          <w:lang w:val="kk-KZ"/>
        </w:rPr>
        <w:t xml:space="preserve"> </w:t>
      </w:r>
      <w:r w:rsidRPr="00524DDB">
        <w:rPr>
          <w:rFonts w:ascii="Times New Roman" w:hAnsi="Times New Roman"/>
          <w:i/>
          <w:sz w:val="28"/>
          <w:szCs w:val="28"/>
          <w:lang w:val="kk-KZ"/>
        </w:rPr>
        <w:t>Эффективность - оценка исполнения областного бюджета за 2021 год.</w:t>
      </w:r>
    </w:p>
    <w:p w14:paraId="5D309A1F" w14:textId="77777777" w:rsidR="000B0D66" w:rsidRPr="00524DDB" w:rsidRDefault="000B0D66" w:rsidP="00DA0B76">
      <w:pPr>
        <w:spacing w:after="0" w:line="240" w:lineRule="auto"/>
        <w:ind w:firstLine="708"/>
        <w:jc w:val="both"/>
        <w:rPr>
          <w:rFonts w:ascii="Times New Roman" w:hAnsi="Times New Roman"/>
          <w:b/>
          <w:noProof/>
          <w:sz w:val="28"/>
          <w:szCs w:val="28"/>
          <w:lang w:val="kk-KZ"/>
        </w:rPr>
      </w:pPr>
      <w:r w:rsidRPr="00524DDB">
        <w:rPr>
          <w:rFonts w:ascii="Times New Roman" w:hAnsi="Times New Roman"/>
          <w:b/>
          <w:noProof/>
          <w:sz w:val="28"/>
          <w:szCs w:val="28"/>
          <w:lang w:val="kk-KZ"/>
        </w:rPr>
        <w:t>Доходы</w:t>
      </w:r>
    </w:p>
    <w:p w14:paraId="2C9576DF" w14:textId="77777777" w:rsidR="0065225B" w:rsidRPr="00524DDB" w:rsidRDefault="0065225B" w:rsidP="0065225B">
      <w:pPr>
        <w:widowControl w:val="0"/>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noProof/>
          <w:sz w:val="28"/>
          <w:szCs w:val="28"/>
          <w:lang w:val="kk-KZ"/>
        </w:rPr>
        <w:t>В 2021 году в ходе уточнения и корректировки областного бюджета внесены существенные изменения в доходы областного бюджета, увеличившись на 263 860 416,0 тыс. тенге и план составил 1 151 949 645,0 тыс. тенге.</w:t>
      </w:r>
    </w:p>
    <w:p w14:paraId="7CFE1A28" w14:textId="77777777" w:rsidR="000B0D66" w:rsidRPr="00524DDB" w:rsidRDefault="0065225B"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В общем объеме поступлений в областной бюджет доля доходов составила 89,4%, погашения бюджетных кредитов – 1,9%, поступлений по кредитам – 8,7%, поступлений от реализации государственных финансовых активов – 0,02%.</w:t>
      </w:r>
    </w:p>
    <w:p w14:paraId="3B3E65DF" w14:textId="77777777" w:rsidR="0065225B" w:rsidRPr="00524DDB" w:rsidRDefault="0065225B" w:rsidP="0065225B">
      <w:pPr>
        <w:widowControl w:val="0"/>
        <w:spacing w:after="0" w:line="240" w:lineRule="auto"/>
        <w:ind w:firstLine="709"/>
        <w:jc w:val="both"/>
        <w:rPr>
          <w:rFonts w:ascii="Times New Roman" w:hAnsi="Times New Roman" w:cs="Times New Roman"/>
          <w:sz w:val="28"/>
          <w:szCs w:val="28"/>
          <w:lang w:val="kk-KZ" w:eastAsia="en-US"/>
        </w:rPr>
      </w:pPr>
      <w:r w:rsidRPr="00524DDB">
        <w:rPr>
          <w:rFonts w:ascii="Times New Roman" w:hAnsi="Times New Roman" w:cs="Times New Roman"/>
          <w:sz w:val="28"/>
          <w:szCs w:val="28"/>
          <w:lang w:val="kk-KZ" w:eastAsia="en-US"/>
        </w:rPr>
        <w:t>Исполнение доходов областного бюджета за 2021 год составило 1 153 458 945,7 тыс. тенге или 100,1% к уточненному бюджету.</w:t>
      </w:r>
    </w:p>
    <w:p w14:paraId="63D6E0DE" w14:textId="3F5F2448" w:rsidR="0065225B" w:rsidRPr="00524DDB" w:rsidRDefault="0065225B"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9"/>
        <w:contextualSpacing/>
        <w:jc w:val="both"/>
        <w:rPr>
          <w:rFonts w:ascii="Times New Roman" w:hAnsi="Times New Roman" w:cs="Times New Roman"/>
          <w:noProof/>
          <w:sz w:val="28"/>
          <w:szCs w:val="28"/>
          <w:lang w:val="kk-KZ"/>
        </w:rPr>
      </w:pPr>
      <w:r w:rsidRPr="00524DDB">
        <w:rPr>
          <w:rFonts w:ascii="Times New Roman" w:eastAsia="Calibri" w:hAnsi="Times New Roman" w:cs="Times New Roman"/>
          <w:sz w:val="28"/>
          <w:szCs w:val="28"/>
          <w:lang w:val="kk-KZ" w:eastAsia="en-US"/>
        </w:rPr>
        <w:t>За 2021 год доходная часть увеличилась на 161 038 553,0 тыс. тенге в ходе уточнений и корректировок и определена в размере 1 029 398 171,0 тыс. тенге. Фактическое поступление доходов составило 1 030 899 508,5 тыс. тенге, или план перевыполнен на 1 501 337,5 тыс. тенге.</w:t>
      </w:r>
      <w:r w:rsidRPr="00524DDB">
        <w:rPr>
          <w:rFonts w:ascii="Times New Roman" w:hAnsi="Times New Roman" w:cs="Times New Roman"/>
          <w:noProof/>
          <w:sz w:val="28"/>
          <w:szCs w:val="28"/>
          <w:lang w:val="kk-KZ"/>
        </w:rPr>
        <w:t xml:space="preserve">Из них (без учёта </w:t>
      </w:r>
      <w:r w:rsidR="00EC3728">
        <w:rPr>
          <w:rFonts w:ascii="Times New Roman" w:hAnsi="Times New Roman" w:cs="Times New Roman"/>
          <w:noProof/>
          <w:sz w:val="28"/>
          <w:szCs w:val="28"/>
          <w:lang w:val="kk-KZ"/>
        </w:rPr>
        <w:t>трансферт</w:t>
      </w:r>
      <w:r w:rsidRPr="00524DDB">
        <w:rPr>
          <w:rFonts w:ascii="Times New Roman" w:hAnsi="Times New Roman" w:cs="Times New Roman"/>
          <w:noProof/>
          <w:sz w:val="28"/>
          <w:szCs w:val="28"/>
          <w:lang w:val="kk-KZ"/>
        </w:rPr>
        <w:t xml:space="preserve">ных доходов) 19 источников дохода выполнили (или перевыполнили) план, 4 источника дохода не выполнили план, а 3 источника дохода не выполнили план. Доходы от </w:t>
      </w:r>
      <w:r w:rsidR="00EC3728">
        <w:rPr>
          <w:rFonts w:ascii="Times New Roman" w:hAnsi="Times New Roman" w:cs="Times New Roman"/>
          <w:noProof/>
          <w:sz w:val="28"/>
          <w:szCs w:val="28"/>
          <w:lang w:val="kk-KZ"/>
        </w:rPr>
        <w:t>трансферт</w:t>
      </w:r>
      <w:r w:rsidRPr="00524DDB">
        <w:rPr>
          <w:rFonts w:ascii="Times New Roman" w:hAnsi="Times New Roman" w:cs="Times New Roman"/>
          <w:noProof/>
          <w:sz w:val="28"/>
          <w:szCs w:val="28"/>
          <w:lang w:val="kk-KZ"/>
        </w:rPr>
        <w:t>ов были выполнены на 100%.</w:t>
      </w:r>
    </w:p>
    <w:p w14:paraId="457DA214" w14:textId="2A7398E0" w:rsidR="0065225B" w:rsidRPr="00524DDB" w:rsidRDefault="0065225B" w:rsidP="0065225B">
      <w:pPr>
        <w:spacing w:after="0" w:line="240" w:lineRule="auto"/>
        <w:ind w:firstLine="709"/>
        <w:jc w:val="both"/>
        <w:rPr>
          <w:rFonts w:ascii="Times New Roman" w:hAnsi="Times New Roman" w:cs="Times New Roman"/>
          <w:noProof/>
          <w:sz w:val="28"/>
          <w:szCs w:val="28"/>
          <w:lang w:val="kk-KZ"/>
        </w:rPr>
      </w:pPr>
      <w:r w:rsidRPr="00524DDB">
        <w:rPr>
          <w:rFonts w:ascii="Times New Roman" w:hAnsi="Times New Roman" w:cs="Times New Roman"/>
          <w:noProof/>
          <w:sz w:val="28"/>
          <w:szCs w:val="28"/>
          <w:lang w:val="kk-KZ"/>
        </w:rPr>
        <w:t xml:space="preserve">В доходной части областного бюджета налоговые поступления составили 3,6% или 36 606 821,4 тыс. тенге, неналоговые поступления – 1,0% или 10 822 285,8 тыс. тенге, поступления от реализации основных средств – 0,02% или 223 213,4 тыс. тенге и поступления от </w:t>
      </w:r>
      <w:r w:rsidR="00EC3728">
        <w:rPr>
          <w:rFonts w:ascii="Times New Roman" w:hAnsi="Times New Roman" w:cs="Times New Roman"/>
          <w:noProof/>
          <w:sz w:val="28"/>
          <w:szCs w:val="28"/>
          <w:lang w:val="kk-KZ"/>
        </w:rPr>
        <w:t>трансферт</w:t>
      </w:r>
      <w:r w:rsidRPr="00524DDB">
        <w:rPr>
          <w:rFonts w:ascii="Times New Roman" w:hAnsi="Times New Roman" w:cs="Times New Roman"/>
          <w:noProof/>
          <w:sz w:val="28"/>
          <w:szCs w:val="28"/>
          <w:lang w:val="kk-KZ"/>
        </w:rPr>
        <w:t>ов – 95,4% или 983 247 187,8 тыс. тенге.</w:t>
      </w:r>
    </w:p>
    <w:p w14:paraId="7FBFB5A6" w14:textId="77777777" w:rsidR="0065225B" w:rsidRPr="00524DDB" w:rsidRDefault="0065225B" w:rsidP="0065225B">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План по возврату бюджетных кредитов составил 21 516 676,0 тыс. тенге и исполнен на 21 516 134,8 тыс. тенге или на 100,0%.</w:t>
      </w:r>
    </w:p>
    <w:p w14:paraId="78A8A015" w14:textId="77777777" w:rsidR="0065225B" w:rsidRPr="00524DDB" w:rsidRDefault="0065225B" w:rsidP="0065225B">
      <w:pPr>
        <w:spacing w:after="0" w:line="240" w:lineRule="auto"/>
        <w:ind w:firstLine="709"/>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План по взысканию задолженности составил 100 872 020,0 тыс. тенге, выполнен на 100 872 020,0 тыс. тенге или на 100%.</w:t>
      </w:r>
    </w:p>
    <w:p w14:paraId="78122C5A" w14:textId="77777777" w:rsidR="0065225B" w:rsidRPr="00524DDB" w:rsidRDefault="0065225B"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9"/>
        <w:contextualSpacing/>
        <w:jc w:val="both"/>
        <w:rPr>
          <w:rFonts w:ascii="Times New Roman" w:hAnsi="Times New Roman" w:cs="Times New Roman"/>
          <w:noProof/>
          <w:sz w:val="28"/>
          <w:szCs w:val="28"/>
          <w:lang w:val="kk-KZ"/>
        </w:rPr>
      </w:pPr>
      <w:r w:rsidRPr="00524DDB">
        <w:rPr>
          <w:rFonts w:ascii="Times New Roman" w:hAnsi="Times New Roman" w:cs="Times New Roman"/>
          <w:sz w:val="28"/>
          <w:szCs w:val="28"/>
          <w:lang w:val="kk-KZ"/>
        </w:rPr>
        <w:t>План поступлений от реализации государственных финансовых активов составляет 162 778,0 тыс. тенге, фактическое поступление – 171 282,4 тыс. тенге.</w:t>
      </w:r>
    </w:p>
    <w:p w14:paraId="6C3C7A18" w14:textId="02DEAE35" w:rsidR="000B0D66" w:rsidRPr="00524DDB" w:rsidRDefault="00DA0B76" w:rsidP="000B0D66">
      <w:pPr>
        <w:keepLines/>
        <w:widowControl w:val="0"/>
        <w:pBdr>
          <w:bottom w:val="single" w:sz="4" w:space="0" w:color="FFFFFF"/>
        </w:pBdr>
        <w:tabs>
          <w:tab w:val="left" w:pos="0"/>
          <w:tab w:val="left" w:pos="709"/>
        </w:tabs>
        <w:autoSpaceDE w:val="0"/>
        <w:autoSpaceDN w:val="0"/>
        <w:adjustRightInd w:val="0"/>
        <w:spacing w:after="0" w:line="240" w:lineRule="auto"/>
        <w:contextualSpacing/>
        <w:jc w:val="both"/>
        <w:rPr>
          <w:rFonts w:ascii="Times New Roman" w:hAnsi="Times New Roman"/>
          <w:b/>
          <w:noProof/>
          <w:sz w:val="28"/>
          <w:szCs w:val="28"/>
          <w:lang w:val="kk-KZ"/>
        </w:rPr>
      </w:pPr>
      <w:r w:rsidRPr="00524DDB">
        <w:rPr>
          <w:rFonts w:ascii="Times New Roman" w:hAnsi="Times New Roman"/>
          <w:b/>
          <w:noProof/>
          <w:sz w:val="28"/>
          <w:szCs w:val="28"/>
          <w:lang w:val="kk-KZ"/>
        </w:rPr>
        <w:tab/>
      </w:r>
      <w:r w:rsidR="00D86948">
        <w:rPr>
          <w:rFonts w:ascii="Times New Roman" w:hAnsi="Times New Roman"/>
          <w:b/>
          <w:noProof/>
          <w:sz w:val="28"/>
          <w:szCs w:val="28"/>
          <w:lang w:val="kk-KZ"/>
        </w:rPr>
        <w:t>Расходы</w:t>
      </w:r>
    </w:p>
    <w:p w14:paraId="6724DF3B" w14:textId="581026F3" w:rsidR="0065225B" w:rsidRPr="00524DDB" w:rsidRDefault="0065225B" w:rsidP="0065225B">
      <w:pPr>
        <w:spacing w:after="0" w:line="240" w:lineRule="auto"/>
        <w:ind w:firstLine="567"/>
        <w:jc w:val="both"/>
        <w:rPr>
          <w:rFonts w:ascii="Times New Roman" w:hAnsi="Times New Roman" w:cs="Times New Roman"/>
          <w:iCs/>
          <w:sz w:val="28"/>
          <w:szCs w:val="28"/>
          <w:lang w:val="kk-KZ"/>
        </w:rPr>
      </w:pPr>
      <w:r w:rsidRPr="00524DDB">
        <w:rPr>
          <w:rFonts w:ascii="Times New Roman" w:hAnsi="Times New Roman" w:cs="Times New Roman"/>
          <w:sz w:val="28"/>
          <w:szCs w:val="28"/>
          <w:lang w:val="kk-KZ"/>
        </w:rPr>
        <w:t>Расходы областного бюджета за 2021 год освоены на 99,9%, или на 1 151 064 216,1 тыс. тенге при уточненном бюджетном плане в размере 1 152 136 404,0 тыс. тенге. Сумма не</w:t>
      </w:r>
      <w:r w:rsidR="00D86948">
        <w:rPr>
          <w:rFonts w:ascii="Times New Roman" w:hAnsi="Times New Roman" w:cs="Times New Roman"/>
          <w:sz w:val="28"/>
          <w:szCs w:val="28"/>
          <w:lang w:val="kk-KZ"/>
        </w:rPr>
        <w:t xml:space="preserve"> исполнения</w:t>
      </w:r>
      <w:r w:rsidRPr="00524DDB">
        <w:rPr>
          <w:rFonts w:ascii="Times New Roman" w:hAnsi="Times New Roman" w:cs="Times New Roman"/>
          <w:sz w:val="28"/>
          <w:szCs w:val="28"/>
          <w:lang w:val="kk-KZ"/>
        </w:rPr>
        <w:t xml:space="preserve"> составила 1 072 187,9 тыс. тенге, в том числе экономия бюджетных средств составила 169 923,4 тыс. тенге (</w:t>
      </w:r>
      <w:r w:rsidRPr="00D86948">
        <w:rPr>
          <w:rFonts w:ascii="Times New Roman" w:hAnsi="Times New Roman" w:cs="Times New Roman"/>
          <w:i/>
          <w:iCs/>
          <w:sz w:val="28"/>
          <w:szCs w:val="28"/>
          <w:lang w:val="kk-KZ"/>
        </w:rPr>
        <w:t xml:space="preserve">по государственным закупкам – 124 014,8 тыс. тенге, по заработной плате в </w:t>
      </w:r>
      <w:r w:rsidRPr="00D86948">
        <w:rPr>
          <w:rFonts w:ascii="Times New Roman" w:hAnsi="Times New Roman" w:cs="Times New Roman"/>
          <w:i/>
          <w:iCs/>
          <w:sz w:val="28"/>
          <w:szCs w:val="28"/>
          <w:lang w:val="kk-KZ"/>
        </w:rPr>
        <w:lastRenderedPageBreak/>
        <w:t>связи с вакансиями – 3 947,5 тыс. тенге, по прочим причинам – 41 961,1 тыс. тенге</w:t>
      </w:r>
      <w:r w:rsidRPr="00524DDB">
        <w:rPr>
          <w:rFonts w:ascii="Times New Roman" w:hAnsi="Times New Roman" w:cs="Times New Roman"/>
          <w:sz w:val="28"/>
          <w:szCs w:val="28"/>
          <w:lang w:val="kk-KZ"/>
        </w:rPr>
        <w:t>), неизрасходованные средства составили 710 692,5 тыс. тенге. Нераспределенный остаток резервов областного местного исполнительного органа составляет 191 572,0 тыс. тенге.</w:t>
      </w:r>
    </w:p>
    <w:p w14:paraId="0C94C5A9" w14:textId="77777777" w:rsidR="0065225B" w:rsidRPr="00524DDB" w:rsidRDefault="0065225B" w:rsidP="0065225B">
      <w:pPr>
        <w:spacing w:after="0" w:line="240" w:lineRule="auto"/>
        <w:ind w:firstLine="567"/>
        <w:jc w:val="both"/>
        <w:rPr>
          <w:rFonts w:ascii="Times New Roman" w:hAnsi="Times New Roman" w:cs="Times New Roman"/>
          <w:sz w:val="28"/>
          <w:szCs w:val="28"/>
          <w:lang w:val="kk-KZ"/>
        </w:rPr>
      </w:pPr>
      <w:r w:rsidRPr="00524DDB">
        <w:rPr>
          <w:rFonts w:ascii="Times New Roman" w:hAnsi="Times New Roman"/>
          <w:bCs/>
          <w:sz w:val="28"/>
          <w:szCs w:val="28"/>
          <w:lang w:val="kk-KZ"/>
        </w:rPr>
        <w:t>В 2021 году реализовано 225 бюджетных программ 29 администраторами бюджетных программ. По итогам 1 квартала 2021 года сумма неиспользованных средств составила 522 276,6 тыс. тенге, по итогам 2 квартала – 1 352 421,0 тыс. тенге, по итогам 3 квартала – 1 119 257,6 тыс. тенге, по состоянию на 1 декабря 2021 года при плане 23 866 428,8 тыс. тенге остался неиспользованным остаток.</w:t>
      </w:r>
    </w:p>
    <w:p w14:paraId="426F9519" w14:textId="77777777" w:rsidR="0065225B" w:rsidRPr="00524DDB" w:rsidRDefault="0065225B" w:rsidP="0065225B">
      <w:pPr>
        <w:pStyle w:val="ConsPlusNormal"/>
        <w:jc w:val="both"/>
        <w:rPr>
          <w:rFonts w:ascii="Times New Roman" w:hAnsi="Times New Roman" w:cs="Times New Roman"/>
          <w:lang w:val="kk-KZ"/>
        </w:rPr>
      </w:pPr>
      <w:r w:rsidRPr="00524DDB">
        <w:rPr>
          <w:rFonts w:ascii="Times New Roman" w:hAnsi="Times New Roman" w:cs="Times New Roman"/>
          <w:lang w:val="kk-KZ"/>
        </w:rPr>
        <w:t>Основную часть неиспользованных средств составили нераспределенный остаток резервов местных исполнительных органов в размере 191 572,0 тыс. тенге (17,9%), неизрасходованные средства в размере 710 692,5 тыс. тенге (66,3%) и сэкономленные средства в размере 169 923,4 тыс. тенге (15,8%).</w:t>
      </w:r>
    </w:p>
    <w:p w14:paraId="4DB7BC78" w14:textId="77777777" w:rsidR="0065225B" w:rsidRPr="00524DDB" w:rsidRDefault="0065225B" w:rsidP="0065225B">
      <w:pPr>
        <w:pStyle w:val="ConsPlusNormal"/>
        <w:jc w:val="both"/>
        <w:rPr>
          <w:rFonts w:ascii="Times New Roman" w:hAnsi="Times New Roman" w:cs="Times New Roman"/>
          <w:lang w:val="kk-KZ"/>
        </w:rPr>
      </w:pPr>
      <w:r w:rsidRPr="00524DDB">
        <w:rPr>
          <w:rFonts w:ascii="Times New Roman" w:hAnsi="Times New Roman" w:cs="Times New Roman"/>
          <w:lang w:val="kk-KZ"/>
        </w:rPr>
        <w:t>Экономия в размере 169 923,4 тыс. тенге образовалась по следующим причинам: 124 014,8 тыс. тенге – по результатам государственных закупок, 3 947,5 тыс. тенге – по фонду оплаты труда и 41 961,1 тыс. тенге – по прочим причинам.</w:t>
      </w:r>
    </w:p>
    <w:p w14:paraId="1CC62003" w14:textId="77777777" w:rsidR="0065225B" w:rsidRPr="00524DDB" w:rsidRDefault="0065225B" w:rsidP="0065225B">
      <w:pPr>
        <w:pStyle w:val="ConsPlusNormal"/>
        <w:jc w:val="both"/>
        <w:rPr>
          <w:rFonts w:ascii="Times New Roman" w:hAnsi="Times New Roman" w:cs="Times New Roman"/>
          <w:lang w:val="kk-KZ"/>
        </w:rPr>
      </w:pPr>
      <w:r w:rsidRPr="00524DDB">
        <w:rPr>
          <w:rFonts w:ascii="Times New Roman" w:hAnsi="Times New Roman" w:cs="Times New Roman"/>
          <w:lang w:val="kk-KZ"/>
        </w:rPr>
        <w:t>По итогам 2021 года образовалось 710 692,5 тыс. тенге неиспользованных средств по следующим причинам: 48 596,8 тыс. тенге – из-за неисполнения договорных обязательств поставщиками товаров (работ, услуг) и 662 095,7 тыс. тенге – по прочим причинам.</w:t>
      </w:r>
    </w:p>
    <w:p w14:paraId="77C6D373" w14:textId="77777777" w:rsidR="000B0D66" w:rsidRPr="00524DDB" w:rsidRDefault="006019DD" w:rsidP="0065225B">
      <w:pPr>
        <w:spacing w:after="0" w:line="240" w:lineRule="auto"/>
        <w:ind w:firstLine="709"/>
        <w:jc w:val="both"/>
        <w:rPr>
          <w:rFonts w:ascii="Times New Roman" w:hAnsi="Times New Roman" w:cs="Times New Roman"/>
          <w:bCs/>
          <w:sz w:val="28"/>
          <w:szCs w:val="28"/>
          <w:lang w:val="kk-KZ"/>
        </w:rPr>
      </w:pPr>
      <w:r>
        <w:rPr>
          <w:rFonts w:ascii="Times New Roman" w:hAnsi="Times New Roman"/>
          <w:noProof/>
          <w:sz w:val="28"/>
          <w:szCs w:val="28"/>
        </w:rPr>
        <mc:AlternateContent>
          <mc:Choice Requires="wps">
            <w:drawing>
              <wp:anchor distT="0" distB="0" distL="114300" distR="114300" simplePos="0" relativeHeight="251682304" behindDoc="0" locked="0" layoutInCell="1" allowOverlap="1" wp14:anchorId="473E95F5" wp14:editId="470BB5F7">
                <wp:simplePos x="0" y="0"/>
                <wp:positionH relativeFrom="column">
                  <wp:posOffset>7665085</wp:posOffset>
                </wp:positionH>
                <wp:positionV relativeFrom="paragraph">
                  <wp:posOffset>8890</wp:posOffset>
                </wp:positionV>
                <wp:extent cx="180975" cy="152400"/>
                <wp:effectExtent l="0" t="38100" r="47625" b="38100"/>
                <wp:wrapNone/>
                <wp:docPr id="3"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975" cy="152400"/>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13EBF" id="Прямая со стрелкой 132" o:spid="_x0000_s1026" type="#_x0000_t32" style="position:absolute;margin-left:603.55pt;margin-top:.7pt;width:14.25pt;height:12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" strokecolor="#c0504d" strokeweight="2pt">
                <v:stroke endarrow="open"/>
                <v:shadow on="t" color="black" opacity="24903f" origin=",.5" offset="0,.55556mm"/>
                <o:lock v:ext="edit" shapetype="f"/>
              </v:shape>
            </w:pict>
          </mc:Fallback>
        </mc:AlternateContent>
      </w:r>
      <w:r>
        <w:rPr>
          <w:rFonts w:ascii="Times New Roman" w:hAnsi="Times New Roman"/>
          <w:noProof/>
          <w:sz w:val="28"/>
          <w:szCs w:val="28"/>
        </w:rPr>
        <mc:AlternateContent>
          <mc:Choice Requires="wps">
            <w:drawing>
              <wp:anchor distT="0" distB="0" distL="114300" distR="114300" simplePos="0" relativeHeight="251688448" behindDoc="0" locked="0" layoutInCell="1" allowOverlap="1" wp14:anchorId="27509608" wp14:editId="59986774">
                <wp:simplePos x="0" y="0"/>
                <wp:positionH relativeFrom="column">
                  <wp:posOffset>8695055</wp:posOffset>
                </wp:positionH>
                <wp:positionV relativeFrom="paragraph">
                  <wp:posOffset>1852295</wp:posOffset>
                </wp:positionV>
                <wp:extent cx="314325" cy="219075"/>
                <wp:effectExtent l="0" t="0" r="66675" b="85725"/>
                <wp:wrapNone/>
                <wp:docPr id="2"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4325" cy="219075"/>
                        </a:xfrm>
                        <a:prstGeom prst="straightConnector1">
                          <a:avLst/>
                        </a:prstGeom>
                        <a:noFill/>
                        <a:ln w="25400">
                          <a:solidFill>
                            <a:srgbClr val="C0504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20082" id="Прямая со стрелкой 131" o:spid="_x0000_s1026" type="#_x0000_t32" style="position:absolute;margin-left:684.65pt;margin-top:145.85pt;width:24.75pt;height:17.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" strokecolor="#c0504d" strokeweight="2pt">
                <v:stroke endarrow="open"/>
                <v:shadow on="t" color="black" opacity="24903f" origin=",.5" offset="0,.55556mm"/>
                <o:lock v:ext="edit" shapetype="f"/>
              </v:shape>
            </w:pict>
          </mc:Fallback>
        </mc:AlternateContent>
      </w:r>
      <w:r>
        <w:rPr>
          <w:rFonts w:ascii="Times New Roman" w:hAnsi="Times New Roman"/>
          <w:noProof/>
          <w:sz w:val="28"/>
          <w:szCs w:val="28"/>
        </w:rPr>
        <mc:AlternateContent>
          <mc:Choice Requires="wps">
            <w:drawing>
              <wp:anchor distT="0" distB="0" distL="114300" distR="114300" simplePos="0" relativeHeight="251694592" behindDoc="0" locked="0" layoutInCell="1" allowOverlap="1" wp14:anchorId="46C5AFF9" wp14:editId="28FCAD57">
                <wp:simplePos x="0" y="0"/>
                <wp:positionH relativeFrom="column">
                  <wp:posOffset>7342505</wp:posOffset>
                </wp:positionH>
                <wp:positionV relativeFrom="paragraph">
                  <wp:posOffset>-635</wp:posOffset>
                </wp:positionV>
                <wp:extent cx="503555" cy="146685"/>
                <wp:effectExtent l="19050" t="57150" r="29845" b="24765"/>
                <wp:wrapNone/>
                <wp:docPr id="1"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3555" cy="146685"/>
                        </a:xfrm>
                        <a:prstGeom prst="straightConnector1">
                          <a:avLst/>
                        </a:prstGeom>
                        <a:noFill/>
                        <a:ln w="2857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C0385" id="Прямая со стрелкой 130" o:spid="_x0000_s1026" type="#_x0000_t32" style="position:absolute;margin-left:578.15pt;margin-top:-.05pt;width:39.65pt;height:11.55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" strokecolor="#c00000" strokeweight="2.25pt">
                <v:stroke endarrow="block"/>
              </v:shape>
            </w:pict>
          </mc:Fallback>
        </mc:AlternateContent>
      </w:r>
      <w:r w:rsidR="0065225B" w:rsidRPr="00524DDB">
        <w:rPr>
          <w:rFonts w:ascii="Times New Roman" w:hAnsi="Times New Roman"/>
          <w:sz w:val="28"/>
          <w:szCs w:val="28"/>
          <w:lang w:val="kk-KZ"/>
        </w:rPr>
        <w:t>Из 29 администраторов региональных бюджетных программ 13 администраторов бюджетных программ до конца года не освоили средства. Неосвоение средств произошло в следующих подразделениях: аппарате областного маслихата, аппарате акима области, областном управлении земельных отношений, исполнительном органе внутренних дел, финансируемом из областного бюджета, областном управлении регулирования природных ресурсов и природопользования, областном управлении сельского хозяйства, областном управлении координации занятости и социальных программ, областном управлении культуры, областном управлении пассажирского транспорта и автомобильных дорог, областном управлении по делам религий, областной инспекции труда, областном управлении строительства, областном управлении развития кадрового потенциала.</w:t>
      </w:r>
    </w:p>
    <w:p w14:paraId="21AAE41B" w14:textId="5F6E196D" w:rsidR="000B0D66" w:rsidRPr="00524DDB" w:rsidRDefault="000B0D66" w:rsidP="000B0D66">
      <w:pPr>
        <w:widowControl w:val="0"/>
        <w:autoSpaceDE w:val="0"/>
        <w:autoSpaceDN w:val="0"/>
        <w:adjustRightInd w:val="0"/>
        <w:spacing w:after="0" w:line="240" w:lineRule="auto"/>
        <w:ind w:firstLine="709"/>
        <w:jc w:val="both"/>
        <w:rPr>
          <w:rFonts w:ascii="Times New Roman" w:hAnsi="Times New Roman" w:cs="Arial"/>
          <w:bCs/>
          <w:sz w:val="28"/>
          <w:szCs w:val="28"/>
          <w:lang w:val="kk-KZ"/>
        </w:rPr>
      </w:pPr>
      <w:r w:rsidRPr="00524DDB">
        <w:rPr>
          <w:rFonts w:ascii="Times New Roman" w:hAnsi="Times New Roman" w:cs="Arial"/>
          <w:bCs/>
          <w:sz w:val="28"/>
          <w:szCs w:val="28"/>
          <w:lang w:val="kk-KZ"/>
        </w:rPr>
        <w:t>Не</w:t>
      </w:r>
      <w:r w:rsidR="00D86948">
        <w:rPr>
          <w:rFonts w:ascii="Times New Roman" w:hAnsi="Times New Roman" w:cs="Arial"/>
          <w:bCs/>
          <w:sz w:val="28"/>
          <w:szCs w:val="28"/>
          <w:lang w:val="kk-KZ"/>
        </w:rPr>
        <w:t xml:space="preserve"> исполнение</w:t>
      </w:r>
      <w:r w:rsidRPr="00524DDB">
        <w:rPr>
          <w:rFonts w:ascii="Times New Roman" w:hAnsi="Times New Roman" w:cs="Arial"/>
          <w:bCs/>
          <w:sz w:val="28"/>
          <w:szCs w:val="28"/>
          <w:lang w:val="kk-KZ"/>
        </w:rPr>
        <w:t xml:space="preserve"> средств в каждом квартале было обусловлено в основном неспособностью администраторов бюджетных программ своевременно проводить государственные закупки, отсутствием регулярного периодического мониторинга услуг, предоставляемых поставщиками, и работ, выполняемых подрядчиками.</w:t>
      </w:r>
    </w:p>
    <w:p w14:paraId="33FDA711" w14:textId="77777777" w:rsidR="000B0D66" w:rsidRPr="00524DDB" w:rsidRDefault="000B0D66" w:rsidP="000B0D66">
      <w:pPr>
        <w:widowControl w:val="0"/>
        <w:autoSpaceDE w:val="0"/>
        <w:autoSpaceDN w:val="0"/>
        <w:adjustRightInd w:val="0"/>
        <w:spacing w:after="0" w:line="240" w:lineRule="auto"/>
        <w:ind w:firstLine="709"/>
        <w:jc w:val="both"/>
        <w:rPr>
          <w:rFonts w:ascii="Times New Roman" w:hAnsi="Times New Roman" w:cs="Times New Roman"/>
          <w:bCs/>
          <w:sz w:val="28"/>
          <w:szCs w:val="28"/>
          <w:lang w:val="kk-KZ"/>
        </w:rPr>
      </w:pPr>
      <w:r w:rsidRPr="00524DDB">
        <w:rPr>
          <w:rFonts w:ascii="Times New Roman" w:hAnsi="Times New Roman" w:cs="Arial"/>
          <w:bCs/>
          <w:sz w:val="28"/>
          <w:szCs w:val="28"/>
          <w:lang w:val="kk-KZ"/>
        </w:rPr>
        <w:t>В целом можно сделать вывод, что контроль со стороны местного исполнительного органа не осуществлялся на должном уровне и</w:t>
      </w:r>
      <w:r w:rsidRPr="00524DDB">
        <w:rPr>
          <w:rFonts w:ascii="Times New Roman" w:hAnsi="Times New Roman" w:cs="Times New Roman"/>
          <w:bCs/>
          <w:sz w:val="28"/>
          <w:szCs w:val="28"/>
          <w:lang w:val="kk-KZ"/>
        </w:rPr>
        <w:t xml:space="preserve">Можно отметить, что администраторами бюджетной программы не приняты </w:t>
      </w:r>
      <w:r w:rsidRPr="00524DDB">
        <w:rPr>
          <w:rFonts w:ascii="Times New Roman" w:hAnsi="Times New Roman" w:cs="Times New Roman"/>
          <w:bCs/>
          <w:sz w:val="28"/>
          <w:szCs w:val="28"/>
          <w:lang w:val="kk-KZ"/>
        </w:rPr>
        <w:lastRenderedPageBreak/>
        <w:t>системные и своевременные меры, направленные на обеспечение полного освоения средств.</w:t>
      </w:r>
    </w:p>
    <w:p w14:paraId="24FF070D" w14:textId="77777777" w:rsidR="000B0D66" w:rsidRPr="00524DDB" w:rsidRDefault="0065225B" w:rsidP="000B0D66">
      <w:pPr>
        <w:pBdr>
          <w:bottom w:val="single" w:sz="4" w:space="0" w:color="FFFFFF"/>
        </w:pBdr>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Из резерва на чрезвычайные расходы Правительства Республики Казахстан выделено 45 381 652,4 тыс. тенге, исполнение составило 45 381 650,7 тыс. тенге. Неизрасходованные средства составили 1,7 тыс. тенге.</w:t>
      </w:r>
    </w:p>
    <w:p w14:paraId="66BE4953" w14:textId="77777777" w:rsidR="0065225B" w:rsidRPr="00524DDB" w:rsidRDefault="0065225B" w:rsidP="000B0D66">
      <w:pPr>
        <w:pBdr>
          <w:bottom w:val="single" w:sz="4" w:space="0" w:color="FFFFFF"/>
        </w:pBdr>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Утвержденный план резерва областного местного исполнительного органа в отчетном году по бюджетной программе «Резерв областного местного исполнительного органа» составил 450 000,0 тыс. тенге, уточненный план составил 2 780 000,0 тыс. тенге.</w:t>
      </w:r>
    </w:p>
    <w:p w14:paraId="2D0FD98F" w14:textId="77777777" w:rsidR="0065225B" w:rsidRPr="00524DDB" w:rsidRDefault="0065225B" w:rsidP="000B0D66">
      <w:pPr>
        <w:pBdr>
          <w:bottom w:val="single" w:sz="4" w:space="0" w:color="FFFFFF"/>
        </w:pBdr>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На конец года нераспределенный остаток резерва местного исполнительного органа составил 6,6 тыс. тенге.</w:t>
      </w:r>
    </w:p>
    <w:p w14:paraId="541A05B6" w14:textId="77777777" w:rsidR="0065225B" w:rsidRPr="00524DDB" w:rsidRDefault="0065225B" w:rsidP="0065225B">
      <w:pPr>
        <w:keepLines/>
        <w:tabs>
          <w:tab w:val="left" w:pos="1254"/>
        </w:tabs>
        <w:autoSpaceDE w:val="0"/>
        <w:autoSpaceDN w:val="0"/>
        <w:adjustRightInd w:val="0"/>
        <w:spacing w:after="0" w:line="240" w:lineRule="auto"/>
        <w:ind w:firstLine="720"/>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Областной бюджет на 2022 год утвержден с дефицитом 9 709 509,0 тыс. тенге.</w:t>
      </w:r>
    </w:p>
    <w:p w14:paraId="0559EAE4" w14:textId="77777777" w:rsidR="0065225B" w:rsidRPr="00524DDB" w:rsidRDefault="0065225B" w:rsidP="0065225B">
      <w:pPr>
        <w:keepLines/>
        <w:tabs>
          <w:tab w:val="left" w:pos="1254"/>
        </w:tabs>
        <w:autoSpaceDE w:val="0"/>
        <w:autoSpaceDN w:val="0"/>
        <w:adjustRightInd w:val="0"/>
        <w:spacing w:after="0" w:line="240" w:lineRule="auto"/>
        <w:ind w:firstLine="720"/>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Дефицит бюджета скорректирован на (-) 65 563 739,0 тыс. тенге,</w:t>
      </w:r>
      <w:r w:rsidRPr="00524DDB">
        <w:rPr>
          <w:rFonts w:ascii="Times New Roman" w:eastAsia="Times New Roman" w:hAnsi="Times New Roman" w:cs="Times New Roman"/>
          <w:sz w:val="28"/>
          <w:szCs w:val="28"/>
          <w:lang w:val="kk-KZ"/>
        </w:rPr>
        <w:t>с увеличением размера расходов из утвержденного бюджета и</w:t>
      </w:r>
      <w:r w:rsidRPr="00524DDB">
        <w:rPr>
          <w:rFonts w:ascii="Times New Roman" w:hAnsi="Times New Roman" w:cs="Times New Roman"/>
          <w:sz w:val="28"/>
          <w:szCs w:val="28"/>
          <w:lang w:val="kk-KZ"/>
        </w:rPr>
        <w:t>Он формируется за счет предоставления бюджетных кредитов и финансирования приобретения финансовых активов.</w:t>
      </w:r>
    </w:p>
    <w:p w14:paraId="6594E326" w14:textId="77777777" w:rsidR="000B0D66" w:rsidRPr="00524DDB" w:rsidRDefault="0065225B" w:rsidP="0065225B">
      <w:pPr>
        <w:keepLines/>
        <w:tabs>
          <w:tab w:val="left" w:pos="1254"/>
        </w:tabs>
        <w:autoSpaceDE w:val="0"/>
        <w:autoSpaceDN w:val="0"/>
        <w:adjustRightInd w:val="0"/>
        <w:spacing w:after="0" w:line="240" w:lineRule="auto"/>
        <w:ind w:firstLine="720"/>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Фактически по итогам отчетного года дефицит бюджета составил (-) 62 982 251,5 тыс. тенге.</w:t>
      </w:r>
    </w:p>
    <w:p w14:paraId="1BDB1D19" w14:textId="77777777" w:rsidR="000B0D66" w:rsidRPr="00524DDB" w:rsidRDefault="000B0D66" w:rsidP="000B0D66">
      <w:pPr>
        <w:keepLines/>
        <w:tabs>
          <w:tab w:val="left" w:pos="1254"/>
        </w:tabs>
        <w:autoSpaceDE w:val="0"/>
        <w:autoSpaceDN w:val="0"/>
        <w:adjustRightInd w:val="0"/>
        <w:spacing w:after="0" w:line="240" w:lineRule="auto"/>
        <w:ind w:firstLine="720"/>
        <w:jc w:val="both"/>
        <w:rPr>
          <w:rFonts w:ascii="Times New Roman" w:hAnsi="Times New Roman" w:cs="Times New Roman"/>
          <w:b/>
          <w:sz w:val="28"/>
          <w:szCs w:val="28"/>
          <w:lang w:val="kk-KZ"/>
        </w:rPr>
      </w:pPr>
      <w:r w:rsidRPr="00524DDB">
        <w:rPr>
          <w:rFonts w:ascii="Times New Roman" w:hAnsi="Times New Roman" w:cs="Times New Roman"/>
          <w:b/>
          <w:sz w:val="28"/>
          <w:szCs w:val="28"/>
          <w:lang w:val="kk-KZ"/>
        </w:rPr>
        <w:t>Кредиты</w:t>
      </w:r>
    </w:p>
    <w:p w14:paraId="3FF7F7F6" w14:textId="77777777" w:rsidR="000B0D66" w:rsidRPr="00524DDB" w:rsidRDefault="0065225B" w:rsidP="000B0D66">
      <w:pPr>
        <w:keepLines/>
        <w:tabs>
          <w:tab w:val="left" w:pos="1254"/>
        </w:tabs>
        <w:autoSpaceDE w:val="0"/>
        <w:autoSpaceDN w:val="0"/>
        <w:adjustRightInd w:val="0"/>
        <w:spacing w:after="0" w:line="240" w:lineRule="auto"/>
        <w:ind w:firstLine="720"/>
        <w:jc w:val="both"/>
        <w:rPr>
          <w:rFonts w:ascii="Times New Roman" w:hAnsi="Times New Roman"/>
          <w:sz w:val="28"/>
          <w:szCs w:val="28"/>
          <w:lang w:val="kk-KZ"/>
        </w:rPr>
      </w:pPr>
      <w:r w:rsidRPr="00524DDB">
        <w:rPr>
          <w:rFonts w:ascii="Times New Roman" w:hAnsi="Times New Roman"/>
          <w:sz w:val="28"/>
          <w:szCs w:val="28"/>
          <w:lang w:val="kk-KZ"/>
        </w:rPr>
        <w:t>В 2021 году акимату Туркестанской области по 8-му направлению предоставлено бюджетных кредитов на сумму 51 791 834,0 тыс. тенге, которые освоены в полном объеме, в том числе из республиканского бюджета – 8 441 282,0 тыс. тенге, из Национального фонда – 6 464 000 тыс. тенге, из местного бюджета – 36 886 552,0 тыс. тенге (в том числе внутренние займы – 36 056 552,0 тыс. тенге).</w:t>
      </w:r>
    </w:p>
    <w:p w14:paraId="26F074D5" w14:textId="77777777" w:rsidR="000B0D66" w:rsidRPr="00524DDB" w:rsidRDefault="000B0D66" w:rsidP="000B0D66">
      <w:pPr>
        <w:keepLines/>
        <w:widowControl w:val="0"/>
        <w:pBdr>
          <w:bottom w:val="single" w:sz="4" w:space="1"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b/>
          <w:bCs/>
          <w:sz w:val="28"/>
          <w:szCs w:val="28"/>
          <w:lang w:val="kk-KZ"/>
        </w:rPr>
      </w:pPr>
      <w:r w:rsidRPr="00524DDB">
        <w:rPr>
          <w:rFonts w:ascii="Times New Roman" w:hAnsi="Times New Roman"/>
          <w:b/>
          <w:bCs/>
          <w:sz w:val="28"/>
          <w:szCs w:val="28"/>
          <w:lang w:val="kk-KZ"/>
        </w:rPr>
        <w:t>Покупка финансовых активов</w:t>
      </w:r>
    </w:p>
    <w:p w14:paraId="71BEC866" w14:textId="77777777" w:rsidR="0065225B" w:rsidRPr="00524DDB" w:rsidRDefault="0065225B" w:rsidP="0065225B">
      <w:pPr>
        <w:spacing w:after="0" w:line="240" w:lineRule="auto"/>
        <w:ind w:firstLine="567"/>
        <w:contextualSpacing/>
        <w:jc w:val="both"/>
        <w:rPr>
          <w:rFonts w:ascii="Times New Roman" w:hAnsi="Times New Roman"/>
          <w:sz w:val="28"/>
          <w:szCs w:val="28"/>
          <w:lang w:val="kk-KZ"/>
        </w:rPr>
      </w:pPr>
      <w:r w:rsidRPr="00524DDB">
        <w:rPr>
          <w:rFonts w:ascii="Times New Roman" w:hAnsi="Times New Roman"/>
          <w:sz w:val="28"/>
          <w:szCs w:val="28"/>
          <w:lang w:val="kk-KZ"/>
        </w:rPr>
        <w:t>В 2021 году на приобретение финансовых активов из областного бюджета запланировано 233 036,0 тыс. тенге или по бюджетной программе «Формирование или увеличение уставного капитала юридических лиц» – 756 065 тыс. тенге, план выполнен на 100%.</w:t>
      </w:r>
    </w:p>
    <w:p w14:paraId="3F1AD3A9" w14:textId="0B9A8ADB" w:rsidR="000B0D66" w:rsidRPr="00524DDB" w:rsidRDefault="0065225B"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sz w:val="28"/>
          <w:szCs w:val="28"/>
          <w:lang w:val="kk-KZ"/>
        </w:rPr>
      </w:pPr>
      <w:r w:rsidRPr="00524DDB">
        <w:rPr>
          <w:rFonts w:ascii="Times New Roman" w:hAnsi="Times New Roman"/>
          <w:sz w:val="28"/>
          <w:szCs w:val="28"/>
          <w:lang w:val="kk-KZ"/>
        </w:rPr>
        <w:t xml:space="preserve">Данные средства предназначены для формирования уставного капитала АО «Управляющая компания специальной </w:t>
      </w:r>
      <w:r w:rsidR="008D657C">
        <w:rPr>
          <w:rFonts w:ascii="Times New Roman" w:hAnsi="Times New Roman"/>
          <w:sz w:val="28"/>
          <w:szCs w:val="28"/>
          <w:lang w:val="kk-KZ"/>
        </w:rPr>
        <w:t xml:space="preserve">экономической зоны «TURKISTAN» </w:t>
      </w:r>
      <w:r w:rsidRPr="00524DDB">
        <w:rPr>
          <w:rFonts w:ascii="Times New Roman" w:hAnsi="Times New Roman"/>
          <w:sz w:val="28"/>
          <w:szCs w:val="28"/>
          <w:lang w:val="kk-KZ"/>
        </w:rPr>
        <w:t xml:space="preserve"> и корректировки финансово-экономической базы.</w:t>
      </w:r>
    </w:p>
    <w:p w14:paraId="0336D5BC" w14:textId="77777777" w:rsidR="000B0D66" w:rsidRPr="00524DDB" w:rsidRDefault="000B0D66" w:rsidP="005450E6">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cs="Times New Roman"/>
          <w:b/>
          <w:sz w:val="28"/>
          <w:szCs w:val="28"/>
          <w:lang w:val="kk-KZ"/>
        </w:rPr>
      </w:pPr>
      <w:r w:rsidRPr="00524DDB">
        <w:rPr>
          <w:rFonts w:ascii="Times New Roman" w:hAnsi="Times New Roman" w:cs="Times New Roman"/>
          <w:b/>
          <w:sz w:val="28"/>
          <w:szCs w:val="28"/>
          <w:lang w:val="kk-KZ"/>
        </w:rPr>
        <w:t>Дебиторская и кредиторская задолженность администраторов бюджетных программ</w:t>
      </w:r>
    </w:p>
    <w:p w14:paraId="69B250E1" w14:textId="01692F44" w:rsidR="0065225B" w:rsidRPr="00524DDB" w:rsidRDefault="0065225B" w:rsidP="0065225B">
      <w:pPr>
        <w:pStyle w:val="a3"/>
        <w:pBdr>
          <w:bottom w:val="single" w:sz="4" w:space="0" w:color="FFFFFF"/>
        </w:pBdr>
        <w:tabs>
          <w:tab w:val="left" w:pos="6329"/>
        </w:tabs>
        <w:spacing w:after="0"/>
        <w:ind w:left="0" w:firstLine="709"/>
        <w:jc w:val="both"/>
        <w:rPr>
          <w:color w:val="000000"/>
          <w:sz w:val="28"/>
          <w:szCs w:val="28"/>
          <w:lang w:val="kk-KZ"/>
        </w:rPr>
      </w:pPr>
      <w:r w:rsidRPr="00524DDB">
        <w:rPr>
          <w:color w:val="000000"/>
          <w:sz w:val="28"/>
          <w:szCs w:val="28"/>
          <w:lang w:val="kk-KZ"/>
        </w:rPr>
        <w:t>Дебиторская задолженность по областному бюджету на 1 января 2022 года</w:t>
      </w:r>
      <w:r w:rsidR="00D86948">
        <w:rPr>
          <w:color w:val="000000"/>
          <w:sz w:val="28"/>
          <w:szCs w:val="28"/>
          <w:lang w:val="kk-KZ"/>
        </w:rPr>
        <w:t xml:space="preserve"> </w:t>
      </w:r>
      <w:r w:rsidR="00D86948" w:rsidRPr="00524DDB">
        <w:rPr>
          <w:color w:val="000000"/>
          <w:sz w:val="28"/>
          <w:szCs w:val="28"/>
          <w:lang w:val="kk-KZ"/>
        </w:rPr>
        <w:t xml:space="preserve">составила </w:t>
      </w:r>
      <w:r w:rsidRPr="00524DDB">
        <w:rPr>
          <w:bCs/>
          <w:sz w:val="28"/>
          <w:szCs w:val="28"/>
          <w:lang w:val="kk-KZ"/>
        </w:rPr>
        <w:t>956 240,3</w:t>
      </w:r>
      <w:r w:rsidRPr="00524DDB">
        <w:rPr>
          <w:color w:val="000000"/>
          <w:sz w:val="28"/>
          <w:szCs w:val="28"/>
          <w:lang w:val="kk-KZ"/>
        </w:rPr>
        <w:t xml:space="preserve">тыс. тенге, а кредиторская задолженность </w:t>
      </w:r>
      <w:r w:rsidR="00D86948">
        <w:rPr>
          <w:color w:val="000000"/>
          <w:sz w:val="28"/>
          <w:szCs w:val="28"/>
          <w:lang w:val="kk-KZ"/>
        </w:rPr>
        <w:t xml:space="preserve">- </w:t>
      </w:r>
      <w:r w:rsidRPr="00524DDB">
        <w:rPr>
          <w:color w:val="000000"/>
          <w:sz w:val="28"/>
          <w:szCs w:val="28"/>
          <w:lang w:val="kk-KZ"/>
        </w:rPr>
        <w:t>4 769 969,3 тыс. тенге.</w:t>
      </w:r>
    </w:p>
    <w:p w14:paraId="78D5C1CC" w14:textId="77777777" w:rsidR="0065225B" w:rsidRPr="00524DDB" w:rsidRDefault="0065225B" w:rsidP="0065225B">
      <w:pPr>
        <w:spacing w:after="0" w:line="240" w:lineRule="auto"/>
        <w:ind w:firstLine="709"/>
        <w:jc w:val="both"/>
        <w:rPr>
          <w:rFonts w:ascii="Times New Roman" w:hAnsi="Times New Roman" w:cs="Times New Roman"/>
          <w:bCs/>
          <w:sz w:val="28"/>
          <w:szCs w:val="28"/>
          <w:lang w:val="kk-KZ"/>
        </w:rPr>
      </w:pPr>
      <w:r w:rsidRPr="00524DDB">
        <w:rPr>
          <w:rFonts w:ascii="Times New Roman" w:hAnsi="Times New Roman" w:cs="Times New Roman"/>
          <w:sz w:val="28"/>
          <w:szCs w:val="28"/>
          <w:lang w:val="kk-KZ"/>
        </w:rPr>
        <w:t xml:space="preserve">По состоянию на 1 января 2021 года дебиторская задолженность составила 36 626 695,9 тыс. тенге, а кредиторская задолженность составила 36 045 332,2 тыс. тенге.     </w:t>
      </w:r>
    </w:p>
    <w:p w14:paraId="3B789BD5" w14:textId="77777777" w:rsidR="000B0D66" w:rsidRPr="00524DDB" w:rsidRDefault="0065225B"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9"/>
        <w:contextualSpacing/>
        <w:jc w:val="both"/>
        <w:rPr>
          <w:rFonts w:ascii="Times New Roman" w:hAnsi="Times New Roman" w:cs="Times New Roman"/>
          <w:color w:val="000000"/>
          <w:sz w:val="28"/>
          <w:szCs w:val="28"/>
          <w:lang w:val="kk-KZ"/>
        </w:rPr>
      </w:pPr>
      <w:r w:rsidRPr="00524DDB">
        <w:rPr>
          <w:rFonts w:ascii="Times New Roman" w:hAnsi="Times New Roman" w:cs="Times New Roman"/>
          <w:color w:val="000000"/>
          <w:sz w:val="28"/>
          <w:szCs w:val="28"/>
          <w:lang w:val="kk-KZ"/>
        </w:rPr>
        <w:lastRenderedPageBreak/>
        <w:t>Дебиторская задолженность в 2021 году по сравнению с 2020 годом</w:t>
      </w:r>
      <w:r w:rsidRPr="00524DDB">
        <w:rPr>
          <w:rFonts w:ascii="Times New Roman" w:hAnsi="Times New Roman" w:cs="Times New Roman"/>
          <w:bCs/>
          <w:sz w:val="28"/>
          <w:szCs w:val="28"/>
          <w:lang w:val="kk-KZ"/>
        </w:rPr>
        <w:t>35 670455.6</w:t>
      </w:r>
      <w:r w:rsidRPr="00524DDB">
        <w:rPr>
          <w:rFonts w:ascii="Times New Roman" w:hAnsi="Times New Roman" w:cs="Times New Roman"/>
          <w:color w:val="000000"/>
          <w:sz w:val="28"/>
          <w:szCs w:val="28"/>
          <w:lang w:val="kk-KZ"/>
        </w:rPr>
        <w:t>тыс. тенге, кредиторская задолженность уменьшилась на 31 275 362,9 тыс. тенге.</w:t>
      </w:r>
    </w:p>
    <w:p w14:paraId="1CFF0370" w14:textId="77777777" w:rsidR="005C1375" w:rsidRPr="00524DDB" w:rsidRDefault="005C1375" w:rsidP="0065225B">
      <w:pPr>
        <w:keepLines/>
        <w:widowControl w:val="0"/>
        <w:pBdr>
          <w:bottom w:val="single" w:sz="4" w:space="0" w:color="FFFFFF"/>
        </w:pBdr>
        <w:tabs>
          <w:tab w:val="left" w:pos="0"/>
          <w:tab w:val="left" w:pos="709"/>
        </w:tabs>
        <w:autoSpaceDE w:val="0"/>
        <w:autoSpaceDN w:val="0"/>
        <w:adjustRightInd w:val="0"/>
        <w:spacing w:after="0" w:line="240" w:lineRule="auto"/>
        <w:ind w:firstLine="709"/>
        <w:contextualSpacing/>
        <w:jc w:val="both"/>
        <w:rPr>
          <w:rFonts w:ascii="Times New Roman" w:hAnsi="Times New Roman" w:cs="Times New Roman"/>
          <w:sz w:val="28"/>
          <w:szCs w:val="28"/>
          <w:lang w:val="kk-KZ"/>
        </w:rPr>
      </w:pPr>
      <w:r w:rsidRPr="00524DDB">
        <w:rPr>
          <w:rFonts w:ascii="Times New Roman" w:hAnsi="Times New Roman"/>
          <w:sz w:val="28"/>
          <w:szCs w:val="28"/>
          <w:lang w:val="kk-KZ"/>
        </w:rPr>
        <w:t>Дебиторская задолженность областного бюджета по состоянию на 1 января 2022 года составила 956 240,3 тыс. тенге, в том числе просроченная дебиторская задолженность – 36 613,4 тыс. тенге.</w:t>
      </w:r>
    </w:p>
    <w:p w14:paraId="7E3396FB" w14:textId="77777777" w:rsidR="000B0D66" w:rsidRPr="00524DDB" w:rsidRDefault="000B0D66" w:rsidP="00DA0B76">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b/>
          <w:i/>
          <w:color w:val="000000"/>
          <w:sz w:val="28"/>
          <w:szCs w:val="28"/>
          <w:lang w:val="kk-KZ"/>
        </w:rPr>
      </w:pPr>
      <w:r w:rsidRPr="00524DDB">
        <w:rPr>
          <w:rFonts w:ascii="Times New Roman" w:hAnsi="Times New Roman"/>
          <w:b/>
          <w:i/>
          <w:color w:val="000000"/>
          <w:sz w:val="28"/>
          <w:szCs w:val="28"/>
          <w:lang w:val="kk-KZ"/>
        </w:rPr>
        <w:t>Реализация бюджетных инвестиционных проектов</w:t>
      </w:r>
    </w:p>
    <w:p w14:paraId="1C341D56" w14:textId="14CC63F1" w:rsidR="005C1375" w:rsidRPr="00524DDB" w:rsidRDefault="005C1375" w:rsidP="005C1375">
      <w:pPr>
        <w:pStyle w:val="a9"/>
        <w:ind w:firstLine="708"/>
        <w:jc w:val="both"/>
        <w:rPr>
          <w:rFonts w:ascii="Times New Roman" w:hAnsi="Times New Roman"/>
          <w:i/>
          <w:sz w:val="24"/>
          <w:szCs w:val="28"/>
          <w:lang w:val="kk-KZ"/>
        </w:rPr>
      </w:pPr>
      <w:r w:rsidRPr="00524DDB">
        <w:rPr>
          <w:rFonts w:ascii="Times New Roman" w:hAnsi="Times New Roman"/>
          <w:sz w:val="28"/>
          <w:szCs w:val="28"/>
          <w:lang w:val="kk-KZ"/>
        </w:rPr>
        <w:t>В 2021 году в рамках бюджетных программ развития Туркестанской области реализовано 1031 инвестиционный проект по 82 бюджетным программам через 13 администраторов бюджетных программ областного, районного и городского уровней</w:t>
      </w:r>
      <w:r w:rsidR="00D86948">
        <w:rPr>
          <w:rFonts w:ascii="Times New Roman" w:hAnsi="Times New Roman"/>
          <w:sz w:val="28"/>
          <w:szCs w:val="28"/>
          <w:lang w:val="kk-KZ"/>
        </w:rPr>
        <w:t xml:space="preserve"> </w:t>
      </w:r>
      <w:r w:rsidRPr="00524DDB">
        <w:rPr>
          <w:rFonts w:ascii="Times New Roman" w:hAnsi="Times New Roman"/>
          <w:i/>
          <w:sz w:val="24"/>
          <w:szCs w:val="28"/>
          <w:lang w:val="kk-KZ"/>
        </w:rPr>
        <w:t>(В 2020 году реализовано 1251 инвестиционны</w:t>
      </w:r>
      <w:r w:rsidR="00D86948">
        <w:rPr>
          <w:rFonts w:ascii="Times New Roman" w:hAnsi="Times New Roman"/>
          <w:i/>
          <w:sz w:val="24"/>
          <w:szCs w:val="28"/>
          <w:lang w:val="kk-KZ"/>
        </w:rPr>
        <w:t xml:space="preserve">х </w:t>
      </w:r>
      <w:r w:rsidRPr="00524DDB">
        <w:rPr>
          <w:rFonts w:ascii="Times New Roman" w:hAnsi="Times New Roman"/>
          <w:i/>
          <w:sz w:val="24"/>
          <w:szCs w:val="28"/>
          <w:lang w:val="kk-KZ"/>
        </w:rPr>
        <w:t>проект</w:t>
      </w:r>
      <w:r w:rsidR="00D86948">
        <w:rPr>
          <w:rFonts w:ascii="Times New Roman" w:hAnsi="Times New Roman"/>
          <w:i/>
          <w:sz w:val="24"/>
          <w:szCs w:val="28"/>
          <w:lang w:val="kk-KZ"/>
        </w:rPr>
        <w:t>ов</w:t>
      </w:r>
      <w:r w:rsidRPr="00524DDB">
        <w:rPr>
          <w:rFonts w:ascii="Times New Roman" w:hAnsi="Times New Roman"/>
          <w:i/>
          <w:sz w:val="24"/>
          <w:szCs w:val="28"/>
          <w:lang w:val="kk-KZ"/>
        </w:rPr>
        <w:t>).</w:t>
      </w:r>
    </w:p>
    <w:p w14:paraId="1656335A" w14:textId="77777777" w:rsidR="005C1375" w:rsidRPr="00524DDB" w:rsidRDefault="005C1375" w:rsidP="005C1375">
      <w:pPr>
        <w:pStyle w:val="a9"/>
        <w:ind w:firstLine="708"/>
        <w:jc w:val="both"/>
        <w:rPr>
          <w:rFonts w:ascii="Times New Roman" w:hAnsi="Times New Roman"/>
          <w:sz w:val="28"/>
          <w:szCs w:val="28"/>
          <w:lang w:val="kk-KZ"/>
        </w:rPr>
      </w:pPr>
      <w:r w:rsidRPr="00524DDB">
        <w:rPr>
          <w:rFonts w:ascii="Times New Roman" w:hAnsi="Times New Roman"/>
          <w:sz w:val="28"/>
          <w:szCs w:val="28"/>
          <w:lang w:val="kk-KZ"/>
        </w:rPr>
        <w:t>Из них 687 – объекты строительства, 344 – проектно-сметная документация. Помимо инвестиционных проектов, в рамках бюджетных программ развития реализуются программы по увеличению уставного капитала.</w:t>
      </w:r>
    </w:p>
    <w:p w14:paraId="03FCC5A3" w14:textId="4D02A165" w:rsidR="000B0D66" w:rsidRPr="00524DDB" w:rsidRDefault="005C1375" w:rsidP="005C1375">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cs="Calibri"/>
          <w:color w:val="000000"/>
          <w:sz w:val="28"/>
          <w:szCs w:val="28"/>
          <w:lang w:val="kk-KZ"/>
        </w:rPr>
      </w:pPr>
      <w:r w:rsidRPr="00524DDB">
        <w:rPr>
          <w:rFonts w:ascii="Times New Roman" w:hAnsi="Times New Roman"/>
          <w:sz w:val="28"/>
          <w:szCs w:val="28"/>
          <w:lang w:val="kk-KZ"/>
        </w:rPr>
        <w:t xml:space="preserve">Из предусмотренных в уточненном бюджете программы развития Туркестанской области на 2021 год 204 049 895,0 тыс. тенге освоено 203 242 928,9 тыс. тенге или освоено 99,6%, что на 0,3% (99,9%) меньше показателя 2020 года. Сумма </w:t>
      </w:r>
      <w:r w:rsidR="000E02DC">
        <w:rPr>
          <w:rFonts w:ascii="Times New Roman" w:hAnsi="Times New Roman"/>
          <w:sz w:val="28"/>
          <w:szCs w:val="28"/>
          <w:lang w:val="kk-KZ"/>
        </w:rPr>
        <w:t>неосвоенных</w:t>
      </w:r>
      <w:r w:rsidRPr="00524DDB">
        <w:rPr>
          <w:rFonts w:ascii="Times New Roman" w:hAnsi="Times New Roman"/>
          <w:sz w:val="28"/>
          <w:szCs w:val="28"/>
          <w:lang w:val="kk-KZ"/>
        </w:rPr>
        <w:t xml:space="preserve"> средств составила 806 966,1 тыс. тенге, из них сэкономлено по результатам государственных закупок 495 727,6 тыс. тенге (6,1%).</w:t>
      </w:r>
    </w:p>
    <w:p w14:paraId="1336ABB3" w14:textId="77777777" w:rsidR="000B0D66" w:rsidRPr="00524DDB" w:rsidRDefault="000B0D66" w:rsidP="00EF3172">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cs="Calibri"/>
          <w:color w:val="000000"/>
          <w:sz w:val="28"/>
          <w:szCs w:val="28"/>
          <w:lang w:val="kk-KZ"/>
        </w:rPr>
      </w:pPr>
    </w:p>
    <w:p w14:paraId="3365AF52" w14:textId="77777777" w:rsidR="000B0D66" w:rsidRPr="00524DDB" w:rsidRDefault="000B0D66" w:rsidP="00EF3172">
      <w:pPr>
        <w:keepLines/>
        <w:widowControl w:val="0"/>
        <w:pBdr>
          <w:bottom w:val="single" w:sz="4" w:space="0"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b/>
          <w:sz w:val="28"/>
          <w:szCs w:val="28"/>
          <w:lang w:val="kk-KZ"/>
        </w:rPr>
      </w:pPr>
      <w:r w:rsidRPr="00524DDB">
        <w:rPr>
          <w:rFonts w:ascii="Times New Roman" w:hAnsi="Times New Roman"/>
          <w:b/>
          <w:sz w:val="28"/>
          <w:szCs w:val="28"/>
          <w:lang w:val="kk-KZ"/>
        </w:rPr>
        <w:t>Достижение администраторами бюджетных программ плановых показателей, предусмотренных в их бюджетных программах</w:t>
      </w:r>
    </w:p>
    <w:p w14:paraId="5F03A698" w14:textId="5393ECDE" w:rsidR="00EF684B" w:rsidRPr="00524DDB" w:rsidRDefault="005C1375" w:rsidP="00EF684B">
      <w:pPr>
        <w:keepLines/>
        <w:widowControl w:val="0"/>
        <w:pBdr>
          <w:bottom w:val="single" w:sz="4" w:space="31" w:color="FFFFFF"/>
        </w:pBdr>
        <w:tabs>
          <w:tab w:val="left" w:pos="0"/>
          <w:tab w:val="left" w:pos="709"/>
        </w:tabs>
        <w:autoSpaceDE w:val="0"/>
        <w:autoSpaceDN w:val="0"/>
        <w:adjustRightInd w:val="0"/>
        <w:spacing w:after="0" w:line="240" w:lineRule="auto"/>
        <w:ind w:firstLine="708"/>
        <w:contextualSpacing/>
        <w:jc w:val="both"/>
        <w:rPr>
          <w:rFonts w:ascii="Times New Roman" w:eastAsia="Times New Roman" w:hAnsi="Times New Roman"/>
          <w:color w:val="000000"/>
          <w:sz w:val="28"/>
          <w:szCs w:val="28"/>
          <w:lang w:val="kk-KZ"/>
        </w:rPr>
      </w:pPr>
      <w:r w:rsidRPr="00524DDB">
        <w:rPr>
          <w:rFonts w:ascii="Times New Roman" w:hAnsi="Times New Roman"/>
          <w:sz w:val="28"/>
          <w:szCs w:val="28"/>
          <w:lang w:val="kk-KZ"/>
        </w:rPr>
        <w:t>В 2021 году из 225 бюджетных программ, реализованных администраторами региональных бюджетных программ, по 200 программам результаты достигнуты, по 25 бюджетным программам результаты не достигнуты.</w:t>
      </w:r>
      <w:r w:rsidR="00D86948">
        <w:rPr>
          <w:rFonts w:ascii="Times New Roman" w:eastAsia="Times New Roman" w:hAnsi="Times New Roman"/>
          <w:color w:val="000000"/>
          <w:sz w:val="28"/>
          <w:szCs w:val="28"/>
          <w:lang w:val="kk-KZ"/>
        </w:rPr>
        <w:t xml:space="preserve"> </w:t>
      </w:r>
    </w:p>
    <w:p w14:paraId="2A1AEBD6" w14:textId="113B0F70" w:rsidR="005C1375" w:rsidRPr="00524DDB" w:rsidRDefault="005C1375" w:rsidP="00EF684B">
      <w:pPr>
        <w:keepLines/>
        <w:widowControl w:val="0"/>
        <w:pBdr>
          <w:bottom w:val="single" w:sz="4" w:space="31" w:color="FFFFFF"/>
        </w:pBdr>
        <w:tabs>
          <w:tab w:val="left" w:pos="0"/>
          <w:tab w:val="left" w:pos="709"/>
        </w:tabs>
        <w:autoSpaceDE w:val="0"/>
        <w:autoSpaceDN w:val="0"/>
        <w:adjustRightInd w:val="0"/>
        <w:spacing w:after="0" w:line="240" w:lineRule="auto"/>
        <w:ind w:firstLine="708"/>
        <w:contextualSpacing/>
        <w:jc w:val="both"/>
        <w:rPr>
          <w:rFonts w:ascii="Times New Roman" w:hAnsi="Times New Roman"/>
          <w:bCs/>
          <w:sz w:val="28"/>
          <w:szCs w:val="28"/>
          <w:lang w:val="kk-KZ"/>
        </w:rPr>
      </w:pPr>
      <w:r w:rsidRPr="00524DDB">
        <w:rPr>
          <w:rFonts w:ascii="Times New Roman" w:hAnsi="Times New Roman"/>
          <w:iCs/>
          <w:sz w:val="28"/>
          <w:szCs w:val="28"/>
          <w:lang w:val="kk-KZ"/>
        </w:rPr>
        <w:t xml:space="preserve">Основные причины отсутствия </w:t>
      </w:r>
      <w:r w:rsidR="002737BE">
        <w:rPr>
          <w:rFonts w:ascii="Times New Roman" w:hAnsi="Times New Roman"/>
          <w:iCs/>
          <w:sz w:val="28"/>
          <w:szCs w:val="28"/>
          <w:lang w:val="kk-KZ"/>
        </w:rPr>
        <w:t>прямых</w:t>
      </w:r>
      <w:r w:rsidRPr="00524DDB">
        <w:rPr>
          <w:rFonts w:ascii="Times New Roman" w:hAnsi="Times New Roman"/>
          <w:iCs/>
          <w:sz w:val="28"/>
          <w:szCs w:val="28"/>
          <w:lang w:val="kk-KZ"/>
        </w:rPr>
        <w:t xml:space="preserve"> и </w:t>
      </w:r>
      <w:r w:rsidR="002737BE">
        <w:rPr>
          <w:rFonts w:ascii="Times New Roman" w:hAnsi="Times New Roman"/>
          <w:iCs/>
          <w:sz w:val="28"/>
          <w:szCs w:val="28"/>
          <w:lang w:val="kk-KZ"/>
        </w:rPr>
        <w:t>конечных результатов</w:t>
      </w:r>
      <w:r w:rsidRPr="00524DDB">
        <w:rPr>
          <w:rFonts w:ascii="Times New Roman" w:hAnsi="Times New Roman"/>
          <w:sz w:val="28"/>
          <w:szCs w:val="28"/>
          <w:lang w:val="kk-KZ"/>
        </w:rPr>
        <w:t xml:space="preserve">  Это связано с санитарно-эпидемиологической обстановкой, несостоявшимся конкурсом по государственным закупкам, неисполнением условий договора с подрядчиком, неполным выполнением работ, несвоевременной поставкой товаров.</w:t>
      </w:r>
    </w:p>
    <w:p w14:paraId="65D649AE" w14:textId="77777777" w:rsidR="005C1375" w:rsidRPr="00524DDB" w:rsidRDefault="005C1375" w:rsidP="005C1375">
      <w:pPr>
        <w:keepLines/>
        <w:widowControl w:val="0"/>
        <w:pBdr>
          <w:bottom w:val="single" w:sz="4" w:space="31" w:color="FFFFFF"/>
        </w:pBdr>
        <w:tabs>
          <w:tab w:val="left" w:pos="0"/>
          <w:tab w:val="left" w:pos="709"/>
        </w:tabs>
        <w:autoSpaceDE w:val="0"/>
        <w:autoSpaceDN w:val="0"/>
        <w:adjustRightInd w:val="0"/>
        <w:spacing w:after="0" w:line="240" w:lineRule="auto"/>
        <w:ind w:firstLine="708"/>
        <w:contextualSpacing/>
        <w:jc w:val="both"/>
        <w:rPr>
          <w:rFonts w:ascii="Times New Roman" w:eastAsia="Calibri" w:hAnsi="Times New Roman"/>
          <w:bCs/>
          <w:sz w:val="28"/>
          <w:szCs w:val="28"/>
          <w:lang w:val="kk-KZ"/>
        </w:rPr>
      </w:pPr>
      <w:r w:rsidRPr="00524DDB">
        <w:rPr>
          <w:rFonts w:ascii="Times New Roman" w:hAnsi="Times New Roman"/>
          <w:bCs/>
          <w:sz w:val="28"/>
          <w:szCs w:val="28"/>
          <w:lang w:val="kk-KZ"/>
        </w:rPr>
        <w:t>Из 29 администраторов бюджетных программ, финансируемых из областного бюджета, 18 администраторов бюджетных программ полностью достигли ожидаемых результатов, 11 администраторов бюджетных программ не полностью достигли ожидаемых результатов.</w:t>
      </w:r>
    </w:p>
    <w:p w14:paraId="68D5895A" w14:textId="77777777" w:rsidR="000B0D66" w:rsidRPr="00524DDB" w:rsidRDefault="000B0D66" w:rsidP="000B0D66">
      <w:pPr>
        <w:keepLines/>
        <w:widowControl w:val="0"/>
        <w:pBdr>
          <w:bottom w:val="single" w:sz="4" w:space="31" w:color="FFFFFF"/>
        </w:pBdr>
        <w:tabs>
          <w:tab w:val="left" w:pos="0"/>
          <w:tab w:val="left" w:pos="709"/>
        </w:tabs>
        <w:autoSpaceDE w:val="0"/>
        <w:autoSpaceDN w:val="0"/>
        <w:adjustRightInd w:val="0"/>
        <w:spacing w:after="0" w:line="240" w:lineRule="auto"/>
        <w:ind w:firstLine="708"/>
        <w:contextualSpacing/>
        <w:jc w:val="both"/>
        <w:rPr>
          <w:rFonts w:ascii="Times New Roman" w:eastAsia="Calibri" w:hAnsi="Times New Roman"/>
          <w:bCs/>
          <w:sz w:val="28"/>
          <w:szCs w:val="28"/>
          <w:lang w:val="kk-KZ"/>
        </w:rPr>
      </w:pPr>
    </w:p>
    <w:p w14:paraId="6303262C" w14:textId="7742ACA7" w:rsidR="000B0D66" w:rsidRPr="00524DDB" w:rsidRDefault="000B0D66"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b/>
          <w:sz w:val="28"/>
          <w:szCs w:val="28"/>
          <w:lang w:val="kk-KZ"/>
        </w:rPr>
      </w:pPr>
      <w:r w:rsidRPr="00524DDB">
        <w:rPr>
          <w:rFonts w:ascii="Times New Roman" w:hAnsi="Times New Roman"/>
          <w:bCs/>
          <w:sz w:val="28"/>
          <w:szCs w:val="28"/>
          <w:lang w:val="kk-KZ"/>
        </w:rPr>
        <w:tab/>
      </w:r>
      <w:r w:rsidRPr="00524DDB">
        <w:rPr>
          <w:rFonts w:ascii="Times New Roman" w:hAnsi="Times New Roman" w:cs="Times New Roman"/>
          <w:b/>
          <w:sz w:val="28"/>
          <w:szCs w:val="28"/>
          <w:lang w:val="kk-KZ"/>
        </w:rPr>
        <w:t>3.2.2</w:t>
      </w:r>
      <w:r w:rsidR="00413BD3">
        <w:rPr>
          <w:rFonts w:ascii="Times New Roman" w:hAnsi="Times New Roman" w:cs="Times New Roman"/>
          <w:b/>
          <w:sz w:val="28"/>
          <w:szCs w:val="28"/>
          <w:lang w:val="kk-KZ"/>
        </w:rPr>
        <w:t xml:space="preserve"> </w:t>
      </w:r>
      <w:r w:rsidRPr="00524DDB">
        <w:rPr>
          <w:rFonts w:ascii="Times New Roman" w:hAnsi="Times New Roman"/>
          <w:b/>
          <w:bCs/>
          <w:i/>
          <w:iCs/>
          <w:sz w:val="28"/>
          <w:szCs w:val="28"/>
          <w:lang w:val="kk-KZ"/>
        </w:rPr>
        <w:t>Индикатор:</w:t>
      </w:r>
      <w:r w:rsidR="00413BD3">
        <w:rPr>
          <w:rFonts w:ascii="Times New Roman" w:hAnsi="Times New Roman"/>
          <w:b/>
          <w:bCs/>
          <w:i/>
          <w:iCs/>
          <w:sz w:val="28"/>
          <w:szCs w:val="28"/>
          <w:lang w:val="kk-KZ"/>
        </w:rPr>
        <w:t xml:space="preserve"> </w:t>
      </w:r>
      <w:r w:rsidRPr="00524DDB">
        <w:rPr>
          <w:rFonts w:ascii="Times New Roman" w:hAnsi="Times New Roman"/>
          <w:bCs/>
          <w:i/>
          <w:iCs/>
          <w:sz w:val="28"/>
          <w:szCs w:val="28"/>
          <w:lang w:val="kk-KZ"/>
        </w:rPr>
        <w:t>Результативность - эффективность реализации бюджетных программ (процент реализации бюджетных программ в совокупности с процентом прямых результатов бюджетных программ).</w:t>
      </w:r>
    </w:p>
    <w:p w14:paraId="0ADC5615" w14:textId="77777777" w:rsidR="000B0D66" w:rsidRPr="00524DDB" w:rsidRDefault="000B0D66" w:rsidP="000B0D66">
      <w:pPr>
        <w:pStyle w:val="a3"/>
        <w:pBdr>
          <w:bottom w:val="single" w:sz="4" w:space="31" w:color="FFFFFF"/>
        </w:pBdr>
        <w:tabs>
          <w:tab w:val="left" w:pos="709"/>
          <w:tab w:val="left" w:pos="6329"/>
        </w:tabs>
        <w:spacing w:after="0"/>
        <w:ind w:left="0"/>
        <w:jc w:val="both"/>
        <w:rPr>
          <w:sz w:val="28"/>
          <w:szCs w:val="28"/>
          <w:lang w:val="kk-KZ"/>
        </w:rPr>
      </w:pPr>
      <w:r w:rsidRPr="00524DDB">
        <w:rPr>
          <w:b/>
          <w:color w:val="FF0000"/>
          <w:sz w:val="28"/>
          <w:szCs w:val="28"/>
          <w:lang w:val="kk-KZ"/>
        </w:rPr>
        <w:lastRenderedPageBreak/>
        <w:tab/>
      </w:r>
      <w:r w:rsidRPr="00524DDB">
        <w:rPr>
          <w:sz w:val="28"/>
          <w:szCs w:val="28"/>
          <w:lang w:val="kk-KZ"/>
        </w:rPr>
        <w:t>В ходе проведенного внешнего государственного аудита по 1 бюджетной программе проверено в общей сложности 235 737,0 тыс. тенге. В том числе:</w:t>
      </w:r>
    </w:p>
    <w:p w14:paraId="41DF0CEA" w14:textId="5B46B488" w:rsidR="000B0D66" w:rsidRPr="00524DDB" w:rsidRDefault="000B0D66" w:rsidP="000B0D66">
      <w:pPr>
        <w:pStyle w:val="a3"/>
        <w:pBdr>
          <w:bottom w:val="single" w:sz="4" w:space="31" w:color="FFFFFF"/>
        </w:pBdr>
        <w:tabs>
          <w:tab w:val="left" w:pos="709"/>
          <w:tab w:val="left" w:pos="6329"/>
        </w:tabs>
        <w:spacing w:after="0"/>
        <w:ind w:left="0"/>
        <w:jc w:val="both"/>
        <w:rPr>
          <w:sz w:val="28"/>
          <w:szCs w:val="28"/>
          <w:lang w:val="kk-KZ"/>
        </w:rPr>
      </w:pPr>
      <w:r w:rsidRPr="00524DDB">
        <w:rPr>
          <w:sz w:val="28"/>
          <w:szCs w:val="28"/>
          <w:lang w:val="kk-KZ"/>
        </w:rPr>
        <w:tab/>
        <w:t xml:space="preserve">- по бюджетной программе 751001 «Услуги по реализации государственной политики в сфере исполнения местных бюджетов и управления </w:t>
      </w:r>
      <w:r w:rsidR="00BF25AF">
        <w:rPr>
          <w:sz w:val="28"/>
          <w:szCs w:val="28"/>
          <w:lang w:val="kk-KZ"/>
        </w:rPr>
        <w:t>коммунальной собственностью</w:t>
      </w:r>
      <w:r w:rsidRPr="00524DDB">
        <w:rPr>
          <w:sz w:val="28"/>
          <w:szCs w:val="28"/>
          <w:lang w:val="kk-KZ"/>
        </w:rPr>
        <w:t>»</w:t>
      </w:r>
      <w:r w:rsidR="005C1375" w:rsidRPr="00524DDB">
        <w:rPr>
          <w:color w:val="000000" w:themeColor="text1"/>
          <w:sz w:val="28"/>
          <w:szCs w:val="28"/>
          <w:lang w:val="kk-KZ"/>
        </w:rPr>
        <w:t>Выделено 235 737,0 тыс.тенге, из них освоено 235 736,2 тыс.тенге или план выполнен на 100%. За счет фактических затрат получена экономия неиспользованных средств в размере 0,8 тыс.тенге.</w:t>
      </w:r>
    </w:p>
    <w:p w14:paraId="24FF4A12" w14:textId="77777777" w:rsidR="000B0D66" w:rsidRPr="00524DDB" w:rsidRDefault="000B0D66"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sidRPr="00524DDB">
        <w:rPr>
          <w:rFonts w:ascii="Times New Roman" w:eastAsia="Times New Roman" w:hAnsi="Times New Roman" w:cs="Times New Roman"/>
          <w:sz w:val="28"/>
          <w:szCs w:val="28"/>
          <w:lang w:val="kk-KZ"/>
        </w:rPr>
        <w:tab/>
        <w:t>Прямые результаты, запланированные в бюджетной программе, полностью достигнуты.</w:t>
      </w:r>
    </w:p>
    <w:p w14:paraId="70C95EF1" w14:textId="77777777" w:rsidR="000B0D66" w:rsidRPr="00524DDB" w:rsidRDefault="000B0D66"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sz w:val="28"/>
          <w:szCs w:val="28"/>
          <w:lang w:val="kk-KZ"/>
        </w:rPr>
      </w:pPr>
      <w:r w:rsidRPr="00524DDB">
        <w:rPr>
          <w:rFonts w:ascii="Times New Roman" w:eastAsia="Times New Roman" w:hAnsi="Times New Roman" w:cs="Times New Roman"/>
          <w:sz w:val="28"/>
          <w:szCs w:val="28"/>
          <w:lang w:val="kk-KZ"/>
        </w:rPr>
        <w:tab/>
      </w:r>
      <w:r w:rsidRPr="00524DDB">
        <w:rPr>
          <w:rFonts w:ascii="Times New Roman" w:hAnsi="Times New Roman"/>
          <w:sz w:val="28"/>
          <w:szCs w:val="28"/>
          <w:lang w:val="kk-KZ"/>
        </w:rPr>
        <w:t>В ходе проведенного внешнего государственного аудита финансовых нарушений и нарушений процедурного характера в объекте государственного аудита не выявлено, а также не выявлено признаков неэффективного использования бюджетных средств.</w:t>
      </w:r>
    </w:p>
    <w:p w14:paraId="784C2B8C" w14:textId="77777777" w:rsidR="00EF684B" w:rsidRPr="00524DDB" w:rsidRDefault="000B0D66" w:rsidP="00EF684B">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bCs/>
          <w:iCs/>
          <w:sz w:val="28"/>
          <w:szCs w:val="28"/>
          <w:shd w:val="clear" w:color="auto" w:fill="FFFFFF"/>
          <w:lang w:val="kk-KZ"/>
        </w:rPr>
      </w:pPr>
      <w:r w:rsidRPr="00524DDB">
        <w:rPr>
          <w:rFonts w:ascii="Times New Roman" w:hAnsi="Times New Roman"/>
          <w:bCs/>
          <w:iCs/>
          <w:sz w:val="28"/>
          <w:szCs w:val="28"/>
          <w:shd w:val="clear" w:color="auto" w:fill="FFFFFF"/>
          <w:lang w:val="kk-KZ"/>
        </w:rPr>
        <w:tab/>
        <w:t>В заключение, основываясь на результатах оценки вышеуказанных 2 показателей,</w:t>
      </w:r>
      <w:r w:rsidR="00E5527F" w:rsidRPr="00524DDB">
        <w:rPr>
          <w:rFonts w:ascii="Times New Roman" w:hAnsi="Times New Roman"/>
          <w:sz w:val="28"/>
          <w:szCs w:val="28"/>
          <w:lang w:val="kk-KZ"/>
        </w:rPr>
        <w:t>«Управление финансов и государственных активов Туркестанской области»</w:t>
      </w:r>
      <w:r w:rsidR="00E5527F" w:rsidRPr="00524DDB">
        <w:rPr>
          <w:rFonts w:ascii="Times New Roman" w:eastAsia="Times New Roman" w:hAnsi="Times New Roman"/>
          <w:sz w:val="28"/>
          <w:szCs w:val="28"/>
          <w:lang w:val="kk-KZ"/>
        </w:rPr>
        <w:t>»</w:t>
      </w:r>
      <w:r w:rsidR="005C1375" w:rsidRPr="00524DDB">
        <w:rPr>
          <w:rFonts w:ascii="Times New Roman" w:hAnsi="Times New Roman"/>
          <w:bCs/>
          <w:iCs/>
          <w:sz w:val="28"/>
          <w:szCs w:val="28"/>
          <w:shd w:val="clear" w:color="auto" w:fill="FFFFFF"/>
          <w:lang w:val="kk-KZ"/>
        </w:rPr>
        <w:t>Основные направления деятельности государственного учреждения в 2021 году оценены как «эффективные».</w:t>
      </w:r>
    </w:p>
    <w:p w14:paraId="1D2F9E8F" w14:textId="77777777" w:rsidR="00EF684B" w:rsidRPr="00524DDB" w:rsidRDefault="000B0D66" w:rsidP="00EF684B">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rPr>
      </w:pPr>
      <w:r w:rsidRPr="00524DDB">
        <w:rPr>
          <w:rFonts w:ascii="Times New Roman" w:hAnsi="Times New Roman"/>
          <w:b/>
          <w:sz w:val="28"/>
          <w:szCs w:val="28"/>
          <w:lang w:val="kk-KZ"/>
        </w:rPr>
        <w:t>3.3. Рекомендации по результатам государственного аудита.</w:t>
      </w:r>
    </w:p>
    <w:p w14:paraId="46E2A1CD" w14:textId="77777777" w:rsidR="00EF684B" w:rsidRPr="00524DDB" w:rsidRDefault="00EF684B" w:rsidP="00EF684B">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sidRPr="00524DDB">
        <w:rPr>
          <w:rFonts w:ascii="Times New Roman" w:hAnsi="Times New Roman"/>
          <w:b/>
          <w:sz w:val="28"/>
          <w:szCs w:val="28"/>
          <w:lang w:val="kk-KZ"/>
        </w:rPr>
        <w:tab/>
      </w:r>
      <w:r w:rsidR="000043A6" w:rsidRPr="00524DDB">
        <w:rPr>
          <w:rFonts w:ascii="Times New Roman" w:eastAsia="Times New Roman" w:hAnsi="Times New Roman" w:cs="Times New Roman"/>
          <w:sz w:val="28"/>
          <w:szCs w:val="28"/>
          <w:lang w:val="kk-KZ"/>
        </w:rPr>
        <w:t>1. Предлагаю утвердить аудиторское заключение по аудиторскому мероприятию «Проведение государственного аудита соблюдения бюджетного законодательства и эффективности использования бюджетных средств и государственных активов, выделенных областному бюджету Туркестанской области при планировании и исполнении бюджета на 2021 год в областном управлении финансов и государственных активов».</w:t>
      </w:r>
    </w:p>
    <w:p w14:paraId="7F6604BE" w14:textId="15147740" w:rsidR="000043A6" w:rsidRPr="00524DDB" w:rsidRDefault="00EF684B" w:rsidP="00EF684B">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b/>
          <w:sz w:val="28"/>
          <w:szCs w:val="28"/>
          <w:lang w:val="kk-KZ"/>
        </w:rPr>
      </w:pPr>
      <w:r w:rsidRPr="00524DDB">
        <w:rPr>
          <w:rFonts w:ascii="Times New Roman" w:eastAsia="Times New Roman" w:hAnsi="Times New Roman" w:cs="Times New Roman"/>
          <w:sz w:val="28"/>
          <w:szCs w:val="28"/>
          <w:lang w:val="kk-KZ"/>
        </w:rPr>
        <w:tab/>
      </w:r>
      <w:r w:rsidR="000043A6" w:rsidRPr="00524DDB">
        <w:rPr>
          <w:rFonts w:ascii="Times New Roman" w:eastAsia="Times New Roman" w:hAnsi="Times New Roman" w:cs="Times New Roman"/>
          <w:bCs/>
          <w:sz w:val="28"/>
          <w:szCs w:val="28"/>
          <w:lang w:val="kk-KZ"/>
        </w:rPr>
        <w:t>2.</w:t>
      </w:r>
      <w:r w:rsidR="00413BD3">
        <w:rPr>
          <w:rFonts w:ascii="Times New Roman" w:eastAsia="Times New Roman" w:hAnsi="Times New Roman" w:cs="Times New Roman"/>
          <w:sz w:val="28"/>
          <w:szCs w:val="28"/>
          <w:lang w:val="kk-KZ" w:eastAsia="en-US"/>
        </w:rPr>
        <w:t xml:space="preserve"> По</w:t>
      </w:r>
      <w:r w:rsidR="000043A6" w:rsidRPr="00524DDB">
        <w:rPr>
          <w:rFonts w:ascii="Times New Roman" w:eastAsia="Times New Roman" w:hAnsi="Times New Roman" w:cs="Times New Roman"/>
          <w:sz w:val="28"/>
          <w:szCs w:val="28"/>
          <w:lang w:val="kk-KZ" w:eastAsia="en-US"/>
        </w:rPr>
        <w:t xml:space="preserve"> общей аудиторской деятельности</w:t>
      </w:r>
      <w:r w:rsidR="00413BD3">
        <w:rPr>
          <w:rFonts w:ascii="Times New Roman" w:eastAsia="Times New Roman" w:hAnsi="Times New Roman" w:cs="Times New Roman"/>
          <w:sz w:val="28"/>
          <w:szCs w:val="28"/>
          <w:lang w:val="kk-KZ" w:eastAsia="en-US"/>
        </w:rPr>
        <w:t xml:space="preserve"> с</w:t>
      </w:r>
      <w:r w:rsidR="000043A6" w:rsidRPr="00524DDB">
        <w:rPr>
          <w:rFonts w:ascii="Times New Roman" w:eastAsia="Times New Roman" w:hAnsi="Times New Roman" w:cs="Times New Roman"/>
          <w:sz w:val="28"/>
          <w:szCs w:val="28"/>
          <w:lang w:val="kk-KZ" w:eastAsia="en-US"/>
        </w:rPr>
        <w:t xml:space="preserve">ледует признать, что эффективность использования бюджетных средств </w:t>
      </w:r>
      <w:r w:rsidR="00413BD3" w:rsidRPr="00524DDB">
        <w:rPr>
          <w:rFonts w:ascii="Times New Roman" w:eastAsia="Times New Roman" w:hAnsi="Times New Roman" w:cs="Times New Roman"/>
          <w:color w:val="000000"/>
          <w:sz w:val="28"/>
          <w:szCs w:val="28"/>
          <w:lang w:val="kk-KZ" w:eastAsia="en-US"/>
        </w:rPr>
        <w:t>объект</w:t>
      </w:r>
      <w:r w:rsidR="00413BD3">
        <w:rPr>
          <w:rFonts w:ascii="Times New Roman" w:eastAsia="Times New Roman" w:hAnsi="Times New Roman" w:cs="Times New Roman"/>
          <w:color w:val="000000"/>
          <w:sz w:val="28"/>
          <w:szCs w:val="28"/>
          <w:lang w:val="kk-KZ" w:eastAsia="en-US"/>
        </w:rPr>
        <w:t>ом</w:t>
      </w:r>
      <w:r w:rsidR="00413BD3" w:rsidRPr="00524DDB">
        <w:rPr>
          <w:rFonts w:ascii="Times New Roman" w:eastAsia="Times New Roman" w:hAnsi="Times New Roman" w:cs="Times New Roman"/>
          <w:color w:val="000000"/>
          <w:sz w:val="28"/>
          <w:szCs w:val="28"/>
          <w:lang w:val="kk-KZ" w:eastAsia="en-US"/>
        </w:rPr>
        <w:t xml:space="preserve"> государственного аудита</w:t>
      </w:r>
      <w:r w:rsidR="00413BD3">
        <w:rPr>
          <w:rFonts w:ascii="Times New Roman" w:eastAsia="Times New Roman" w:hAnsi="Times New Roman" w:cs="Times New Roman"/>
          <w:color w:val="000000"/>
          <w:sz w:val="28"/>
          <w:szCs w:val="28"/>
          <w:lang w:val="kk-KZ" w:eastAsia="en-US"/>
        </w:rPr>
        <w:t xml:space="preserve"> </w:t>
      </w:r>
      <w:r w:rsidR="000043A6" w:rsidRPr="00524DDB">
        <w:rPr>
          <w:rFonts w:ascii="Times New Roman" w:eastAsia="Times New Roman" w:hAnsi="Times New Roman" w:cs="Times New Roman"/>
          <w:sz w:val="28"/>
          <w:szCs w:val="28"/>
          <w:lang w:val="kk-KZ" w:eastAsia="en-US"/>
        </w:rPr>
        <w:t>находится на достаточном уровне.</w:t>
      </w:r>
    </w:p>
    <w:p w14:paraId="07D0F3F9" w14:textId="77777777" w:rsidR="000B0D66" w:rsidRPr="00413BD3" w:rsidRDefault="00934979"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b/>
          <w:bCs/>
          <w:sz w:val="28"/>
          <w:szCs w:val="28"/>
          <w:lang w:val="kk-KZ"/>
        </w:rPr>
      </w:pPr>
      <w:r w:rsidRPr="00524DDB">
        <w:rPr>
          <w:rFonts w:ascii="Times New Roman" w:hAnsi="Times New Roman" w:cs="Times New Roman"/>
          <w:sz w:val="28"/>
          <w:szCs w:val="28"/>
          <w:lang w:val="kk-KZ"/>
        </w:rPr>
        <w:tab/>
      </w:r>
      <w:r w:rsidR="000043A6" w:rsidRPr="00524DDB">
        <w:rPr>
          <w:rFonts w:ascii="Times New Roman" w:hAnsi="Times New Roman" w:cs="Times New Roman"/>
          <w:sz w:val="28"/>
          <w:szCs w:val="28"/>
          <w:lang w:val="kk-KZ"/>
        </w:rPr>
        <w:t xml:space="preserve">3. </w:t>
      </w:r>
      <w:r w:rsidR="000043A6" w:rsidRPr="00413BD3">
        <w:rPr>
          <w:rFonts w:ascii="Times New Roman" w:hAnsi="Times New Roman" w:cs="Times New Roman"/>
          <w:b/>
          <w:bCs/>
          <w:sz w:val="28"/>
          <w:szCs w:val="28"/>
          <w:lang w:val="kk-KZ"/>
        </w:rPr>
        <w:t>Руководителю государственного учреждения «Управление финансов и государственных активов Туркестанской области»:</w:t>
      </w:r>
    </w:p>
    <w:p w14:paraId="762C502D" w14:textId="33DC3A3A" w:rsidR="000B0D66" w:rsidRPr="00524DDB" w:rsidRDefault="00934979"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r>
      <w:r w:rsidR="000B0D66" w:rsidRPr="00524DDB">
        <w:rPr>
          <w:rFonts w:ascii="Times New Roman" w:hAnsi="Times New Roman" w:cs="Times New Roman"/>
          <w:sz w:val="28"/>
          <w:szCs w:val="28"/>
          <w:lang w:val="kk-KZ"/>
        </w:rPr>
        <w:t xml:space="preserve">1) </w:t>
      </w:r>
      <w:r w:rsidR="00413BD3">
        <w:rPr>
          <w:rFonts w:ascii="Times New Roman" w:hAnsi="Times New Roman" w:cs="Times New Roman"/>
          <w:sz w:val="28"/>
          <w:szCs w:val="28"/>
          <w:lang w:val="kk-KZ"/>
        </w:rPr>
        <w:t>р</w:t>
      </w:r>
      <w:r w:rsidR="000B0D66" w:rsidRPr="00524DDB">
        <w:rPr>
          <w:rFonts w:ascii="Times New Roman" w:hAnsi="Times New Roman" w:cs="Times New Roman"/>
          <w:sz w:val="28"/>
          <w:szCs w:val="28"/>
          <w:lang w:val="kk-KZ"/>
        </w:rPr>
        <w:t>екомендуется усилить контроль за достижением администраторами региональных бюджетных программ плановых показателей прямых и конечных результатов, предусмотренных в бюджетных программах.</w:t>
      </w:r>
    </w:p>
    <w:p w14:paraId="1D0CBB72" w14:textId="77777777" w:rsidR="000043A6" w:rsidRPr="00524DDB" w:rsidRDefault="00AD126C" w:rsidP="000043A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r>
      <w:r w:rsidR="000043A6" w:rsidRPr="00524DDB">
        <w:rPr>
          <w:rFonts w:ascii="Times New Roman" w:hAnsi="Times New Roman" w:cs="Times New Roman"/>
          <w:sz w:val="28"/>
          <w:szCs w:val="28"/>
          <w:lang w:val="kk-KZ"/>
        </w:rPr>
        <w:t xml:space="preserve">Информацию о принятых мерах в соответствии с вышеуказанной рекомендацией направить в инспекционную комиссию по Туркестанской области до </w:t>
      </w:r>
      <w:r w:rsidR="000043A6" w:rsidRPr="00413BD3">
        <w:rPr>
          <w:rFonts w:ascii="Times New Roman" w:hAnsi="Times New Roman" w:cs="Times New Roman"/>
          <w:b/>
          <w:bCs/>
          <w:sz w:val="28"/>
          <w:szCs w:val="28"/>
          <w:lang w:val="kk-KZ"/>
        </w:rPr>
        <w:t>1 августа 2022 года</w:t>
      </w:r>
      <w:r w:rsidR="000043A6" w:rsidRPr="00524DDB">
        <w:rPr>
          <w:rFonts w:ascii="Times New Roman" w:hAnsi="Times New Roman" w:cs="Times New Roman"/>
          <w:sz w:val="28"/>
          <w:szCs w:val="28"/>
          <w:lang w:val="kk-KZ"/>
        </w:rPr>
        <w:t>.</w:t>
      </w:r>
    </w:p>
    <w:p w14:paraId="0C7FC9E0" w14:textId="2F2F3771" w:rsidR="000043A6" w:rsidRPr="00524DDB" w:rsidRDefault="000043A6" w:rsidP="000043A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ab/>
        <w:t xml:space="preserve">3.4 </w:t>
      </w:r>
      <w:r w:rsidR="00413BD3">
        <w:rPr>
          <w:rFonts w:ascii="Times New Roman" w:hAnsi="Times New Roman" w:cs="Times New Roman"/>
          <w:sz w:val="28"/>
          <w:szCs w:val="28"/>
          <w:lang w:val="kk-KZ"/>
        </w:rPr>
        <w:t>Приложение</w:t>
      </w:r>
      <w:r w:rsidRPr="00524DDB">
        <w:rPr>
          <w:rFonts w:ascii="Times New Roman" w:hAnsi="Times New Roman" w:cs="Times New Roman"/>
          <w:sz w:val="28"/>
          <w:szCs w:val="28"/>
          <w:lang w:val="kk-KZ"/>
        </w:rPr>
        <w:t>:</w:t>
      </w:r>
    </w:p>
    <w:p w14:paraId="1D705877" w14:textId="77777777" w:rsidR="000B0D66" w:rsidRPr="00524DDB" w:rsidRDefault="000043A6" w:rsidP="000043A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sz w:val="28"/>
          <w:szCs w:val="28"/>
          <w:lang w:val="kk-KZ"/>
        </w:rPr>
        <w:t>Единый реестр нарушений и недостатков, выявленных по результатам государственного аудита.</w:t>
      </w:r>
    </w:p>
    <w:p w14:paraId="79FE88A5" w14:textId="77777777" w:rsidR="000B0D66" w:rsidRPr="00524DDB" w:rsidRDefault="000B0D66" w:rsidP="000B0D66">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p>
    <w:p w14:paraId="2ABEC880" w14:textId="0BAED0D5" w:rsidR="005A1BCD" w:rsidRPr="00175D1E" w:rsidRDefault="00BB3EED" w:rsidP="00175D1E">
      <w:pPr>
        <w:keepLines/>
        <w:widowControl w:val="0"/>
        <w:pBdr>
          <w:bottom w:val="single" w:sz="4" w:space="31" w:color="FFFFFF"/>
        </w:pBdr>
        <w:tabs>
          <w:tab w:val="left" w:pos="0"/>
          <w:tab w:val="left" w:pos="709"/>
        </w:tabs>
        <w:autoSpaceDE w:val="0"/>
        <w:autoSpaceDN w:val="0"/>
        <w:adjustRightInd w:val="0"/>
        <w:spacing w:after="0" w:line="240" w:lineRule="auto"/>
        <w:contextualSpacing/>
        <w:jc w:val="both"/>
        <w:rPr>
          <w:rFonts w:ascii="Times New Roman" w:hAnsi="Times New Roman" w:cs="Times New Roman"/>
          <w:sz w:val="28"/>
          <w:szCs w:val="28"/>
          <w:lang w:val="kk-KZ"/>
        </w:rPr>
      </w:pPr>
      <w:r w:rsidRPr="00524DDB">
        <w:rPr>
          <w:rFonts w:ascii="Times New Roman" w:hAnsi="Times New Roman" w:cs="Times New Roman"/>
          <w:b/>
          <w:bCs/>
          <w:kern w:val="32"/>
          <w:sz w:val="28"/>
          <w:szCs w:val="28"/>
          <w:lang w:val="kk-KZ"/>
        </w:rPr>
        <w:tab/>
      </w:r>
      <w:r w:rsidR="000B0D66" w:rsidRPr="00524DDB">
        <w:rPr>
          <w:rFonts w:ascii="Times New Roman" w:hAnsi="Times New Roman" w:cs="Times New Roman"/>
          <w:b/>
          <w:bCs/>
          <w:kern w:val="32"/>
          <w:sz w:val="28"/>
          <w:szCs w:val="28"/>
          <w:lang w:val="kk-KZ"/>
        </w:rPr>
        <w:t xml:space="preserve">Член </w:t>
      </w:r>
      <w:r w:rsidR="00413BD3">
        <w:rPr>
          <w:rFonts w:ascii="Times New Roman" w:hAnsi="Times New Roman" w:cs="Times New Roman"/>
          <w:b/>
          <w:bCs/>
          <w:kern w:val="32"/>
          <w:sz w:val="28"/>
          <w:szCs w:val="28"/>
          <w:lang w:val="kk-KZ"/>
        </w:rPr>
        <w:t xml:space="preserve">ревизионной </w:t>
      </w:r>
      <w:r w:rsidR="000B0D66" w:rsidRPr="00524DDB">
        <w:rPr>
          <w:rFonts w:ascii="Times New Roman" w:hAnsi="Times New Roman" w:cs="Times New Roman"/>
          <w:b/>
          <w:bCs/>
          <w:kern w:val="32"/>
          <w:sz w:val="28"/>
          <w:szCs w:val="28"/>
          <w:lang w:val="kk-KZ"/>
        </w:rPr>
        <w:t>комиссии</w:t>
      </w:r>
      <w:r w:rsidR="000B0D66" w:rsidRPr="00524DDB">
        <w:rPr>
          <w:rFonts w:ascii="Times New Roman" w:hAnsi="Times New Roman" w:cs="Times New Roman"/>
          <w:b/>
          <w:bCs/>
          <w:kern w:val="32"/>
          <w:sz w:val="28"/>
          <w:szCs w:val="28"/>
          <w:lang w:val="kk-KZ"/>
        </w:rPr>
        <w:tab/>
      </w:r>
      <w:r w:rsidR="000B0D66" w:rsidRPr="00524DDB">
        <w:rPr>
          <w:rFonts w:ascii="Times New Roman" w:hAnsi="Times New Roman" w:cs="Times New Roman"/>
          <w:b/>
          <w:bCs/>
          <w:kern w:val="32"/>
          <w:sz w:val="28"/>
          <w:szCs w:val="28"/>
          <w:lang w:val="kk-KZ"/>
        </w:rPr>
        <w:tab/>
      </w:r>
      <w:r w:rsidR="00934979" w:rsidRPr="00524DDB">
        <w:rPr>
          <w:rFonts w:ascii="Times New Roman" w:hAnsi="Times New Roman" w:cs="Times New Roman"/>
          <w:b/>
          <w:bCs/>
          <w:kern w:val="32"/>
          <w:sz w:val="28"/>
          <w:szCs w:val="28"/>
          <w:lang w:val="kk-KZ"/>
        </w:rPr>
        <w:tab/>
      </w:r>
      <w:r w:rsidR="00934979" w:rsidRPr="00524DDB">
        <w:rPr>
          <w:rFonts w:ascii="Times New Roman" w:hAnsi="Times New Roman" w:cs="Times New Roman"/>
          <w:b/>
          <w:bCs/>
          <w:kern w:val="32"/>
          <w:sz w:val="28"/>
          <w:szCs w:val="28"/>
          <w:lang w:val="kk-KZ"/>
        </w:rPr>
        <w:tab/>
      </w:r>
      <w:r w:rsidR="00413BD3">
        <w:rPr>
          <w:rFonts w:ascii="Times New Roman" w:hAnsi="Times New Roman" w:cs="Times New Roman"/>
          <w:b/>
          <w:bCs/>
          <w:kern w:val="32"/>
          <w:sz w:val="28"/>
          <w:szCs w:val="28"/>
          <w:lang w:val="kk-KZ"/>
        </w:rPr>
        <w:t xml:space="preserve">          </w:t>
      </w:r>
      <w:r w:rsidR="00EF40E9">
        <w:rPr>
          <w:rFonts w:ascii="Times New Roman" w:hAnsi="Times New Roman" w:cs="Times New Roman"/>
          <w:b/>
          <w:bCs/>
          <w:kern w:val="32"/>
          <w:sz w:val="28"/>
          <w:szCs w:val="28"/>
          <w:lang w:val="kk-KZ"/>
        </w:rPr>
        <w:t>С. Аметов</w:t>
      </w:r>
      <w:bookmarkStart w:id="5" w:name="_GoBack"/>
      <w:bookmarkEnd w:id="5"/>
    </w:p>
    <w:sectPr w:rsidR="005A1BCD" w:rsidRPr="00175D1E" w:rsidSect="00451B30">
      <w:footerReference w:type="default" r:id="rId7"/>
      <w:pgSz w:w="11906" w:h="16838"/>
      <w:pgMar w:top="1134" w:right="849" w:bottom="127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032A0" w14:textId="77777777" w:rsidR="00446E9E" w:rsidRDefault="00446E9E" w:rsidP="00C722B3">
      <w:pPr>
        <w:spacing w:after="0" w:line="240" w:lineRule="auto"/>
      </w:pPr>
      <w:r>
        <w:separator/>
      </w:r>
    </w:p>
  </w:endnote>
  <w:endnote w:type="continuationSeparator" w:id="0">
    <w:p w14:paraId="26AC76FA" w14:textId="77777777" w:rsidR="00446E9E" w:rsidRDefault="00446E9E" w:rsidP="00C7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KK EK">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626786"/>
    </w:sdtPr>
    <w:sdtEndPr/>
    <w:sdtContent>
      <w:p w14:paraId="20875DF1" w14:textId="77777777" w:rsidR="00C45C2D" w:rsidRDefault="00C45C2D">
        <w:pPr>
          <w:pStyle w:val="a7"/>
          <w:jc w:val="right"/>
        </w:pPr>
        <w:r>
          <w:fldChar w:fldCharType="begin"/>
        </w:r>
        <w:r>
          <w:instrText xml:space="preserve"> PAGE   \* MERGEFORMAT </w:instrText>
        </w:r>
        <w:r>
          <w:fldChar w:fldCharType="separate"/>
        </w:r>
        <w:r w:rsidR="00175D1E">
          <w:rPr>
            <w:noProof/>
          </w:rPr>
          <w:t>66</w:t>
        </w:r>
        <w:r>
          <w:rPr>
            <w:noProof/>
          </w:rPr>
          <w:fldChar w:fldCharType="end"/>
        </w:r>
      </w:p>
    </w:sdtContent>
  </w:sdt>
  <w:p w14:paraId="042B9A68" w14:textId="77777777" w:rsidR="00C45C2D" w:rsidRDefault="00C45C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39400" w14:textId="77777777" w:rsidR="00446E9E" w:rsidRDefault="00446E9E" w:rsidP="00C722B3">
      <w:pPr>
        <w:spacing w:after="0" w:line="240" w:lineRule="auto"/>
      </w:pPr>
      <w:r>
        <w:separator/>
      </w:r>
    </w:p>
  </w:footnote>
  <w:footnote w:type="continuationSeparator" w:id="0">
    <w:p w14:paraId="2AFACA6E" w14:textId="77777777" w:rsidR="00446E9E" w:rsidRDefault="00446E9E" w:rsidP="00C722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68DD"/>
    <w:multiLevelType w:val="hybridMultilevel"/>
    <w:tmpl w:val="34B6B4BE"/>
    <w:lvl w:ilvl="0" w:tplc="F96C2A24">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
    <w:nsid w:val="1DD41829"/>
    <w:multiLevelType w:val="hybridMultilevel"/>
    <w:tmpl w:val="7472AB20"/>
    <w:lvl w:ilvl="0" w:tplc="877047F2">
      <w:start w:val="201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E5F2489"/>
    <w:multiLevelType w:val="multilevel"/>
    <w:tmpl w:val="775A3BD4"/>
    <w:lvl w:ilvl="0">
      <w:start w:val="1"/>
      <w:numFmt w:val="decimal"/>
      <w:lvlText w:val="%1."/>
      <w:lvlJc w:val="left"/>
      <w:pPr>
        <w:ind w:left="675" w:hanging="6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3346492E"/>
    <w:multiLevelType w:val="multilevel"/>
    <w:tmpl w:val="775A3BD4"/>
    <w:lvl w:ilvl="0">
      <w:start w:val="1"/>
      <w:numFmt w:val="decimal"/>
      <w:lvlText w:val="%1."/>
      <w:lvlJc w:val="left"/>
      <w:pPr>
        <w:ind w:left="675" w:hanging="67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3C8C75A1"/>
    <w:multiLevelType w:val="hybridMultilevel"/>
    <w:tmpl w:val="271CBDBA"/>
    <w:lvl w:ilvl="0" w:tplc="5B763CE2">
      <w:start w:val="201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3CEB338D"/>
    <w:multiLevelType w:val="hybridMultilevel"/>
    <w:tmpl w:val="2C263832"/>
    <w:lvl w:ilvl="0" w:tplc="641E6C6E">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0664030"/>
    <w:multiLevelType w:val="multilevel"/>
    <w:tmpl w:val="70EC6634"/>
    <w:lvl w:ilvl="0">
      <w:start w:val="1"/>
      <w:numFmt w:val="decimal"/>
      <w:lvlText w:val="%1."/>
      <w:lvlJc w:val="left"/>
      <w:pPr>
        <w:ind w:left="495" w:hanging="495"/>
      </w:pPr>
      <w:rPr>
        <w:rFonts w:hint="default"/>
        <w:b/>
        <w:color w:val="auto"/>
      </w:rPr>
    </w:lvl>
    <w:lvl w:ilvl="1">
      <w:start w:val="1"/>
      <w:numFmt w:val="decimal"/>
      <w:lvlText w:val="%1.%2."/>
      <w:lvlJc w:val="left"/>
      <w:pPr>
        <w:ind w:left="1344" w:hanging="720"/>
      </w:pPr>
      <w:rPr>
        <w:rFonts w:hint="default"/>
        <w:b/>
        <w:color w:val="002060"/>
      </w:rPr>
    </w:lvl>
    <w:lvl w:ilvl="2">
      <w:start w:val="1"/>
      <w:numFmt w:val="decimal"/>
      <w:lvlText w:val="%1.%2.%3."/>
      <w:lvlJc w:val="left"/>
      <w:pPr>
        <w:ind w:left="1968" w:hanging="720"/>
      </w:pPr>
      <w:rPr>
        <w:rFonts w:hint="default"/>
        <w:b/>
        <w:color w:val="002060"/>
      </w:rPr>
    </w:lvl>
    <w:lvl w:ilvl="3">
      <w:start w:val="1"/>
      <w:numFmt w:val="decimal"/>
      <w:lvlText w:val="%1.%2.%3.%4."/>
      <w:lvlJc w:val="left"/>
      <w:pPr>
        <w:ind w:left="2952" w:hanging="1080"/>
      </w:pPr>
      <w:rPr>
        <w:rFonts w:hint="default"/>
        <w:b/>
        <w:color w:val="002060"/>
      </w:rPr>
    </w:lvl>
    <w:lvl w:ilvl="4">
      <w:start w:val="1"/>
      <w:numFmt w:val="decimal"/>
      <w:lvlText w:val="%1.%2.%3.%4.%5."/>
      <w:lvlJc w:val="left"/>
      <w:pPr>
        <w:ind w:left="3576" w:hanging="1080"/>
      </w:pPr>
      <w:rPr>
        <w:rFonts w:hint="default"/>
        <w:b/>
        <w:color w:val="002060"/>
      </w:rPr>
    </w:lvl>
    <w:lvl w:ilvl="5">
      <w:start w:val="1"/>
      <w:numFmt w:val="decimal"/>
      <w:lvlText w:val="%1.%2.%3.%4.%5.%6."/>
      <w:lvlJc w:val="left"/>
      <w:pPr>
        <w:ind w:left="4560" w:hanging="1440"/>
      </w:pPr>
      <w:rPr>
        <w:rFonts w:hint="default"/>
        <w:b/>
        <w:color w:val="002060"/>
      </w:rPr>
    </w:lvl>
    <w:lvl w:ilvl="6">
      <w:start w:val="1"/>
      <w:numFmt w:val="decimal"/>
      <w:lvlText w:val="%1.%2.%3.%4.%5.%6.%7."/>
      <w:lvlJc w:val="left"/>
      <w:pPr>
        <w:ind w:left="5544" w:hanging="1800"/>
      </w:pPr>
      <w:rPr>
        <w:rFonts w:hint="default"/>
        <w:b/>
        <w:color w:val="002060"/>
      </w:rPr>
    </w:lvl>
    <w:lvl w:ilvl="7">
      <w:start w:val="1"/>
      <w:numFmt w:val="decimal"/>
      <w:lvlText w:val="%1.%2.%3.%4.%5.%6.%7.%8."/>
      <w:lvlJc w:val="left"/>
      <w:pPr>
        <w:ind w:left="6168" w:hanging="1800"/>
      </w:pPr>
      <w:rPr>
        <w:rFonts w:hint="default"/>
        <w:b/>
        <w:color w:val="002060"/>
      </w:rPr>
    </w:lvl>
    <w:lvl w:ilvl="8">
      <w:start w:val="1"/>
      <w:numFmt w:val="decimal"/>
      <w:lvlText w:val="%1.%2.%3.%4.%5.%6.%7.%8.%9."/>
      <w:lvlJc w:val="left"/>
      <w:pPr>
        <w:ind w:left="7152" w:hanging="2160"/>
      </w:pPr>
      <w:rPr>
        <w:rFonts w:hint="default"/>
        <w:b/>
        <w:color w:val="002060"/>
      </w:rPr>
    </w:lvl>
  </w:abstractNum>
  <w:abstractNum w:abstractNumId="7">
    <w:nsid w:val="66E52D7D"/>
    <w:multiLevelType w:val="hybridMultilevel"/>
    <w:tmpl w:val="DC3A5D02"/>
    <w:lvl w:ilvl="0" w:tplc="EC9248DE">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8646A4"/>
    <w:multiLevelType w:val="hybridMultilevel"/>
    <w:tmpl w:val="946201E4"/>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6A1A29D0"/>
    <w:multiLevelType w:val="hybridMultilevel"/>
    <w:tmpl w:val="4CF26A2E"/>
    <w:lvl w:ilvl="0" w:tplc="B9CE9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60732E"/>
    <w:multiLevelType w:val="hybridMultilevel"/>
    <w:tmpl w:val="D3143E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6"/>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5AF"/>
    <w:rsid w:val="000043A6"/>
    <w:rsid w:val="00016D33"/>
    <w:rsid w:val="00056898"/>
    <w:rsid w:val="000623E8"/>
    <w:rsid w:val="00086532"/>
    <w:rsid w:val="000B09C7"/>
    <w:rsid w:val="000B0D66"/>
    <w:rsid w:val="000D6A9D"/>
    <w:rsid w:val="000E02DC"/>
    <w:rsid w:val="000F114F"/>
    <w:rsid w:val="000F3014"/>
    <w:rsid w:val="00115EA6"/>
    <w:rsid w:val="00175D1E"/>
    <w:rsid w:val="001833D6"/>
    <w:rsid w:val="00193893"/>
    <w:rsid w:val="001955A4"/>
    <w:rsid w:val="001A3D28"/>
    <w:rsid w:val="001A6189"/>
    <w:rsid w:val="001C5676"/>
    <w:rsid w:val="00247239"/>
    <w:rsid w:val="00247823"/>
    <w:rsid w:val="00253446"/>
    <w:rsid w:val="002670A2"/>
    <w:rsid w:val="002737BE"/>
    <w:rsid w:val="002A4687"/>
    <w:rsid w:val="002A4E49"/>
    <w:rsid w:val="002B21ED"/>
    <w:rsid w:val="002B544E"/>
    <w:rsid w:val="002D6A96"/>
    <w:rsid w:val="002E6435"/>
    <w:rsid w:val="002E7A80"/>
    <w:rsid w:val="00315625"/>
    <w:rsid w:val="00324BC3"/>
    <w:rsid w:val="003A2C79"/>
    <w:rsid w:val="003B3841"/>
    <w:rsid w:val="003B5901"/>
    <w:rsid w:val="003C02FE"/>
    <w:rsid w:val="003D651F"/>
    <w:rsid w:val="003E0171"/>
    <w:rsid w:val="003E3C02"/>
    <w:rsid w:val="003F37B3"/>
    <w:rsid w:val="00407CA3"/>
    <w:rsid w:val="00413BD3"/>
    <w:rsid w:val="00422553"/>
    <w:rsid w:val="00446E9E"/>
    <w:rsid w:val="00451B30"/>
    <w:rsid w:val="00483091"/>
    <w:rsid w:val="00495DC6"/>
    <w:rsid w:val="0049721A"/>
    <w:rsid w:val="004A146C"/>
    <w:rsid w:val="004A1CFA"/>
    <w:rsid w:val="004A6B83"/>
    <w:rsid w:val="004C3A5D"/>
    <w:rsid w:val="004C78EB"/>
    <w:rsid w:val="004E4BB1"/>
    <w:rsid w:val="00523F5A"/>
    <w:rsid w:val="00524DDB"/>
    <w:rsid w:val="005450E6"/>
    <w:rsid w:val="00583F93"/>
    <w:rsid w:val="005A1BCD"/>
    <w:rsid w:val="005B4A7D"/>
    <w:rsid w:val="005C1375"/>
    <w:rsid w:val="005C3EBB"/>
    <w:rsid w:val="005D4843"/>
    <w:rsid w:val="005E34B2"/>
    <w:rsid w:val="005F61A7"/>
    <w:rsid w:val="006019DD"/>
    <w:rsid w:val="00606C3B"/>
    <w:rsid w:val="0063581C"/>
    <w:rsid w:val="0064189B"/>
    <w:rsid w:val="0064322D"/>
    <w:rsid w:val="00645D09"/>
    <w:rsid w:val="0065225B"/>
    <w:rsid w:val="00690BB1"/>
    <w:rsid w:val="006A01C3"/>
    <w:rsid w:val="006A30AD"/>
    <w:rsid w:val="006F3572"/>
    <w:rsid w:val="00700807"/>
    <w:rsid w:val="00754BFB"/>
    <w:rsid w:val="00774333"/>
    <w:rsid w:val="00792484"/>
    <w:rsid w:val="007A490B"/>
    <w:rsid w:val="007B1C7A"/>
    <w:rsid w:val="007C71C2"/>
    <w:rsid w:val="007D38D5"/>
    <w:rsid w:val="007D3A08"/>
    <w:rsid w:val="007D6981"/>
    <w:rsid w:val="007F3F9F"/>
    <w:rsid w:val="007F73D0"/>
    <w:rsid w:val="00807B6E"/>
    <w:rsid w:val="008839C1"/>
    <w:rsid w:val="00891F13"/>
    <w:rsid w:val="0089439E"/>
    <w:rsid w:val="008D657C"/>
    <w:rsid w:val="008E07D3"/>
    <w:rsid w:val="008E5AEB"/>
    <w:rsid w:val="008F074A"/>
    <w:rsid w:val="00902E33"/>
    <w:rsid w:val="00906B5E"/>
    <w:rsid w:val="00914876"/>
    <w:rsid w:val="00934979"/>
    <w:rsid w:val="009E1E18"/>
    <w:rsid w:val="00A03746"/>
    <w:rsid w:val="00A15DAC"/>
    <w:rsid w:val="00A31B0F"/>
    <w:rsid w:val="00A411C0"/>
    <w:rsid w:val="00A4243D"/>
    <w:rsid w:val="00A75F39"/>
    <w:rsid w:val="00A93233"/>
    <w:rsid w:val="00AA1203"/>
    <w:rsid w:val="00AA4561"/>
    <w:rsid w:val="00AA6AC5"/>
    <w:rsid w:val="00AD126C"/>
    <w:rsid w:val="00AD35AF"/>
    <w:rsid w:val="00AD3E21"/>
    <w:rsid w:val="00B047EF"/>
    <w:rsid w:val="00B219BD"/>
    <w:rsid w:val="00B378CA"/>
    <w:rsid w:val="00B54CE2"/>
    <w:rsid w:val="00B668B7"/>
    <w:rsid w:val="00B93916"/>
    <w:rsid w:val="00BB3EED"/>
    <w:rsid w:val="00BC6748"/>
    <w:rsid w:val="00BF25AF"/>
    <w:rsid w:val="00C07D5B"/>
    <w:rsid w:val="00C120C5"/>
    <w:rsid w:val="00C44245"/>
    <w:rsid w:val="00C45276"/>
    <w:rsid w:val="00C45C2D"/>
    <w:rsid w:val="00C46E1D"/>
    <w:rsid w:val="00C54830"/>
    <w:rsid w:val="00C579BC"/>
    <w:rsid w:val="00C706DA"/>
    <w:rsid w:val="00C722B3"/>
    <w:rsid w:val="00C748FB"/>
    <w:rsid w:val="00C94C5E"/>
    <w:rsid w:val="00D1684E"/>
    <w:rsid w:val="00D56A85"/>
    <w:rsid w:val="00D61EA6"/>
    <w:rsid w:val="00D73A20"/>
    <w:rsid w:val="00D804F2"/>
    <w:rsid w:val="00D82ACF"/>
    <w:rsid w:val="00D82F4C"/>
    <w:rsid w:val="00D86948"/>
    <w:rsid w:val="00DA0B76"/>
    <w:rsid w:val="00E02DF2"/>
    <w:rsid w:val="00E11AA4"/>
    <w:rsid w:val="00E27222"/>
    <w:rsid w:val="00E5527F"/>
    <w:rsid w:val="00E70F6C"/>
    <w:rsid w:val="00EB6D07"/>
    <w:rsid w:val="00EC3728"/>
    <w:rsid w:val="00EC688C"/>
    <w:rsid w:val="00ED2CAE"/>
    <w:rsid w:val="00ED4569"/>
    <w:rsid w:val="00EE2D20"/>
    <w:rsid w:val="00EE3644"/>
    <w:rsid w:val="00EF3172"/>
    <w:rsid w:val="00EF40E9"/>
    <w:rsid w:val="00EF684B"/>
    <w:rsid w:val="00F05BD0"/>
    <w:rsid w:val="00F649FA"/>
    <w:rsid w:val="00F70FFF"/>
    <w:rsid w:val="00FA64B1"/>
    <w:rsid w:val="00FC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F6D3"/>
  <w15:docId w15:val="{A30A5554-CCCF-477B-B966-0B0B192C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D35AF"/>
    <w:pPr>
      <w:keepNext/>
      <w:spacing w:after="0" w:line="240" w:lineRule="auto"/>
      <w:outlineLvl w:val="0"/>
    </w:pPr>
    <w:rPr>
      <w:rFonts w:ascii="KZ Times New Roman" w:eastAsia="Calibri" w:hAnsi="KZ Times New Roman" w:cs="KZ Times New Roman"/>
      <w:sz w:val="20"/>
      <w:szCs w:val="20"/>
      <w:lang w:val="ru-MD" w:eastAsia="kk-KZ"/>
    </w:rPr>
  </w:style>
  <w:style w:type="paragraph" w:styleId="2">
    <w:name w:val="heading 2"/>
    <w:basedOn w:val="a"/>
    <w:next w:val="a"/>
    <w:link w:val="20"/>
    <w:uiPriority w:val="9"/>
    <w:unhideWhenUsed/>
    <w:qFormat/>
    <w:rsid w:val="00AD35AF"/>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AD35AF"/>
    <w:pPr>
      <w:keepNext/>
      <w:spacing w:before="240" w:after="60" w:line="240" w:lineRule="auto"/>
      <w:outlineLvl w:val="2"/>
    </w:pPr>
    <w:rPr>
      <w:rFonts w:ascii="Cambria" w:eastAsia="Times New Roman" w:hAnsi="Cambria" w:cs="Times New Roman"/>
      <w:b/>
      <w:bCs/>
      <w:noProof/>
      <w:sz w:val="26"/>
      <w:szCs w:val="26"/>
    </w:rPr>
  </w:style>
  <w:style w:type="paragraph" w:styleId="4">
    <w:name w:val="heading 4"/>
    <w:basedOn w:val="a"/>
    <w:next w:val="a"/>
    <w:link w:val="40"/>
    <w:uiPriority w:val="9"/>
    <w:unhideWhenUsed/>
    <w:qFormat/>
    <w:rsid w:val="00E70F6C"/>
    <w:pPr>
      <w:keepNext/>
      <w:keepLines/>
      <w:spacing w:before="200"/>
      <w:outlineLvl w:val="3"/>
    </w:pPr>
    <w:rPr>
      <w:rFonts w:ascii="Consolas" w:eastAsia="Times New Roman" w:hAnsi="Consolas" w:cs="Times New Roman"/>
      <w:sz w:val="20"/>
      <w:szCs w:val="20"/>
      <w:lang w:val="en-US"/>
    </w:rPr>
  </w:style>
  <w:style w:type="paragraph" w:styleId="5">
    <w:name w:val="heading 5"/>
    <w:basedOn w:val="a"/>
    <w:next w:val="a"/>
    <w:link w:val="50"/>
    <w:uiPriority w:val="9"/>
    <w:qFormat/>
    <w:rsid w:val="00E70F6C"/>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
    <w:qFormat/>
    <w:rsid w:val="00E70F6C"/>
    <w:pPr>
      <w:spacing w:before="240" w:after="60" w:line="240" w:lineRule="auto"/>
      <w:outlineLvl w:val="5"/>
    </w:pPr>
    <w:rPr>
      <w:rFonts w:ascii="Calibri" w:eastAsia="Times New Roman" w:hAnsi="Calibri" w:cs="Times New Roman"/>
      <w:b/>
      <w:bCs/>
      <w:sz w:val="20"/>
      <w:szCs w:val="20"/>
    </w:rPr>
  </w:style>
  <w:style w:type="paragraph" w:styleId="7">
    <w:name w:val="heading 7"/>
    <w:basedOn w:val="a"/>
    <w:next w:val="a"/>
    <w:link w:val="70"/>
    <w:uiPriority w:val="9"/>
    <w:qFormat/>
    <w:rsid w:val="00E70F6C"/>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qFormat/>
    <w:rsid w:val="00E70F6C"/>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E70F6C"/>
    <w:p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5AF"/>
    <w:rPr>
      <w:rFonts w:ascii="KZ Times New Roman" w:eastAsia="Calibri" w:hAnsi="KZ Times New Roman" w:cs="KZ Times New Roman"/>
      <w:sz w:val="20"/>
      <w:szCs w:val="20"/>
      <w:lang w:val="ru-MD" w:eastAsia="kk-KZ"/>
    </w:rPr>
  </w:style>
  <w:style w:type="character" w:customStyle="1" w:styleId="20">
    <w:name w:val="Заголовок 2 Знак"/>
    <w:basedOn w:val="a0"/>
    <w:link w:val="2"/>
    <w:uiPriority w:val="9"/>
    <w:rsid w:val="00AD35AF"/>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AD35AF"/>
    <w:rPr>
      <w:rFonts w:ascii="Cambria" w:eastAsia="Times New Roman" w:hAnsi="Cambria" w:cs="Times New Roman"/>
      <w:b/>
      <w:bCs/>
      <w:noProof/>
      <w:sz w:val="26"/>
      <w:szCs w:val="26"/>
      <w:lang w:eastAsia="ru-RU"/>
    </w:rPr>
  </w:style>
  <w:style w:type="character" w:customStyle="1" w:styleId="HTML">
    <w:name w:val="Стандартный HTML Знак"/>
    <w:link w:val="HTML0"/>
    <w:uiPriority w:val="99"/>
    <w:locked/>
    <w:rsid w:val="00AD35AF"/>
    <w:rPr>
      <w:rFonts w:ascii="Courier New" w:hAnsi="Courier New" w:cs="Courier New"/>
    </w:rPr>
  </w:style>
  <w:style w:type="paragraph" w:styleId="HTML0">
    <w:name w:val="HTML Preformatted"/>
    <w:basedOn w:val="a"/>
    <w:link w:val="HTML"/>
    <w:uiPriority w:val="99"/>
    <w:rsid w:val="00AD3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en-US"/>
    </w:rPr>
  </w:style>
  <w:style w:type="character" w:customStyle="1" w:styleId="HTML1">
    <w:name w:val="Стандартный HTML Знак1"/>
    <w:basedOn w:val="a0"/>
    <w:rsid w:val="00AD35AF"/>
    <w:rPr>
      <w:rFonts w:ascii="Consolas" w:eastAsiaTheme="minorEastAsia" w:hAnsi="Consolas"/>
      <w:sz w:val="20"/>
      <w:szCs w:val="20"/>
      <w:lang w:eastAsia="ru-RU"/>
    </w:rPr>
  </w:style>
  <w:style w:type="character" w:customStyle="1" w:styleId="apple-converted-space">
    <w:name w:val="apple-converted-space"/>
    <w:rsid w:val="00AD35AF"/>
  </w:style>
  <w:style w:type="paragraph" w:styleId="a3">
    <w:name w:val="Body Text Indent"/>
    <w:basedOn w:val="a"/>
    <w:link w:val="a4"/>
    <w:uiPriority w:val="99"/>
    <w:rsid w:val="00AD35AF"/>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uiPriority w:val="99"/>
    <w:rsid w:val="00AD35AF"/>
    <w:rPr>
      <w:rFonts w:ascii="Times New Roman" w:eastAsia="Calibri" w:hAnsi="Times New Roman" w:cs="Times New Roman"/>
      <w:sz w:val="24"/>
      <w:szCs w:val="24"/>
      <w:lang w:eastAsia="ru-RU"/>
    </w:rPr>
  </w:style>
  <w:style w:type="paragraph" w:styleId="a5">
    <w:name w:val="header"/>
    <w:basedOn w:val="a"/>
    <w:link w:val="a6"/>
    <w:uiPriority w:val="99"/>
    <w:unhideWhenUsed/>
    <w:rsid w:val="00AD35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35AF"/>
    <w:rPr>
      <w:rFonts w:eastAsiaTheme="minorEastAsia"/>
      <w:lang w:eastAsia="ru-RU"/>
    </w:rPr>
  </w:style>
  <w:style w:type="paragraph" w:styleId="a7">
    <w:name w:val="footer"/>
    <w:basedOn w:val="a"/>
    <w:link w:val="a8"/>
    <w:uiPriority w:val="99"/>
    <w:unhideWhenUsed/>
    <w:rsid w:val="00AD35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35AF"/>
    <w:rPr>
      <w:rFonts w:eastAsiaTheme="minorEastAsia"/>
      <w:lang w:eastAsia="ru-RU"/>
    </w:rPr>
  </w:style>
  <w:style w:type="paragraph" w:styleId="a9">
    <w:name w:val="No Spacing"/>
    <w:aliases w:val="Обя,мелкий,мой рабочий,Айгерим,норма,свой,No Spacing1,Елжан,14 TNR,Без интервала11,МОЙ СТИЛЬ,No Spacing,БеБез интервала,Без интервала;мелкий;Без интервала1;мой рабочий;норма;Айгерим;свой;No Spacing1;БеБез интервала,Без интервала2,Алия"/>
    <w:link w:val="aa"/>
    <w:uiPriority w:val="1"/>
    <w:qFormat/>
    <w:rsid w:val="00AD35AF"/>
    <w:pPr>
      <w:spacing w:after="0" w:line="240" w:lineRule="auto"/>
    </w:pPr>
    <w:rPr>
      <w:rFonts w:ascii="Calibri" w:eastAsia="Times New Roman" w:hAnsi="Calibri" w:cs="Times New Roman"/>
    </w:rPr>
  </w:style>
  <w:style w:type="character" w:customStyle="1" w:styleId="aa">
    <w:name w:val="Без интервала Знак"/>
    <w:aliases w:val="Обя Знак,мелкий Знак,мой рабочий Знак,Айгерим Знак,норма Знак,свой Знак,No Spacing1 Знак,Елжан Знак,14 TNR Знак,Без интервала11 Знак,МОЙ СТИЛЬ Знак,No Spacing Знак,БеБез интервала Знак,Без интервала2 Знак,Алия Знак"/>
    <w:link w:val="a9"/>
    <w:uiPriority w:val="99"/>
    <w:locked/>
    <w:rsid w:val="00AD35AF"/>
    <w:rPr>
      <w:rFonts w:ascii="Calibri" w:eastAsia="Times New Roman" w:hAnsi="Calibri" w:cs="Times New Roman"/>
      <w:lang w:eastAsia="ru-RU"/>
    </w:rPr>
  </w:style>
  <w:style w:type="paragraph" w:styleId="ab">
    <w:name w:val="Plain Text"/>
    <w:aliases w:val="Текст в табл Знак Знак,Текст в табл Знак,Текст в табл,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Plain Text"/>
    <w:basedOn w:val="a"/>
    <w:link w:val="ac"/>
    <w:qFormat/>
    <w:rsid w:val="00AD35AF"/>
    <w:pPr>
      <w:spacing w:after="0" w:line="240" w:lineRule="auto"/>
    </w:pPr>
    <w:rPr>
      <w:rFonts w:ascii="Courier New" w:eastAsia="Times New Roman" w:hAnsi="Courier New" w:cs="Courier New"/>
      <w:sz w:val="20"/>
      <w:szCs w:val="20"/>
    </w:rPr>
  </w:style>
  <w:style w:type="character" w:customStyle="1" w:styleId="ac">
    <w:name w:val="Текст Знак"/>
    <w:aliases w:val="Текст в табл Знак Знак Знак,Текст в табл Знак Знак1,Текст в табл Знак1,Знак Знак Знак Знак Знак Знак Знак Знак,Знак Знак Знак Знак Знак Знак, Знак Знак Знак Знак Знак Знак Знак Знак Знак, Знак Знак Знак Знак Знак Знак Знак,Plain Text Знак"/>
    <w:basedOn w:val="a0"/>
    <w:link w:val="ab"/>
    <w:rsid w:val="00AD35AF"/>
    <w:rPr>
      <w:rFonts w:ascii="Courier New" w:eastAsia="Times New Roman" w:hAnsi="Courier New" w:cs="Courier New"/>
      <w:sz w:val="20"/>
      <w:szCs w:val="20"/>
      <w:lang w:eastAsia="ru-RU"/>
    </w:rPr>
  </w:style>
  <w:style w:type="paragraph" w:customStyle="1" w:styleId="31">
    <w:name w:val="Знак3 Знак Знак Знак"/>
    <w:basedOn w:val="a"/>
    <w:next w:val="2"/>
    <w:autoRedefine/>
    <w:uiPriority w:val="99"/>
    <w:qFormat/>
    <w:rsid w:val="00AD35AF"/>
    <w:pPr>
      <w:spacing w:after="160" w:line="240" w:lineRule="exact"/>
      <w:jc w:val="center"/>
    </w:pPr>
    <w:rPr>
      <w:rFonts w:ascii="Times New Roman" w:eastAsia="Times New Roman" w:hAnsi="Times New Roman" w:cs="Times New Roman"/>
      <w:b/>
      <w:i/>
      <w:sz w:val="28"/>
      <w:szCs w:val="28"/>
      <w:lang w:val="en-US" w:eastAsia="en-US"/>
    </w:rPr>
  </w:style>
  <w:style w:type="paragraph" w:styleId="ad">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4 Зна,Знак4,Знак4 Знак,Зн,З"/>
    <w:basedOn w:val="a"/>
    <w:link w:val="ae"/>
    <w:uiPriority w:val="99"/>
    <w:qFormat/>
    <w:rsid w:val="00AD35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бычный (веб) Знак"/>
    <w:aliases w:val="Обычный (Web)1 Знак,Знак Знак3 Знак,Обычный (Web) Знак,Обычный (веб) Знак1 Знак,Обычный (веб) Знак Знак1 Знак,Знак Знак1 Знак Знак2,Обычный (веб) Знак Знак Знак Знак1,Знак Знак1 Знак Знак Знак,Обычный (веб) Знак Знак Знак Знак Знак"/>
    <w:link w:val="ad"/>
    <w:uiPriority w:val="99"/>
    <w:locked/>
    <w:rsid w:val="00AD35AF"/>
    <w:rPr>
      <w:rFonts w:ascii="Times New Roman" w:eastAsia="Times New Roman" w:hAnsi="Times New Roman" w:cs="Times New Roman"/>
      <w:sz w:val="24"/>
      <w:szCs w:val="24"/>
      <w:lang w:eastAsia="ru-RU"/>
    </w:rPr>
  </w:style>
  <w:style w:type="paragraph" w:styleId="af">
    <w:name w:val="List Paragraph"/>
    <w:aliases w:val="маркированный,Абзац списка11,Абзац списка7,Абзац списка71,Абзац списка8,Абзац списка2,List Paragraph,Абзац списка12,без абзаца,Абзац списка4,Абзац с отступом,Абзац списка9,Абзац списка121,List Paragraph11,List Paragraph111,Абзац списка1"/>
    <w:basedOn w:val="a"/>
    <w:link w:val="af0"/>
    <w:uiPriority w:val="1"/>
    <w:qFormat/>
    <w:rsid w:val="00AD35AF"/>
    <w:pPr>
      <w:ind w:left="720"/>
      <w:contextualSpacing/>
    </w:pPr>
    <w:rPr>
      <w:rFonts w:ascii="Calibri" w:eastAsia="Times New Roman" w:hAnsi="Calibri" w:cs="Times New Roman"/>
    </w:rPr>
  </w:style>
  <w:style w:type="character" w:customStyle="1" w:styleId="af0">
    <w:name w:val="Абзац списка Знак"/>
    <w:aliases w:val="маркированный Знак,Абзац списка11 Знак,Абзац списка7 Знак,Абзац списка71 Знак,Абзац списка8 Знак,Абзац списка2 Знак,List Paragraph Знак,Абзац списка12 Знак,без абзаца Знак,Абзац списка4 Знак,Абзац с отступом Знак,Абзац списка9 Знак"/>
    <w:link w:val="af"/>
    <w:uiPriority w:val="99"/>
    <w:locked/>
    <w:rsid w:val="00AD35AF"/>
    <w:rPr>
      <w:rFonts w:ascii="Calibri" w:eastAsia="Times New Roman" w:hAnsi="Calibri" w:cs="Times New Roman"/>
      <w:lang w:eastAsia="ru-RU"/>
    </w:rPr>
  </w:style>
  <w:style w:type="paragraph" w:customStyle="1" w:styleId="ConsPlusNormal">
    <w:name w:val="ConsPlusNormal"/>
    <w:link w:val="ConsPlusNormal0"/>
    <w:qFormat/>
    <w:rsid w:val="00AD35AF"/>
    <w:pPr>
      <w:widowControl w:val="0"/>
      <w:autoSpaceDE w:val="0"/>
      <w:autoSpaceDN w:val="0"/>
      <w:adjustRightInd w:val="0"/>
      <w:spacing w:after="0" w:line="240" w:lineRule="auto"/>
      <w:ind w:firstLine="720"/>
    </w:pPr>
    <w:rPr>
      <w:rFonts w:ascii="Arial" w:eastAsia="Times New Roman" w:hAnsi="Arial" w:cs="Arial"/>
      <w:sz w:val="28"/>
      <w:szCs w:val="28"/>
    </w:rPr>
  </w:style>
  <w:style w:type="character" w:customStyle="1" w:styleId="ConsPlusNormal0">
    <w:name w:val="ConsPlusNormal Знак"/>
    <w:link w:val="ConsPlusNormal"/>
    <w:locked/>
    <w:rsid w:val="00AD35AF"/>
    <w:rPr>
      <w:rFonts w:ascii="Arial" w:eastAsia="Times New Roman" w:hAnsi="Arial" w:cs="Arial"/>
      <w:sz w:val="28"/>
      <w:szCs w:val="28"/>
      <w:lang w:eastAsia="ru-RU"/>
    </w:rPr>
  </w:style>
  <w:style w:type="paragraph" w:styleId="af1">
    <w:name w:val="Body Text"/>
    <w:basedOn w:val="a"/>
    <w:link w:val="af2"/>
    <w:unhideWhenUsed/>
    <w:rsid w:val="00AD35AF"/>
    <w:pPr>
      <w:spacing w:after="120"/>
    </w:pPr>
  </w:style>
  <w:style w:type="character" w:customStyle="1" w:styleId="af2">
    <w:name w:val="Основной текст Знак"/>
    <w:basedOn w:val="a0"/>
    <w:link w:val="af1"/>
    <w:rsid w:val="00AD35AF"/>
    <w:rPr>
      <w:rFonts w:eastAsiaTheme="minorEastAsia"/>
      <w:lang w:eastAsia="ru-RU"/>
    </w:rPr>
  </w:style>
  <w:style w:type="paragraph" w:styleId="32">
    <w:name w:val="Body Text Indent 3"/>
    <w:basedOn w:val="a"/>
    <w:link w:val="33"/>
    <w:unhideWhenUsed/>
    <w:rsid w:val="00AD35AF"/>
    <w:pPr>
      <w:spacing w:after="120"/>
      <w:ind w:left="283"/>
    </w:pPr>
    <w:rPr>
      <w:sz w:val="16"/>
      <w:szCs w:val="16"/>
    </w:rPr>
  </w:style>
  <w:style w:type="character" w:customStyle="1" w:styleId="33">
    <w:name w:val="Основной текст с отступом 3 Знак"/>
    <w:basedOn w:val="a0"/>
    <w:link w:val="32"/>
    <w:rsid w:val="00AD35AF"/>
    <w:rPr>
      <w:rFonts w:eastAsiaTheme="minorEastAsia"/>
      <w:sz w:val="16"/>
      <w:szCs w:val="16"/>
      <w:lang w:eastAsia="ru-RU"/>
    </w:rPr>
  </w:style>
  <w:style w:type="paragraph" w:styleId="af3">
    <w:name w:val="Balloon Text"/>
    <w:basedOn w:val="a"/>
    <w:link w:val="af4"/>
    <w:uiPriority w:val="99"/>
    <w:unhideWhenUsed/>
    <w:rsid w:val="00AD35AF"/>
    <w:pPr>
      <w:spacing w:after="0" w:line="240" w:lineRule="auto"/>
    </w:pPr>
    <w:rPr>
      <w:rFonts w:ascii="Tahoma" w:eastAsia="Consolas" w:hAnsi="Tahoma" w:cs="Tahoma"/>
      <w:sz w:val="16"/>
      <w:szCs w:val="16"/>
      <w:lang w:val="en-US" w:eastAsia="en-US"/>
    </w:rPr>
  </w:style>
  <w:style w:type="character" w:customStyle="1" w:styleId="af4">
    <w:name w:val="Текст выноски Знак"/>
    <w:basedOn w:val="a0"/>
    <w:link w:val="af3"/>
    <w:uiPriority w:val="99"/>
    <w:rsid w:val="00AD35AF"/>
    <w:rPr>
      <w:rFonts w:ascii="Tahoma" w:eastAsia="Consolas" w:hAnsi="Tahoma" w:cs="Tahoma"/>
      <w:sz w:val="16"/>
      <w:szCs w:val="16"/>
      <w:lang w:val="en-US"/>
    </w:rPr>
  </w:style>
  <w:style w:type="character" w:customStyle="1" w:styleId="s0">
    <w:name w:val="s0"/>
    <w:rsid w:val="00AD35AF"/>
    <w:rPr>
      <w:rFonts w:ascii="Times New Roman" w:hAnsi="Times New Roman"/>
      <w:color w:val="000000"/>
      <w:sz w:val="28"/>
      <w:u w:val="none"/>
      <w:effect w:val="none"/>
    </w:rPr>
  </w:style>
  <w:style w:type="character" w:customStyle="1" w:styleId="s00">
    <w:name w:val="s00"/>
    <w:rsid w:val="00AD35AF"/>
    <w:rPr>
      <w:rFonts w:ascii="Times New Roman" w:hAnsi="Times New Roman"/>
      <w:color w:val="000000"/>
    </w:rPr>
  </w:style>
  <w:style w:type="paragraph" w:customStyle="1" w:styleId="11">
    <w:name w:val="Стиль1"/>
    <w:basedOn w:val="61"/>
    <w:link w:val="12"/>
    <w:uiPriority w:val="99"/>
    <w:qFormat/>
    <w:rsid w:val="00AD35AF"/>
    <w:pPr>
      <w:ind w:left="0" w:firstLine="567"/>
      <w:jc w:val="both"/>
    </w:pPr>
    <w:rPr>
      <w:noProof w:val="0"/>
      <w:sz w:val="28"/>
      <w:szCs w:val="28"/>
    </w:rPr>
  </w:style>
  <w:style w:type="paragraph" w:styleId="61">
    <w:name w:val="index 6"/>
    <w:basedOn w:val="a"/>
    <w:next w:val="a"/>
    <w:autoRedefine/>
    <w:rsid w:val="00AD35AF"/>
    <w:pPr>
      <w:spacing w:after="0" w:line="240" w:lineRule="auto"/>
      <w:ind w:left="1440" w:hanging="240"/>
    </w:pPr>
    <w:rPr>
      <w:rFonts w:ascii="Times New Roman" w:eastAsia="Times New Roman" w:hAnsi="Times New Roman" w:cs="Times New Roman"/>
      <w:noProof/>
      <w:sz w:val="24"/>
      <w:szCs w:val="24"/>
    </w:rPr>
  </w:style>
  <w:style w:type="character" w:customStyle="1" w:styleId="12">
    <w:name w:val="Стиль1 Знак"/>
    <w:link w:val="11"/>
    <w:uiPriority w:val="99"/>
    <w:rsid w:val="00AD35AF"/>
    <w:rPr>
      <w:rFonts w:ascii="Times New Roman" w:eastAsia="Times New Roman" w:hAnsi="Times New Roman" w:cs="Times New Roman"/>
      <w:sz w:val="28"/>
      <w:szCs w:val="28"/>
      <w:lang w:eastAsia="ru-RU"/>
    </w:rPr>
  </w:style>
  <w:style w:type="paragraph" w:styleId="21">
    <w:name w:val="Body Text 2"/>
    <w:basedOn w:val="a"/>
    <w:link w:val="22"/>
    <w:rsid w:val="00AD35AF"/>
    <w:pPr>
      <w:spacing w:after="120" w:line="480" w:lineRule="auto"/>
    </w:pPr>
    <w:rPr>
      <w:rFonts w:ascii="Times New Roman" w:eastAsia="Times New Roman" w:hAnsi="Times New Roman" w:cs="Times New Roman"/>
      <w:noProof/>
      <w:sz w:val="24"/>
      <w:szCs w:val="24"/>
    </w:rPr>
  </w:style>
  <w:style w:type="character" w:customStyle="1" w:styleId="22">
    <w:name w:val="Основной текст 2 Знак"/>
    <w:basedOn w:val="a0"/>
    <w:link w:val="21"/>
    <w:rsid w:val="00AD35AF"/>
    <w:rPr>
      <w:rFonts w:ascii="Times New Roman" w:eastAsia="Times New Roman" w:hAnsi="Times New Roman" w:cs="Times New Roman"/>
      <w:noProof/>
      <w:sz w:val="24"/>
      <w:szCs w:val="24"/>
      <w:lang w:eastAsia="ru-RU"/>
    </w:rPr>
  </w:style>
  <w:style w:type="character" w:styleId="af5">
    <w:name w:val="Hyperlink"/>
    <w:uiPriority w:val="99"/>
    <w:unhideWhenUsed/>
    <w:rsid w:val="00AD35AF"/>
    <w:rPr>
      <w:color w:val="0000FF"/>
      <w:u w:val="single"/>
    </w:rPr>
  </w:style>
  <w:style w:type="paragraph" w:customStyle="1" w:styleId="13">
    <w:name w:val="Без интервала1"/>
    <w:link w:val="NoSpacingChar"/>
    <w:uiPriority w:val="99"/>
    <w:qFormat/>
    <w:rsid w:val="00AD35AF"/>
    <w:pPr>
      <w:spacing w:after="0" w:line="240" w:lineRule="auto"/>
    </w:pPr>
    <w:rPr>
      <w:rFonts w:ascii="Calibri" w:eastAsia="Times New Roman" w:hAnsi="Calibri" w:cs="Times New Roman"/>
    </w:rPr>
  </w:style>
  <w:style w:type="character" w:customStyle="1" w:styleId="NoSpacingChar">
    <w:name w:val="No Spacing Char"/>
    <w:aliases w:val="Обя Char,мелкий Char,мой рабочий Char,Айгерим Char,норма Char,свой Char,Елжан Char"/>
    <w:link w:val="13"/>
    <w:uiPriority w:val="99"/>
    <w:locked/>
    <w:rsid w:val="00AD35AF"/>
    <w:rPr>
      <w:rFonts w:ascii="Calibri" w:eastAsia="Times New Roman" w:hAnsi="Calibri" w:cs="Times New Roman"/>
    </w:rPr>
  </w:style>
  <w:style w:type="character" w:customStyle="1" w:styleId="note">
    <w:name w:val="note"/>
    <w:basedOn w:val="a0"/>
    <w:rsid w:val="00AD35AF"/>
  </w:style>
  <w:style w:type="character" w:styleId="af6">
    <w:name w:val="Emphasis"/>
    <w:qFormat/>
    <w:rsid w:val="00AD35AF"/>
    <w:rPr>
      <w:rFonts w:cs="Times New Roman"/>
      <w:i/>
      <w:iCs/>
    </w:rPr>
  </w:style>
  <w:style w:type="character" w:customStyle="1" w:styleId="s3">
    <w:name w:val="s3"/>
    <w:basedOn w:val="a0"/>
    <w:rsid w:val="00AD35AF"/>
    <w:rPr>
      <w:rFonts w:ascii="Times New Roman" w:hAnsi="Times New Roman" w:cs="Times New Roman" w:hint="default"/>
      <w:i/>
      <w:iCs/>
      <w:color w:val="FF0000"/>
    </w:rPr>
  </w:style>
  <w:style w:type="character" w:customStyle="1" w:styleId="af7">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locked/>
    <w:rsid w:val="00AD35AF"/>
    <w:rPr>
      <w:rFonts w:ascii="Times New Roman" w:eastAsia="Times New Roman" w:hAnsi="Times New Roman" w:cs="Times New Roman"/>
      <w:sz w:val="24"/>
      <w:szCs w:val="20"/>
    </w:rPr>
  </w:style>
  <w:style w:type="character" w:customStyle="1" w:styleId="status1">
    <w:name w:val="status1"/>
    <w:rsid w:val="00AD35AF"/>
    <w:rPr>
      <w:vanish/>
      <w:webHidden w:val="0"/>
      <w:sz w:val="17"/>
      <w:szCs w:val="17"/>
      <w:shd w:val="clear" w:color="auto" w:fill="DDDDDD"/>
      <w:specVanish w:val="0"/>
    </w:rPr>
  </w:style>
  <w:style w:type="paragraph" w:customStyle="1" w:styleId="msobodytextindentcxspmiddlecxspmiddle">
    <w:name w:val="msobodytextindentcxspmiddlecxspmiddle"/>
    <w:basedOn w:val="a"/>
    <w:uiPriority w:val="99"/>
    <w:qFormat/>
    <w:rsid w:val="00AD35AF"/>
    <w:pPr>
      <w:spacing w:before="100" w:beforeAutospacing="1" w:after="100" w:afterAutospacing="1" w:line="240" w:lineRule="auto"/>
    </w:pPr>
    <w:rPr>
      <w:rFonts w:ascii="Calibri" w:eastAsia="Times New Roman" w:hAnsi="Calibri" w:cs="Calibri"/>
      <w:sz w:val="24"/>
      <w:szCs w:val="24"/>
    </w:rPr>
  </w:style>
  <w:style w:type="character" w:styleId="af8">
    <w:name w:val="Strong"/>
    <w:basedOn w:val="a0"/>
    <w:uiPriority w:val="99"/>
    <w:qFormat/>
    <w:rsid w:val="00AD35AF"/>
    <w:rPr>
      <w:b/>
      <w:bCs/>
    </w:rPr>
  </w:style>
  <w:style w:type="table" w:styleId="af9">
    <w:name w:val="Table Grid"/>
    <w:basedOn w:val="a1"/>
    <w:uiPriority w:val="59"/>
    <w:rsid w:val="00C452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line number"/>
    <w:basedOn w:val="a0"/>
    <w:uiPriority w:val="99"/>
    <w:semiHidden/>
    <w:unhideWhenUsed/>
    <w:rsid w:val="00C45276"/>
  </w:style>
  <w:style w:type="paragraph" w:styleId="afb">
    <w:name w:val="Subtitle"/>
    <w:basedOn w:val="a"/>
    <w:next w:val="a"/>
    <w:link w:val="afc"/>
    <w:uiPriority w:val="99"/>
    <w:qFormat/>
    <w:rsid w:val="00A31B0F"/>
    <w:pPr>
      <w:numPr>
        <w:ilvl w:val="1"/>
      </w:numPr>
      <w:ind w:left="86"/>
    </w:pPr>
    <w:rPr>
      <w:rFonts w:ascii="Consolas" w:eastAsia="Times New Roman" w:hAnsi="Consolas" w:cs="Times New Roman"/>
      <w:sz w:val="20"/>
      <w:szCs w:val="20"/>
      <w:lang w:val="en-US"/>
    </w:rPr>
  </w:style>
  <w:style w:type="character" w:customStyle="1" w:styleId="afc">
    <w:name w:val="Подзаголовок Знак"/>
    <w:basedOn w:val="a0"/>
    <w:link w:val="afb"/>
    <w:uiPriority w:val="99"/>
    <w:rsid w:val="00A31B0F"/>
    <w:rPr>
      <w:rFonts w:ascii="Consolas" w:eastAsia="Times New Roman" w:hAnsi="Consolas" w:cs="Times New Roman"/>
      <w:sz w:val="20"/>
      <w:szCs w:val="20"/>
      <w:lang w:val="en-US" w:eastAsia="ru-RU"/>
    </w:rPr>
  </w:style>
  <w:style w:type="character" w:customStyle="1" w:styleId="40">
    <w:name w:val="Заголовок 4 Знак"/>
    <w:basedOn w:val="a0"/>
    <w:link w:val="4"/>
    <w:uiPriority w:val="9"/>
    <w:rsid w:val="00E70F6C"/>
    <w:rPr>
      <w:rFonts w:ascii="Consolas" w:eastAsia="Times New Roman" w:hAnsi="Consolas" w:cs="Times New Roman"/>
      <w:sz w:val="20"/>
      <w:szCs w:val="20"/>
      <w:lang w:val="en-US" w:eastAsia="ru-RU"/>
    </w:rPr>
  </w:style>
  <w:style w:type="character" w:customStyle="1" w:styleId="50">
    <w:name w:val="Заголовок 5 Знак"/>
    <w:basedOn w:val="a0"/>
    <w:link w:val="5"/>
    <w:uiPriority w:val="9"/>
    <w:rsid w:val="00E70F6C"/>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E70F6C"/>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E70F6C"/>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E70F6C"/>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E70F6C"/>
    <w:rPr>
      <w:rFonts w:ascii="Cambria" w:eastAsia="Times New Roman" w:hAnsi="Cambria" w:cs="Times New Roman"/>
      <w:sz w:val="20"/>
      <w:szCs w:val="20"/>
      <w:lang w:eastAsia="ru-RU"/>
    </w:rPr>
  </w:style>
  <w:style w:type="paragraph" w:styleId="afd">
    <w:name w:val="List"/>
    <w:basedOn w:val="a"/>
    <w:rsid w:val="00E70F6C"/>
    <w:pPr>
      <w:widowControl w:val="0"/>
      <w:autoSpaceDE w:val="0"/>
      <w:autoSpaceDN w:val="0"/>
      <w:adjustRightInd w:val="0"/>
      <w:spacing w:after="0" w:line="240" w:lineRule="auto"/>
      <w:ind w:left="283" w:hanging="283"/>
      <w:contextualSpacing/>
    </w:pPr>
    <w:rPr>
      <w:rFonts w:ascii="Times New Roman" w:eastAsia="Calibri" w:hAnsi="Times New Roman" w:cs="Times New Roman"/>
      <w:b/>
      <w:bCs/>
      <w:sz w:val="20"/>
      <w:szCs w:val="20"/>
    </w:rPr>
  </w:style>
  <w:style w:type="character" w:styleId="afe">
    <w:name w:val="page number"/>
    <w:rsid w:val="00E70F6C"/>
    <w:rPr>
      <w:rFonts w:cs="Times New Roman"/>
    </w:rPr>
  </w:style>
  <w:style w:type="character" w:customStyle="1" w:styleId="status">
    <w:name w:val="status"/>
    <w:basedOn w:val="a0"/>
    <w:rsid w:val="00E70F6C"/>
  </w:style>
  <w:style w:type="character" w:customStyle="1" w:styleId="apple-style-span">
    <w:name w:val="apple-style-span"/>
    <w:uiPriority w:val="99"/>
    <w:rsid w:val="00E70F6C"/>
    <w:rPr>
      <w:rFonts w:ascii="Times New Roman" w:hAnsi="Times New Roman" w:cs="Times New Roman" w:hint="default"/>
    </w:rPr>
  </w:style>
  <w:style w:type="character" w:customStyle="1" w:styleId="s9">
    <w:name w:val="s9"/>
    <w:rsid w:val="00E70F6C"/>
    <w:rPr>
      <w:rFonts w:ascii="Times New Roman" w:hAnsi="Times New Roman" w:cs="Times New Roman" w:hint="default"/>
      <w:b/>
      <w:bCs/>
      <w:i/>
      <w:iCs/>
      <w:color w:val="333399"/>
      <w:u w:val="single"/>
      <w:bdr w:val="none" w:sz="0" w:space="0" w:color="auto" w:frame="1"/>
    </w:rPr>
  </w:style>
  <w:style w:type="numbering" w:customStyle="1" w:styleId="14">
    <w:name w:val="Нет списка1"/>
    <w:next w:val="a2"/>
    <w:semiHidden/>
    <w:unhideWhenUsed/>
    <w:rsid w:val="00E70F6C"/>
  </w:style>
  <w:style w:type="paragraph" w:styleId="aff">
    <w:name w:val="Normal Indent"/>
    <w:basedOn w:val="a"/>
    <w:uiPriority w:val="99"/>
    <w:unhideWhenUsed/>
    <w:rsid w:val="00E70F6C"/>
    <w:pPr>
      <w:ind w:left="720"/>
    </w:pPr>
    <w:rPr>
      <w:rFonts w:ascii="Consolas" w:eastAsia="Times New Roman" w:hAnsi="Consolas" w:cs="Consolas"/>
      <w:lang w:val="en-US" w:eastAsia="en-US"/>
    </w:rPr>
  </w:style>
  <w:style w:type="paragraph" w:styleId="aff0">
    <w:name w:val="Title"/>
    <w:basedOn w:val="a"/>
    <w:next w:val="a"/>
    <w:link w:val="aff1"/>
    <w:qFormat/>
    <w:rsid w:val="00E70F6C"/>
    <w:pPr>
      <w:pBdr>
        <w:bottom w:val="single" w:sz="8" w:space="4" w:color="4F81BD"/>
      </w:pBdr>
      <w:spacing w:after="300"/>
      <w:contextualSpacing/>
    </w:pPr>
    <w:rPr>
      <w:rFonts w:ascii="Consolas" w:eastAsia="Times New Roman" w:hAnsi="Consolas" w:cs="Times New Roman"/>
      <w:sz w:val="20"/>
      <w:szCs w:val="20"/>
      <w:lang w:val="en-US"/>
    </w:rPr>
  </w:style>
  <w:style w:type="character" w:customStyle="1" w:styleId="aff1">
    <w:name w:val="Название Знак"/>
    <w:basedOn w:val="a0"/>
    <w:link w:val="aff0"/>
    <w:rsid w:val="00E70F6C"/>
    <w:rPr>
      <w:rFonts w:ascii="Consolas" w:eastAsia="Times New Roman" w:hAnsi="Consolas" w:cs="Times New Roman"/>
      <w:sz w:val="20"/>
      <w:szCs w:val="20"/>
      <w:lang w:val="en-US" w:eastAsia="ru-RU"/>
    </w:rPr>
  </w:style>
  <w:style w:type="table" w:customStyle="1" w:styleId="15">
    <w:name w:val="Сетка таблицы1"/>
    <w:basedOn w:val="a1"/>
    <w:next w:val="af9"/>
    <w:rsid w:val="00E70F6C"/>
    <w:pPr>
      <w:spacing w:after="0" w:line="240" w:lineRule="auto"/>
    </w:pPr>
    <w:rPr>
      <w:rFonts w:ascii="Consolas" w:eastAsia="Times New Roman" w:hAnsi="Consolas" w:cs="Consolas"/>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caption"/>
    <w:basedOn w:val="a"/>
    <w:next w:val="a"/>
    <w:uiPriority w:val="35"/>
    <w:semiHidden/>
    <w:unhideWhenUsed/>
    <w:qFormat/>
    <w:rsid w:val="00E70F6C"/>
    <w:pPr>
      <w:spacing w:line="240" w:lineRule="auto"/>
    </w:pPr>
    <w:rPr>
      <w:rFonts w:ascii="Consolas" w:eastAsia="Times New Roman" w:hAnsi="Consolas" w:cs="Consolas"/>
      <w:lang w:val="en-US" w:eastAsia="en-US"/>
    </w:rPr>
  </w:style>
  <w:style w:type="paragraph" w:customStyle="1" w:styleId="disclaimer">
    <w:name w:val="disclaimer"/>
    <w:basedOn w:val="a"/>
    <w:rsid w:val="00E70F6C"/>
    <w:pPr>
      <w:jc w:val="center"/>
    </w:pPr>
    <w:rPr>
      <w:rFonts w:ascii="Consolas" w:eastAsia="Times New Roman" w:hAnsi="Consolas" w:cs="Consolas"/>
      <w:sz w:val="18"/>
      <w:szCs w:val="18"/>
      <w:lang w:val="en-US" w:eastAsia="en-US"/>
    </w:rPr>
  </w:style>
  <w:style w:type="paragraph" w:customStyle="1" w:styleId="DocDefaults">
    <w:name w:val="DocDefaults"/>
    <w:rsid w:val="00E70F6C"/>
    <w:rPr>
      <w:rFonts w:ascii="Calibri" w:eastAsia="Times New Roman" w:hAnsi="Calibri" w:cs="Times New Roman"/>
      <w:lang w:val="en-US"/>
    </w:rPr>
  </w:style>
  <w:style w:type="character" w:customStyle="1" w:styleId="41">
    <w:name w:val="Знак Знак4"/>
    <w:locked/>
    <w:rsid w:val="00E70F6C"/>
    <w:rPr>
      <w:rFonts w:ascii="Arial" w:eastAsia="Arial Unicode MS" w:hAnsi="Arial"/>
      <w:kern w:val="2"/>
      <w:sz w:val="24"/>
      <w:lang w:val="ru-RU" w:eastAsia="ar-SA" w:bidi="ar-SA"/>
    </w:rPr>
  </w:style>
  <w:style w:type="paragraph" w:customStyle="1" w:styleId="msobodytextindentcxsplast">
    <w:name w:val="msobodytextindentcxsplast"/>
    <w:basedOn w:val="a"/>
    <w:rsid w:val="00E70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70F6C"/>
    <w:rPr>
      <w:rFonts w:cs="Times New Roman"/>
    </w:rPr>
  </w:style>
  <w:style w:type="paragraph" w:customStyle="1" w:styleId="16">
    <w:name w:val="Обычный1"/>
    <w:uiPriority w:val="99"/>
    <w:rsid w:val="00E70F6C"/>
    <w:pPr>
      <w:suppressAutoHyphens/>
      <w:spacing w:after="0" w:line="240" w:lineRule="auto"/>
    </w:pPr>
    <w:rPr>
      <w:rFonts w:ascii="Times New Roman" w:eastAsia="Arial" w:hAnsi="Times New Roman" w:cs="Times New Roman"/>
      <w:sz w:val="24"/>
      <w:szCs w:val="20"/>
      <w:lang w:eastAsia="ar-SA"/>
    </w:rPr>
  </w:style>
  <w:style w:type="paragraph" w:styleId="34">
    <w:name w:val="Body Text 3"/>
    <w:basedOn w:val="a"/>
    <w:link w:val="35"/>
    <w:uiPriority w:val="99"/>
    <w:semiHidden/>
    <w:unhideWhenUsed/>
    <w:rsid w:val="00E70F6C"/>
    <w:pPr>
      <w:spacing w:after="120"/>
    </w:pPr>
    <w:rPr>
      <w:rFonts w:ascii="Consolas" w:eastAsia="Times New Roman" w:hAnsi="Consolas" w:cs="Times New Roman"/>
      <w:sz w:val="16"/>
      <w:szCs w:val="16"/>
      <w:lang w:val="en-US" w:eastAsia="en-US"/>
    </w:rPr>
  </w:style>
  <w:style w:type="character" w:customStyle="1" w:styleId="35">
    <w:name w:val="Основной текст 3 Знак"/>
    <w:basedOn w:val="a0"/>
    <w:link w:val="34"/>
    <w:uiPriority w:val="99"/>
    <w:semiHidden/>
    <w:rsid w:val="00E70F6C"/>
    <w:rPr>
      <w:rFonts w:ascii="Consolas" w:eastAsia="Times New Roman" w:hAnsi="Consolas" w:cs="Times New Roman"/>
      <w:sz w:val="16"/>
      <w:szCs w:val="16"/>
      <w:lang w:val="en-US"/>
    </w:rPr>
  </w:style>
  <w:style w:type="paragraph" w:styleId="23">
    <w:name w:val="Body Text Indent 2"/>
    <w:basedOn w:val="a"/>
    <w:link w:val="24"/>
    <w:rsid w:val="00E70F6C"/>
    <w:pPr>
      <w:widowControl w:val="0"/>
      <w:adjustRightInd w:val="0"/>
      <w:spacing w:after="120" w:line="480" w:lineRule="auto"/>
      <w:ind w:left="283"/>
      <w:jc w:val="both"/>
      <w:textAlignment w:val="baseline"/>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E70F6C"/>
    <w:rPr>
      <w:rFonts w:ascii="Times New Roman" w:eastAsia="Times New Roman" w:hAnsi="Times New Roman" w:cs="Times New Roman"/>
      <w:sz w:val="20"/>
      <w:szCs w:val="20"/>
      <w:lang w:eastAsia="ru-RU"/>
    </w:rPr>
  </w:style>
  <w:style w:type="numbering" w:customStyle="1" w:styleId="25">
    <w:name w:val="Нет списка2"/>
    <w:next w:val="a2"/>
    <w:semiHidden/>
    <w:rsid w:val="00E70F6C"/>
  </w:style>
  <w:style w:type="paragraph" w:styleId="26">
    <w:name w:val="Quote"/>
    <w:basedOn w:val="a"/>
    <w:next w:val="a"/>
    <w:link w:val="27"/>
    <w:uiPriority w:val="29"/>
    <w:qFormat/>
    <w:rsid w:val="00E70F6C"/>
    <w:pPr>
      <w:spacing w:after="0" w:line="240" w:lineRule="auto"/>
    </w:pPr>
    <w:rPr>
      <w:rFonts w:ascii="Calibri" w:eastAsia="Times New Roman" w:hAnsi="Calibri" w:cs="Times New Roman"/>
      <w:i/>
      <w:sz w:val="24"/>
      <w:szCs w:val="24"/>
    </w:rPr>
  </w:style>
  <w:style w:type="character" w:customStyle="1" w:styleId="27">
    <w:name w:val="Цитата 2 Знак"/>
    <w:basedOn w:val="a0"/>
    <w:link w:val="26"/>
    <w:uiPriority w:val="29"/>
    <w:rsid w:val="00E70F6C"/>
    <w:rPr>
      <w:rFonts w:ascii="Calibri" w:eastAsia="Times New Roman" w:hAnsi="Calibri" w:cs="Times New Roman"/>
      <w:i/>
      <w:sz w:val="24"/>
      <w:szCs w:val="24"/>
      <w:lang w:eastAsia="ru-RU"/>
    </w:rPr>
  </w:style>
  <w:style w:type="paragraph" w:styleId="aff3">
    <w:name w:val="Intense Quote"/>
    <w:basedOn w:val="a"/>
    <w:next w:val="a"/>
    <w:link w:val="aff4"/>
    <w:uiPriority w:val="30"/>
    <w:qFormat/>
    <w:rsid w:val="00E70F6C"/>
    <w:pPr>
      <w:spacing w:after="0" w:line="240" w:lineRule="auto"/>
      <w:ind w:left="720" w:right="720"/>
    </w:pPr>
    <w:rPr>
      <w:rFonts w:ascii="Calibri" w:eastAsia="Times New Roman" w:hAnsi="Calibri" w:cs="Times New Roman"/>
      <w:b/>
      <w:i/>
      <w:sz w:val="24"/>
      <w:szCs w:val="20"/>
    </w:rPr>
  </w:style>
  <w:style w:type="character" w:customStyle="1" w:styleId="aff4">
    <w:name w:val="Выделенная цитата Знак"/>
    <w:basedOn w:val="a0"/>
    <w:link w:val="aff3"/>
    <w:uiPriority w:val="30"/>
    <w:rsid w:val="00E70F6C"/>
    <w:rPr>
      <w:rFonts w:ascii="Calibri" w:eastAsia="Times New Roman" w:hAnsi="Calibri" w:cs="Times New Roman"/>
      <w:b/>
      <w:i/>
      <w:sz w:val="24"/>
      <w:szCs w:val="20"/>
      <w:lang w:eastAsia="ru-RU"/>
    </w:rPr>
  </w:style>
  <w:style w:type="character" w:styleId="aff5">
    <w:name w:val="Subtle Emphasis"/>
    <w:uiPriority w:val="19"/>
    <w:qFormat/>
    <w:rsid w:val="00E70F6C"/>
    <w:rPr>
      <w:i/>
      <w:color w:val="5A5A5A"/>
    </w:rPr>
  </w:style>
  <w:style w:type="character" w:styleId="aff6">
    <w:name w:val="Intense Emphasis"/>
    <w:uiPriority w:val="21"/>
    <w:qFormat/>
    <w:rsid w:val="00E70F6C"/>
    <w:rPr>
      <w:b/>
      <w:i/>
      <w:sz w:val="24"/>
      <w:szCs w:val="24"/>
      <w:u w:val="single"/>
    </w:rPr>
  </w:style>
  <w:style w:type="character" w:styleId="aff7">
    <w:name w:val="Subtle Reference"/>
    <w:uiPriority w:val="31"/>
    <w:qFormat/>
    <w:rsid w:val="00E70F6C"/>
    <w:rPr>
      <w:sz w:val="24"/>
      <w:szCs w:val="24"/>
      <w:u w:val="single"/>
    </w:rPr>
  </w:style>
  <w:style w:type="character" w:styleId="aff8">
    <w:name w:val="Intense Reference"/>
    <w:uiPriority w:val="32"/>
    <w:qFormat/>
    <w:rsid w:val="00E70F6C"/>
    <w:rPr>
      <w:b/>
      <w:sz w:val="24"/>
      <w:u w:val="single"/>
    </w:rPr>
  </w:style>
  <w:style w:type="character" w:styleId="aff9">
    <w:name w:val="Book Title"/>
    <w:uiPriority w:val="33"/>
    <w:qFormat/>
    <w:rsid w:val="00E70F6C"/>
    <w:rPr>
      <w:rFonts w:ascii="Cambria" w:eastAsia="Times New Roman" w:hAnsi="Cambria"/>
      <w:b/>
      <w:i/>
      <w:sz w:val="24"/>
      <w:szCs w:val="24"/>
    </w:rPr>
  </w:style>
  <w:style w:type="paragraph" w:styleId="affa">
    <w:name w:val="TOC Heading"/>
    <w:basedOn w:val="1"/>
    <w:next w:val="a"/>
    <w:uiPriority w:val="39"/>
    <w:qFormat/>
    <w:rsid w:val="00E70F6C"/>
    <w:pPr>
      <w:spacing w:before="240" w:after="60"/>
      <w:outlineLvl w:val="9"/>
    </w:pPr>
    <w:rPr>
      <w:rFonts w:ascii="Cambria" w:eastAsia="Times New Roman" w:hAnsi="Cambria" w:cs="Times New Roman"/>
      <w:b/>
      <w:bCs/>
      <w:kern w:val="32"/>
      <w:sz w:val="32"/>
      <w:szCs w:val="32"/>
      <w:lang w:val="ru-RU" w:eastAsia="ru-RU"/>
    </w:rPr>
  </w:style>
  <w:style w:type="table" w:customStyle="1" w:styleId="110">
    <w:name w:val="Сетка таблицы11"/>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Знак Знак2"/>
    <w:locked/>
    <w:rsid w:val="00E70F6C"/>
    <w:rPr>
      <w:rFonts w:ascii="Arial KK EK" w:hAnsi="Arial KK EK"/>
      <w:sz w:val="24"/>
      <w:lang w:val="be-BY" w:eastAsia="ru-RU" w:bidi="ar-SA"/>
    </w:rPr>
  </w:style>
  <w:style w:type="character" w:customStyle="1" w:styleId="17">
    <w:name w:val="Знак Знак1"/>
    <w:locked/>
    <w:rsid w:val="00E70F6C"/>
    <w:rPr>
      <w:rFonts w:ascii="Arial KK EK" w:hAnsi="Arial KK EK"/>
      <w:sz w:val="28"/>
      <w:lang w:val="be-BY" w:eastAsia="ru-RU" w:bidi="ar-SA"/>
    </w:rPr>
  </w:style>
  <w:style w:type="character" w:styleId="affb">
    <w:name w:val="annotation reference"/>
    <w:uiPriority w:val="99"/>
    <w:semiHidden/>
    <w:unhideWhenUsed/>
    <w:rsid w:val="00E70F6C"/>
    <w:rPr>
      <w:sz w:val="16"/>
      <w:szCs w:val="16"/>
    </w:rPr>
  </w:style>
  <w:style w:type="paragraph" w:styleId="affc">
    <w:name w:val="annotation text"/>
    <w:basedOn w:val="a"/>
    <w:link w:val="affd"/>
    <w:uiPriority w:val="99"/>
    <w:semiHidden/>
    <w:unhideWhenUsed/>
    <w:rsid w:val="00E70F6C"/>
    <w:pPr>
      <w:spacing w:after="0" w:line="240" w:lineRule="auto"/>
    </w:pPr>
    <w:rPr>
      <w:rFonts w:ascii="Arial KK EK" w:eastAsia="Times New Roman" w:hAnsi="Arial KK EK" w:cs="Times New Roman"/>
      <w:sz w:val="20"/>
      <w:szCs w:val="20"/>
    </w:rPr>
  </w:style>
  <w:style w:type="character" w:customStyle="1" w:styleId="affd">
    <w:name w:val="Текст примечания Знак"/>
    <w:basedOn w:val="a0"/>
    <w:link w:val="affc"/>
    <w:uiPriority w:val="99"/>
    <w:semiHidden/>
    <w:rsid w:val="00E70F6C"/>
    <w:rPr>
      <w:rFonts w:ascii="Arial KK EK" w:eastAsia="Times New Roman" w:hAnsi="Arial KK EK" w:cs="Times New Roman"/>
      <w:sz w:val="20"/>
      <w:szCs w:val="20"/>
      <w:lang w:eastAsia="ru-RU"/>
    </w:rPr>
  </w:style>
  <w:style w:type="paragraph" w:styleId="affe">
    <w:name w:val="annotation subject"/>
    <w:basedOn w:val="affc"/>
    <w:next w:val="affc"/>
    <w:link w:val="afff"/>
    <w:uiPriority w:val="99"/>
    <w:semiHidden/>
    <w:unhideWhenUsed/>
    <w:rsid w:val="00E70F6C"/>
    <w:rPr>
      <w:b/>
      <w:bCs/>
    </w:rPr>
  </w:style>
  <w:style w:type="character" w:customStyle="1" w:styleId="afff">
    <w:name w:val="Тема примечания Знак"/>
    <w:basedOn w:val="affd"/>
    <w:link w:val="affe"/>
    <w:uiPriority w:val="99"/>
    <w:semiHidden/>
    <w:rsid w:val="00E70F6C"/>
    <w:rPr>
      <w:rFonts w:ascii="Arial KK EK" w:eastAsia="Times New Roman" w:hAnsi="Arial KK EK" w:cs="Times New Roman"/>
      <w:b/>
      <w:bCs/>
      <w:sz w:val="20"/>
      <w:szCs w:val="20"/>
      <w:lang w:eastAsia="ru-RU"/>
    </w:rPr>
  </w:style>
  <w:style w:type="paragraph" w:customStyle="1" w:styleId="18">
    <w:name w:val="Знак Знак Знак Знак Знак Знак Знак Знак Знак1 Знак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19">
    <w:name w:val="Знак Знак Знак Знак Знак Знак Знак Знак Знак1 Знак Знак Знак Знак Знак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afff0">
    <w:name w:val="Знак"/>
    <w:basedOn w:val="a"/>
    <w:autoRedefine/>
    <w:rsid w:val="00E70F6C"/>
    <w:pPr>
      <w:spacing w:after="160" w:line="240" w:lineRule="exact"/>
      <w:ind w:right="-26"/>
    </w:pPr>
    <w:rPr>
      <w:rFonts w:ascii="Times New Roman" w:eastAsia="SimSun" w:hAnsi="Times New Roman" w:cs="Times New Roman"/>
      <w:sz w:val="24"/>
      <w:szCs w:val="24"/>
      <w:lang w:eastAsia="en-US"/>
    </w:rPr>
  </w:style>
  <w:style w:type="paragraph" w:customStyle="1" w:styleId="afff1">
    <w:name w:val="Знак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Standard">
    <w:name w:val="Standard"/>
    <w:rsid w:val="00E70F6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afff2">
    <w:name w:val="Знак Знак Знак Знак Знак Знак Знак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text">
    <w:name w:val="text"/>
    <w:basedOn w:val="a"/>
    <w:rsid w:val="00E70F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a">
    <w:name w:val="Знак Знак1 Знак Знак Знак Знак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1b">
    <w:name w:val="Знак Знак Знак Знак Знак Знак1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character" w:customStyle="1" w:styleId="111">
    <w:name w:val="Знак Знак1 Знак Знак1"/>
    <w:aliases w:val=" Знак Знак1 Знак Знак Знак"/>
    <w:rsid w:val="00E70F6C"/>
    <w:rPr>
      <w:sz w:val="24"/>
      <w:szCs w:val="24"/>
      <w:lang w:val="ru-RU" w:eastAsia="ru-RU" w:bidi="ar-SA"/>
    </w:rPr>
  </w:style>
  <w:style w:type="paragraph" w:customStyle="1" w:styleId="1c">
    <w:name w:val="1"/>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1d">
    <w:name w:val="Знак1 Знак Знак Знак"/>
    <w:basedOn w:val="a"/>
    <w:autoRedefine/>
    <w:rsid w:val="00E70F6C"/>
    <w:pPr>
      <w:spacing w:after="160" w:line="240" w:lineRule="exact"/>
    </w:pPr>
    <w:rPr>
      <w:rFonts w:ascii="Times New Roman" w:eastAsia="SimSun" w:hAnsi="Times New Roman" w:cs="Times New Roman"/>
      <w:b/>
      <w:sz w:val="28"/>
      <w:szCs w:val="24"/>
      <w:lang w:val="en-US" w:eastAsia="en-US"/>
    </w:rPr>
  </w:style>
  <w:style w:type="paragraph" w:customStyle="1" w:styleId="msonormalbullet2gif">
    <w:name w:val="msonormalbullet2.gif"/>
    <w:basedOn w:val="a"/>
    <w:rsid w:val="00E70F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3">
    <w:name w:val="ГОСТ текст"/>
    <w:basedOn w:val="a"/>
    <w:qFormat/>
    <w:rsid w:val="00E70F6C"/>
    <w:pPr>
      <w:spacing w:after="0" w:line="240" w:lineRule="auto"/>
      <w:ind w:firstLine="567"/>
      <w:jc w:val="both"/>
    </w:pPr>
    <w:rPr>
      <w:rFonts w:ascii="Times New Roman" w:eastAsia="Calibri" w:hAnsi="Times New Roman" w:cs="Times New Roman"/>
      <w:sz w:val="28"/>
      <w:szCs w:val="28"/>
      <w:lang w:eastAsia="en-US"/>
    </w:rPr>
  </w:style>
  <w:style w:type="character" w:styleId="afff4">
    <w:name w:val="FollowedHyperlink"/>
    <w:basedOn w:val="a0"/>
    <w:uiPriority w:val="99"/>
    <w:semiHidden/>
    <w:unhideWhenUsed/>
    <w:rsid w:val="00E70F6C"/>
    <w:rPr>
      <w:color w:val="800080" w:themeColor="followedHyperlink"/>
      <w:u w:val="single"/>
    </w:rPr>
  </w:style>
  <w:style w:type="character" w:customStyle="1" w:styleId="1e">
    <w:name w:val="Основной текст с отступом Знак1"/>
    <w:basedOn w:val="a0"/>
    <w:uiPriority w:val="99"/>
    <w:semiHidden/>
    <w:rsid w:val="00E70F6C"/>
  </w:style>
  <w:style w:type="character" w:customStyle="1" w:styleId="1f">
    <w:name w:val="Верхний колонтитул Знак1"/>
    <w:basedOn w:val="a0"/>
    <w:uiPriority w:val="99"/>
    <w:semiHidden/>
    <w:rsid w:val="00E70F6C"/>
  </w:style>
  <w:style w:type="character" w:customStyle="1" w:styleId="1f0">
    <w:name w:val="Нижний колонтитул Знак1"/>
    <w:basedOn w:val="a0"/>
    <w:uiPriority w:val="99"/>
    <w:semiHidden/>
    <w:rsid w:val="00E70F6C"/>
  </w:style>
  <w:style w:type="character" w:customStyle="1" w:styleId="1f1">
    <w:name w:val="Основной текст Знак1"/>
    <w:basedOn w:val="a0"/>
    <w:semiHidden/>
    <w:rsid w:val="00E70F6C"/>
  </w:style>
  <w:style w:type="character" w:customStyle="1" w:styleId="310">
    <w:name w:val="Основной текст с отступом 3 Знак1"/>
    <w:basedOn w:val="a0"/>
    <w:semiHidden/>
    <w:rsid w:val="00E70F6C"/>
    <w:rPr>
      <w:sz w:val="16"/>
      <w:szCs w:val="16"/>
    </w:rPr>
  </w:style>
  <w:style w:type="character" w:customStyle="1" w:styleId="1f2">
    <w:name w:val="Текст выноски Знак1"/>
    <w:basedOn w:val="a0"/>
    <w:uiPriority w:val="99"/>
    <w:semiHidden/>
    <w:rsid w:val="00E70F6C"/>
    <w:rPr>
      <w:rFonts w:ascii="Tahoma" w:hAnsi="Tahoma" w:cs="Tahoma"/>
      <w:sz w:val="16"/>
      <w:szCs w:val="16"/>
    </w:rPr>
  </w:style>
  <w:style w:type="character" w:customStyle="1" w:styleId="210">
    <w:name w:val="Основной текст 2 Знак1"/>
    <w:basedOn w:val="a0"/>
    <w:semiHidden/>
    <w:rsid w:val="00E70F6C"/>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uiPriority w:val="34"/>
    <w:locked/>
    <w:rsid w:val="00E70F6C"/>
    <w:rPr>
      <w:rFonts w:ascii="Times New Roman" w:hAnsi="Times New Roman" w:cs="Times New Roman"/>
      <w:lang w:val="x-none" w:eastAsia="x-none"/>
    </w:rPr>
  </w:style>
  <w:style w:type="numbering" w:customStyle="1" w:styleId="37">
    <w:name w:val="Нет списка3"/>
    <w:next w:val="a2"/>
    <w:uiPriority w:val="99"/>
    <w:semiHidden/>
    <w:unhideWhenUsed/>
    <w:rsid w:val="00E70F6C"/>
  </w:style>
  <w:style w:type="table" w:customStyle="1" w:styleId="71">
    <w:name w:val="Сетка таблицы7"/>
    <w:basedOn w:val="a1"/>
    <w:next w:val="af9"/>
    <w:uiPriority w:val="59"/>
    <w:rsid w:val="00E70F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yout">
    <w:name w:val="layout"/>
    <w:rsid w:val="00AA6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68</Pages>
  <Words>24757</Words>
  <Characters>141118</Characters>
  <Application>Microsoft Office Word</Application>
  <DocSecurity>0</DocSecurity>
  <Lines>1175</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2025-08-01T08:37:00Z</dcterms:created>
  <dcterms:modified xsi:type="dcterms:W3CDTF">2025-08-05T08:58:00Z</dcterms:modified>
</cp:coreProperties>
</file>