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1.xml" ContentType="application/vnd.openxmlformats-officedocument.drawingml.chartshapes+xml"/>
  <Override PartName="/word/charts/chart14.xml" ContentType="application/vnd.openxmlformats-officedocument.drawingml.chart+xml"/>
  <Override PartName="/word/drawings/drawing2.xml" ContentType="application/vnd.openxmlformats-officedocument.drawingml.chartshapes+xml"/>
  <Override PartName="/word/charts/chart15.xml" ContentType="application/vnd.openxmlformats-officedocument.drawingml.chart+xml"/>
  <Override PartName="/word/charts/chart16.xml" ContentType="application/vnd.openxmlformats-officedocument.drawingml.chart+xml"/>
  <Override PartName="/word/drawings/drawing3.xml" ContentType="application/vnd.openxmlformats-officedocument.drawingml.chartshapes+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drawings/drawing4.xml" ContentType="application/vnd.openxmlformats-officedocument.drawingml.chartshapes+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drawings/drawing5.xml" ContentType="application/vnd.openxmlformats-officedocument.drawingml.chartshapes+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4E45B" w14:textId="77777777" w:rsidR="00800445" w:rsidRPr="00E63C15" w:rsidRDefault="00800445" w:rsidP="004E7235">
      <w:pPr>
        <w:widowControl w:val="0"/>
        <w:jc w:val="center"/>
        <w:rPr>
          <w:rFonts w:ascii="Times New Roman" w:hAnsi="Times New Roman"/>
          <w:b/>
          <w:bCs/>
          <w:color w:val="1F497D"/>
          <w:sz w:val="32"/>
          <w:szCs w:val="32"/>
          <w:lang w:val="kk-KZ"/>
        </w:rPr>
      </w:pPr>
    </w:p>
    <w:p w14:paraId="33C96D99" w14:textId="77777777" w:rsidR="008D38B0" w:rsidRPr="00CA76A6" w:rsidRDefault="008D38B0" w:rsidP="001A6D9A">
      <w:pPr>
        <w:widowControl w:val="0"/>
        <w:jc w:val="center"/>
        <w:rPr>
          <w:rFonts w:ascii="Times New Roman" w:hAnsi="Times New Roman"/>
          <w:b/>
          <w:bCs/>
          <w:color w:val="1F497D"/>
          <w:sz w:val="32"/>
          <w:szCs w:val="32"/>
        </w:rPr>
      </w:pPr>
      <w:r w:rsidRPr="00CA76A6">
        <w:rPr>
          <w:rFonts w:ascii="Times New Roman" w:hAnsi="Times New Roman"/>
          <w:b/>
          <w:bCs/>
          <w:color w:val="1F497D"/>
          <w:sz w:val="32"/>
          <w:szCs w:val="32"/>
          <w:lang w:val="kk-KZ"/>
        </w:rPr>
        <w:t>«Түркістан облысы бойынша тексеру комиссиясы»                      мемлекеттік мекемесі</w:t>
      </w:r>
    </w:p>
    <w:p w14:paraId="517E47B2" w14:textId="77777777" w:rsidR="001A6D9A" w:rsidRPr="00CA76A6" w:rsidRDefault="001A6D9A" w:rsidP="001A6D9A">
      <w:pPr>
        <w:widowControl w:val="0"/>
        <w:jc w:val="center"/>
        <w:rPr>
          <w:rFonts w:ascii="Times New Roman" w:hAnsi="Times New Roman"/>
          <w:b/>
          <w:bCs/>
          <w:color w:val="1F497D"/>
          <w:sz w:val="32"/>
          <w:szCs w:val="32"/>
          <w:lang w:val="kk-KZ"/>
        </w:rPr>
      </w:pPr>
      <w:r w:rsidRPr="00CA76A6">
        <w:rPr>
          <w:rFonts w:ascii="Times New Roman" w:hAnsi="Times New Roman"/>
          <w:b/>
          <w:bCs/>
          <w:color w:val="1F497D"/>
          <w:sz w:val="32"/>
          <w:szCs w:val="32"/>
          <w:lang w:val="kk-KZ"/>
        </w:rPr>
        <w:tab/>
      </w:r>
      <w:r w:rsidRPr="00CA76A6">
        <w:rPr>
          <w:rFonts w:ascii="Times New Roman" w:hAnsi="Times New Roman"/>
          <w:b/>
          <w:bCs/>
          <w:color w:val="1F497D"/>
          <w:sz w:val="32"/>
          <w:szCs w:val="32"/>
          <w:lang w:val="kk-KZ"/>
        </w:rPr>
        <w:tab/>
      </w:r>
      <w:r w:rsidRPr="00CA76A6">
        <w:rPr>
          <w:rFonts w:ascii="Times New Roman" w:hAnsi="Times New Roman"/>
          <w:b/>
          <w:bCs/>
          <w:color w:val="1F497D"/>
          <w:sz w:val="32"/>
          <w:szCs w:val="32"/>
          <w:lang w:val="kk-KZ"/>
        </w:rPr>
        <w:tab/>
      </w:r>
      <w:r w:rsidRPr="00CA76A6">
        <w:rPr>
          <w:rFonts w:ascii="Times New Roman" w:hAnsi="Times New Roman"/>
          <w:b/>
          <w:bCs/>
          <w:color w:val="1F497D"/>
          <w:sz w:val="32"/>
          <w:szCs w:val="32"/>
          <w:lang w:val="kk-KZ"/>
        </w:rPr>
        <w:tab/>
      </w:r>
      <w:r w:rsidRPr="00CA76A6">
        <w:rPr>
          <w:rFonts w:ascii="Times New Roman" w:hAnsi="Times New Roman"/>
          <w:b/>
          <w:bCs/>
          <w:color w:val="1F497D"/>
          <w:sz w:val="32"/>
          <w:szCs w:val="32"/>
          <w:lang w:val="kk-KZ"/>
        </w:rPr>
        <w:tab/>
      </w:r>
      <w:r w:rsidRPr="00CA76A6">
        <w:rPr>
          <w:rFonts w:ascii="Times New Roman" w:hAnsi="Times New Roman"/>
          <w:b/>
          <w:bCs/>
          <w:color w:val="1F497D"/>
          <w:sz w:val="32"/>
          <w:szCs w:val="32"/>
          <w:lang w:val="kk-KZ"/>
        </w:rPr>
        <w:tab/>
      </w:r>
      <w:r w:rsidRPr="00CA76A6">
        <w:rPr>
          <w:rFonts w:ascii="Times New Roman" w:hAnsi="Times New Roman"/>
          <w:b/>
          <w:bCs/>
          <w:color w:val="1F497D"/>
          <w:sz w:val="32"/>
          <w:szCs w:val="32"/>
          <w:lang w:val="kk-KZ"/>
        </w:rPr>
        <w:tab/>
      </w:r>
      <w:r w:rsidRPr="00CA76A6">
        <w:rPr>
          <w:rFonts w:ascii="Times New Roman" w:hAnsi="Times New Roman"/>
          <w:b/>
          <w:bCs/>
          <w:color w:val="1F497D"/>
          <w:sz w:val="32"/>
          <w:szCs w:val="32"/>
          <w:lang w:val="kk-KZ"/>
        </w:rPr>
        <w:tab/>
      </w:r>
      <w:r w:rsidRPr="00CA76A6">
        <w:rPr>
          <w:rFonts w:ascii="Times New Roman" w:hAnsi="Times New Roman"/>
          <w:b/>
          <w:bCs/>
          <w:color w:val="1F497D"/>
          <w:sz w:val="32"/>
          <w:szCs w:val="32"/>
          <w:lang w:val="kk-KZ"/>
        </w:rPr>
        <w:tab/>
      </w:r>
      <w:r w:rsidRPr="00CA76A6">
        <w:rPr>
          <w:rFonts w:ascii="Times New Roman" w:hAnsi="Times New Roman"/>
          <w:b/>
          <w:bCs/>
          <w:color w:val="1F497D"/>
          <w:sz w:val="32"/>
          <w:szCs w:val="32"/>
          <w:lang w:val="kk-KZ"/>
        </w:rPr>
        <w:tab/>
      </w:r>
      <w:r w:rsidRPr="00CA76A6">
        <w:rPr>
          <w:rFonts w:ascii="Times New Roman" w:hAnsi="Times New Roman"/>
          <w:b/>
          <w:bCs/>
          <w:color w:val="1F497D"/>
          <w:sz w:val="32"/>
          <w:szCs w:val="32"/>
          <w:lang w:val="kk-KZ"/>
        </w:rPr>
        <w:tab/>
      </w:r>
    </w:p>
    <w:p w14:paraId="74914B95" w14:textId="77777777" w:rsidR="008D38B0" w:rsidRPr="00CA76A6" w:rsidRDefault="008D38B0" w:rsidP="004E7235">
      <w:pPr>
        <w:widowControl w:val="0"/>
        <w:tabs>
          <w:tab w:val="left" w:pos="3572"/>
        </w:tabs>
        <w:ind w:firstLine="709"/>
        <w:jc w:val="both"/>
        <w:rPr>
          <w:rFonts w:ascii="Times New Roman" w:hAnsi="Times New Roman"/>
          <w:b/>
          <w:bCs/>
          <w:sz w:val="28"/>
          <w:szCs w:val="28"/>
          <w:lang w:val="kk-KZ"/>
        </w:rPr>
      </w:pPr>
    </w:p>
    <w:p w14:paraId="050D7DC1" w14:textId="77777777" w:rsidR="008D38B0" w:rsidRPr="00CA76A6" w:rsidRDefault="008D38B0" w:rsidP="004E7235">
      <w:pPr>
        <w:widowControl w:val="0"/>
        <w:ind w:firstLine="709"/>
        <w:jc w:val="both"/>
        <w:rPr>
          <w:rFonts w:ascii="Times New Roman" w:hAnsi="Times New Roman"/>
          <w:b/>
          <w:bCs/>
          <w:sz w:val="28"/>
          <w:szCs w:val="28"/>
          <w:lang w:val="kk-KZ"/>
        </w:rPr>
      </w:pPr>
    </w:p>
    <w:p w14:paraId="719E1ADE" w14:textId="77777777" w:rsidR="008D38B0" w:rsidRPr="00CA76A6" w:rsidRDefault="008D38B0" w:rsidP="004E7235">
      <w:pPr>
        <w:widowControl w:val="0"/>
        <w:ind w:firstLine="709"/>
        <w:jc w:val="both"/>
        <w:rPr>
          <w:rFonts w:ascii="Times New Roman" w:hAnsi="Times New Roman"/>
          <w:b/>
          <w:bCs/>
          <w:sz w:val="28"/>
          <w:szCs w:val="28"/>
          <w:lang w:val="kk-KZ"/>
        </w:rPr>
      </w:pPr>
    </w:p>
    <w:p w14:paraId="5979BAF8" w14:textId="77777777" w:rsidR="008D38B0" w:rsidRPr="00CA76A6" w:rsidRDefault="008D38B0" w:rsidP="004E7235">
      <w:pPr>
        <w:widowControl w:val="0"/>
        <w:tabs>
          <w:tab w:val="left" w:pos="2548"/>
        </w:tabs>
        <w:ind w:firstLine="709"/>
        <w:jc w:val="both"/>
        <w:rPr>
          <w:rFonts w:ascii="Times New Roman" w:hAnsi="Times New Roman"/>
          <w:b/>
          <w:bCs/>
          <w:sz w:val="28"/>
          <w:szCs w:val="28"/>
          <w:lang w:val="kk-KZ"/>
        </w:rPr>
      </w:pPr>
      <w:r w:rsidRPr="00CA76A6">
        <w:rPr>
          <w:rFonts w:ascii="Times New Roman" w:hAnsi="Times New Roman"/>
          <w:b/>
          <w:bCs/>
          <w:sz w:val="28"/>
          <w:szCs w:val="28"/>
          <w:lang w:val="kk-KZ"/>
        </w:rPr>
        <w:tab/>
      </w:r>
    </w:p>
    <w:p w14:paraId="2E06B3E8" w14:textId="77777777" w:rsidR="008D38B0" w:rsidRPr="00CA76A6" w:rsidRDefault="008D38B0" w:rsidP="004E7235">
      <w:pPr>
        <w:widowControl w:val="0"/>
        <w:tabs>
          <w:tab w:val="left" w:pos="2548"/>
        </w:tabs>
        <w:ind w:firstLine="709"/>
        <w:jc w:val="both"/>
        <w:rPr>
          <w:rFonts w:ascii="Times New Roman" w:hAnsi="Times New Roman"/>
          <w:b/>
          <w:bCs/>
          <w:sz w:val="28"/>
          <w:szCs w:val="28"/>
          <w:lang w:val="kk-KZ"/>
        </w:rPr>
      </w:pPr>
    </w:p>
    <w:p w14:paraId="52308FC4" w14:textId="77777777" w:rsidR="008D38B0" w:rsidRPr="00CA76A6" w:rsidRDefault="008D38B0" w:rsidP="004E7235">
      <w:pPr>
        <w:widowControl w:val="0"/>
        <w:tabs>
          <w:tab w:val="left" w:pos="2548"/>
        </w:tabs>
        <w:ind w:firstLine="709"/>
        <w:jc w:val="both"/>
        <w:rPr>
          <w:rFonts w:ascii="Times New Roman" w:hAnsi="Times New Roman"/>
          <w:b/>
          <w:bCs/>
          <w:sz w:val="28"/>
          <w:szCs w:val="28"/>
          <w:lang w:val="kk-KZ"/>
        </w:rPr>
      </w:pPr>
    </w:p>
    <w:p w14:paraId="2C082CCB" w14:textId="77777777" w:rsidR="008D38B0" w:rsidRPr="00CA76A6" w:rsidRDefault="008D38B0" w:rsidP="004E7235">
      <w:pPr>
        <w:widowControl w:val="0"/>
        <w:tabs>
          <w:tab w:val="left" w:pos="2548"/>
        </w:tabs>
        <w:ind w:firstLine="709"/>
        <w:jc w:val="both"/>
        <w:rPr>
          <w:rFonts w:ascii="Times New Roman" w:hAnsi="Times New Roman"/>
          <w:b/>
          <w:bCs/>
          <w:sz w:val="28"/>
          <w:szCs w:val="28"/>
          <w:lang w:val="kk-KZ"/>
        </w:rPr>
      </w:pPr>
    </w:p>
    <w:p w14:paraId="50AB3260" w14:textId="77777777" w:rsidR="008D38B0" w:rsidRPr="00CA76A6" w:rsidRDefault="008D38B0" w:rsidP="004E7235">
      <w:pPr>
        <w:widowControl w:val="0"/>
        <w:tabs>
          <w:tab w:val="left" w:pos="2548"/>
        </w:tabs>
        <w:ind w:firstLine="709"/>
        <w:jc w:val="both"/>
        <w:rPr>
          <w:rFonts w:ascii="Times New Roman" w:hAnsi="Times New Roman"/>
          <w:b/>
          <w:bCs/>
          <w:sz w:val="28"/>
          <w:szCs w:val="28"/>
          <w:lang w:val="kk-KZ"/>
        </w:rPr>
      </w:pPr>
    </w:p>
    <w:p w14:paraId="52B8636B" w14:textId="77777777" w:rsidR="008D38B0" w:rsidRPr="00CA76A6" w:rsidRDefault="008D38B0" w:rsidP="004E7235">
      <w:pPr>
        <w:widowControl w:val="0"/>
        <w:ind w:firstLine="709"/>
        <w:jc w:val="both"/>
        <w:rPr>
          <w:rFonts w:ascii="Times New Roman" w:hAnsi="Times New Roman"/>
          <w:b/>
          <w:bCs/>
          <w:sz w:val="28"/>
          <w:szCs w:val="28"/>
          <w:lang w:val="kk-KZ"/>
        </w:rPr>
      </w:pPr>
    </w:p>
    <w:p w14:paraId="06CAD1D9" w14:textId="77777777" w:rsidR="008D38B0" w:rsidRPr="00CA76A6" w:rsidRDefault="008D38B0" w:rsidP="004E7235">
      <w:pPr>
        <w:widowControl w:val="0"/>
        <w:jc w:val="center"/>
        <w:rPr>
          <w:rFonts w:ascii="Times New Roman" w:hAnsi="Times New Roman"/>
          <w:b/>
          <w:bCs/>
          <w:color w:val="1F497D"/>
          <w:sz w:val="48"/>
          <w:szCs w:val="48"/>
          <w:lang w:val="kk-KZ"/>
        </w:rPr>
      </w:pPr>
      <w:r w:rsidRPr="00CA76A6">
        <w:rPr>
          <w:rFonts w:ascii="Times New Roman" w:hAnsi="Times New Roman"/>
          <w:b/>
          <w:bCs/>
          <w:color w:val="1F497D"/>
          <w:sz w:val="48"/>
          <w:szCs w:val="48"/>
          <w:lang w:val="kk-KZ"/>
        </w:rPr>
        <w:t xml:space="preserve">ТҮРКІСТАН ОБЛЫСЫ БОЙЫНША ТЕКСЕРУ </w:t>
      </w:r>
    </w:p>
    <w:p w14:paraId="2DE11A5F" w14:textId="77777777" w:rsidR="008D38B0" w:rsidRPr="00CA76A6" w:rsidRDefault="008D38B0" w:rsidP="004E7235">
      <w:pPr>
        <w:widowControl w:val="0"/>
        <w:jc w:val="center"/>
        <w:rPr>
          <w:rFonts w:ascii="Times New Roman" w:hAnsi="Times New Roman"/>
          <w:color w:val="1F497D"/>
          <w:sz w:val="56"/>
          <w:szCs w:val="56"/>
          <w:lang w:val="kk-KZ"/>
        </w:rPr>
      </w:pPr>
      <w:r w:rsidRPr="00CA76A6">
        <w:rPr>
          <w:rFonts w:ascii="Times New Roman" w:hAnsi="Times New Roman"/>
          <w:b/>
          <w:bCs/>
          <w:color w:val="1F497D"/>
          <w:sz w:val="48"/>
          <w:szCs w:val="48"/>
          <w:lang w:val="kk-KZ"/>
        </w:rPr>
        <w:t>КОМИССИЯСЫНЫҢ 202</w:t>
      </w:r>
      <w:r w:rsidR="0026379F">
        <w:rPr>
          <w:rFonts w:ascii="Times New Roman" w:hAnsi="Times New Roman"/>
          <w:b/>
          <w:bCs/>
          <w:color w:val="1F497D"/>
          <w:sz w:val="48"/>
          <w:szCs w:val="48"/>
          <w:lang w:val="kk-KZ"/>
        </w:rPr>
        <w:t>4</w:t>
      </w:r>
      <w:r w:rsidRPr="00CA76A6">
        <w:rPr>
          <w:rFonts w:ascii="Times New Roman" w:hAnsi="Times New Roman"/>
          <w:b/>
          <w:bCs/>
          <w:color w:val="1F497D"/>
          <w:sz w:val="48"/>
          <w:szCs w:val="48"/>
          <w:lang w:val="kk-KZ"/>
        </w:rPr>
        <w:t xml:space="preserve"> ЖЫЛҒА АРНАЛҒАН ОБЛЫСТЫҚ БЮДЖЕТТІҢ АТҚАРЫЛУЫ ТУРАЛЫ ЕСЕБІ</w:t>
      </w:r>
    </w:p>
    <w:p w14:paraId="2FBD6C41" w14:textId="77777777" w:rsidR="008D38B0" w:rsidRPr="00CA76A6" w:rsidRDefault="008D38B0" w:rsidP="004E7235">
      <w:pPr>
        <w:widowControl w:val="0"/>
        <w:jc w:val="center"/>
        <w:rPr>
          <w:rFonts w:ascii="Times New Roman" w:hAnsi="Times New Roman"/>
          <w:b/>
          <w:bCs/>
          <w:color w:val="1F497D"/>
          <w:sz w:val="32"/>
          <w:szCs w:val="32"/>
          <w:lang w:val="kk-KZ"/>
        </w:rPr>
      </w:pPr>
      <w:r w:rsidRPr="00CA76A6">
        <w:rPr>
          <w:rFonts w:ascii="Times New Roman" w:hAnsi="Times New Roman"/>
          <w:b/>
          <w:bCs/>
          <w:color w:val="1F497D"/>
          <w:sz w:val="32"/>
          <w:szCs w:val="32"/>
          <w:lang w:val="kk-KZ"/>
        </w:rPr>
        <w:t>(жергілікті атқарушы органның есебіне қорытынды)</w:t>
      </w:r>
    </w:p>
    <w:p w14:paraId="10EEC6DE" w14:textId="77777777" w:rsidR="008D38B0" w:rsidRPr="00CA76A6" w:rsidRDefault="008D38B0" w:rsidP="004E7235">
      <w:pPr>
        <w:widowControl w:val="0"/>
        <w:jc w:val="both"/>
        <w:rPr>
          <w:rFonts w:ascii="Times New Roman" w:hAnsi="Times New Roman"/>
          <w:b/>
          <w:bCs/>
          <w:color w:val="1F497D"/>
          <w:sz w:val="56"/>
          <w:szCs w:val="56"/>
          <w:lang w:val="kk-KZ"/>
        </w:rPr>
      </w:pPr>
    </w:p>
    <w:p w14:paraId="334FF08A" w14:textId="77777777" w:rsidR="008D38B0" w:rsidRPr="00CA76A6" w:rsidRDefault="008D38B0" w:rsidP="004E7235">
      <w:pPr>
        <w:widowControl w:val="0"/>
        <w:tabs>
          <w:tab w:val="left" w:pos="3628"/>
        </w:tabs>
        <w:ind w:firstLine="709"/>
        <w:jc w:val="both"/>
        <w:rPr>
          <w:rFonts w:ascii="Times New Roman" w:hAnsi="Times New Roman"/>
          <w:b/>
          <w:bCs/>
          <w:sz w:val="28"/>
          <w:szCs w:val="28"/>
          <w:lang w:val="kk-KZ"/>
        </w:rPr>
      </w:pPr>
    </w:p>
    <w:p w14:paraId="1CCBB953" w14:textId="77777777" w:rsidR="008D38B0" w:rsidRPr="00CA76A6" w:rsidRDefault="008D38B0" w:rsidP="004E7235">
      <w:pPr>
        <w:widowControl w:val="0"/>
        <w:ind w:firstLine="709"/>
        <w:jc w:val="both"/>
        <w:rPr>
          <w:rFonts w:ascii="Times New Roman" w:hAnsi="Times New Roman"/>
          <w:b/>
          <w:bCs/>
          <w:sz w:val="28"/>
          <w:szCs w:val="28"/>
          <w:lang w:val="kk-KZ"/>
        </w:rPr>
      </w:pPr>
    </w:p>
    <w:p w14:paraId="4E915ACD" w14:textId="77777777" w:rsidR="008D38B0" w:rsidRPr="00CA76A6" w:rsidRDefault="008D38B0" w:rsidP="004E7235">
      <w:pPr>
        <w:widowControl w:val="0"/>
        <w:ind w:firstLine="709"/>
        <w:jc w:val="both"/>
        <w:rPr>
          <w:rFonts w:ascii="Times New Roman" w:hAnsi="Times New Roman"/>
          <w:b/>
          <w:bCs/>
          <w:sz w:val="28"/>
          <w:szCs w:val="28"/>
          <w:lang w:val="kk-KZ"/>
        </w:rPr>
      </w:pPr>
    </w:p>
    <w:p w14:paraId="39554669" w14:textId="77777777" w:rsidR="008D38B0" w:rsidRPr="00CA76A6" w:rsidRDefault="008D38B0" w:rsidP="004E7235">
      <w:pPr>
        <w:widowControl w:val="0"/>
        <w:ind w:firstLine="709"/>
        <w:jc w:val="both"/>
        <w:rPr>
          <w:rFonts w:ascii="Times New Roman" w:hAnsi="Times New Roman"/>
          <w:b/>
          <w:bCs/>
          <w:sz w:val="28"/>
          <w:szCs w:val="28"/>
          <w:lang w:val="kk-KZ"/>
        </w:rPr>
      </w:pPr>
    </w:p>
    <w:p w14:paraId="177AFF1E" w14:textId="77777777" w:rsidR="008D38B0" w:rsidRPr="00CA76A6" w:rsidRDefault="008D38B0" w:rsidP="004E7235">
      <w:pPr>
        <w:widowControl w:val="0"/>
        <w:ind w:firstLine="709"/>
        <w:jc w:val="both"/>
        <w:rPr>
          <w:rFonts w:ascii="Times New Roman" w:hAnsi="Times New Roman"/>
          <w:b/>
          <w:bCs/>
          <w:sz w:val="28"/>
          <w:szCs w:val="28"/>
          <w:lang w:val="kk-KZ"/>
        </w:rPr>
      </w:pPr>
    </w:p>
    <w:p w14:paraId="6499D49F" w14:textId="77777777" w:rsidR="008D38B0" w:rsidRPr="00CA76A6" w:rsidRDefault="008D38B0" w:rsidP="004E7235">
      <w:pPr>
        <w:widowControl w:val="0"/>
        <w:ind w:firstLine="709"/>
        <w:jc w:val="both"/>
        <w:rPr>
          <w:rFonts w:ascii="Times New Roman" w:hAnsi="Times New Roman"/>
          <w:b/>
          <w:bCs/>
          <w:sz w:val="28"/>
          <w:szCs w:val="28"/>
          <w:lang w:val="kk-KZ"/>
        </w:rPr>
      </w:pPr>
    </w:p>
    <w:p w14:paraId="7C7ED6D6" w14:textId="77777777" w:rsidR="008D38B0" w:rsidRPr="00CA76A6" w:rsidRDefault="008D38B0" w:rsidP="004E7235">
      <w:pPr>
        <w:widowControl w:val="0"/>
        <w:ind w:firstLine="709"/>
        <w:jc w:val="both"/>
        <w:rPr>
          <w:rFonts w:ascii="Times New Roman" w:hAnsi="Times New Roman"/>
          <w:b/>
          <w:bCs/>
          <w:sz w:val="28"/>
          <w:szCs w:val="28"/>
          <w:lang w:val="kk-KZ"/>
        </w:rPr>
      </w:pPr>
    </w:p>
    <w:p w14:paraId="2904D258" w14:textId="77777777" w:rsidR="008D38B0" w:rsidRPr="00CA76A6" w:rsidRDefault="008D38B0" w:rsidP="004E7235">
      <w:pPr>
        <w:widowControl w:val="0"/>
        <w:ind w:firstLine="709"/>
        <w:jc w:val="both"/>
        <w:rPr>
          <w:rFonts w:ascii="Times New Roman" w:hAnsi="Times New Roman"/>
          <w:b/>
          <w:bCs/>
          <w:sz w:val="28"/>
          <w:szCs w:val="28"/>
          <w:lang w:val="kk-KZ"/>
        </w:rPr>
      </w:pPr>
    </w:p>
    <w:p w14:paraId="39064486" w14:textId="77777777" w:rsidR="008D38B0" w:rsidRPr="00CA76A6" w:rsidRDefault="008D38B0" w:rsidP="004E7235">
      <w:pPr>
        <w:widowControl w:val="0"/>
        <w:ind w:firstLine="709"/>
        <w:jc w:val="both"/>
        <w:rPr>
          <w:rFonts w:ascii="Times New Roman" w:hAnsi="Times New Roman"/>
          <w:b/>
          <w:bCs/>
          <w:sz w:val="28"/>
          <w:szCs w:val="28"/>
          <w:lang w:val="kk-KZ"/>
        </w:rPr>
      </w:pPr>
    </w:p>
    <w:p w14:paraId="407F9841" w14:textId="77777777" w:rsidR="008D38B0" w:rsidRPr="00CA76A6" w:rsidRDefault="008D38B0" w:rsidP="004E7235">
      <w:pPr>
        <w:widowControl w:val="0"/>
        <w:ind w:firstLine="709"/>
        <w:jc w:val="both"/>
        <w:rPr>
          <w:rFonts w:ascii="Times New Roman" w:hAnsi="Times New Roman"/>
          <w:b/>
          <w:bCs/>
          <w:sz w:val="28"/>
          <w:szCs w:val="28"/>
          <w:lang w:val="kk-KZ"/>
        </w:rPr>
      </w:pPr>
    </w:p>
    <w:p w14:paraId="7A00CBB4" w14:textId="77777777" w:rsidR="008D38B0" w:rsidRPr="00CA76A6" w:rsidRDefault="008D38B0" w:rsidP="004E7235">
      <w:pPr>
        <w:widowControl w:val="0"/>
        <w:ind w:firstLine="709"/>
        <w:jc w:val="both"/>
        <w:rPr>
          <w:rFonts w:ascii="Times New Roman" w:hAnsi="Times New Roman"/>
          <w:b/>
          <w:bCs/>
          <w:sz w:val="28"/>
          <w:szCs w:val="28"/>
          <w:lang w:val="kk-KZ"/>
        </w:rPr>
      </w:pPr>
    </w:p>
    <w:p w14:paraId="0B93AD48" w14:textId="77777777" w:rsidR="00B42463" w:rsidRPr="00CA76A6" w:rsidRDefault="00B42463" w:rsidP="004E7235">
      <w:pPr>
        <w:widowControl w:val="0"/>
        <w:ind w:firstLine="709"/>
        <w:jc w:val="both"/>
        <w:rPr>
          <w:rFonts w:ascii="Times New Roman" w:hAnsi="Times New Roman"/>
          <w:b/>
          <w:bCs/>
          <w:sz w:val="28"/>
          <w:szCs w:val="28"/>
          <w:lang w:val="kk-KZ"/>
        </w:rPr>
      </w:pPr>
    </w:p>
    <w:p w14:paraId="3B6B646B" w14:textId="77777777" w:rsidR="008D38B0" w:rsidRPr="00CA76A6" w:rsidRDefault="008D38B0" w:rsidP="004E7235">
      <w:pPr>
        <w:widowControl w:val="0"/>
        <w:ind w:firstLine="709"/>
        <w:jc w:val="both"/>
        <w:rPr>
          <w:rFonts w:ascii="Times New Roman" w:hAnsi="Times New Roman"/>
          <w:b/>
          <w:bCs/>
          <w:sz w:val="28"/>
          <w:szCs w:val="28"/>
          <w:lang w:val="kk-KZ"/>
        </w:rPr>
      </w:pPr>
    </w:p>
    <w:p w14:paraId="21F83EBB" w14:textId="77777777" w:rsidR="008D38B0" w:rsidRPr="00CA76A6" w:rsidRDefault="008D38B0" w:rsidP="004E7235">
      <w:pPr>
        <w:widowControl w:val="0"/>
        <w:ind w:firstLine="709"/>
        <w:jc w:val="both"/>
        <w:rPr>
          <w:rFonts w:ascii="Times New Roman" w:hAnsi="Times New Roman"/>
          <w:b/>
          <w:bCs/>
          <w:sz w:val="28"/>
          <w:szCs w:val="28"/>
          <w:lang w:val="kk-KZ"/>
        </w:rPr>
      </w:pPr>
    </w:p>
    <w:p w14:paraId="4B8B47F3" w14:textId="77777777" w:rsidR="008D38B0" w:rsidRPr="00CA76A6" w:rsidRDefault="008D38B0" w:rsidP="004E7235">
      <w:pPr>
        <w:widowControl w:val="0"/>
        <w:ind w:firstLine="709"/>
        <w:jc w:val="both"/>
        <w:rPr>
          <w:rFonts w:ascii="Times New Roman" w:hAnsi="Times New Roman"/>
          <w:b/>
          <w:bCs/>
          <w:sz w:val="28"/>
          <w:szCs w:val="28"/>
          <w:lang w:val="kk-KZ"/>
        </w:rPr>
      </w:pPr>
    </w:p>
    <w:p w14:paraId="39542213" w14:textId="77777777" w:rsidR="008D38B0" w:rsidRPr="00CA76A6" w:rsidRDefault="008D38B0" w:rsidP="004E7235">
      <w:pPr>
        <w:widowControl w:val="0"/>
        <w:ind w:firstLine="709"/>
        <w:jc w:val="both"/>
        <w:rPr>
          <w:rFonts w:ascii="Times New Roman" w:hAnsi="Times New Roman"/>
          <w:b/>
          <w:bCs/>
          <w:sz w:val="28"/>
          <w:szCs w:val="28"/>
          <w:lang w:val="kk-KZ"/>
        </w:rPr>
      </w:pPr>
    </w:p>
    <w:p w14:paraId="6BAC02D9" w14:textId="77777777" w:rsidR="00F91ED8" w:rsidRDefault="00F91ED8" w:rsidP="00F91ED8">
      <w:pPr>
        <w:widowControl w:val="0"/>
        <w:jc w:val="center"/>
        <w:rPr>
          <w:rFonts w:ascii="Times New Roman" w:hAnsi="Times New Roman"/>
          <w:b/>
          <w:bCs/>
          <w:color w:val="1F497D"/>
          <w:sz w:val="32"/>
          <w:szCs w:val="32"/>
          <w:lang w:val="kk-KZ"/>
        </w:rPr>
      </w:pPr>
      <w:r w:rsidRPr="00CA76A6">
        <w:rPr>
          <w:rFonts w:ascii="Times New Roman" w:hAnsi="Times New Roman"/>
          <w:b/>
          <w:bCs/>
          <w:color w:val="1F497D"/>
          <w:sz w:val="32"/>
          <w:szCs w:val="32"/>
          <w:lang w:val="kk-KZ"/>
        </w:rPr>
        <w:t xml:space="preserve">Түркістан </w:t>
      </w:r>
      <w:r>
        <w:rPr>
          <w:rFonts w:ascii="Times New Roman" w:hAnsi="Times New Roman"/>
          <w:b/>
          <w:bCs/>
          <w:color w:val="1F497D"/>
          <w:sz w:val="32"/>
          <w:szCs w:val="32"/>
          <w:lang w:val="kk-KZ"/>
        </w:rPr>
        <w:t>қаласы</w:t>
      </w:r>
    </w:p>
    <w:p w14:paraId="40F637C4" w14:textId="77777777" w:rsidR="00F91ED8" w:rsidRPr="00F91ED8" w:rsidRDefault="00F91ED8" w:rsidP="00F91ED8">
      <w:pPr>
        <w:widowControl w:val="0"/>
        <w:jc w:val="center"/>
        <w:rPr>
          <w:rFonts w:ascii="Times New Roman" w:hAnsi="Times New Roman"/>
          <w:b/>
          <w:bCs/>
          <w:color w:val="1F497D"/>
          <w:sz w:val="32"/>
          <w:szCs w:val="32"/>
          <w:lang w:val="kk-KZ"/>
        </w:rPr>
      </w:pPr>
      <w:r>
        <w:rPr>
          <w:rFonts w:ascii="Times New Roman" w:hAnsi="Times New Roman"/>
          <w:b/>
          <w:bCs/>
          <w:color w:val="1F497D"/>
          <w:sz w:val="32"/>
          <w:szCs w:val="32"/>
          <w:lang w:val="kk-KZ"/>
        </w:rPr>
        <w:t>2</w:t>
      </w:r>
      <w:bookmarkStart w:id="0" w:name="_GoBack"/>
      <w:bookmarkEnd w:id="0"/>
      <w:r>
        <w:rPr>
          <w:rFonts w:ascii="Times New Roman" w:hAnsi="Times New Roman"/>
          <w:b/>
          <w:bCs/>
          <w:color w:val="1F497D"/>
          <w:sz w:val="32"/>
          <w:szCs w:val="32"/>
          <w:lang w:val="kk-KZ"/>
        </w:rPr>
        <w:t>025 жыл</w:t>
      </w:r>
    </w:p>
    <w:p w14:paraId="40C63AA3" w14:textId="77777777" w:rsidR="008D38B0" w:rsidRPr="00F91ED8" w:rsidRDefault="008D38B0" w:rsidP="004E7235">
      <w:pPr>
        <w:widowControl w:val="0"/>
        <w:ind w:firstLine="709"/>
        <w:jc w:val="center"/>
        <w:rPr>
          <w:rFonts w:ascii="Times New Roman" w:eastAsia="Calibri" w:hAnsi="Times New Roman" w:cs="Times New Roman"/>
          <w:b/>
          <w:bCs/>
          <w:caps/>
          <w:sz w:val="28"/>
          <w:szCs w:val="28"/>
          <w:lang w:val="kk-KZ"/>
        </w:rPr>
      </w:pPr>
      <w:r w:rsidRPr="00F91ED8">
        <w:rPr>
          <w:rFonts w:ascii="Times New Roman" w:eastAsia="Calibri" w:hAnsi="Times New Roman" w:cs="Times New Roman"/>
          <w:b/>
          <w:bCs/>
          <w:caps/>
          <w:sz w:val="28"/>
          <w:szCs w:val="28"/>
          <w:lang w:val="kk-KZ"/>
        </w:rPr>
        <w:lastRenderedPageBreak/>
        <w:t>Мазмұны</w:t>
      </w:r>
    </w:p>
    <w:p w14:paraId="0FC4504A" w14:textId="77777777" w:rsidR="008D38B0" w:rsidRPr="00CA76A6" w:rsidRDefault="008D38B0" w:rsidP="004E7235">
      <w:pPr>
        <w:autoSpaceDE w:val="0"/>
        <w:autoSpaceDN w:val="0"/>
        <w:adjustRightInd w:val="0"/>
        <w:rPr>
          <w:rFonts w:ascii="Times New Roman" w:hAnsi="Times New Roman" w:cs="Times New Roman"/>
          <w:sz w:val="28"/>
          <w:szCs w:val="28"/>
          <w:lang w:val="kk-KZ" w:eastAsia="ru-RU"/>
        </w:rPr>
      </w:pPr>
    </w:p>
    <w:tbl>
      <w:tblPr>
        <w:tblStyle w:val="17"/>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42"/>
        <w:gridCol w:w="8221"/>
        <w:gridCol w:w="673"/>
      </w:tblGrid>
      <w:tr w:rsidR="00F91ED8" w:rsidRPr="008873D9" w14:paraId="173F4127" w14:textId="77777777" w:rsidTr="005121D0">
        <w:trPr>
          <w:trHeight w:val="356"/>
        </w:trPr>
        <w:tc>
          <w:tcPr>
            <w:tcW w:w="9180" w:type="dxa"/>
            <w:gridSpan w:val="3"/>
          </w:tcPr>
          <w:p w14:paraId="7948EEE3" w14:textId="77777777" w:rsidR="00F91ED8" w:rsidRPr="008873D9" w:rsidRDefault="00F91ED8" w:rsidP="008873D9">
            <w:pPr>
              <w:rPr>
                <w:rFonts w:ascii="Times New Roman" w:hAnsi="Times New Roman" w:cs="Times New Roman"/>
                <w:b/>
                <w:sz w:val="26"/>
                <w:szCs w:val="26"/>
                <w:lang w:eastAsia="ru-RU"/>
              </w:rPr>
            </w:pPr>
            <w:r w:rsidRPr="008873D9">
              <w:rPr>
                <w:rFonts w:ascii="Times New Roman" w:hAnsi="Times New Roman" w:cs="Times New Roman"/>
                <w:b/>
                <w:sz w:val="26"/>
                <w:szCs w:val="26"/>
                <w:lang w:val="kk-KZ" w:eastAsia="ru-RU"/>
              </w:rPr>
              <w:t>КІРІСПЕ</w:t>
            </w:r>
          </w:p>
        </w:tc>
        <w:tc>
          <w:tcPr>
            <w:tcW w:w="673" w:type="dxa"/>
          </w:tcPr>
          <w:p w14:paraId="7E0169A8" w14:textId="1BA156A2" w:rsidR="00F91ED8" w:rsidRPr="008873D9" w:rsidRDefault="00C55F55" w:rsidP="008873D9">
            <w:pPr>
              <w:ind w:firstLine="81"/>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 xml:space="preserve"> </w:t>
            </w:r>
            <w:r w:rsidR="001804CB">
              <w:rPr>
                <w:rFonts w:ascii="Times New Roman" w:hAnsi="Times New Roman" w:cs="Times New Roman"/>
                <w:b/>
                <w:sz w:val="26"/>
                <w:szCs w:val="26"/>
                <w:lang w:val="kk-KZ" w:eastAsia="ru-RU"/>
              </w:rPr>
              <w:t>3</w:t>
            </w:r>
          </w:p>
        </w:tc>
      </w:tr>
      <w:tr w:rsidR="00F91ED8" w:rsidRPr="008873D9" w14:paraId="36AED57F" w14:textId="77777777" w:rsidTr="005121D0">
        <w:trPr>
          <w:trHeight w:val="609"/>
        </w:trPr>
        <w:tc>
          <w:tcPr>
            <w:tcW w:w="9180" w:type="dxa"/>
            <w:gridSpan w:val="3"/>
            <w:vAlign w:val="center"/>
          </w:tcPr>
          <w:p w14:paraId="70B33707" w14:textId="22B5B840" w:rsidR="00F91ED8" w:rsidRPr="008873D9" w:rsidRDefault="00F91ED8" w:rsidP="001804CB">
            <w:pPr>
              <w:rPr>
                <w:rFonts w:ascii="Times New Roman" w:hAnsi="Times New Roman" w:cs="Times New Roman"/>
                <w:b/>
                <w:sz w:val="26"/>
                <w:szCs w:val="26"/>
                <w:lang w:eastAsia="ru-RU"/>
              </w:rPr>
            </w:pPr>
            <w:r w:rsidRPr="008873D9">
              <w:rPr>
                <w:rFonts w:ascii="Times New Roman" w:hAnsi="Times New Roman" w:cs="Times New Roman"/>
                <w:b/>
                <w:sz w:val="26"/>
                <w:szCs w:val="26"/>
                <w:lang w:eastAsia="ru-RU"/>
              </w:rPr>
              <w:t>I</w:t>
            </w:r>
            <w:r w:rsidRPr="008873D9">
              <w:rPr>
                <w:rFonts w:ascii="Times New Roman" w:hAnsi="Times New Roman" w:cs="Times New Roman"/>
                <w:b/>
                <w:sz w:val="26"/>
                <w:szCs w:val="26"/>
                <w:lang w:val="kk-KZ" w:eastAsia="ru-RU"/>
              </w:rPr>
              <w:t xml:space="preserve"> ТАРАУ</w:t>
            </w:r>
            <w:proofErr w:type="gramStart"/>
            <w:r w:rsidRPr="008873D9">
              <w:rPr>
                <w:rFonts w:ascii="Times New Roman" w:hAnsi="Times New Roman" w:cs="Times New Roman"/>
                <w:b/>
                <w:sz w:val="26"/>
                <w:szCs w:val="26"/>
                <w:lang w:val="kk-KZ" w:eastAsia="ru-RU"/>
              </w:rPr>
              <w:t xml:space="preserve"> </w:t>
            </w:r>
            <w:r w:rsidRPr="008873D9">
              <w:rPr>
                <w:rFonts w:ascii="Times New Roman" w:hAnsi="Times New Roman" w:cs="Times New Roman"/>
                <w:b/>
                <w:sz w:val="26"/>
                <w:szCs w:val="26"/>
                <w:lang w:eastAsia="ru-RU"/>
              </w:rPr>
              <w:t>.</w:t>
            </w:r>
            <w:proofErr w:type="gramEnd"/>
            <w:r w:rsidRPr="008873D9">
              <w:rPr>
                <w:rFonts w:ascii="Times New Roman" w:hAnsi="Times New Roman" w:cs="Times New Roman"/>
                <w:b/>
                <w:sz w:val="26"/>
                <w:szCs w:val="26"/>
                <w:lang w:val="kk-KZ" w:eastAsia="ru-RU"/>
              </w:rPr>
              <w:t xml:space="preserve"> </w:t>
            </w:r>
            <w:r w:rsidR="00763535" w:rsidRPr="00D778B1">
              <w:rPr>
                <w:rFonts w:ascii="Times New Roman" w:hAnsi="Times New Roman" w:cs="Times New Roman"/>
                <w:b/>
                <w:caps/>
                <w:color w:val="000000"/>
                <w:sz w:val="28"/>
                <w:szCs w:val="28"/>
                <w:lang w:val="kk-KZ"/>
              </w:rPr>
              <w:t xml:space="preserve"> </w:t>
            </w:r>
            <w:r w:rsidR="00763535" w:rsidRPr="00D778B1">
              <w:rPr>
                <w:rFonts w:ascii="Times New Roman" w:hAnsi="Times New Roman" w:cs="Times New Roman"/>
                <w:b/>
                <w:caps/>
                <w:color w:val="000000"/>
                <w:sz w:val="28"/>
                <w:szCs w:val="28"/>
                <w:lang w:val="kk-KZ"/>
              </w:rPr>
              <w:t>Түркістан облысы тұрғындарының өмір сүру деңгейі мен сапасына бюджет шығыстарының ықпалы</w:t>
            </w:r>
          </w:p>
        </w:tc>
        <w:tc>
          <w:tcPr>
            <w:tcW w:w="673" w:type="dxa"/>
          </w:tcPr>
          <w:p w14:paraId="2652FAC9" w14:textId="77777777" w:rsidR="00F91ED8" w:rsidRPr="008873D9" w:rsidRDefault="00F91ED8" w:rsidP="008873D9">
            <w:pPr>
              <w:jc w:val="center"/>
              <w:rPr>
                <w:rFonts w:ascii="Times New Roman" w:hAnsi="Times New Roman" w:cs="Times New Roman"/>
                <w:b/>
                <w:sz w:val="26"/>
                <w:szCs w:val="26"/>
                <w:lang w:val="kk-KZ" w:eastAsia="ru-RU"/>
              </w:rPr>
            </w:pPr>
          </w:p>
          <w:p w14:paraId="586BB295" w14:textId="77777777" w:rsidR="00F91ED8" w:rsidRPr="008873D9" w:rsidRDefault="001804CB" w:rsidP="008873D9">
            <w:pPr>
              <w:jc w:val="cente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4</w:t>
            </w:r>
          </w:p>
        </w:tc>
      </w:tr>
      <w:tr w:rsidR="00F91ED8" w:rsidRPr="008873D9" w14:paraId="34E2DCC1" w14:textId="77777777" w:rsidTr="005121D0">
        <w:trPr>
          <w:trHeight w:val="433"/>
        </w:trPr>
        <w:tc>
          <w:tcPr>
            <w:tcW w:w="9180" w:type="dxa"/>
            <w:gridSpan w:val="3"/>
            <w:vAlign w:val="center"/>
          </w:tcPr>
          <w:p w14:paraId="6C413B08" w14:textId="77777777" w:rsidR="00F91ED8" w:rsidRPr="008873D9" w:rsidRDefault="00F91ED8" w:rsidP="001804CB">
            <w:pPr>
              <w:rPr>
                <w:rFonts w:ascii="Times New Roman" w:hAnsi="Times New Roman" w:cs="Times New Roman"/>
                <w:sz w:val="26"/>
                <w:szCs w:val="26"/>
                <w:lang w:eastAsia="ru-RU"/>
              </w:rPr>
            </w:pPr>
            <w:r w:rsidRPr="008873D9">
              <w:rPr>
                <w:rFonts w:ascii="Times New Roman" w:hAnsi="Times New Roman" w:cs="Times New Roman"/>
                <w:b/>
                <w:sz w:val="26"/>
                <w:szCs w:val="26"/>
                <w:lang w:eastAsia="ru-RU"/>
              </w:rPr>
              <w:t>II</w:t>
            </w:r>
            <w:r w:rsidRPr="008873D9">
              <w:rPr>
                <w:rFonts w:ascii="Times New Roman" w:hAnsi="Times New Roman" w:cs="Times New Roman"/>
                <w:b/>
                <w:sz w:val="26"/>
                <w:szCs w:val="26"/>
                <w:lang w:val="kk-KZ" w:eastAsia="ru-RU"/>
              </w:rPr>
              <w:t xml:space="preserve"> ТАРАУ</w:t>
            </w:r>
            <w:r w:rsidRPr="008873D9">
              <w:rPr>
                <w:rFonts w:ascii="Times New Roman" w:hAnsi="Times New Roman" w:cs="Times New Roman"/>
                <w:b/>
                <w:sz w:val="26"/>
                <w:szCs w:val="26"/>
                <w:lang w:eastAsia="ru-RU"/>
              </w:rPr>
              <w:t>.</w:t>
            </w:r>
            <w:r w:rsidRPr="008873D9">
              <w:rPr>
                <w:rFonts w:ascii="Times New Roman" w:hAnsi="Times New Roman" w:cs="Times New Roman"/>
                <w:b/>
                <w:sz w:val="26"/>
                <w:szCs w:val="26"/>
                <w:lang w:val="kk-KZ" w:eastAsia="ru-RU"/>
              </w:rPr>
              <w:t xml:space="preserve">  ЖЕРГІЛІКТІ БЮДЖЕТТІҢ АТҚАРЫЛУЫН ТАЛДАУ</w:t>
            </w:r>
          </w:p>
        </w:tc>
        <w:tc>
          <w:tcPr>
            <w:tcW w:w="673" w:type="dxa"/>
            <w:vAlign w:val="center"/>
          </w:tcPr>
          <w:p w14:paraId="1D829034" w14:textId="77777777" w:rsidR="00F91ED8" w:rsidRPr="008873D9" w:rsidRDefault="00F91ED8" w:rsidP="008873D9">
            <w:pPr>
              <w:jc w:val="center"/>
              <w:rPr>
                <w:rFonts w:ascii="Times New Roman" w:hAnsi="Times New Roman" w:cs="Times New Roman"/>
                <w:b/>
                <w:sz w:val="26"/>
                <w:szCs w:val="26"/>
                <w:lang w:val="kk-KZ" w:eastAsia="ru-RU"/>
              </w:rPr>
            </w:pPr>
            <w:r w:rsidRPr="008873D9">
              <w:rPr>
                <w:rFonts w:ascii="Times New Roman" w:hAnsi="Times New Roman" w:cs="Times New Roman"/>
                <w:b/>
                <w:sz w:val="26"/>
                <w:szCs w:val="26"/>
                <w:lang w:val="kk-KZ" w:eastAsia="ru-RU"/>
              </w:rPr>
              <w:t>1</w:t>
            </w:r>
            <w:r w:rsidR="001804CB">
              <w:rPr>
                <w:rFonts w:ascii="Times New Roman" w:hAnsi="Times New Roman" w:cs="Times New Roman"/>
                <w:b/>
                <w:sz w:val="26"/>
                <w:szCs w:val="26"/>
                <w:lang w:val="kk-KZ" w:eastAsia="ru-RU"/>
              </w:rPr>
              <w:t>0</w:t>
            </w:r>
          </w:p>
        </w:tc>
      </w:tr>
      <w:tr w:rsidR="00F91ED8" w:rsidRPr="008873D9" w14:paraId="51EB0228" w14:textId="77777777" w:rsidTr="005121D0">
        <w:tc>
          <w:tcPr>
            <w:tcW w:w="817" w:type="dxa"/>
          </w:tcPr>
          <w:p w14:paraId="7E3BA4FC" w14:textId="77777777" w:rsidR="00F91ED8" w:rsidRPr="008873D9" w:rsidRDefault="00F91ED8" w:rsidP="001804CB">
            <w:pPr>
              <w:rPr>
                <w:rFonts w:ascii="Times New Roman" w:hAnsi="Times New Roman" w:cs="Times New Roman"/>
                <w:b/>
                <w:sz w:val="26"/>
                <w:szCs w:val="26"/>
                <w:lang w:eastAsia="ru-RU"/>
              </w:rPr>
            </w:pPr>
            <w:r w:rsidRPr="008873D9">
              <w:rPr>
                <w:rFonts w:ascii="Times New Roman" w:hAnsi="Times New Roman" w:cs="Times New Roman"/>
                <w:b/>
                <w:sz w:val="26"/>
                <w:szCs w:val="26"/>
                <w:lang w:eastAsia="ru-RU"/>
              </w:rPr>
              <w:t>2.1.</w:t>
            </w:r>
          </w:p>
        </w:tc>
        <w:tc>
          <w:tcPr>
            <w:tcW w:w="8363" w:type="dxa"/>
            <w:gridSpan w:val="2"/>
          </w:tcPr>
          <w:p w14:paraId="513565AF" w14:textId="77777777" w:rsidR="00F91ED8" w:rsidRPr="008873D9" w:rsidRDefault="00F91ED8" w:rsidP="001804CB">
            <w:pPr>
              <w:rPr>
                <w:rFonts w:ascii="Times New Roman" w:hAnsi="Times New Roman" w:cs="Times New Roman"/>
                <w:b/>
                <w:smallCaps/>
                <w:sz w:val="26"/>
                <w:szCs w:val="26"/>
                <w:lang w:eastAsia="ru-RU"/>
              </w:rPr>
            </w:pPr>
            <w:r w:rsidRPr="008873D9">
              <w:rPr>
                <w:rFonts w:ascii="Times New Roman" w:hAnsi="Times New Roman" w:cs="Times New Roman"/>
                <w:b/>
                <w:smallCaps/>
                <w:sz w:val="26"/>
                <w:szCs w:val="26"/>
                <w:lang w:eastAsia="ru-RU"/>
              </w:rPr>
              <w:t xml:space="preserve">ЖЕРГІЛІКТІ БЮДЖЕТКЕ ТҮСЕТІН ТҮСІМДЕРДІҢ ОРЫНДАЛУЫН БАҒАЛАУ </w:t>
            </w:r>
          </w:p>
        </w:tc>
        <w:tc>
          <w:tcPr>
            <w:tcW w:w="673" w:type="dxa"/>
            <w:vAlign w:val="center"/>
          </w:tcPr>
          <w:p w14:paraId="088ADA72" w14:textId="77777777" w:rsidR="00F91ED8" w:rsidRPr="008873D9" w:rsidRDefault="00F91ED8" w:rsidP="001804CB">
            <w:pPr>
              <w:jc w:val="center"/>
              <w:rPr>
                <w:rFonts w:ascii="Times New Roman" w:hAnsi="Times New Roman" w:cs="Times New Roman"/>
                <w:b/>
                <w:sz w:val="26"/>
                <w:szCs w:val="26"/>
                <w:lang w:val="en-US" w:eastAsia="ru-RU"/>
              </w:rPr>
            </w:pPr>
            <w:r w:rsidRPr="008873D9">
              <w:rPr>
                <w:rFonts w:ascii="Times New Roman" w:hAnsi="Times New Roman" w:cs="Times New Roman"/>
                <w:b/>
                <w:sz w:val="26"/>
                <w:szCs w:val="26"/>
                <w:lang w:val="kk-KZ" w:eastAsia="ru-RU"/>
              </w:rPr>
              <w:t>1</w:t>
            </w:r>
            <w:r w:rsidR="001804CB">
              <w:rPr>
                <w:rFonts w:ascii="Times New Roman" w:hAnsi="Times New Roman" w:cs="Times New Roman"/>
                <w:b/>
                <w:sz w:val="26"/>
                <w:szCs w:val="26"/>
                <w:lang w:val="kk-KZ" w:eastAsia="ru-RU"/>
              </w:rPr>
              <w:t>0</w:t>
            </w:r>
          </w:p>
        </w:tc>
      </w:tr>
      <w:tr w:rsidR="00F91ED8" w:rsidRPr="008873D9" w14:paraId="3D8E79A2" w14:textId="77777777" w:rsidTr="005121D0">
        <w:tc>
          <w:tcPr>
            <w:tcW w:w="817" w:type="dxa"/>
          </w:tcPr>
          <w:p w14:paraId="3FBEA1F5" w14:textId="77777777" w:rsidR="00F91ED8" w:rsidRPr="008873D9" w:rsidRDefault="00F91ED8" w:rsidP="001804CB">
            <w:pPr>
              <w:rPr>
                <w:rFonts w:ascii="Times New Roman" w:hAnsi="Times New Roman" w:cs="Times New Roman"/>
                <w:b/>
                <w:sz w:val="26"/>
                <w:szCs w:val="26"/>
                <w:lang w:val="kk-KZ" w:eastAsia="ru-RU"/>
              </w:rPr>
            </w:pPr>
            <w:r w:rsidRPr="008873D9">
              <w:rPr>
                <w:rFonts w:ascii="Times New Roman" w:hAnsi="Times New Roman" w:cs="Times New Roman"/>
                <w:b/>
                <w:sz w:val="26"/>
                <w:szCs w:val="26"/>
                <w:lang w:val="kk-KZ" w:eastAsia="ru-RU"/>
              </w:rPr>
              <w:t>2.2.</w:t>
            </w:r>
          </w:p>
        </w:tc>
        <w:tc>
          <w:tcPr>
            <w:tcW w:w="8363" w:type="dxa"/>
            <w:gridSpan w:val="2"/>
          </w:tcPr>
          <w:p w14:paraId="0F57FD49" w14:textId="77777777" w:rsidR="00F91ED8" w:rsidRPr="008873D9" w:rsidRDefault="00F91ED8" w:rsidP="001804CB">
            <w:pPr>
              <w:rPr>
                <w:rFonts w:ascii="Times New Roman" w:hAnsi="Times New Roman" w:cs="Times New Roman"/>
                <w:b/>
                <w:smallCaps/>
                <w:sz w:val="26"/>
                <w:szCs w:val="26"/>
                <w:lang w:val="kk-KZ" w:eastAsia="ru-RU"/>
              </w:rPr>
            </w:pPr>
            <w:r w:rsidRPr="008873D9">
              <w:rPr>
                <w:rFonts w:ascii="Times New Roman" w:hAnsi="Times New Roman" w:cs="Times New Roman"/>
                <w:b/>
                <w:sz w:val="26"/>
                <w:szCs w:val="26"/>
                <w:lang w:val="kk-KZ" w:eastAsia="ru-RU"/>
              </w:rPr>
              <w:t>ЖЕРГІЛІКТІ БЮДЖЕТ КІРІСТЕРІНІҢ АТҚАРЫЛУЫН БАҒАЛАУ</w:t>
            </w:r>
          </w:p>
        </w:tc>
        <w:tc>
          <w:tcPr>
            <w:tcW w:w="673" w:type="dxa"/>
            <w:vAlign w:val="center"/>
          </w:tcPr>
          <w:p w14:paraId="3D9CA5B9" w14:textId="77777777" w:rsidR="00F91ED8" w:rsidRPr="008873D9" w:rsidRDefault="001804CB" w:rsidP="008873D9">
            <w:pPr>
              <w:jc w:val="cente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12</w:t>
            </w:r>
          </w:p>
        </w:tc>
      </w:tr>
      <w:tr w:rsidR="00F91ED8" w:rsidRPr="008873D9" w14:paraId="46FA0034" w14:textId="77777777" w:rsidTr="005121D0">
        <w:trPr>
          <w:trHeight w:val="108"/>
        </w:trPr>
        <w:tc>
          <w:tcPr>
            <w:tcW w:w="817" w:type="dxa"/>
          </w:tcPr>
          <w:p w14:paraId="1DDD0403" w14:textId="77777777" w:rsidR="00F91ED8" w:rsidRPr="008873D9" w:rsidRDefault="00F91ED8" w:rsidP="001804CB">
            <w:pPr>
              <w:rPr>
                <w:rFonts w:ascii="Times New Roman" w:hAnsi="Times New Roman" w:cs="Times New Roman"/>
                <w:b/>
                <w:sz w:val="26"/>
                <w:szCs w:val="26"/>
                <w:lang w:eastAsia="ru-RU"/>
              </w:rPr>
            </w:pPr>
            <w:r w:rsidRPr="008873D9">
              <w:rPr>
                <w:rFonts w:ascii="Times New Roman" w:hAnsi="Times New Roman" w:cs="Times New Roman"/>
                <w:b/>
                <w:sz w:val="26"/>
                <w:szCs w:val="26"/>
                <w:lang w:eastAsia="ru-RU"/>
              </w:rPr>
              <w:t>2.</w:t>
            </w:r>
            <w:r w:rsidRPr="008873D9">
              <w:rPr>
                <w:rFonts w:ascii="Times New Roman" w:hAnsi="Times New Roman" w:cs="Times New Roman"/>
                <w:b/>
                <w:sz w:val="26"/>
                <w:szCs w:val="26"/>
                <w:lang w:val="kk-KZ" w:eastAsia="ru-RU"/>
              </w:rPr>
              <w:t>2</w:t>
            </w:r>
            <w:r w:rsidRPr="008873D9">
              <w:rPr>
                <w:rFonts w:ascii="Times New Roman" w:hAnsi="Times New Roman" w:cs="Times New Roman"/>
                <w:b/>
                <w:sz w:val="26"/>
                <w:szCs w:val="26"/>
                <w:lang w:eastAsia="ru-RU"/>
              </w:rPr>
              <w:t>.1.</w:t>
            </w:r>
          </w:p>
        </w:tc>
        <w:tc>
          <w:tcPr>
            <w:tcW w:w="8363" w:type="dxa"/>
            <w:gridSpan w:val="2"/>
          </w:tcPr>
          <w:p w14:paraId="42EF977E" w14:textId="77777777" w:rsidR="00F91ED8" w:rsidRPr="008873D9" w:rsidRDefault="00F91ED8" w:rsidP="001804CB">
            <w:pPr>
              <w:rPr>
                <w:rFonts w:ascii="Times New Roman" w:hAnsi="Times New Roman" w:cs="Times New Roman"/>
                <w:b/>
                <w:smallCaps/>
                <w:sz w:val="26"/>
                <w:szCs w:val="26"/>
                <w:lang w:eastAsia="ru-RU"/>
              </w:rPr>
            </w:pPr>
            <w:r w:rsidRPr="008873D9">
              <w:rPr>
                <w:rFonts w:ascii="Times New Roman" w:hAnsi="Times New Roman" w:cs="Times New Roman"/>
                <w:b/>
                <w:smallCaps/>
                <w:sz w:val="26"/>
                <w:szCs w:val="26"/>
                <w:lang w:eastAsia="ru-RU"/>
              </w:rPr>
              <w:t xml:space="preserve">САЛЫҚ ТҮСІМДЕРІН ТАЛДАУ </w:t>
            </w:r>
          </w:p>
        </w:tc>
        <w:tc>
          <w:tcPr>
            <w:tcW w:w="673" w:type="dxa"/>
          </w:tcPr>
          <w:p w14:paraId="7C93A3A6" w14:textId="77777777" w:rsidR="00F91ED8" w:rsidRPr="008873D9" w:rsidRDefault="00F91ED8" w:rsidP="001804CB">
            <w:pPr>
              <w:jc w:val="center"/>
              <w:rPr>
                <w:rFonts w:ascii="Times New Roman" w:hAnsi="Times New Roman" w:cs="Times New Roman"/>
                <w:b/>
                <w:sz w:val="26"/>
                <w:szCs w:val="26"/>
                <w:lang w:val="kk-KZ" w:eastAsia="ru-RU"/>
              </w:rPr>
            </w:pPr>
            <w:r w:rsidRPr="008873D9">
              <w:rPr>
                <w:rFonts w:ascii="Times New Roman" w:hAnsi="Times New Roman" w:cs="Times New Roman"/>
                <w:b/>
                <w:sz w:val="26"/>
                <w:szCs w:val="26"/>
                <w:lang w:val="kk-KZ" w:eastAsia="ru-RU"/>
              </w:rPr>
              <w:t>1</w:t>
            </w:r>
            <w:r w:rsidR="001804CB">
              <w:rPr>
                <w:rFonts w:ascii="Times New Roman" w:hAnsi="Times New Roman" w:cs="Times New Roman"/>
                <w:b/>
                <w:sz w:val="26"/>
                <w:szCs w:val="26"/>
                <w:lang w:val="kk-KZ" w:eastAsia="ru-RU"/>
              </w:rPr>
              <w:t>2</w:t>
            </w:r>
          </w:p>
        </w:tc>
      </w:tr>
      <w:tr w:rsidR="00F91ED8" w:rsidRPr="008873D9" w14:paraId="05D6E9D1" w14:textId="77777777" w:rsidTr="005121D0">
        <w:trPr>
          <w:trHeight w:val="350"/>
        </w:trPr>
        <w:tc>
          <w:tcPr>
            <w:tcW w:w="817" w:type="dxa"/>
          </w:tcPr>
          <w:p w14:paraId="7FE6B01D" w14:textId="77777777" w:rsidR="00F91ED8" w:rsidRPr="008873D9" w:rsidRDefault="00F91ED8" w:rsidP="001804CB">
            <w:pPr>
              <w:rPr>
                <w:rFonts w:ascii="Times New Roman" w:hAnsi="Times New Roman" w:cs="Times New Roman"/>
                <w:b/>
                <w:sz w:val="26"/>
                <w:szCs w:val="26"/>
                <w:lang w:eastAsia="ru-RU"/>
              </w:rPr>
            </w:pPr>
            <w:r w:rsidRPr="008873D9">
              <w:rPr>
                <w:rFonts w:ascii="Times New Roman" w:hAnsi="Times New Roman" w:cs="Times New Roman"/>
                <w:b/>
                <w:smallCaps/>
                <w:sz w:val="26"/>
                <w:szCs w:val="26"/>
                <w:lang w:eastAsia="ru-RU"/>
              </w:rPr>
              <w:t>2.</w:t>
            </w:r>
            <w:r w:rsidRPr="008873D9">
              <w:rPr>
                <w:rFonts w:ascii="Times New Roman" w:hAnsi="Times New Roman" w:cs="Times New Roman"/>
                <w:b/>
                <w:smallCaps/>
                <w:sz w:val="26"/>
                <w:szCs w:val="26"/>
                <w:lang w:val="kk-KZ" w:eastAsia="ru-RU"/>
              </w:rPr>
              <w:t>2</w:t>
            </w:r>
            <w:r w:rsidRPr="008873D9">
              <w:rPr>
                <w:rFonts w:ascii="Times New Roman" w:hAnsi="Times New Roman" w:cs="Times New Roman"/>
                <w:b/>
                <w:smallCaps/>
                <w:sz w:val="26"/>
                <w:szCs w:val="26"/>
                <w:lang w:eastAsia="ru-RU"/>
              </w:rPr>
              <w:t>.2.</w:t>
            </w:r>
          </w:p>
        </w:tc>
        <w:tc>
          <w:tcPr>
            <w:tcW w:w="8363" w:type="dxa"/>
            <w:gridSpan w:val="2"/>
          </w:tcPr>
          <w:p w14:paraId="4FFF57F3" w14:textId="77777777" w:rsidR="00F91ED8" w:rsidRPr="008873D9" w:rsidRDefault="00F91ED8" w:rsidP="001804CB">
            <w:pPr>
              <w:rPr>
                <w:rFonts w:ascii="Times New Roman" w:hAnsi="Times New Roman" w:cs="Times New Roman"/>
                <w:b/>
                <w:smallCaps/>
                <w:sz w:val="26"/>
                <w:szCs w:val="26"/>
                <w:lang w:eastAsia="ru-RU"/>
              </w:rPr>
            </w:pPr>
            <w:r w:rsidRPr="008873D9">
              <w:rPr>
                <w:rFonts w:ascii="Times New Roman" w:hAnsi="Times New Roman" w:cs="Times New Roman"/>
                <w:b/>
                <w:smallCaps/>
                <w:sz w:val="26"/>
                <w:szCs w:val="26"/>
                <w:lang w:eastAsia="ru-RU"/>
              </w:rPr>
              <w:t xml:space="preserve">САЛЫҚТЫҚ ЕМЕС ТҮСІМДЕРДІ ТАЛДАУ </w:t>
            </w:r>
          </w:p>
        </w:tc>
        <w:tc>
          <w:tcPr>
            <w:tcW w:w="673" w:type="dxa"/>
          </w:tcPr>
          <w:p w14:paraId="11DDD23B" w14:textId="77777777" w:rsidR="00F91ED8" w:rsidRPr="001804CB" w:rsidRDefault="00F91ED8" w:rsidP="001804CB">
            <w:pPr>
              <w:jc w:val="center"/>
              <w:rPr>
                <w:rFonts w:ascii="Times New Roman" w:hAnsi="Times New Roman" w:cs="Times New Roman"/>
                <w:b/>
                <w:sz w:val="26"/>
                <w:szCs w:val="26"/>
                <w:lang w:val="kk-KZ" w:eastAsia="ru-RU"/>
              </w:rPr>
            </w:pPr>
            <w:r w:rsidRPr="008873D9">
              <w:rPr>
                <w:rFonts w:ascii="Times New Roman" w:hAnsi="Times New Roman" w:cs="Times New Roman"/>
                <w:b/>
                <w:sz w:val="26"/>
                <w:szCs w:val="26"/>
                <w:lang w:eastAsia="ru-RU"/>
              </w:rPr>
              <w:t>1</w:t>
            </w:r>
            <w:r w:rsidR="001804CB">
              <w:rPr>
                <w:rFonts w:ascii="Times New Roman" w:hAnsi="Times New Roman" w:cs="Times New Roman"/>
                <w:b/>
                <w:sz w:val="26"/>
                <w:szCs w:val="26"/>
                <w:lang w:val="kk-KZ" w:eastAsia="ru-RU"/>
              </w:rPr>
              <w:t>7</w:t>
            </w:r>
          </w:p>
        </w:tc>
      </w:tr>
      <w:tr w:rsidR="00F91ED8" w:rsidRPr="008873D9" w14:paraId="774C97DE" w14:textId="77777777" w:rsidTr="005121D0">
        <w:trPr>
          <w:trHeight w:val="108"/>
        </w:trPr>
        <w:tc>
          <w:tcPr>
            <w:tcW w:w="817" w:type="dxa"/>
          </w:tcPr>
          <w:p w14:paraId="20D4BC3D" w14:textId="77777777" w:rsidR="00F91ED8" w:rsidRPr="008873D9" w:rsidRDefault="00F91ED8" w:rsidP="001804CB">
            <w:pPr>
              <w:rPr>
                <w:rFonts w:ascii="Times New Roman" w:hAnsi="Times New Roman" w:cs="Times New Roman"/>
                <w:b/>
                <w:smallCaps/>
                <w:sz w:val="26"/>
                <w:szCs w:val="26"/>
                <w:lang w:eastAsia="ru-RU"/>
              </w:rPr>
            </w:pPr>
            <w:r w:rsidRPr="008873D9">
              <w:rPr>
                <w:rFonts w:ascii="Times New Roman" w:hAnsi="Times New Roman" w:cs="Times New Roman"/>
                <w:b/>
                <w:smallCaps/>
                <w:sz w:val="26"/>
                <w:szCs w:val="26"/>
                <w:lang w:eastAsia="ru-RU"/>
              </w:rPr>
              <w:t>2.</w:t>
            </w:r>
            <w:r w:rsidRPr="008873D9">
              <w:rPr>
                <w:rFonts w:ascii="Times New Roman" w:hAnsi="Times New Roman" w:cs="Times New Roman"/>
                <w:b/>
                <w:smallCaps/>
                <w:sz w:val="26"/>
                <w:szCs w:val="26"/>
                <w:lang w:val="kk-KZ" w:eastAsia="ru-RU"/>
              </w:rPr>
              <w:t>2</w:t>
            </w:r>
            <w:r w:rsidRPr="008873D9">
              <w:rPr>
                <w:rFonts w:ascii="Times New Roman" w:hAnsi="Times New Roman" w:cs="Times New Roman"/>
                <w:b/>
                <w:smallCaps/>
                <w:sz w:val="26"/>
                <w:szCs w:val="26"/>
                <w:lang w:eastAsia="ru-RU"/>
              </w:rPr>
              <w:t xml:space="preserve">.3. </w:t>
            </w:r>
          </w:p>
        </w:tc>
        <w:tc>
          <w:tcPr>
            <w:tcW w:w="8363" w:type="dxa"/>
            <w:gridSpan w:val="2"/>
          </w:tcPr>
          <w:p w14:paraId="1C462450" w14:textId="77777777" w:rsidR="00F91ED8" w:rsidRPr="008873D9" w:rsidRDefault="00F91ED8" w:rsidP="001804CB">
            <w:pPr>
              <w:rPr>
                <w:rFonts w:ascii="Times New Roman" w:hAnsi="Times New Roman" w:cs="Times New Roman"/>
                <w:b/>
                <w:smallCaps/>
                <w:sz w:val="26"/>
                <w:szCs w:val="26"/>
                <w:lang w:eastAsia="ru-RU"/>
              </w:rPr>
            </w:pPr>
            <w:r w:rsidRPr="008873D9">
              <w:rPr>
                <w:rFonts w:ascii="Times New Roman" w:hAnsi="Times New Roman" w:cs="Times New Roman"/>
                <w:b/>
                <w:smallCaps/>
                <w:sz w:val="26"/>
                <w:szCs w:val="26"/>
                <w:lang w:eastAsia="ru-RU"/>
              </w:rPr>
              <w:t xml:space="preserve">НЕГІЗГІ КАПИТАЛДЫ САТУДАН ТҮСЕТІН ТҮСІМДЕРДІ ТАЛДАУ </w:t>
            </w:r>
          </w:p>
        </w:tc>
        <w:tc>
          <w:tcPr>
            <w:tcW w:w="673" w:type="dxa"/>
          </w:tcPr>
          <w:p w14:paraId="49EBD4B9" w14:textId="77777777" w:rsidR="00F91ED8" w:rsidRPr="001804CB" w:rsidRDefault="001804CB" w:rsidP="008873D9">
            <w:pPr>
              <w:jc w:val="cente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19</w:t>
            </w:r>
          </w:p>
        </w:tc>
      </w:tr>
      <w:tr w:rsidR="00F91ED8" w:rsidRPr="008873D9" w14:paraId="15511E72" w14:textId="77777777" w:rsidTr="005121D0">
        <w:trPr>
          <w:trHeight w:val="108"/>
        </w:trPr>
        <w:tc>
          <w:tcPr>
            <w:tcW w:w="817" w:type="dxa"/>
          </w:tcPr>
          <w:p w14:paraId="506B179C" w14:textId="77777777" w:rsidR="00F91ED8" w:rsidRPr="008873D9" w:rsidRDefault="00F91ED8" w:rsidP="001804CB">
            <w:pPr>
              <w:rPr>
                <w:rFonts w:ascii="Times New Roman" w:hAnsi="Times New Roman" w:cs="Times New Roman"/>
                <w:b/>
                <w:sz w:val="26"/>
                <w:szCs w:val="26"/>
                <w:lang w:eastAsia="ru-RU"/>
              </w:rPr>
            </w:pPr>
            <w:r w:rsidRPr="008873D9">
              <w:rPr>
                <w:rFonts w:ascii="Times New Roman" w:hAnsi="Times New Roman" w:cs="Times New Roman"/>
                <w:b/>
                <w:smallCaps/>
                <w:sz w:val="26"/>
                <w:szCs w:val="26"/>
                <w:lang w:eastAsia="ru-RU"/>
              </w:rPr>
              <w:t>2.</w:t>
            </w:r>
            <w:r w:rsidRPr="008873D9">
              <w:rPr>
                <w:rFonts w:ascii="Times New Roman" w:hAnsi="Times New Roman" w:cs="Times New Roman"/>
                <w:b/>
                <w:smallCaps/>
                <w:sz w:val="26"/>
                <w:szCs w:val="26"/>
                <w:lang w:val="kk-KZ" w:eastAsia="ru-RU"/>
              </w:rPr>
              <w:t>2</w:t>
            </w:r>
            <w:r w:rsidRPr="008873D9">
              <w:rPr>
                <w:rFonts w:ascii="Times New Roman" w:hAnsi="Times New Roman" w:cs="Times New Roman"/>
                <w:b/>
                <w:smallCaps/>
                <w:sz w:val="26"/>
                <w:szCs w:val="26"/>
                <w:lang w:eastAsia="ru-RU"/>
              </w:rPr>
              <w:t>.4.</w:t>
            </w:r>
          </w:p>
        </w:tc>
        <w:tc>
          <w:tcPr>
            <w:tcW w:w="8363" w:type="dxa"/>
            <w:gridSpan w:val="2"/>
          </w:tcPr>
          <w:p w14:paraId="37758E2B" w14:textId="77777777" w:rsidR="00F91ED8" w:rsidRPr="008873D9" w:rsidRDefault="00F91ED8" w:rsidP="001804CB">
            <w:pPr>
              <w:rPr>
                <w:rFonts w:ascii="Times New Roman" w:hAnsi="Times New Roman" w:cs="Times New Roman"/>
                <w:b/>
                <w:smallCaps/>
                <w:sz w:val="26"/>
                <w:szCs w:val="26"/>
                <w:lang w:eastAsia="ru-RU"/>
              </w:rPr>
            </w:pPr>
            <w:r w:rsidRPr="008873D9">
              <w:rPr>
                <w:rFonts w:ascii="Times New Roman" w:hAnsi="Times New Roman" w:cs="Times New Roman"/>
                <w:b/>
                <w:smallCaps/>
                <w:sz w:val="26"/>
                <w:szCs w:val="26"/>
                <w:lang w:eastAsia="ru-RU"/>
              </w:rPr>
              <w:t xml:space="preserve">ТРАНСФЕРТТЕР ТҮСІМДЕРІН ТАЛДАУ </w:t>
            </w:r>
          </w:p>
        </w:tc>
        <w:tc>
          <w:tcPr>
            <w:tcW w:w="673" w:type="dxa"/>
          </w:tcPr>
          <w:p w14:paraId="33DBE0F0" w14:textId="77777777" w:rsidR="00F91ED8" w:rsidRPr="001804CB" w:rsidRDefault="00F91ED8" w:rsidP="008873D9">
            <w:pPr>
              <w:jc w:val="center"/>
              <w:rPr>
                <w:rFonts w:ascii="Times New Roman" w:hAnsi="Times New Roman" w:cs="Times New Roman"/>
                <w:b/>
                <w:sz w:val="26"/>
                <w:szCs w:val="26"/>
                <w:lang w:val="kk-KZ" w:eastAsia="ru-RU"/>
              </w:rPr>
            </w:pPr>
            <w:r w:rsidRPr="008873D9">
              <w:rPr>
                <w:rFonts w:ascii="Times New Roman" w:hAnsi="Times New Roman" w:cs="Times New Roman"/>
                <w:b/>
                <w:sz w:val="26"/>
                <w:szCs w:val="26"/>
                <w:lang w:eastAsia="ru-RU"/>
              </w:rPr>
              <w:t>2</w:t>
            </w:r>
            <w:r w:rsidR="001804CB">
              <w:rPr>
                <w:rFonts w:ascii="Times New Roman" w:hAnsi="Times New Roman" w:cs="Times New Roman"/>
                <w:b/>
                <w:sz w:val="26"/>
                <w:szCs w:val="26"/>
                <w:lang w:val="kk-KZ" w:eastAsia="ru-RU"/>
              </w:rPr>
              <w:t>0</w:t>
            </w:r>
          </w:p>
        </w:tc>
      </w:tr>
      <w:tr w:rsidR="00F91ED8" w:rsidRPr="008873D9" w14:paraId="12E682E8" w14:textId="77777777" w:rsidTr="005121D0">
        <w:trPr>
          <w:trHeight w:val="108"/>
        </w:trPr>
        <w:tc>
          <w:tcPr>
            <w:tcW w:w="817" w:type="dxa"/>
          </w:tcPr>
          <w:p w14:paraId="6409CB49" w14:textId="77777777" w:rsidR="00F91ED8" w:rsidRPr="008873D9" w:rsidRDefault="00F91ED8" w:rsidP="001804CB">
            <w:pPr>
              <w:rPr>
                <w:rFonts w:ascii="Times New Roman" w:hAnsi="Times New Roman" w:cs="Times New Roman"/>
                <w:b/>
                <w:sz w:val="26"/>
                <w:szCs w:val="26"/>
                <w:lang w:val="kk-KZ" w:eastAsia="ru-RU"/>
              </w:rPr>
            </w:pPr>
            <w:r w:rsidRPr="008873D9">
              <w:rPr>
                <w:rFonts w:ascii="Times New Roman" w:hAnsi="Times New Roman" w:cs="Times New Roman"/>
                <w:b/>
                <w:sz w:val="26"/>
                <w:szCs w:val="26"/>
                <w:lang w:eastAsia="ru-RU"/>
              </w:rPr>
              <w:t>2.</w:t>
            </w:r>
            <w:r w:rsidRPr="008873D9">
              <w:rPr>
                <w:rFonts w:ascii="Times New Roman" w:hAnsi="Times New Roman" w:cs="Times New Roman"/>
                <w:b/>
                <w:sz w:val="26"/>
                <w:szCs w:val="26"/>
                <w:lang w:val="kk-KZ" w:eastAsia="ru-RU"/>
              </w:rPr>
              <w:t>3</w:t>
            </w:r>
            <w:r w:rsidR="005121D0">
              <w:rPr>
                <w:rFonts w:ascii="Times New Roman" w:hAnsi="Times New Roman" w:cs="Times New Roman"/>
                <w:b/>
                <w:sz w:val="26"/>
                <w:szCs w:val="26"/>
                <w:lang w:val="kk-KZ" w:eastAsia="ru-RU"/>
              </w:rPr>
              <w:t>.</w:t>
            </w:r>
          </w:p>
        </w:tc>
        <w:tc>
          <w:tcPr>
            <w:tcW w:w="8363" w:type="dxa"/>
            <w:gridSpan w:val="2"/>
          </w:tcPr>
          <w:p w14:paraId="66C8A17C" w14:textId="77777777" w:rsidR="00F91ED8" w:rsidRPr="0088745B" w:rsidRDefault="00F91ED8" w:rsidP="001804CB">
            <w:pPr>
              <w:rPr>
                <w:rFonts w:ascii="Times New Roman" w:hAnsi="Times New Roman" w:cs="Times New Roman"/>
                <w:b/>
                <w:smallCaps/>
                <w:sz w:val="26"/>
                <w:szCs w:val="26"/>
                <w:lang w:val="kk-KZ" w:eastAsia="ru-RU"/>
              </w:rPr>
            </w:pPr>
            <w:r w:rsidRPr="0088745B">
              <w:rPr>
                <w:rFonts w:ascii="Times New Roman" w:hAnsi="Times New Roman" w:cs="Times New Roman"/>
                <w:b/>
                <w:smallCaps/>
                <w:sz w:val="26"/>
                <w:szCs w:val="26"/>
                <w:lang w:val="kk-KZ" w:eastAsia="ru-RU"/>
              </w:rPr>
              <w:t xml:space="preserve">ЖЕРГІЛІКТІ БЮДЖЕТ ШЫҒЫСТАРЫНЫҢ ОРЫНДАЛУЫН БАҒАЛАУ </w:t>
            </w:r>
          </w:p>
        </w:tc>
        <w:tc>
          <w:tcPr>
            <w:tcW w:w="673" w:type="dxa"/>
          </w:tcPr>
          <w:p w14:paraId="39E7F674" w14:textId="77777777" w:rsidR="00F91ED8" w:rsidRPr="001804CB" w:rsidRDefault="00F91ED8" w:rsidP="001804CB">
            <w:pPr>
              <w:jc w:val="center"/>
              <w:rPr>
                <w:rFonts w:ascii="Times New Roman" w:hAnsi="Times New Roman" w:cs="Times New Roman"/>
                <w:b/>
                <w:sz w:val="26"/>
                <w:szCs w:val="26"/>
                <w:lang w:val="kk-KZ" w:eastAsia="ru-RU"/>
              </w:rPr>
            </w:pPr>
            <w:r w:rsidRPr="008873D9">
              <w:rPr>
                <w:rFonts w:ascii="Times New Roman" w:hAnsi="Times New Roman" w:cs="Times New Roman"/>
                <w:b/>
                <w:sz w:val="26"/>
                <w:szCs w:val="26"/>
                <w:lang w:eastAsia="ru-RU"/>
              </w:rPr>
              <w:t>2</w:t>
            </w:r>
            <w:r w:rsidR="001804CB">
              <w:rPr>
                <w:rFonts w:ascii="Times New Roman" w:hAnsi="Times New Roman" w:cs="Times New Roman"/>
                <w:b/>
                <w:sz w:val="26"/>
                <w:szCs w:val="26"/>
                <w:lang w:val="kk-KZ" w:eastAsia="ru-RU"/>
              </w:rPr>
              <w:t>1</w:t>
            </w:r>
          </w:p>
        </w:tc>
      </w:tr>
      <w:tr w:rsidR="00F91ED8" w:rsidRPr="008873D9" w14:paraId="21E8E3F8" w14:textId="77777777" w:rsidTr="005121D0">
        <w:trPr>
          <w:trHeight w:val="108"/>
        </w:trPr>
        <w:tc>
          <w:tcPr>
            <w:tcW w:w="817" w:type="dxa"/>
          </w:tcPr>
          <w:p w14:paraId="3038ABB0" w14:textId="77777777" w:rsidR="00F91ED8" w:rsidRPr="008873D9" w:rsidRDefault="00F91ED8" w:rsidP="001804CB">
            <w:pPr>
              <w:rPr>
                <w:rFonts w:ascii="Times New Roman" w:hAnsi="Times New Roman" w:cs="Times New Roman"/>
                <w:b/>
                <w:sz w:val="26"/>
                <w:szCs w:val="26"/>
                <w:lang w:eastAsia="ru-RU"/>
              </w:rPr>
            </w:pPr>
            <w:r w:rsidRPr="008873D9">
              <w:rPr>
                <w:rFonts w:ascii="Times New Roman" w:hAnsi="Times New Roman" w:cs="Times New Roman"/>
                <w:b/>
                <w:sz w:val="26"/>
                <w:szCs w:val="26"/>
                <w:lang w:eastAsia="ru-RU"/>
              </w:rPr>
              <w:t>2.</w:t>
            </w:r>
            <w:r w:rsidRPr="008873D9">
              <w:rPr>
                <w:rFonts w:ascii="Times New Roman" w:hAnsi="Times New Roman" w:cs="Times New Roman"/>
                <w:b/>
                <w:sz w:val="26"/>
                <w:szCs w:val="26"/>
                <w:lang w:val="kk-KZ" w:eastAsia="ru-RU"/>
              </w:rPr>
              <w:t>3</w:t>
            </w:r>
            <w:r w:rsidRPr="008873D9">
              <w:rPr>
                <w:rFonts w:ascii="Times New Roman" w:hAnsi="Times New Roman" w:cs="Times New Roman"/>
                <w:b/>
                <w:sz w:val="26"/>
                <w:szCs w:val="26"/>
                <w:lang w:eastAsia="ru-RU"/>
              </w:rPr>
              <w:t>.1.</w:t>
            </w:r>
          </w:p>
        </w:tc>
        <w:tc>
          <w:tcPr>
            <w:tcW w:w="8363" w:type="dxa"/>
            <w:gridSpan w:val="2"/>
          </w:tcPr>
          <w:p w14:paraId="091F5BA1" w14:textId="77777777" w:rsidR="00F91ED8" w:rsidRPr="008873D9" w:rsidRDefault="00F91ED8" w:rsidP="001804CB">
            <w:pPr>
              <w:rPr>
                <w:rFonts w:ascii="Times New Roman" w:hAnsi="Times New Roman" w:cs="Times New Roman"/>
                <w:b/>
                <w:smallCaps/>
                <w:sz w:val="26"/>
                <w:szCs w:val="26"/>
                <w:lang w:val="kk-KZ" w:eastAsia="ru-RU"/>
              </w:rPr>
            </w:pPr>
            <w:r w:rsidRPr="008873D9">
              <w:rPr>
                <w:rFonts w:ascii="Times New Roman" w:hAnsi="Times New Roman" w:cs="Times New Roman"/>
                <w:b/>
                <w:smallCaps/>
                <w:sz w:val="26"/>
                <w:szCs w:val="26"/>
                <w:lang w:eastAsia="ru-RU"/>
              </w:rPr>
              <w:t>ЖЕРГІЛІКТІ БЮДЖЕТ ШЫҒЫНДАРЫНЫҢ ОРЫНДАЛУЫН ТАЛДАУ</w:t>
            </w:r>
          </w:p>
        </w:tc>
        <w:tc>
          <w:tcPr>
            <w:tcW w:w="673" w:type="dxa"/>
          </w:tcPr>
          <w:p w14:paraId="130AD70E" w14:textId="77777777" w:rsidR="00F91ED8" w:rsidRPr="001804CB" w:rsidRDefault="001804CB" w:rsidP="008873D9">
            <w:pPr>
              <w:jc w:val="cente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21</w:t>
            </w:r>
          </w:p>
        </w:tc>
      </w:tr>
      <w:tr w:rsidR="00F91ED8" w:rsidRPr="008873D9" w14:paraId="007EC96C" w14:textId="77777777" w:rsidTr="005121D0">
        <w:trPr>
          <w:trHeight w:val="108"/>
        </w:trPr>
        <w:tc>
          <w:tcPr>
            <w:tcW w:w="817" w:type="dxa"/>
          </w:tcPr>
          <w:p w14:paraId="7E7E5730" w14:textId="77777777" w:rsidR="00F91ED8" w:rsidRPr="008873D9" w:rsidRDefault="00E42106" w:rsidP="001804CB">
            <w:pPr>
              <w:rPr>
                <w:rFonts w:ascii="Times New Roman" w:hAnsi="Times New Roman" w:cs="Times New Roman"/>
                <w:b/>
                <w:sz w:val="26"/>
                <w:szCs w:val="26"/>
                <w:lang w:eastAsia="ru-RU"/>
              </w:rPr>
            </w:pPr>
            <w:r w:rsidRPr="008873D9">
              <w:rPr>
                <w:rFonts w:ascii="Times New Roman" w:hAnsi="Times New Roman" w:cs="Times New Roman"/>
                <w:b/>
                <w:sz w:val="26"/>
                <w:szCs w:val="26"/>
                <w:lang w:eastAsia="ru-RU"/>
              </w:rPr>
              <w:t>2.</w:t>
            </w:r>
            <w:r w:rsidRPr="008873D9">
              <w:rPr>
                <w:rFonts w:ascii="Times New Roman" w:hAnsi="Times New Roman" w:cs="Times New Roman"/>
                <w:b/>
                <w:sz w:val="26"/>
                <w:szCs w:val="26"/>
                <w:lang w:val="kk-KZ" w:eastAsia="ru-RU"/>
              </w:rPr>
              <w:t>3</w:t>
            </w:r>
            <w:r w:rsidRPr="008873D9">
              <w:rPr>
                <w:rFonts w:ascii="Times New Roman" w:hAnsi="Times New Roman" w:cs="Times New Roman"/>
                <w:b/>
                <w:sz w:val="26"/>
                <w:szCs w:val="26"/>
                <w:lang w:eastAsia="ru-RU"/>
              </w:rPr>
              <w:t>.</w:t>
            </w:r>
            <w:r w:rsidRPr="008873D9">
              <w:rPr>
                <w:rFonts w:ascii="Times New Roman" w:hAnsi="Times New Roman" w:cs="Times New Roman"/>
                <w:b/>
                <w:sz w:val="26"/>
                <w:szCs w:val="26"/>
                <w:lang w:val="kk-KZ" w:eastAsia="ru-RU"/>
              </w:rPr>
              <w:t>2</w:t>
            </w:r>
            <w:r w:rsidR="00F91ED8" w:rsidRPr="008873D9">
              <w:rPr>
                <w:rFonts w:ascii="Times New Roman" w:hAnsi="Times New Roman" w:cs="Times New Roman"/>
                <w:b/>
                <w:sz w:val="26"/>
                <w:szCs w:val="26"/>
                <w:lang w:eastAsia="ru-RU"/>
              </w:rPr>
              <w:t>.</w:t>
            </w:r>
          </w:p>
        </w:tc>
        <w:tc>
          <w:tcPr>
            <w:tcW w:w="8363" w:type="dxa"/>
            <w:gridSpan w:val="2"/>
          </w:tcPr>
          <w:p w14:paraId="4FE3D22F" w14:textId="77777777" w:rsidR="00F91ED8" w:rsidRPr="008873D9" w:rsidRDefault="00F91ED8" w:rsidP="001804CB">
            <w:pPr>
              <w:rPr>
                <w:rFonts w:ascii="Times New Roman" w:hAnsi="Times New Roman" w:cs="Times New Roman"/>
                <w:b/>
                <w:smallCaps/>
                <w:sz w:val="26"/>
                <w:szCs w:val="26"/>
                <w:lang w:eastAsia="ru-RU"/>
              </w:rPr>
            </w:pPr>
            <w:r w:rsidRPr="008873D9">
              <w:rPr>
                <w:rFonts w:ascii="Times New Roman" w:hAnsi="Times New Roman" w:cs="Times New Roman"/>
                <w:b/>
                <w:smallCaps/>
                <w:sz w:val="26"/>
                <w:szCs w:val="26"/>
                <w:lang w:eastAsia="ru-RU"/>
              </w:rPr>
              <w:t xml:space="preserve">БЮДЖЕТТІК КРЕДИТТЕРДІ ПАЙДАЛАНУДЫ ТАЛДАУ </w:t>
            </w:r>
          </w:p>
        </w:tc>
        <w:tc>
          <w:tcPr>
            <w:tcW w:w="673" w:type="dxa"/>
          </w:tcPr>
          <w:p w14:paraId="720337C1" w14:textId="77777777" w:rsidR="00F91ED8" w:rsidRPr="001804CB" w:rsidRDefault="001804CB" w:rsidP="008873D9">
            <w:pPr>
              <w:jc w:val="cente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27</w:t>
            </w:r>
          </w:p>
        </w:tc>
      </w:tr>
      <w:tr w:rsidR="00F91ED8" w:rsidRPr="008873D9" w14:paraId="6EAA4EBE" w14:textId="77777777" w:rsidTr="005121D0">
        <w:trPr>
          <w:trHeight w:val="108"/>
        </w:trPr>
        <w:tc>
          <w:tcPr>
            <w:tcW w:w="817" w:type="dxa"/>
          </w:tcPr>
          <w:p w14:paraId="1B01F3B4" w14:textId="77777777" w:rsidR="00F91ED8" w:rsidRPr="008873D9" w:rsidRDefault="00E42106" w:rsidP="001804CB">
            <w:pPr>
              <w:rPr>
                <w:rFonts w:ascii="Times New Roman" w:hAnsi="Times New Roman" w:cs="Times New Roman"/>
                <w:b/>
                <w:sz w:val="26"/>
                <w:szCs w:val="26"/>
                <w:lang w:eastAsia="ru-RU"/>
              </w:rPr>
            </w:pPr>
            <w:r w:rsidRPr="008873D9">
              <w:rPr>
                <w:rFonts w:ascii="Times New Roman" w:hAnsi="Times New Roman" w:cs="Times New Roman"/>
                <w:b/>
                <w:sz w:val="26"/>
                <w:szCs w:val="26"/>
                <w:lang w:eastAsia="ru-RU"/>
              </w:rPr>
              <w:t>2.</w:t>
            </w:r>
            <w:r w:rsidRPr="008873D9">
              <w:rPr>
                <w:rFonts w:ascii="Times New Roman" w:hAnsi="Times New Roman" w:cs="Times New Roman"/>
                <w:b/>
                <w:sz w:val="26"/>
                <w:szCs w:val="26"/>
                <w:lang w:val="kk-KZ" w:eastAsia="ru-RU"/>
              </w:rPr>
              <w:t>3</w:t>
            </w:r>
            <w:r w:rsidR="00F91ED8" w:rsidRPr="008873D9">
              <w:rPr>
                <w:rFonts w:ascii="Times New Roman" w:hAnsi="Times New Roman" w:cs="Times New Roman"/>
                <w:b/>
                <w:sz w:val="26"/>
                <w:szCs w:val="26"/>
                <w:lang w:eastAsia="ru-RU"/>
              </w:rPr>
              <w:t>.</w:t>
            </w:r>
            <w:r w:rsidRPr="008873D9">
              <w:rPr>
                <w:rFonts w:ascii="Times New Roman" w:hAnsi="Times New Roman" w:cs="Times New Roman"/>
                <w:b/>
                <w:sz w:val="26"/>
                <w:szCs w:val="26"/>
                <w:lang w:val="kk-KZ" w:eastAsia="ru-RU"/>
              </w:rPr>
              <w:t>3</w:t>
            </w:r>
            <w:r w:rsidR="00F91ED8" w:rsidRPr="008873D9">
              <w:rPr>
                <w:rFonts w:ascii="Times New Roman" w:hAnsi="Times New Roman" w:cs="Times New Roman"/>
                <w:b/>
                <w:sz w:val="26"/>
                <w:szCs w:val="26"/>
                <w:lang w:eastAsia="ru-RU"/>
              </w:rPr>
              <w:t>.</w:t>
            </w:r>
          </w:p>
        </w:tc>
        <w:tc>
          <w:tcPr>
            <w:tcW w:w="8363" w:type="dxa"/>
            <w:gridSpan w:val="2"/>
          </w:tcPr>
          <w:p w14:paraId="34EEEE19" w14:textId="77777777" w:rsidR="00F91ED8" w:rsidRPr="008873D9" w:rsidRDefault="00F91ED8" w:rsidP="001804CB">
            <w:pPr>
              <w:rPr>
                <w:rFonts w:ascii="Times New Roman" w:hAnsi="Times New Roman" w:cs="Times New Roman"/>
                <w:b/>
                <w:smallCaps/>
                <w:sz w:val="26"/>
                <w:szCs w:val="26"/>
                <w:lang w:eastAsia="ru-RU"/>
              </w:rPr>
            </w:pPr>
            <w:r w:rsidRPr="008873D9">
              <w:rPr>
                <w:rFonts w:ascii="Times New Roman" w:hAnsi="Times New Roman" w:cs="Times New Roman"/>
                <w:b/>
                <w:smallCaps/>
                <w:sz w:val="26"/>
                <w:szCs w:val="26"/>
                <w:lang w:eastAsia="ru-RU"/>
              </w:rPr>
              <w:t xml:space="preserve">ҚАРЖЫ АКТИВТЕРІН САТЫП АЛУ ШЫҒЫНДАРЫН ТАЛДАУ </w:t>
            </w:r>
          </w:p>
        </w:tc>
        <w:tc>
          <w:tcPr>
            <w:tcW w:w="673" w:type="dxa"/>
          </w:tcPr>
          <w:p w14:paraId="4D3112C8" w14:textId="77777777" w:rsidR="00F91ED8" w:rsidRPr="001804CB" w:rsidRDefault="001804CB" w:rsidP="008873D9">
            <w:pPr>
              <w:jc w:val="cente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28</w:t>
            </w:r>
          </w:p>
        </w:tc>
      </w:tr>
      <w:tr w:rsidR="00F91ED8" w:rsidRPr="008873D9" w14:paraId="3A106338" w14:textId="77777777" w:rsidTr="005121D0">
        <w:trPr>
          <w:trHeight w:val="108"/>
        </w:trPr>
        <w:tc>
          <w:tcPr>
            <w:tcW w:w="817" w:type="dxa"/>
          </w:tcPr>
          <w:p w14:paraId="169BCD81" w14:textId="77777777" w:rsidR="00F91ED8" w:rsidRPr="008873D9" w:rsidRDefault="00F91ED8" w:rsidP="001804CB">
            <w:pPr>
              <w:rPr>
                <w:rFonts w:ascii="Times New Roman" w:hAnsi="Times New Roman" w:cs="Times New Roman"/>
                <w:b/>
                <w:sz w:val="26"/>
                <w:szCs w:val="26"/>
                <w:lang w:val="kk-KZ" w:eastAsia="ru-RU"/>
              </w:rPr>
            </w:pPr>
            <w:r w:rsidRPr="008873D9">
              <w:rPr>
                <w:rFonts w:ascii="Times New Roman" w:hAnsi="Times New Roman" w:cs="Times New Roman"/>
                <w:b/>
                <w:sz w:val="26"/>
                <w:szCs w:val="26"/>
                <w:lang w:eastAsia="ru-RU"/>
              </w:rPr>
              <w:t>2.3.</w:t>
            </w:r>
            <w:r w:rsidR="00E42106" w:rsidRPr="008873D9">
              <w:rPr>
                <w:rFonts w:ascii="Times New Roman" w:hAnsi="Times New Roman" w:cs="Times New Roman"/>
                <w:b/>
                <w:sz w:val="26"/>
                <w:szCs w:val="26"/>
                <w:lang w:val="kk-KZ" w:eastAsia="ru-RU"/>
              </w:rPr>
              <w:t>4</w:t>
            </w:r>
          </w:p>
        </w:tc>
        <w:tc>
          <w:tcPr>
            <w:tcW w:w="8363" w:type="dxa"/>
            <w:gridSpan w:val="2"/>
          </w:tcPr>
          <w:p w14:paraId="722798B7" w14:textId="77777777" w:rsidR="00F91ED8" w:rsidRPr="008873D9" w:rsidRDefault="00E42106" w:rsidP="001804CB">
            <w:pPr>
              <w:rPr>
                <w:rFonts w:ascii="Times New Roman" w:hAnsi="Times New Roman" w:cs="Times New Roman"/>
                <w:b/>
                <w:smallCaps/>
                <w:sz w:val="26"/>
                <w:szCs w:val="26"/>
                <w:lang w:val="kk-KZ" w:eastAsia="ru-RU"/>
              </w:rPr>
            </w:pPr>
            <w:r w:rsidRPr="008873D9">
              <w:rPr>
                <w:rFonts w:ascii="Times New Roman" w:hAnsi="Times New Roman" w:cs="Times New Roman"/>
                <w:b/>
                <w:smallCaps/>
                <w:sz w:val="26"/>
                <w:szCs w:val="26"/>
                <w:lang w:val="kk-KZ" w:eastAsia="ru-RU"/>
              </w:rPr>
              <w:t xml:space="preserve">БЮДЖЕТТІК БАҒДАРЛАМАЛАРЫ ӘКІМШІЛЕРІ </w:t>
            </w:r>
            <w:r w:rsidR="00F91ED8" w:rsidRPr="008873D9">
              <w:rPr>
                <w:rFonts w:ascii="Times New Roman" w:hAnsi="Times New Roman" w:cs="Times New Roman"/>
                <w:b/>
                <w:smallCaps/>
                <w:sz w:val="26"/>
                <w:szCs w:val="26"/>
                <w:lang w:val="kk-KZ" w:eastAsia="ru-RU"/>
              </w:rPr>
              <w:t>ДЕБИТОРЛЫҚ ЖӘНЕ КРЕДИТОРЛЫҚ БЕРЕШЕКТІ ТАЛДАУ</w:t>
            </w:r>
          </w:p>
        </w:tc>
        <w:tc>
          <w:tcPr>
            <w:tcW w:w="673" w:type="dxa"/>
          </w:tcPr>
          <w:p w14:paraId="741A8FED" w14:textId="77777777" w:rsidR="00F91ED8" w:rsidRPr="001804CB" w:rsidRDefault="001804CB" w:rsidP="008873D9">
            <w:pPr>
              <w:jc w:val="cente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29</w:t>
            </w:r>
          </w:p>
        </w:tc>
      </w:tr>
      <w:tr w:rsidR="00E42106" w:rsidRPr="008873D9" w14:paraId="408D2BA7" w14:textId="77777777" w:rsidTr="005121D0">
        <w:trPr>
          <w:trHeight w:val="108"/>
        </w:trPr>
        <w:tc>
          <w:tcPr>
            <w:tcW w:w="9180" w:type="dxa"/>
            <w:gridSpan w:val="3"/>
            <w:vAlign w:val="center"/>
          </w:tcPr>
          <w:p w14:paraId="21BB3962" w14:textId="77777777" w:rsidR="00E42106" w:rsidRPr="008873D9" w:rsidRDefault="00E42106" w:rsidP="001804CB">
            <w:pPr>
              <w:rPr>
                <w:rFonts w:ascii="Times New Roman" w:hAnsi="Times New Roman" w:cs="Times New Roman"/>
                <w:b/>
                <w:sz w:val="26"/>
                <w:szCs w:val="26"/>
                <w:lang w:val="kk-KZ" w:eastAsia="ru-RU"/>
              </w:rPr>
            </w:pPr>
            <w:r w:rsidRPr="008873D9">
              <w:rPr>
                <w:rFonts w:ascii="Times New Roman" w:hAnsi="Times New Roman" w:cs="Times New Roman"/>
                <w:b/>
                <w:sz w:val="26"/>
                <w:szCs w:val="26"/>
                <w:lang w:eastAsia="ru-RU"/>
              </w:rPr>
              <w:t>III</w:t>
            </w:r>
            <w:r w:rsidRPr="008873D9">
              <w:rPr>
                <w:rFonts w:ascii="Times New Roman" w:hAnsi="Times New Roman" w:cs="Times New Roman"/>
                <w:b/>
                <w:sz w:val="26"/>
                <w:szCs w:val="26"/>
                <w:lang w:val="kk-KZ" w:eastAsia="ru-RU"/>
              </w:rPr>
              <w:t xml:space="preserve"> </w:t>
            </w:r>
            <w:r w:rsidRPr="008873D9">
              <w:rPr>
                <w:rFonts w:ascii="Times New Roman" w:hAnsi="Times New Roman" w:cs="Times New Roman"/>
                <w:b/>
                <w:sz w:val="26"/>
                <w:szCs w:val="26"/>
                <w:lang w:eastAsia="ru-RU"/>
              </w:rPr>
              <w:t xml:space="preserve"> </w:t>
            </w:r>
            <w:r w:rsidRPr="008873D9">
              <w:rPr>
                <w:rFonts w:ascii="Times New Roman" w:hAnsi="Times New Roman" w:cs="Times New Roman"/>
                <w:b/>
                <w:sz w:val="26"/>
                <w:szCs w:val="26"/>
                <w:lang w:val="kk-KZ" w:eastAsia="ru-RU"/>
              </w:rPr>
              <w:t>ТАРАУ</w:t>
            </w:r>
            <w:r w:rsidRPr="008873D9">
              <w:rPr>
                <w:rFonts w:ascii="Times New Roman" w:hAnsi="Times New Roman" w:cs="Times New Roman"/>
                <w:b/>
                <w:sz w:val="26"/>
                <w:szCs w:val="26"/>
                <w:lang w:eastAsia="ru-RU"/>
              </w:rPr>
              <w:t>.</w:t>
            </w:r>
            <w:r w:rsidRPr="008873D9">
              <w:rPr>
                <w:rFonts w:ascii="Times New Roman" w:hAnsi="Times New Roman" w:cs="Times New Roman"/>
                <w:b/>
                <w:sz w:val="26"/>
                <w:szCs w:val="26"/>
                <w:lang w:val="kk-KZ" w:eastAsia="ru-RU"/>
              </w:rPr>
              <w:t xml:space="preserve">  БАҒДАРЛАМАЛЫҚ ҚҰЖАТТАРДЫҢ ІСКЕ АСЫРЫЛУЫН БАҒАЛАУ</w:t>
            </w:r>
          </w:p>
        </w:tc>
        <w:tc>
          <w:tcPr>
            <w:tcW w:w="673" w:type="dxa"/>
          </w:tcPr>
          <w:p w14:paraId="26951681" w14:textId="77777777" w:rsidR="00E42106" w:rsidRPr="008873D9" w:rsidRDefault="001804CB" w:rsidP="008873D9">
            <w:pPr>
              <w:jc w:val="cente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36</w:t>
            </w:r>
          </w:p>
        </w:tc>
      </w:tr>
      <w:tr w:rsidR="00E42106" w:rsidRPr="008873D9" w14:paraId="1446897E" w14:textId="77777777" w:rsidTr="005121D0">
        <w:trPr>
          <w:trHeight w:val="108"/>
        </w:trPr>
        <w:tc>
          <w:tcPr>
            <w:tcW w:w="817" w:type="dxa"/>
          </w:tcPr>
          <w:p w14:paraId="02D088E1" w14:textId="77777777" w:rsidR="00E42106" w:rsidRPr="008873D9" w:rsidRDefault="00E42106" w:rsidP="001804CB">
            <w:pPr>
              <w:rPr>
                <w:rFonts w:ascii="Times New Roman" w:hAnsi="Times New Roman" w:cs="Times New Roman"/>
                <w:b/>
                <w:sz w:val="26"/>
                <w:szCs w:val="26"/>
                <w:lang w:val="kk-KZ" w:eastAsia="ru-RU"/>
              </w:rPr>
            </w:pPr>
            <w:r w:rsidRPr="008873D9">
              <w:rPr>
                <w:rFonts w:ascii="Times New Roman" w:hAnsi="Times New Roman" w:cs="Times New Roman"/>
                <w:b/>
                <w:sz w:val="26"/>
                <w:szCs w:val="26"/>
                <w:lang w:val="kk-KZ" w:eastAsia="ru-RU"/>
              </w:rPr>
              <w:t>3.1.</w:t>
            </w:r>
          </w:p>
        </w:tc>
        <w:tc>
          <w:tcPr>
            <w:tcW w:w="8363" w:type="dxa"/>
            <w:gridSpan w:val="2"/>
          </w:tcPr>
          <w:p w14:paraId="151FBFBC" w14:textId="77777777" w:rsidR="00E42106" w:rsidRPr="008873D9" w:rsidRDefault="00E42106" w:rsidP="001804CB">
            <w:pPr>
              <w:rPr>
                <w:rFonts w:ascii="Times New Roman" w:hAnsi="Times New Roman" w:cs="Times New Roman"/>
                <w:b/>
                <w:smallCaps/>
                <w:sz w:val="26"/>
                <w:szCs w:val="26"/>
                <w:lang w:val="kk-KZ" w:eastAsia="ru-RU"/>
              </w:rPr>
            </w:pPr>
            <w:r w:rsidRPr="008873D9">
              <w:rPr>
                <w:rFonts w:ascii="Times New Roman" w:hAnsi="Times New Roman" w:cs="Times New Roman"/>
                <w:b/>
                <w:smallCaps/>
                <w:sz w:val="26"/>
                <w:szCs w:val="26"/>
                <w:lang w:val="kk-KZ" w:eastAsia="ru-RU"/>
              </w:rPr>
              <w:t>ТҮРКІСТАН ОБЛЫСЫНЫҢ 2021-2025 ЖЫЛДАРҒА АРНАЛҒАН ДАМУ ЖОСПАРЫНЫҢ ІСКЕ АСЫРЫЛУЫН БАҒАЛАУ</w:t>
            </w:r>
          </w:p>
        </w:tc>
        <w:tc>
          <w:tcPr>
            <w:tcW w:w="673" w:type="dxa"/>
          </w:tcPr>
          <w:p w14:paraId="7E0B5847" w14:textId="77777777" w:rsidR="00E42106" w:rsidRPr="008873D9" w:rsidRDefault="001804CB" w:rsidP="008873D9">
            <w:pPr>
              <w:jc w:val="cente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36</w:t>
            </w:r>
          </w:p>
        </w:tc>
      </w:tr>
      <w:tr w:rsidR="00E42106" w:rsidRPr="008873D9" w14:paraId="18F3367C" w14:textId="77777777" w:rsidTr="005121D0">
        <w:trPr>
          <w:trHeight w:val="697"/>
        </w:trPr>
        <w:tc>
          <w:tcPr>
            <w:tcW w:w="817" w:type="dxa"/>
          </w:tcPr>
          <w:p w14:paraId="71155740" w14:textId="77777777" w:rsidR="00E42106" w:rsidRPr="008873D9" w:rsidRDefault="00E42106" w:rsidP="001804CB">
            <w:pPr>
              <w:rPr>
                <w:rFonts w:ascii="Times New Roman" w:hAnsi="Times New Roman" w:cs="Times New Roman"/>
                <w:b/>
                <w:sz w:val="26"/>
                <w:szCs w:val="26"/>
                <w:lang w:val="kk-KZ" w:eastAsia="ru-RU"/>
              </w:rPr>
            </w:pPr>
            <w:r w:rsidRPr="008873D9">
              <w:rPr>
                <w:rFonts w:ascii="Times New Roman" w:hAnsi="Times New Roman" w:cs="Times New Roman"/>
                <w:b/>
                <w:sz w:val="26"/>
                <w:szCs w:val="26"/>
                <w:lang w:val="kk-KZ" w:eastAsia="ru-RU"/>
              </w:rPr>
              <w:t>3.2.</w:t>
            </w:r>
          </w:p>
        </w:tc>
        <w:tc>
          <w:tcPr>
            <w:tcW w:w="8363" w:type="dxa"/>
            <w:gridSpan w:val="2"/>
          </w:tcPr>
          <w:p w14:paraId="5AC12018" w14:textId="77777777" w:rsidR="00E42106" w:rsidRPr="008873D9" w:rsidRDefault="00E42106" w:rsidP="001804CB">
            <w:pPr>
              <w:tabs>
                <w:tab w:val="left" w:pos="851"/>
              </w:tabs>
              <w:autoSpaceDE w:val="0"/>
              <w:autoSpaceDN w:val="0"/>
              <w:adjustRightInd w:val="0"/>
              <w:rPr>
                <w:rFonts w:ascii="Times New Roman" w:hAnsi="Times New Roman" w:cs="Times New Roman"/>
                <w:sz w:val="26"/>
                <w:szCs w:val="26"/>
                <w:lang w:val="kk-KZ" w:eastAsia="ru-RU"/>
              </w:rPr>
            </w:pPr>
            <w:r w:rsidRPr="008873D9">
              <w:rPr>
                <w:rFonts w:ascii="Times New Roman" w:hAnsi="Times New Roman" w:cs="Times New Roman"/>
                <w:b/>
                <w:smallCaps/>
                <w:sz w:val="26"/>
                <w:szCs w:val="26"/>
                <w:lang w:val="kk-KZ" w:eastAsia="ru-RU"/>
              </w:rPr>
              <w:t>ӨҢІРДЕ БАСҚА ДА БАҒДАРЛАМАЛЫҚ ҚҰЖАТТАРДЫҢ ІСКЕ АСЫРЫЛУЫ ТУРАЛЫ АҚПАРАТ</w:t>
            </w:r>
          </w:p>
        </w:tc>
        <w:tc>
          <w:tcPr>
            <w:tcW w:w="673" w:type="dxa"/>
          </w:tcPr>
          <w:p w14:paraId="3DF91DA6" w14:textId="77777777" w:rsidR="00E42106" w:rsidRPr="008873D9" w:rsidRDefault="001804CB" w:rsidP="008873D9">
            <w:pPr>
              <w:jc w:val="cente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40</w:t>
            </w:r>
          </w:p>
        </w:tc>
      </w:tr>
      <w:tr w:rsidR="008873D9" w:rsidRPr="008873D9" w14:paraId="58841F12" w14:textId="77777777" w:rsidTr="005121D0">
        <w:trPr>
          <w:trHeight w:val="658"/>
        </w:trPr>
        <w:tc>
          <w:tcPr>
            <w:tcW w:w="9180" w:type="dxa"/>
            <w:gridSpan w:val="3"/>
            <w:vAlign w:val="center"/>
          </w:tcPr>
          <w:tbl>
            <w:tblPr>
              <w:tblStyle w:val="17"/>
              <w:tblW w:w="9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78"/>
            </w:tblGrid>
            <w:tr w:rsidR="008873D9" w:rsidRPr="008873D9" w14:paraId="0A85AE68" w14:textId="77777777" w:rsidTr="008873D9">
              <w:trPr>
                <w:trHeight w:val="667"/>
              </w:trPr>
              <w:tc>
                <w:tcPr>
                  <w:tcW w:w="9478" w:type="dxa"/>
                  <w:vAlign w:val="center"/>
                </w:tcPr>
                <w:p w14:paraId="457DE9F8" w14:textId="77777777" w:rsidR="008873D9" w:rsidRPr="008873D9" w:rsidRDefault="008873D9" w:rsidP="001804CB">
                  <w:pPr>
                    <w:framePr w:hSpace="180" w:wrap="around" w:vAnchor="text" w:hAnchor="text" w:y="1"/>
                    <w:ind w:left="34"/>
                    <w:suppressOverlap/>
                    <w:rPr>
                      <w:rFonts w:ascii="Times New Roman" w:hAnsi="Times New Roman" w:cs="Times New Roman"/>
                      <w:sz w:val="26"/>
                      <w:szCs w:val="26"/>
                      <w:lang w:val="kk-KZ" w:eastAsia="ru-RU"/>
                    </w:rPr>
                  </w:pPr>
                  <w:r w:rsidRPr="008873D9">
                    <w:rPr>
                      <w:rFonts w:ascii="Times New Roman" w:hAnsi="Times New Roman" w:cs="Times New Roman"/>
                      <w:b/>
                      <w:sz w:val="26"/>
                      <w:szCs w:val="26"/>
                      <w:lang w:val="kk-KZ" w:eastAsia="ru-RU"/>
                    </w:rPr>
                    <w:t xml:space="preserve">IV ТАРАУ. ЖЕКЕЛЕГЕН БАҒЫТТАР БОЙЫНША НӘТИЖЕЛЕРГЕ ҚОЛ ЖЕТКІЗУДІ БАҒАЛАУ </w:t>
                  </w:r>
                </w:p>
              </w:tc>
            </w:tr>
          </w:tbl>
          <w:p w14:paraId="4580810E" w14:textId="77777777" w:rsidR="008873D9" w:rsidRPr="008873D9" w:rsidRDefault="008873D9" w:rsidP="001804CB">
            <w:pPr>
              <w:ind w:left="176"/>
              <w:rPr>
                <w:rFonts w:ascii="Times New Roman" w:hAnsi="Times New Roman" w:cs="Times New Roman"/>
                <w:sz w:val="26"/>
                <w:szCs w:val="26"/>
                <w:lang w:val="kk-KZ" w:eastAsia="ru-RU"/>
              </w:rPr>
            </w:pPr>
          </w:p>
        </w:tc>
        <w:tc>
          <w:tcPr>
            <w:tcW w:w="673" w:type="dxa"/>
          </w:tcPr>
          <w:p w14:paraId="6DE3D58B" w14:textId="77777777" w:rsidR="008873D9" w:rsidRPr="008873D9" w:rsidRDefault="001804CB" w:rsidP="008873D9">
            <w:pPr>
              <w:tabs>
                <w:tab w:val="left" w:pos="0"/>
              </w:tabs>
              <w:jc w:val="cente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43</w:t>
            </w:r>
          </w:p>
        </w:tc>
      </w:tr>
      <w:tr w:rsidR="00E42106" w:rsidRPr="008873D9" w14:paraId="1F4D699A" w14:textId="77777777" w:rsidTr="005121D0">
        <w:tc>
          <w:tcPr>
            <w:tcW w:w="817" w:type="dxa"/>
          </w:tcPr>
          <w:p w14:paraId="5FA8CCD4" w14:textId="77777777" w:rsidR="00E42106" w:rsidRPr="008873D9" w:rsidRDefault="008873D9" w:rsidP="001804CB">
            <w:pPr>
              <w:rPr>
                <w:rFonts w:ascii="Times New Roman" w:hAnsi="Times New Roman" w:cs="Times New Roman"/>
                <w:b/>
                <w:sz w:val="26"/>
                <w:szCs w:val="26"/>
                <w:lang w:eastAsia="ru-RU"/>
              </w:rPr>
            </w:pPr>
            <w:r w:rsidRPr="008873D9">
              <w:rPr>
                <w:rFonts w:ascii="Times New Roman" w:hAnsi="Times New Roman" w:cs="Times New Roman"/>
                <w:b/>
                <w:sz w:val="26"/>
                <w:szCs w:val="26"/>
                <w:lang w:val="kk-KZ" w:eastAsia="ru-RU"/>
              </w:rPr>
              <w:t>4</w:t>
            </w:r>
            <w:r w:rsidR="00E42106" w:rsidRPr="008873D9">
              <w:rPr>
                <w:rFonts w:ascii="Times New Roman" w:hAnsi="Times New Roman" w:cs="Times New Roman"/>
                <w:b/>
                <w:sz w:val="26"/>
                <w:szCs w:val="26"/>
                <w:lang w:eastAsia="ru-RU"/>
              </w:rPr>
              <w:t>.1.</w:t>
            </w:r>
          </w:p>
        </w:tc>
        <w:tc>
          <w:tcPr>
            <w:tcW w:w="8363" w:type="dxa"/>
            <w:gridSpan w:val="2"/>
          </w:tcPr>
          <w:p w14:paraId="69C6D24E" w14:textId="77777777" w:rsidR="00E42106" w:rsidRPr="008873D9" w:rsidRDefault="00E42106" w:rsidP="001804CB">
            <w:pPr>
              <w:rPr>
                <w:rFonts w:ascii="Times New Roman" w:hAnsi="Times New Roman" w:cs="Times New Roman"/>
                <w:b/>
                <w:smallCaps/>
                <w:sz w:val="26"/>
                <w:szCs w:val="26"/>
                <w:lang w:eastAsia="ru-RU"/>
              </w:rPr>
            </w:pPr>
            <w:r w:rsidRPr="008873D9">
              <w:rPr>
                <w:rFonts w:ascii="Times New Roman" w:hAnsi="Times New Roman" w:cs="Times New Roman"/>
                <w:b/>
                <w:smallCaps/>
                <w:sz w:val="26"/>
                <w:szCs w:val="26"/>
                <w:lang w:eastAsia="ru-RU"/>
              </w:rPr>
              <w:t xml:space="preserve">БЮДЖЕТТІК ИНВЕСТИЦИЯЛЫҚ ЖОБАЛАРДЫ ІСКЕ АСЫРУ ТИІМДІЛІГІН БАҒАЛАУ </w:t>
            </w:r>
          </w:p>
        </w:tc>
        <w:tc>
          <w:tcPr>
            <w:tcW w:w="673" w:type="dxa"/>
            <w:vAlign w:val="center"/>
          </w:tcPr>
          <w:p w14:paraId="0B7EECC1" w14:textId="77777777" w:rsidR="00E42106" w:rsidRPr="008873D9" w:rsidRDefault="001804CB" w:rsidP="008873D9">
            <w:pPr>
              <w:jc w:val="cente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43</w:t>
            </w:r>
          </w:p>
        </w:tc>
      </w:tr>
      <w:tr w:rsidR="00E42106" w:rsidRPr="008873D9" w14:paraId="0C3327FB" w14:textId="77777777" w:rsidTr="005121D0">
        <w:trPr>
          <w:trHeight w:val="202"/>
        </w:trPr>
        <w:tc>
          <w:tcPr>
            <w:tcW w:w="817" w:type="dxa"/>
          </w:tcPr>
          <w:p w14:paraId="77D90957" w14:textId="77777777" w:rsidR="00E42106" w:rsidRPr="008873D9" w:rsidRDefault="008873D9" w:rsidP="001804CB">
            <w:pPr>
              <w:rPr>
                <w:rFonts w:ascii="Times New Roman" w:hAnsi="Times New Roman" w:cs="Times New Roman"/>
                <w:b/>
                <w:sz w:val="26"/>
                <w:szCs w:val="26"/>
                <w:lang w:eastAsia="ru-RU"/>
              </w:rPr>
            </w:pPr>
            <w:r w:rsidRPr="008873D9">
              <w:rPr>
                <w:rFonts w:ascii="Times New Roman" w:hAnsi="Times New Roman" w:cs="Times New Roman"/>
                <w:b/>
                <w:sz w:val="26"/>
                <w:szCs w:val="26"/>
                <w:lang w:val="kk-KZ" w:eastAsia="ru-RU"/>
              </w:rPr>
              <w:t>4</w:t>
            </w:r>
            <w:r w:rsidR="00E42106" w:rsidRPr="008873D9">
              <w:rPr>
                <w:rFonts w:ascii="Times New Roman" w:hAnsi="Times New Roman" w:cs="Times New Roman"/>
                <w:b/>
                <w:sz w:val="26"/>
                <w:szCs w:val="26"/>
                <w:lang w:eastAsia="ru-RU"/>
              </w:rPr>
              <w:t>.2.</w:t>
            </w:r>
          </w:p>
        </w:tc>
        <w:tc>
          <w:tcPr>
            <w:tcW w:w="8363" w:type="dxa"/>
            <w:gridSpan w:val="2"/>
          </w:tcPr>
          <w:p w14:paraId="5C484AFC" w14:textId="77777777" w:rsidR="00E42106" w:rsidRPr="008873D9" w:rsidRDefault="00E42106" w:rsidP="001804CB">
            <w:pPr>
              <w:rPr>
                <w:rFonts w:ascii="Times New Roman" w:hAnsi="Times New Roman" w:cs="Times New Roman"/>
                <w:b/>
                <w:smallCaps/>
                <w:sz w:val="26"/>
                <w:szCs w:val="26"/>
                <w:lang w:eastAsia="ru-RU"/>
              </w:rPr>
            </w:pPr>
            <w:r w:rsidRPr="008873D9">
              <w:rPr>
                <w:rFonts w:ascii="Times New Roman" w:hAnsi="Times New Roman" w:cs="Times New Roman"/>
                <w:b/>
                <w:smallCaps/>
                <w:sz w:val="26"/>
                <w:szCs w:val="26"/>
                <w:lang w:eastAsia="ru-RU"/>
              </w:rPr>
              <w:t xml:space="preserve">БЮДЖЕТТІК БАҒДАРЛАМАЛАР ӘКІМШІЛЕРІНІҢ БЮДЖЕТ ҚАРАЖАТЫН ПАЙДАЛАНУ ТИІМДІЛІГІН БАҒАЛАУ </w:t>
            </w:r>
          </w:p>
        </w:tc>
        <w:tc>
          <w:tcPr>
            <w:tcW w:w="673" w:type="dxa"/>
          </w:tcPr>
          <w:p w14:paraId="5C719377" w14:textId="4BF0D1E9" w:rsidR="00E42106" w:rsidRPr="002A46A7" w:rsidRDefault="002A46A7" w:rsidP="008873D9">
            <w:pPr>
              <w:jc w:val="center"/>
              <w:rPr>
                <w:rFonts w:ascii="Times New Roman" w:hAnsi="Times New Roman" w:cs="Times New Roman"/>
                <w:b/>
                <w:sz w:val="26"/>
                <w:szCs w:val="26"/>
                <w:lang w:val="en-US" w:eastAsia="ru-RU"/>
              </w:rPr>
            </w:pPr>
            <w:r>
              <w:rPr>
                <w:rFonts w:ascii="Times New Roman" w:hAnsi="Times New Roman" w:cs="Times New Roman"/>
                <w:b/>
                <w:sz w:val="26"/>
                <w:szCs w:val="26"/>
                <w:lang w:val="kk-KZ" w:eastAsia="ru-RU"/>
              </w:rPr>
              <w:t>5</w:t>
            </w:r>
            <w:r>
              <w:rPr>
                <w:rFonts w:ascii="Times New Roman" w:hAnsi="Times New Roman" w:cs="Times New Roman"/>
                <w:b/>
                <w:sz w:val="26"/>
                <w:szCs w:val="26"/>
                <w:lang w:val="en-US" w:eastAsia="ru-RU"/>
              </w:rPr>
              <w:t>0</w:t>
            </w:r>
          </w:p>
        </w:tc>
      </w:tr>
      <w:tr w:rsidR="008873D9" w:rsidRPr="008873D9" w14:paraId="4F53A295" w14:textId="77777777" w:rsidTr="005121D0">
        <w:trPr>
          <w:trHeight w:val="202"/>
        </w:trPr>
        <w:tc>
          <w:tcPr>
            <w:tcW w:w="817" w:type="dxa"/>
          </w:tcPr>
          <w:p w14:paraId="2191834E" w14:textId="77777777" w:rsidR="008873D9" w:rsidRPr="008873D9" w:rsidRDefault="008873D9" w:rsidP="001804CB">
            <w:pPr>
              <w:rPr>
                <w:rFonts w:ascii="Times New Roman" w:hAnsi="Times New Roman" w:cs="Times New Roman"/>
                <w:b/>
                <w:sz w:val="26"/>
                <w:szCs w:val="26"/>
                <w:lang w:val="kk-KZ" w:eastAsia="ru-RU"/>
              </w:rPr>
            </w:pPr>
            <w:r w:rsidRPr="008873D9">
              <w:rPr>
                <w:rFonts w:ascii="Times New Roman" w:hAnsi="Times New Roman" w:cs="Times New Roman"/>
                <w:b/>
                <w:sz w:val="26"/>
                <w:szCs w:val="26"/>
                <w:lang w:val="kk-KZ" w:eastAsia="ru-RU"/>
              </w:rPr>
              <w:t>4.3.</w:t>
            </w:r>
          </w:p>
        </w:tc>
        <w:tc>
          <w:tcPr>
            <w:tcW w:w="8363" w:type="dxa"/>
            <w:gridSpan w:val="2"/>
          </w:tcPr>
          <w:p w14:paraId="666706E0" w14:textId="77777777" w:rsidR="008873D9" w:rsidRPr="008873D9" w:rsidRDefault="008873D9" w:rsidP="001804CB">
            <w:pPr>
              <w:rPr>
                <w:rFonts w:ascii="Times New Roman" w:hAnsi="Times New Roman" w:cs="Times New Roman"/>
                <w:b/>
                <w:smallCaps/>
                <w:sz w:val="26"/>
                <w:szCs w:val="26"/>
                <w:lang w:val="kk-KZ" w:eastAsia="ru-RU"/>
              </w:rPr>
            </w:pPr>
            <w:r w:rsidRPr="008873D9">
              <w:rPr>
                <w:rFonts w:ascii="Times New Roman" w:hAnsi="Times New Roman" w:cs="Times New Roman"/>
                <w:b/>
                <w:smallCaps/>
                <w:sz w:val="26"/>
                <w:szCs w:val="26"/>
                <w:lang w:val="kk-KZ" w:eastAsia="ru-RU"/>
              </w:rPr>
              <w:t>МЕМЛЕКЕТ АКТИВТЕРІНІҢ ПАЙДАЛАНУ ТИІМДІЛІГІН БАҒАЛАУ</w:t>
            </w:r>
          </w:p>
        </w:tc>
        <w:tc>
          <w:tcPr>
            <w:tcW w:w="673" w:type="dxa"/>
          </w:tcPr>
          <w:p w14:paraId="197F9A6A" w14:textId="77777777" w:rsidR="008873D9" w:rsidRPr="008873D9" w:rsidRDefault="001804CB" w:rsidP="008873D9">
            <w:pPr>
              <w:jc w:val="center"/>
              <w:rPr>
                <w:rFonts w:ascii="Times New Roman" w:hAnsi="Times New Roman" w:cs="Times New Roman"/>
                <w:b/>
                <w:sz w:val="26"/>
                <w:szCs w:val="26"/>
                <w:lang w:val="kk-KZ" w:eastAsia="ru-RU"/>
              </w:rPr>
            </w:pPr>
            <w:r>
              <w:rPr>
                <w:rFonts w:ascii="Times New Roman" w:hAnsi="Times New Roman" w:cs="Times New Roman"/>
                <w:b/>
                <w:sz w:val="26"/>
                <w:szCs w:val="26"/>
                <w:lang w:val="kk-KZ" w:eastAsia="ru-RU"/>
              </w:rPr>
              <w:t>79</w:t>
            </w:r>
          </w:p>
        </w:tc>
      </w:tr>
      <w:tr w:rsidR="00E42106" w:rsidRPr="008873D9" w14:paraId="4DC75F6D" w14:textId="77777777" w:rsidTr="005121D0">
        <w:trPr>
          <w:trHeight w:val="202"/>
        </w:trPr>
        <w:tc>
          <w:tcPr>
            <w:tcW w:w="817" w:type="dxa"/>
          </w:tcPr>
          <w:p w14:paraId="5691124F" w14:textId="77777777" w:rsidR="00E42106" w:rsidRPr="008873D9" w:rsidRDefault="008873D9" w:rsidP="001804CB">
            <w:pPr>
              <w:rPr>
                <w:rFonts w:ascii="Times New Roman" w:hAnsi="Times New Roman" w:cs="Times New Roman"/>
                <w:b/>
                <w:sz w:val="26"/>
                <w:szCs w:val="26"/>
                <w:lang w:eastAsia="ru-RU"/>
              </w:rPr>
            </w:pPr>
            <w:r w:rsidRPr="008873D9">
              <w:rPr>
                <w:rFonts w:ascii="Times New Roman" w:hAnsi="Times New Roman" w:cs="Times New Roman"/>
                <w:b/>
                <w:sz w:val="26"/>
                <w:szCs w:val="26"/>
                <w:lang w:val="kk-KZ" w:eastAsia="ru-RU"/>
              </w:rPr>
              <w:t>4</w:t>
            </w:r>
            <w:r w:rsidR="00E42106" w:rsidRPr="008873D9">
              <w:rPr>
                <w:rFonts w:ascii="Times New Roman" w:hAnsi="Times New Roman" w:cs="Times New Roman"/>
                <w:b/>
                <w:sz w:val="26"/>
                <w:szCs w:val="26"/>
                <w:lang w:eastAsia="ru-RU"/>
              </w:rPr>
              <w:t>.</w:t>
            </w:r>
            <w:r w:rsidRPr="008873D9">
              <w:rPr>
                <w:rFonts w:ascii="Times New Roman" w:hAnsi="Times New Roman" w:cs="Times New Roman"/>
                <w:b/>
                <w:sz w:val="26"/>
                <w:szCs w:val="26"/>
                <w:lang w:val="kk-KZ" w:eastAsia="ru-RU"/>
              </w:rPr>
              <w:t>4</w:t>
            </w:r>
            <w:r w:rsidR="00E42106" w:rsidRPr="008873D9">
              <w:rPr>
                <w:rFonts w:ascii="Times New Roman" w:hAnsi="Times New Roman" w:cs="Times New Roman"/>
                <w:b/>
                <w:sz w:val="26"/>
                <w:szCs w:val="26"/>
                <w:lang w:eastAsia="ru-RU"/>
              </w:rPr>
              <w:t>.</w:t>
            </w:r>
          </w:p>
        </w:tc>
        <w:tc>
          <w:tcPr>
            <w:tcW w:w="8363" w:type="dxa"/>
            <w:gridSpan w:val="2"/>
          </w:tcPr>
          <w:p w14:paraId="167834EC" w14:textId="77777777" w:rsidR="00E42106" w:rsidRPr="008873D9" w:rsidRDefault="00E42106" w:rsidP="001804CB">
            <w:pPr>
              <w:rPr>
                <w:rFonts w:ascii="Times New Roman" w:hAnsi="Times New Roman" w:cs="Times New Roman"/>
                <w:b/>
                <w:smallCaps/>
                <w:sz w:val="26"/>
                <w:szCs w:val="26"/>
                <w:lang w:eastAsia="ru-RU"/>
              </w:rPr>
            </w:pPr>
            <w:r w:rsidRPr="008873D9">
              <w:rPr>
                <w:rFonts w:ascii="Times New Roman" w:hAnsi="Times New Roman" w:cs="Times New Roman"/>
                <w:b/>
                <w:smallCaps/>
                <w:sz w:val="26"/>
                <w:szCs w:val="26"/>
                <w:lang w:eastAsia="ru-RU"/>
              </w:rPr>
              <w:t>КВАЗИМЕМЛЕКЕТТІ</w:t>
            </w:r>
            <w:proofErr w:type="gramStart"/>
            <w:r w:rsidRPr="008873D9">
              <w:rPr>
                <w:rFonts w:ascii="Times New Roman" w:hAnsi="Times New Roman" w:cs="Times New Roman"/>
                <w:b/>
                <w:smallCaps/>
                <w:sz w:val="26"/>
                <w:szCs w:val="26"/>
                <w:lang w:eastAsia="ru-RU"/>
              </w:rPr>
              <w:t>К</w:t>
            </w:r>
            <w:proofErr w:type="gramEnd"/>
            <w:r w:rsidRPr="008873D9">
              <w:rPr>
                <w:rFonts w:ascii="Times New Roman" w:hAnsi="Times New Roman" w:cs="Times New Roman"/>
                <w:b/>
                <w:smallCaps/>
                <w:sz w:val="26"/>
                <w:szCs w:val="26"/>
                <w:lang w:eastAsia="ru-RU"/>
              </w:rPr>
              <w:t xml:space="preserve"> СЕКТОР СУБЪЕКТІЛЕРІНІҢ АКТИВТЕРІН ПАЙДАЛАНУ ТИІМДІЛІГІН БАҒАЛАУ </w:t>
            </w:r>
          </w:p>
        </w:tc>
        <w:tc>
          <w:tcPr>
            <w:tcW w:w="673" w:type="dxa"/>
          </w:tcPr>
          <w:p w14:paraId="1C92FB82" w14:textId="6C66D04C" w:rsidR="00E42106" w:rsidRPr="002A46A7" w:rsidRDefault="002A46A7" w:rsidP="008873D9">
            <w:pPr>
              <w:jc w:val="center"/>
              <w:rPr>
                <w:rFonts w:ascii="Times New Roman" w:hAnsi="Times New Roman" w:cs="Times New Roman"/>
                <w:b/>
                <w:sz w:val="26"/>
                <w:szCs w:val="26"/>
                <w:lang w:val="en-US" w:eastAsia="ru-RU"/>
              </w:rPr>
            </w:pPr>
            <w:r>
              <w:rPr>
                <w:rFonts w:ascii="Times New Roman" w:hAnsi="Times New Roman" w:cs="Times New Roman"/>
                <w:b/>
                <w:sz w:val="26"/>
                <w:szCs w:val="26"/>
                <w:lang w:val="en-US" w:eastAsia="ru-RU"/>
              </w:rPr>
              <w:t>79</w:t>
            </w:r>
          </w:p>
        </w:tc>
      </w:tr>
      <w:tr w:rsidR="005121D0" w:rsidRPr="008873D9" w14:paraId="137DE4C8" w14:textId="77777777" w:rsidTr="005121D0">
        <w:trPr>
          <w:trHeight w:val="202"/>
        </w:trPr>
        <w:tc>
          <w:tcPr>
            <w:tcW w:w="9180" w:type="dxa"/>
            <w:gridSpan w:val="3"/>
          </w:tcPr>
          <w:p w14:paraId="74A4B116" w14:textId="77777777" w:rsidR="005121D0" w:rsidRPr="008873D9" w:rsidRDefault="005121D0" w:rsidP="001804CB">
            <w:pPr>
              <w:rPr>
                <w:rFonts w:ascii="Times New Roman" w:hAnsi="Times New Roman" w:cs="Times New Roman"/>
                <w:b/>
                <w:smallCaps/>
                <w:sz w:val="26"/>
                <w:szCs w:val="26"/>
                <w:lang w:eastAsia="ru-RU"/>
              </w:rPr>
            </w:pPr>
            <w:r w:rsidRPr="008873D9">
              <w:rPr>
                <w:rFonts w:ascii="Times New Roman" w:hAnsi="Times New Roman" w:cs="Times New Roman"/>
                <w:b/>
                <w:sz w:val="26"/>
                <w:szCs w:val="26"/>
                <w:lang w:eastAsia="ru-RU"/>
              </w:rPr>
              <w:t xml:space="preserve">V </w:t>
            </w:r>
            <w:r w:rsidRPr="008873D9">
              <w:rPr>
                <w:rFonts w:ascii="Times New Roman" w:hAnsi="Times New Roman" w:cs="Times New Roman"/>
                <w:b/>
                <w:sz w:val="26"/>
                <w:szCs w:val="26"/>
                <w:lang w:val="kk-KZ" w:eastAsia="ru-RU"/>
              </w:rPr>
              <w:t>ТАРАУ</w:t>
            </w:r>
            <w:r w:rsidRPr="008873D9">
              <w:rPr>
                <w:rFonts w:ascii="Times New Roman" w:hAnsi="Times New Roman" w:cs="Times New Roman"/>
                <w:b/>
                <w:sz w:val="26"/>
                <w:szCs w:val="26"/>
                <w:lang w:eastAsia="ru-RU"/>
              </w:rPr>
              <w:t>. ҚОРЫТЫНДЫ БӨЛІМ</w:t>
            </w:r>
          </w:p>
        </w:tc>
        <w:tc>
          <w:tcPr>
            <w:tcW w:w="673" w:type="dxa"/>
          </w:tcPr>
          <w:p w14:paraId="6D2A86AF" w14:textId="13E6E860" w:rsidR="005121D0" w:rsidRPr="004225EA" w:rsidRDefault="005121D0" w:rsidP="004225EA">
            <w:pPr>
              <w:jc w:val="center"/>
              <w:rPr>
                <w:rFonts w:ascii="Times New Roman" w:hAnsi="Times New Roman" w:cs="Times New Roman"/>
                <w:b/>
                <w:sz w:val="26"/>
                <w:szCs w:val="26"/>
                <w:lang w:val="en-US" w:eastAsia="ru-RU"/>
              </w:rPr>
            </w:pPr>
            <w:r>
              <w:rPr>
                <w:rFonts w:ascii="Times New Roman" w:hAnsi="Times New Roman" w:cs="Times New Roman"/>
                <w:b/>
                <w:sz w:val="26"/>
                <w:szCs w:val="26"/>
                <w:lang w:val="kk-KZ" w:eastAsia="ru-RU"/>
              </w:rPr>
              <w:t>9</w:t>
            </w:r>
            <w:r w:rsidR="004225EA">
              <w:rPr>
                <w:rFonts w:ascii="Times New Roman" w:hAnsi="Times New Roman" w:cs="Times New Roman"/>
                <w:b/>
                <w:sz w:val="26"/>
                <w:szCs w:val="26"/>
                <w:lang w:val="en-US" w:eastAsia="ru-RU"/>
              </w:rPr>
              <w:t>2</w:t>
            </w:r>
          </w:p>
        </w:tc>
      </w:tr>
      <w:tr w:rsidR="005121D0" w:rsidRPr="008873D9" w14:paraId="30EA429B" w14:textId="77777777" w:rsidTr="005121D0">
        <w:trPr>
          <w:trHeight w:val="202"/>
        </w:trPr>
        <w:tc>
          <w:tcPr>
            <w:tcW w:w="959" w:type="dxa"/>
            <w:gridSpan w:val="2"/>
            <w:vAlign w:val="center"/>
          </w:tcPr>
          <w:p w14:paraId="5FBE9436" w14:textId="77777777" w:rsidR="005121D0" w:rsidRPr="008873D9" w:rsidRDefault="005121D0" w:rsidP="005121D0">
            <w:pPr>
              <w:tabs>
                <w:tab w:val="left" w:pos="0"/>
              </w:tabs>
              <w:rPr>
                <w:rFonts w:ascii="Times New Roman" w:hAnsi="Times New Roman" w:cs="Times New Roman"/>
                <w:b/>
                <w:sz w:val="26"/>
                <w:szCs w:val="26"/>
                <w:lang w:eastAsia="ru-RU"/>
              </w:rPr>
            </w:pPr>
            <w:r w:rsidRPr="008873D9">
              <w:rPr>
                <w:rFonts w:ascii="Times New Roman" w:hAnsi="Times New Roman" w:cs="Times New Roman"/>
                <w:b/>
                <w:sz w:val="26"/>
                <w:szCs w:val="26"/>
                <w:lang w:val="kk-KZ" w:eastAsia="ru-RU"/>
              </w:rPr>
              <w:t>5</w:t>
            </w:r>
            <w:r w:rsidRPr="008873D9">
              <w:rPr>
                <w:rFonts w:ascii="Times New Roman" w:hAnsi="Times New Roman" w:cs="Times New Roman"/>
                <w:b/>
                <w:sz w:val="26"/>
                <w:szCs w:val="26"/>
                <w:lang w:eastAsia="ru-RU"/>
              </w:rPr>
              <w:t>.1.</w:t>
            </w:r>
          </w:p>
        </w:tc>
        <w:tc>
          <w:tcPr>
            <w:tcW w:w="8221" w:type="dxa"/>
            <w:vAlign w:val="center"/>
          </w:tcPr>
          <w:p w14:paraId="2D48C75E" w14:textId="77777777" w:rsidR="005121D0" w:rsidRPr="008873D9" w:rsidRDefault="005121D0" w:rsidP="005121D0">
            <w:pPr>
              <w:ind w:left="-61"/>
              <w:rPr>
                <w:rFonts w:ascii="Times New Roman" w:hAnsi="Times New Roman" w:cs="Times New Roman"/>
                <w:b/>
                <w:sz w:val="26"/>
                <w:szCs w:val="26"/>
                <w:lang w:eastAsia="ru-RU"/>
              </w:rPr>
            </w:pPr>
            <w:r w:rsidRPr="008873D9">
              <w:rPr>
                <w:rFonts w:ascii="Times New Roman" w:hAnsi="Times New Roman" w:cs="Times New Roman"/>
                <w:b/>
                <w:smallCaps/>
                <w:sz w:val="26"/>
                <w:szCs w:val="26"/>
                <w:lang w:val="kk-KZ" w:eastAsia="ru-RU"/>
              </w:rPr>
              <w:t>ТҰЖЫРЫМДАР</w:t>
            </w:r>
            <w:r w:rsidRPr="008873D9">
              <w:rPr>
                <w:rFonts w:ascii="Times New Roman" w:hAnsi="Times New Roman" w:cs="Times New Roman"/>
                <w:b/>
                <w:smallCaps/>
                <w:sz w:val="26"/>
                <w:szCs w:val="26"/>
                <w:lang w:eastAsia="ru-RU"/>
              </w:rPr>
              <w:t xml:space="preserve"> </w:t>
            </w:r>
          </w:p>
        </w:tc>
        <w:tc>
          <w:tcPr>
            <w:tcW w:w="673" w:type="dxa"/>
          </w:tcPr>
          <w:p w14:paraId="5C151C44" w14:textId="2E196E38" w:rsidR="005121D0" w:rsidRPr="004225EA" w:rsidRDefault="005121D0" w:rsidP="004225EA">
            <w:pPr>
              <w:jc w:val="center"/>
              <w:rPr>
                <w:rFonts w:ascii="Times New Roman" w:hAnsi="Times New Roman" w:cs="Times New Roman"/>
                <w:b/>
                <w:sz w:val="26"/>
                <w:szCs w:val="26"/>
                <w:lang w:val="en-US" w:eastAsia="ru-RU"/>
              </w:rPr>
            </w:pPr>
            <w:r>
              <w:rPr>
                <w:rFonts w:ascii="Times New Roman" w:hAnsi="Times New Roman" w:cs="Times New Roman"/>
                <w:b/>
                <w:sz w:val="26"/>
                <w:szCs w:val="26"/>
                <w:lang w:val="kk-KZ" w:eastAsia="ru-RU"/>
              </w:rPr>
              <w:t>9</w:t>
            </w:r>
            <w:r w:rsidR="004225EA">
              <w:rPr>
                <w:rFonts w:ascii="Times New Roman" w:hAnsi="Times New Roman" w:cs="Times New Roman"/>
                <w:b/>
                <w:sz w:val="26"/>
                <w:szCs w:val="26"/>
                <w:lang w:val="en-US" w:eastAsia="ru-RU"/>
              </w:rPr>
              <w:t>5</w:t>
            </w:r>
          </w:p>
        </w:tc>
      </w:tr>
      <w:tr w:rsidR="005121D0" w:rsidRPr="008873D9" w14:paraId="158435AA" w14:textId="77777777" w:rsidTr="005121D0">
        <w:trPr>
          <w:trHeight w:val="202"/>
        </w:trPr>
        <w:tc>
          <w:tcPr>
            <w:tcW w:w="959" w:type="dxa"/>
            <w:gridSpan w:val="2"/>
            <w:vAlign w:val="center"/>
          </w:tcPr>
          <w:p w14:paraId="260A0F59" w14:textId="77777777" w:rsidR="005121D0" w:rsidRPr="008873D9" w:rsidRDefault="005121D0" w:rsidP="005121D0">
            <w:pPr>
              <w:tabs>
                <w:tab w:val="left" w:pos="0"/>
              </w:tabs>
              <w:rPr>
                <w:rFonts w:ascii="Times New Roman" w:hAnsi="Times New Roman" w:cs="Times New Roman"/>
                <w:b/>
                <w:sz w:val="26"/>
                <w:szCs w:val="26"/>
                <w:lang w:val="en-US" w:eastAsia="ru-RU"/>
              </w:rPr>
            </w:pPr>
            <w:r w:rsidRPr="008873D9">
              <w:rPr>
                <w:rFonts w:ascii="Times New Roman" w:hAnsi="Times New Roman" w:cs="Times New Roman"/>
                <w:b/>
                <w:sz w:val="26"/>
                <w:szCs w:val="26"/>
                <w:lang w:val="kk-KZ" w:eastAsia="ru-RU"/>
              </w:rPr>
              <w:t>5</w:t>
            </w:r>
            <w:r w:rsidRPr="008873D9">
              <w:rPr>
                <w:rFonts w:ascii="Times New Roman" w:hAnsi="Times New Roman" w:cs="Times New Roman"/>
                <w:b/>
                <w:sz w:val="26"/>
                <w:szCs w:val="26"/>
                <w:lang w:eastAsia="ru-RU"/>
              </w:rPr>
              <w:t>.2.</w:t>
            </w:r>
          </w:p>
        </w:tc>
        <w:tc>
          <w:tcPr>
            <w:tcW w:w="8221" w:type="dxa"/>
            <w:vAlign w:val="center"/>
          </w:tcPr>
          <w:p w14:paraId="6AFB9768" w14:textId="77777777" w:rsidR="005121D0" w:rsidRPr="00C13F65" w:rsidRDefault="005121D0" w:rsidP="005121D0">
            <w:pPr>
              <w:tabs>
                <w:tab w:val="left" w:pos="0"/>
              </w:tabs>
              <w:rPr>
                <w:rFonts w:ascii="Times New Roman" w:hAnsi="Times New Roman" w:cs="Times New Roman"/>
                <w:b/>
                <w:smallCaps/>
                <w:sz w:val="26"/>
                <w:szCs w:val="26"/>
                <w:lang w:eastAsia="ru-RU"/>
              </w:rPr>
            </w:pPr>
            <w:r w:rsidRPr="00C13F65">
              <w:rPr>
                <w:rFonts w:ascii="Times New Roman" w:hAnsi="Times New Roman" w:cs="Times New Roman"/>
                <w:b/>
                <w:smallCaps/>
                <w:sz w:val="26"/>
                <w:szCs w:val="26"/>
                <w:lang w:val="kk-KZ" w:eastAsia="ru-RU"/>
              </w:rPr>
              <w:t>Ұсынымдар</w:t>
            </w:r>
          </w:p>
        </w:tc>
        <w:tc>
          <w:tcPr>
            <w:tcW w:w="673" w:type="dxa"/>
          </w:tcPr>
          <w:p w14:paraId="50EC54F6" w14:textId="77777777" w:rsidR="005121D0" w:rsidRDefault="005121D0" w:rsidP="005121D0">
            <w:pPr>
              <w:jc w:val="center"/>
              <w:rPr>
                <w:rFonts w:ascii="Times New Roman" w:hAnsi="Times New Roman" w:cs="Times New Roman"/>
                <w:b/>
                <w:sz w:val="26"/>
                <w:szCs w:val="26"/>
                <w:lang w:val="kk-KZ" w:eastAsia="ru-RU"/>
              </w:rPr>
            </w:pPr>
          </w:p>
        </w:tc>
      </w:tr>
      <w:tr w:rsidR="005121D0" w:rsidRPr="008873D9" w14:paraId="64A39CA1" w14:textId="77777777" w:rsidTr="005121D0">
        <w:trPr>
          <w:trHeight w:val="375"/>
        </w:trPr>
        <w:tc>
          <w:tcPr>
            <w:tcW w:w="9180" w:type="dxa"/>
            <w:gridSpan w:val="3"/>
            <w:vAlign w:val="center"/>
          </w:tcPr>
          <w:p w14:paraId="0C0B7B80" w14:textId="77777777" w:rsidR="005121D0" w:rsidRPr="008873D9" w:rsidRDefault="005121D0" w:rsidP="005121D0">
            <w:pPr>
              <w:ind w:left="179"/>
              <w:jc w:val="both"/>
              <w:rPr>
                <w:rFonts w:ascii="Times New Roman" w:hAnsi="Times New Roman" w:cs="Times New Roman"/>
                <w:sz w:val="26"/>
                <w:szCs w:val="26"/>
                <w:lang w:eastAsia="ru-RU"/>
              </w:rPr>
            </w:pPr>
            <w:r w:rsidRPr="008873D9">
              <w:rPr>
                <w:rFonts w:ascii="Times New Roman" w:hAnsi="Times New Roman" w:cs="Times New Roman"/>
                <w:b/>
                <w:sz w:val="26"/>
                <w:szCs w:val="26"/>
                <w:lang w:val="kk-KZ" w:eastAsia="ru-RU"/>
              </w:rPr>
              <w:t>ҚОСЫМША</w:t>
            </w:r>
            <w:r w:rsidRPr="008873D9">
              <w:rPr>
                <w:rFonts w:ascii="Times New Roman" w:hAnsi="Times New Roman" w:cs="Times New Roman"/>
                <w:b/>
                <w:sz w:val="26"/>
                <w:szCs w:val="26"/>
                <w:lang w:eastAsia="ru-RU"/>
              </w:rPr>
              <w:t xml:space="preserve"> </w:t>
            </w:r>
          </w:p>
        </w:tc>
        <w:tc>
          <w:tcPr>
            <w:tcW w:w="673" w:type="dxa"/>
            <w:vAlign w:val="center"/>
          </w:tcPr>
          <w:p w14:paraId="2F8D8E94" w14:textId="054C474D" w:rsidR="005121D0" w:rsidRPr="0086307E" w:rsidRDefault="0086307E" w:rsidP="005121D0">
            <w:pPr>
              <w:ind w:left="-61"/>
              <w:jc w:val="center"/>
              <w:rPr>
                <w:rFonts w:ascii="Times New Roman" w:hAnsi="Times New Roman" w:cs="Times New Roman"/>
                <w:b/>
                <w:sz w:val="26"/>
                <w:szCs w:val="26"/>
                <w:highlight w:val="yellow"/>
                <w:lang w:val="kk-KZ" w:eastAsia="ru-RU"/>
              </w:rPr>
            </w:pPr>
            <w:r w:rsidRPr="0086307E">
              <w:rPr>
                <w:rFonts w:ascii="Times New Roman" w:hAnsi="Times New Roman" w:cs="Times New Roman"/>
                <w:b/>
                <w:sz w:val="26"/>
                <w:szCs w:val="26"/>
                <w:lang w:val="kk-KZ" w:eastAsia="ru-RU"/>
              </w:rPr>
              <w:t>97</w:t>
            </w:r>
          </w:p>
        </w:tc>
      </w:tr>
    </w:tbl>
    <w:p w14:paraId="73BCB6A9" w14:textId="77777777" w:rsidR="005121D0" w:rsidRDefault="008D38B0" w:rsidP="004E7235">
      <w:pPr>
        <w:widowControl w:val="0"/>
        <w:tabs>
          <w:tab w:val="left" w:pos="3081"/>
          <w:tab w:val="left" w:pos="3669"/>
          <w:tab w:val="center" w:pos="5032"/>
          <w:tab w:val="center" w:pos="5173"/>
        </w:tabs>
        <w:ind w:firstLine="709"/>
        <w:rPr>
          <w:rFonts w:ascii="Times New Roman" w:hAnsi="Times New Roman"/>
          <w:b/>
          <w:bCs/>
          <w:sz w:val="28"/>
          <w:szCs w:val="28"/>
          <w:lang w:val="kk-KZ"/>
        </w:rPr>
      </w:pPr>
      <w:r w:rsidRPr="00CA76A6">
        <w:rPr>
          <w:rFonts w:ascii="Times New Roman" w:hAnsi="Times New Roman"/>
          <w:b/>
          <w:bCs/>
          <w:sz w:val="28"/>
          <w:szCs w:val="28"/>
          <w:lang w:val="kk-KZ"/>
        </w:rPr>
        <w:t xml:space="preserve">    </w:t>
      </w:r>
      <w:r w:rsidR="00385724" w:rsidRPr="00CA76A6">
        <w:rPr>
          <w:rFonts w:ascii="Times New Roman" w:hAnsi="Times New Roman"/>
          <w:b/>
          <w:bCs/>
          <w:sz w:val="28"/>
          <w:szCs w:val="28"/>
          <w:lang w:val="kk-KZ"/>
        </w:rPr>
        <w:t xml:space="preserve">                                              </w:t>
      </w:r>
    </w:p>
    <w:p w14:paraId="29B859FF" w14:textId="77777777" w:rsidR="001804CB" w:rsidRDefault="00385724" w:rsidP="004E7235">
      <w:pPr>
        <w:widowControl w:val="0"/>
        <w:tabs>
          <w:tab w:val="left" w:pos="3081"/>
          <w:tab w:val="left" w:pos="3669"/>
          <w:tab w:val="center" w:pos="5032"/>
          <w:tab w:val="center" w:pos="5173"/>
        </w:tabs>
        <w:ind w:firstLine="709"/>
        <w:rPr>
          <w:rFonts w:ascii="Times New Roman" w:hAnsi="Times New Roman"/>
          <w:b/>
          <w:bCs/>
          <w:sz w:val="28"/>
          <w:szCs w:val="28"/>
          <w:lang w:val="kk-KZ"/>
        </w:rPr>
      </w:pPr>
      <w:r w:rsidRPr="00CA76A6">
        <w:rPr>
          <w:rFonts w:ascii="Times New Roman" w:hAnsi="Times New Roman"/>
          <w:b/>
          <w:bCs/>
          <w:sz w:val="28"/>
          <w:szCs w:val="28"/>
          <w:lang w:val="kk-KZ"/>
        </w:rPr>
        <w:lastRenderedPageBreak/>
        <w:t xml:space="preserve">   </w:t>
      </w:r>
    </w:p>
    <w:p w14:paraId="206154FE" w14:textId="77777777" w:rsidR="008D38B0" w:rsidRPr="00CA76A6" w:rsidRDefault="008D38B0" w:rsidP="001804CB">
      <w:pPr>
        <w:widowControl w:val="0"/>
        <w:tabs>
          <w:tab w:val="left" w:pos="3081"/>
          <w:tab w:val="left" w:pos="3669"/>
          <w:tab w:val="center" w:pos="5032"/>
          <w:tab w:val="center" w:pos="5173"/>
        </w:tabs>
        <w:ind w:firstLine="709"/>
        <w:jc w:val="center"/>
        <w:rPr>
          <w:rFonts w:ascii="Times New Roman" w:hAnsi="Times New Roman"/>
          <w:b/>
          <w:bCs/>
          <w:sz w:val="28"/>
          <w:szCs w:val="28"/>
          <w:lang w:val="kk-KZ"/>
        </w:rPr>
      </w:pPr>
      <w:r w:rsidRPr="00CA76A6">
        <w:rPr>
          <w:rFonts w:ascii="Times New Roman" w:hAnsi="Times New Roman"/>
          <w:b/>
          <w:bCs/>
          <w:sz w:val="28"/>
          <w:szCs w:val="28"/>
          <w:lang w:val="kk-KZ"/>
        </w:rPr>
        <w:t>КІРІСПЕ</w:t>
      </w:r>
    </w:p>
    <w:p w14:paraId="51066771" w14:textId="77777777" w:rsidR="00B42463" w:rsidRPr="00CA76A6" w:rsidRDefault="00B42463" w:rsidP="004E7235">
      <w:pPr>
        <w:widowControl w:val="0"/>
        <w:tabs>
          <w:tab w:val="left" w:pos="3081"/>
          <w:tab w:val="left" w:pos="3669"/>
          <w:tab w:val="center" w:pos="5032"/>
          <w:tab w:val="center" w:pos="5173"/>
        </w:tabs>
        <w:ind w:firstLine="709"/>
        <w:rPr>
          <w:rFonts w:ascii="Times New Roman" w:hAnsi="Times New Roman"/>
          <w:b/>
          <w:bCs/>
          <w:sz w:val="28"/>
          <w:szCs w:val="28"/>
          <w:lang w:val="kk-KZ"/>
        </w:rPr>
      </w:pPr>
    </w:p>
    <w:p w14:paraId="7DBB4BB7" w14:textId="77777777" w:rsidR="008D38B0" w:rsidRPr="00CA76A6" w:rsidRDefault="008D38B0" w:rsidP="004E7235">
      <w:pPr>
        <w:pStyle w:val="ConsPlusNormal"/>
        <w:ind w:firstLine="708"/>
        <w:jc w:val="both"/>
        <w:rPr>
          <w:rFonts w:ascii="Times New Roman" w:hAnsi="Times New Roman"/>
          <w:sz w:val="28"/>
          <w:szCs w:val="28"/>
          <w:lang w:val="kk-KZ"/>
        </w:rPr>
      </w:pPr>
      <w:r w:rsidRPr="00CA76A6">
        <w:rPr>
          <w:rFonts w:ascii="Times New Roman" w:hAnsi="Times New Roman"/>
          <w:sz w:val="28"/>
          <w:szCs w:val="28"/>
          <w:lang w:val="kk-KZ"/>
        </w:rPr>
        <w:t xml:space="preserve">Түркістан облысы бойынша тексеру комиссиясы </w:t>
      </w:r>
      <w:r w:rsidRPr="00C55F55">
        <w:rPr>
          <w:rFonts w:ascii="Times New Roman" w:hAnsi="Times New Roman"/>
          <w:i/>
          <w:sz w:val="24"/>
          <w:szCs w:val="24"/>
          <w:lang w:val="kk-KZ"/>
        </w:rPr>
        <w:t xml:space="preserve">(бұдан әрі </w:t>
      </w:r>
      <w:r w:rsidR="001804CB" w:rsidRPr="00C55F55">
        <w:rPr>
          <w:rFonts w:ascii="Times New Roman" w:hAnsi="Times New Roman"/>
          <w:i/>
          <w:sz w:val="24"/>
          <w:szCs w:val="24"/>
          <w:lang w:val="kk-KZ"/>
        </w:rPr>
        <w:t xml:space="preserve">– </w:t>
      </w:r>
      <w:r w:rsidRPr="00C55F55">
        <w:rPr>
          <w:rFonts w:ascii="Times New Roman" w:hAnsi="Times New Roman"/>
          <w:i/>
          <w:sz w:val="24"/>
          <w:szCs w:val="24"/>
          <w:lang w:val="kk-KZ"/>
        </w:rPr>
        <w:t>Тексеру комиссиясы)</w:t>
      </w:r>
      <w:r w:rsidRPr="00CA76A6">
        <w:rPr>
          <w:rFonts w:ascii="Times New Roman" w:hAnsi="Times New Roman"/>
          <w:sz w:val="28"/>
          <w:szCs w:val="28"/>
          <w:lang w:val="kk-KZ"/>
        </w:rPr>
        <w:t xml:space="preserve"> Бюджет кодексіне, Қазақстан Республикасының «Мемлекеттік аудит және қаржылық бақылау туралы» Заңына және Қазақстан Республикасының өзге де нормативтік-құқықтық актілерінде бекітілген өкілеттіктерін іске асыру үшін 202</w:t>
      </w:r>
      <w:r w:rsidR="0026379F">
        <w:rPr>
          <w:rFonts w:ascii="Times New Roman" w:hAnsi="Times New Roman"/>
          <w:sz w:val="28"/>
          <w:szCs w:val="28"/>
          <w:lang w:val="kk-KZ"/>
        </w:rPr>
        <w:t>4</w:t>
      </w:r>
      <w:r w:rsidRPr="00CA76A6">
        <w:rPr>
          <w:rFonts w:ascii="Times New Roman" w:hAnsi="Times New Roman"/>
          <w:sz w:val="28"/>
          <w:szCs w:val="28"/>
          <w:lang w:val="kk-KZ"/>
        </w:rPr>
        <w:t xml:space="preserve"> жылы аудиторлық және                   сараптамалық-талдамалық іс-шараларын жүргізу жұмыстарын жалғастырды.</w:t>
      </w:r>
    </w:p>
    <w:p w14:paraId="15549A61" w14:textId="77777777" w:rsidR="008D38B0" w:rsidRPr="00CA76A6" w:rsidRDefault="008D38B0" w:rsidP="004E7235">
      <w:pPr>
        <w:widowControl w:val="0"/>
        <w:ind w:firstLine="709"/>
        <w:jc w:val="both"/>
        <w:rPr>
          <w:rFonts w:ascii="Times New Roman" w:hAnsi="Times New Roman"/>
          <w:sz w:val="28"/>
          <w:szCs w:val="28"/>
          <w:lang w:val="kk-KZ"/>
        </w:rPr>
      </w:pPr>
      <w:r w:rsidRPr="00CA76A6">
        <w:rPr>
          <w:rFonts w:ascii="Times New Roman" w:hAnsi="Times New Roman"/>
          <w:sz w:val="28"/>
          <w:szCs w:val="28"/>
          <w:lang w:val="kk-KZ"/>
        </w:rPr>
        <w:t>Қазақстан Республикасының «Мемлекеттік аудит және қаржылық бақылау туралы» Заңына сәйкес Тексеру комиссиясы облыстық бюджеттің атқарылуы туралы жылдық есепке, бюджеттік бағдарламалар әкімшілерінің бюджеттік есептілігіне кейіннен бағалауды жүзеге асырып, кейіннен бағалау жүргізу қорытындысы бойынша 202</w:t>
      </w:r>
      <w:r w:rsidR="0026379F">
        <w:rPr>
          <w:rFonts w:ascii="Times New Roman" w:hAnsi="Times New Roman"/>
          <w:sz w:val="28"/>
          <w:szCs w:val="28"/>
          <w:lang w:val="kk-KZ"/>
        </w:rPr>
        <w:t>4</w:t>
      </w:r>
      <w:r w:rsidRPr="00CA76A6">
        <w:rPr>
          <w:rFonts w:ascii="Times New Roman" w:hAnsi="Times New Roman"/>
          <w:sz w:val="28"/>
          <w:szCs w:val="28"/>
          <w:lang w:val="kk-KZ"/>
        </w:rPr>
        <w:t xml:space="preserve"> жылға арналған облыстық бюджеттің атқарылуы туралы  жергілікті атқарушы органының тиісті есебіне қорытынды дайындады.</w:t>
      </w:r>
    </w:p>
    <w:p w14:paraId="69B3281E" w14:textId="77777777" w:rsidR="008D38B0" w:rsidRPr="00CA76A6" w:rsidRDefault="008D38B0" w:rsidP="004E7235">
      <w:pPr>
        <w:pStyle w:val="ConsPlusNormal"/>
        <w:ind w:firstLine="708"/>
        <w:jc w:val="both"/>
        <w:rPr>
          <w:rFonts w:ascii="Times New Roman" w:hAnsi="Times New Roman"/>
          <w:sz w:val="28"/>
          <w:szCs w:val="28"/>
          <w:lang w:val="kk-KZ"/>
        </w:rPr>
      </w:pPr>
      <w:r w:rsidRPr="00CA76A6">
        <w:rPr>
          <w:rFonts w:ascii="Times New Roman" w:hAnsi="Times New Roman"/>
          <w:sz w:val="28"/>
          <w:szCs w:val="28"/>
          <w:lang w:val="kk-KZ"/>
        </w:rPr>
        <w:t>Бұл есеп 202</w:t>
      </w:r>
      <w:r w:rsidR="0026379F">
        <w:rPr>
          <w:rFonts w:ascii="Times New Roman" w:hAnsi="Times New Roman"/>
          <w:sz w:val="28"/>
          <w:szCs w:val="28"/>
          <w:lang w:val="kk-KZ"/>
        </w:rPr>
        <w:t>4</w:t>
      </w:r>
      <w:r w:rsidRPr="00CA76A6">
        <w:rPr>
          <w:rFonts w:ascii="Times New Roman" w:hAnsi="Times New Roman"/>
          <w:sz w:val="28"/>
          <w:szCs w:val="28"/>
          <w:lang w:val="kk-KZ"/>
        </w:rPr>
        <w:t xml:space="preserve"> жылғы облыстық бюджеттің атқарылуы жөніндегі жылдық есептің, облыстық бюджеттік бағдарламалар әкімшілері ұсынған ақпараттардың, статистикалық деректердің, Тексеру комиссиясының аудиторлық және сараптамалық-талдамалық іс-шараларының материалдары негізінде әзірленді.</w:t>
      </w:r>
    </w:p>
    <w:p w14:paraId="1916FF89" w14:textId="77777777" w:rsidR="008D38B0" w:rsidRPr="00CA76A6" w:rsidRDefault="008D38B0" w:rsidP="004E7235">
      <w:pPr>
        <w:pStyle w:val="ConsPlusNormal"/>
        <w:jc w:val="both"/>
        <w:rPr>
          <w:rFonts w:ascii="Times New Roman" w:hAnsi="Times New Roman"/>
          <w:sz w:val="28"/>
          <w:szCs w:val="28"/>
          <w:lang w:val="kk-KZ"/>
        </w:rPr>
      </w:pPr>
      <w:r w:rsidRPr="00CA76A6">
        <w:rPr>
          <w:rFonts w:ascii="Times New Roman" w:hAnsi="Times New Roman"/>
          <w:sz w:val="28"/>
          <w:szCs w:val="28"/>
          <w:lang w:val="kk-KZ"/>
        </w:rPr>
        <w:t>Жалпы 202</w:t>
      </w:r>
      <w:r w:rsidR="0026379F">
        <w:rPr>
          <w:rFonts w:ascii="Times New Roman" w:hAnsi="Times New Roman"/>
          <w:sz w:val="28"/>
          <w:szCs w:val="28"/>
          <w:lang w:val="kk-KZ"/>
        </w:rPr>
        <w:t>4</w:t>
      </w:r>
      <w:r w:rsidRPr="00CA76A6">
        <w:rPr>
          <w:rFonts w:ascii="Times New Roman" w:hAnsi="Times New Roman"/>
          <w:sz w:val="28"/>
          <w:szCs w:val="28"/>
          <w:lang w:val="kk-KZ"/>
        </w:rPr>
        <w:t xml:space="preserve"> жылы жүргізілген аудиторлық іс-шаралардың және сараптамалық-талдамалық іс-шаралардың негізінде облыстық бюджеттің атқарылуын жетілдіру және бюджеттік қаражатты басқарудың тиімділігін арттыру жөніндегі тиісті тұжырымдар мен ұсынымдар қалыптастырылды. </w:t>
      </w:r>
    </w:p>
    <w:p w14:paraId="2255EF2E" w14:textId="77777777" w:rsidR="008D38B0" w:rsidRPr="00CA76A6" w:rsidRDefault="008D38B0" w:rsidP="004E7235">
      <w:pPr>
        <w:pStyle w:val="ConsPlusNormal"/>
        <w:jc w:val="both"/>
        <w:rPr>
          <w:rFonts w:ascii="Times New Roman" w:hAnsi="Times New Roman"/>
          <w:sz w:val="28"/>
          <w:szCs w:val="28"/>
          <w:lang w:val="kk-KZ"/>
        </w:rPr>
      </w:pPr>
      <w:r w:rsidRPr="00CA76A6">
        <w:rPr>
          <w:rFonts w:ascii="Times New Roman" w:hAnsi="Times New Roman"/>
          <w:sz w:val="28"/>
          <w:szCs w:val="28"/>
          <w:lang w:val="kk-KZ"/>
        </w:rPr>
        <w:t>Осы қорытындыдағы тұжырымдар мен ұсыныстар Тексеру комиссиясының бағалау пікірі болып табылады және басқа ұйымдардың сараптамалық пайымдарынан ерекшеленуі мүмкін.</w:t>
      </w:r>
    </w:p>
    <w:p w14:paraId="55C58B54" w14:textId="77777777" w:rsidR="008D38B0" w:rsidRPr="00CA76A6" w:rsidRDefault="008D38B0" w:rsidP="004E7235">
      <w:pPr>
        <w:widowControl w:val="0"/>
        <w:jc w:val="both"/>
        <w:rPr>
          <w:rFonts w:ascii="Times New Roman" w:hAnsi="Times New Roman"/>
          <w:b/>
          <w:bCs/>
          <w:sz w:val="28"/>
          <w:szCs w:val="28"/>
          <w:lang w:val="kk-KZ"/>
        </w:rPr>
      </w:pPr>
    </w:p>
    <w:p w14:paraId="167F0AA2" w14:textId="77777777" w:rsidR="008D38B0" w:rsidRPr="00CA76A6" w:rsidRDefault="008D38B0" w:rsidP="004E7235">
      <w:pPr>
        <w:widowControl w:val="0"/>
        <w:jc w:val="both"/>
        <w:rPr>
          <w:rFonts w:ascii="Times New Roman" w:hAnsi="Times New Roman"/>
          <w:b/>
          <w:bCs/>
          <w:sz w:val="28"/>
          <w:szCs w:val="28"/>
          <w:lang w:val="kk-KZ"/>
        </w:rPr>
      </w:pPr>
    </w:p>
    <w:p w14:paraId="22C798A8" w14:textId="77777777" w:rsidR="008D38B0" w:rsidRPr="00CA76A6" w:rsidRDefault="008D38B0" w:rsidP="004E7235">
      <w:pPr>
        <w:widowControl w:val="0"/>
        <w:jc w:val="both"/>
        <w:rPr>
          <w:rFonts w:ascii="Times New Roman" w:hAnsi="Times New Roman"/>
          <w:b/>
          <w:bCs/>
          <w:sz w:val="28"/>
          <w:szCs w:val="28"/>
          <w:lang w:val="kk-KZ"/>
        </w:rPr>
      </w:pPr>
    </w:p>
    <w:p w14:paraId="5E383A86" w14:textId="77777777" w:rsidR="008D38B0" w:rsidRPr="00CA76A6" w:rsidRDefault="008D38B0" w:rsidP="004E7235">
      <w:pPr>
        <w:widowControl w:val="0"/>
        <w:jc w:val="both"/>
        <w:rPr>
          <w:rFonts w:ascii="Times New Roman" w:hAnsi="Times New Roman"/>
          <w:b/>
          <w:bCs/>
          <w:sz w:val="28"/>
          <w:szCs w:val="28"/>
          <w:lang w:val="kk-KZ"/>
        </w:rPr>
      </w:pPr>
    </w:p>
    <w:p w14:paraId="2E2A0A30" w14:textId="77777777" w:rsidR="008D38B0" w:rsidRPr="00CA76A6" w:rsidRDefault="008D38B0" w:rsidP="004E7235">
      <w:pPr>
        <w:widowControl w:val="0"/>
        <w:jc w:val="both"/>
        <w:rPr>
          <w:rFonts w:ascii="Times New Roman" w:hAnsi="Times New Roman"/>
          <w:b/>
          <w:bCs/>
          <w:sz w:val="28"/>
          <w:szCs w:val="28"/>
          <w:lang w:val="kk-KZ"/>
        </w:rPr>
      </w:pPr>
    </w:p>
    <w:p w14:paraId="1DD58F4F" w14:textId="77777777" w:rsidR="008D38B0" w:rsidRPr="00CA76A6" w:rsidRDefault="008D38B0" w:rsidP="004E7235">
      <w:pPr>
        <w:widowControl w:val="0"/>
        <w:jc w:val="both"/>
        <w:rPr>
          <w:rFonts w:ascii="Times New Roman" w:hAnsi="Times New Roman"/>
          <w:b/>
          <w:bCs/>
          <w:sz w:val="28"/>
          <w:szCs w:val="28"/>
          <w:lang w:val="kk-KZ"/>
        </w:rPr>
      </w:pPr>
    </w:p>
    <w:p w14:paraId="24E78232" w14:textId="77777777" w:rsidR="008D38B0" w:rsidRPr="00CA76A6" w:rsidRDefault="008D38B0" w:rsidP="004E7235">
      <w:pPr>
        <w:widowControl w:val="0"/>
        <w:jc w:val="both"/>
        <w:rPr>
          <w:rFonts w:ascii="Times New Roman" w:hAnsi="Times New Roman"/>
          <w:b/>
          <w:bCs/>
          <w:sz w:val="28"/>
          <w:szCs w:val="28"/>
          <w:lang w:val="kk-KZ"/>
        </w:rPr>
      </w:pPr>
    </w:p>
    <w:p w14:paraId="607A905A" w14:textId="77777777" w:rsidR="008D38B0" w:rsidRPr="00CA76A6" w:rsidRDefault="008D38B0" w:rsidP="004E7235">
      <w:pPr>
        <w:widowControl w:val="0"/>
        <w:jc w:val="both"/>
        <w:rPr>
          <w:rFonts w:ascii="Times New Roman" w:hAnsi="Times New Roman"/>
          <w:b/>
          <w:bCs/>
          <w:sz w:val="28"/>
          <w:szCs w:val="28"/>
          <w:lang w:val="kk-KZ"/>
        </w:rPr>
      </w:pPr>
    </w:p>
    <w:p w14:paraId="5900C4E1" w14:textId="77777777" w:rsidR="008D38B0" w:rsidRPr="00CA76A6" w:rsidRDefault="008D38B0" w:rsidP="004E7235">
      <w:pPr>
        <w:widowControl w:val="0"/>
        <w:jc w:val="both"/>
        <w:rPr>
          <w:rFonts w:ascii="Times New Roman" w:hAnsi="Times New Roman"/>
          <w:b/>
          <w:bCs/>
          <w:sz w:val="28"/>
          <w:szCs w:val="28"/>
          <w:lang w:val="kk-KZ"/>
        </w:rPr>
      </w:pPr>
    </w:p>
    <w:p w14:paraId="0D8DD311" w14:textId="77777777" w:rsidR="008D38B0" w:rsidRDefault="008D38B0" w:rsidP="004E7235">
      <w:pPr>
        <w:widowControl w:val="0"/>
        <w:jc w:val="both"/>
        <w:rPr>
          <w:rFonts w:ascii="Times New Roman" w:hAnsi="Times New Roman"/>
          <w:b/>
          <w:bCs/>
          <w:sz w:val="28"/>
          <w:szCs w:val="28"/>
          <w:lang w:val="kk-KZ"/>
        </w:rPr>
      </w:pPr>
    </w:p>
    <w:p w14:paraId="14E6F929" w14:textId="77777777" w:rsidR="00CA76A6" w:rsidRDefault="00CA76A6" w:rsidP="004E7235">
      <w:pPr>
        <w:widowControl w:val="0"/>
        <w:jc w:val="both"/>
        <w:rPr>
          <w:rFonts w:ascii="Times New Roman" w:hAnsi="Times New Roman"/>
          <w:b/>
          <w:bCs/>
          <w:sz w:val="28"/>
          <w:szCs w:val="28"/>
          <w:lang w:val="kk-KZ"/>
        </w:rPr>
      </w:pPr>
    </w:p>
    <w:p w14:paraId="7BF16665" w14:textId="77777777" w:rsidR="00CA76A6" w:rsidRDefault="00CA76A6" w:rsidP="004E7235">
      <w:pPr>
        <w:widowControl w:val="0"/>
        <w:jc w:val="both"/>
        <w:rPr>
          <w:rFonts w:ascii="Times New Roman" w:hAnsi="Times New Roman"/>
          <w:b/>
          <w:bCs/>
          <w:sz w:val="28"/>
          <w:szCs w:val="28"/>
          <w:lang w:val="kk-KZ"/>
        </w:rPr>
      </w:pPr>
    </w:p>
    <w:p w14:paraId="76F21BFC" w14:textId="77777777" w:rsidR="00CA76A6" w:rsidRDefault="00CA76A6" w:rsidP="004E7235">
      <w:pPr>
        <w:widowControl w:val="0"/>
        <w:jc w:val="both"/>
        <w:rPr>
          <w:rFonts w:ascii="Times New Roman" w:hAnsi="Times New Roman"/>
          <w:b/>
          <w:bCs/>
          <w:sz w:val="28"/>
          <w:szCs w:val="28"/>
          <w:lang w:val="kk-KZ"/>
        </w:rPr>
      </w:pPr>
    </w:p>
    <w:p w14:paraId="412896F2" w14:textId="77777777" w:rsidR="00B25D2D" w:rsidRDefault="00B25D2D" w:rsidP="004E7235">
      <w:pPr>
        <w:widowControl w:val="0"/>
        <w:jc w:val="both"/>
        <w:rPr>
          <w:rFonts w:ascii="Times New Roman" w:hAnsi="Times New Roman"/>
          <w:b/>
          <w:bCs/>
          <w:sz w:val="28"/>
          <w:szCs w:val="28"/>
          <w:lang w:val="kk-KZ"/>
        </w:rPr>
      </w:pPr>
    </w:p>
    <w:p w14:paraId="4D339A41" w14:textId="77777777" w:rsidR="00CA76A6" w:rsidRDefault="00CA76A6" w:rsidP="004E7235">
      <w:pPr>
        <w:widowControl w:val="0"/>
        <w:jc w:val="both"/>
        <w:rPr>
          <w:rFonts w:ascii="Times New Roman" w:hAnsi="Times New Roman"/>
          <w:b/>
          <w:bCs/>
          <w:sz w:val="28"/>
          <w:szCs w:val="28"/>
          <w:lang w:val="kk-KZ"/>
        </w:rPr>
      </w:pPr>
    </w:p>
    <w:p w14:paraId="4FB18F5F" w14:textId="77777777" w:rsidR="00CA76A6" w:rsidRDefault="00CA76A6" w:rsidP="004E7235">
      <w:pPr>
        <w:widowControl w:val="0"/>
        <w:jc w:val="both"/>
        <w:rPr>
          <w:rFonts w:ascii="Times New Roman" w:hAnsi="Times New Roman"/>
          <w:b/>
          <w:bCs/>
          <w:sz w:val="28"/>
          <w:szCs w:val="28"/>
          <w:lang w:val="kk-KZ"/>
        </w:rPr>
      </w:pPr>
    </w:p>
    <w:p w14:paraId="69D60E98" w14:textId="77777777" w:rsidR="005D3796" w:rsidRPr="00D778B1" w:rsidRDefault="005D3796" w:rsidP="005D3796">
      <w:pPr>
        <w:pBdr>
          <w:top w:val="nil"/>
          <w:left w:val="nil"/>
          <w:bottom w:val="nil"/>
          <w:right w:val="nil"/>
          <w:between w:val="nil"/>
        </w:pBdr>
        <w:tabs>
          <w:tab w:val="left" w:pos="851"/>
        </w:tabs>
        <w:jc w:val="center"/>
        <w:rPr>
          <w:rFonts w:ascii="Times New Roman" w:hAnsi="Times New Roman" w:cs="Times New Roman"/>
          <w:b/>
          <w:caps/>
          <w:color w:val="000000"/>
          <w:sz w:val="28"/>
          <w:szCs w:val="28"/>
          <w:lang w:val="kk-KZ"/>
        </w:rPr>
      </w:pPr>
      <w:bookmarkStart w:id="1" w:name="_TOC_250019"/>
      <w:r w:rsidRPr="00D778B1">
        <w:rPr>
          <w:rFonts w:ascii="Times New Roman" w:hAnsi="Times New Roman" w:cs="Times New Roman"/>
          <w:b/>
          <w:caps/>
          <w:color w:val="000000"/>
          <w:sz w:val="28"/>
          <w:szCs w:val="28"/>
          <w:lang w:val="kk-KZ"/>
        </w:rPr>
        <w:t>1.1  Түркістан облысы тұрғындарының өмір сүру деңгейі мен сапасына бюджет шығыстарының ықпалы</w:t>
      </w:r>
    </w:p>
    <w:p w14:paraId="53FACA50" w14:textId="77777777" w:rsidR="005D3796" w:rsidRPr="00D778B1" w:rsidRDefault="005D3796" w:rsidP="005D3796">
      <w:pPr>
        <w:ind w:firstLine="851"/>
        <w:jc w:val="both"/>
        <w:rPr>
          <w:rFonts w:ascii="Times New Roman" w:hAnsi="Times New Roman" w:cs="Times New Roman"/>
          <w:b/>
          <w:sz w:val="28"/>
          <w:szCs w:val="28"/>
          <w:lang w:val="kk-KZ"/>
        </w:rPr>
      </w:pPr>
    </w:p>
    <w:p w14:paraId="57304AE2" w14:textId="77777777" w:rsidR="005D3796" w:rsidRPr="00D778B1" w:rsidRDefault="005D3796" w:rsidP="005D3796">
      <w:pPr>
        <w:ind w:firstLine="709"/>
        <w:contextualSpacing/>
        <w:jc w:val="both"/>
        <w:rPr>
          <w:rFonts w:ascii="Times New Roman" w:eastAsia="Calibri" w:hAnsi="Times New Roman" w:cs="Times New Roman"/>
          <w:sz w:val="28"/>
          <w:szCs w:val="28"/>
          <w:lang w:val="kk-KZ"/>
        </w:rPr>
      </w:pPr>
      <w:r w:rsidRPr="00D778B1">
        <w:rPr>
          <w:rFonts w:ascii="Times New Roman" w:eastAsia="Calibri" w:hAnsi="Times New Roman" w:cs="Times New Roman"/>
          <w:sz w:val="28"/>
          <w:szCs w:val="28"/>
          <w:lang w:val="kk-KZ"/>
        </w:rPr>
        <w:t>Түркістан облысының 2024 жылғы бюджетінің атқарылуы әлеуметтік-экономикалық дамудың негізгі көрсеткіштерінің тұрақты динамикасы аясында жүзеге асырылд</w:t>
      </w:r>
      <w:r w:rsidR="0088745B">
        <w:rPr>
          <w:rFonts w:ascii="Times New Roman" w:eastAsia="Calibri" w:hAnsi="Times New Roman" w:cs="Times New Roman"/>
          <w:sz w:val="28"/>
          <w:szCs w:val="28"/>
          <w:lang w:val="kk-KZ"/>
        </w:rPr>
        <w:t>ы</w:t>
      </w:r>
      <w:r w:rsidRPr="00D778B1">
        <w:rPr>
          <w:rFonts w:ascii="Times New Roman" w:eastAsia="Calibri" w:hAnsi="Times New Roman" w:cs="Times New Roman"/>
          <w:sz w:val="28"/>
          <w:szCs w:val="28"/>
          <w:lang w:val="kk-KZ"/>
        </w:rPr>
        <w:t>.</w:t>
      </w:r>
    </w:p>
    <w:p w14:paraId="72B5A88D" w14:textId="77777777" w:rsidR="005D3796" w:rsidRPr="00D778B1" w:rsidRDefault="005D3796" w:rsidP="005D3796">
      <w:pPr>
        <w:ind w:firstLine="851"/>
        <w:jc w:val="both"/>
        <w:rPr>
          <w:rFonts w:ascii="Times New Roman" w:eastAsia="Calibri" w:hAnsi="Times New Roman" w:cs="Times New Roman"/>
          <w:sz w:val="28"/>
          <w:szCs w:val="28"/>
          <w:lang w:val="kk-KZ"/>
        </w:rPr>
      </w:pPr>
      <w:r w:rsidRPr="00D778B1">
        <w:rPr>
          <w:rFonts w:ascii="Times New Roman" w:eastAsia="Calibri" w:hAnsi="Times New Roman" w:cs="Times New Roman"/>
          <w:sz w:val="28"/>
          <w:szCs w:val="28"/>
          <w:lang w:val="kk-KZ"/>
        </w:rPr>
        <w:t xml:space="preserve">Қазақстан Республикасы Стратегиялық жоспарлау және реформалар агенттігінің Түркістан облысы бойынша Ұлттық статистика бюросы департаментінің алдын ала деректеріне сәйкес экономиканың дамуын тұтастай сипаттайтын жалпы өңірлік өнімінің </w:t>
      </w:r>
      <w:r w:rsidRPr="00D778B1">
        <w:rPr>
          <w:rFonts w:ascii="Times New Roman" w:eastAsia="Calibri" w:hAnsi="Times New Roman" w:cs="Times New Roman"/>
          <w:i/>
          <w:sz w:val="24"/>
          <w:szCs w:val="24"/>
          <w:lang w:val="kk-KZ"/>
        </w:rPr>
        <w:t>(ЖӨӨ)</w:t>
      </w:r>
      <w:r w:rsidRPr="00D778B1">
        <w:rPr>
          <w:rFonts w:ascii="Times New Roman" w:eastAsia="Calibri" w:hAnsi="Times New Roman" w:cs="Times New Roman"/>
          <w:sz w:val="28"/>
          <w:szCs w:val="28"/>
          <w:lang w:val="kk-KZ"/>
        </w:rPr>
        <w:t xml:space="preserve"> көлемі 2024 жылдың қаңтар-желтоқсан айларында 4 507 107,8 млн.теңгені</w:t>
      </w:r>
      <w:r w:rsidRPr="0029248B">
        <w:rPr>
          <w:rStyle w:val="affffd"/>
          <w:rFonts w:eastAsiaTheme="minorHAnsi"/>
          <w:sz w:val="24"/>
        </w:rPr>
        <w:footnoteReference w:id="1"/>
      </w:r>
      <w:r w:rsidRPr="00D778B1">
        <w:rPr>
          <w:rFonts w:ascii="Times New Roman" w:eastAsia="Calibri" w:hAnsi="Times New Roman" w:cs="Times New Roman"/>
          <w:sz w:val="28"/>
          <w:szCs w:val="28"/>
          <w:lang w:val="kk-KZ"/>
        </w:rPr>
        <w:t xml:space="preserve"> құрады және өткен жылдың ұқсас кезеңімен салыстырғанда 8,1% - ға өскен.</w:t>
      </w:r>
    </w:p>
    <w:p w14:paraId="3E100B01" w14:textId="77777777" w:rsidR="005D3796" w:rsidRPr="00D778B1" w:rsidRDefault="005D3796" w:rsidP="005D3796">
      <w:pPr>
        <w:ind w:firstLine="851"/>
        <w:jc w:val="both"/>
        <w:rPr>
          <w:rFonts w:ascii="Times New Roman" w:eastAsia="Calibri" w:hAnsi="Times New Roman" w:cs="Times New Roman"/>
          <w:sz w:val="28"/>
          <w:szCs w:val="28"/>
          <w:lang w:val="kk-KZ"/>
        </w:rPr>
      </w:pPr>
    </w:p>
    <w:p w14:paraId="088300DB" w14:textId="77777777" w:rsidR="005D3796" w:rsidRPr="00131602" w:rsidRDefault="005D3796" w:rsidP="005D3796">
      <w:pPr>
        <w:jc w:val="both"/>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09B5091D" wp14:editId="012B434E">
            <wp:extent cx="6143625" cy="1362075"/>
            <wp:effectExtent l="0" t="0" r="9525" b="9525"/>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C47CB8" w14:textId="77777777" w:rsidR="005D3796" w:rsidRDefault="005D3796" w:rsidP="005D3796">
      <w:pPr>
        <w:ind w:firstLine="851"/>
        <w:jc w:val="both"/>
        <w:rPr>
          <w:rFonts w:ascii="Times New Roman" w:hAnsi="Times New Roman" w:cs="Times New Roman"/>
          <w:b/>
          <w:sz w:val="28"/>
          <w:szCs w:val="28"/>
        </w:rPr>
      </w:pPr>
    </w:p>
    <w:p w14:paraId="20F16A4C" w14:textId="53704C1E" w:rsidR="005D3796" w:rsidRDefault="005D3796" w:rsidP="005D3796">
      <w:pPr>
        <w:ind w:firstLine="708"/>
        <w:jc w:val="both"/>
        <w:rPr>
          <w:rFonts w:ascii="Times New Roman" w:hAnsi="Times New Roman" w:cs="Times New Roman"/>
          <w:sz w:val="28"/>
          <w:szCs w:val="28"/>
        </w:rPr>
      </w:pPr>
      <w:r>
        <w:rPr>
          <w:rFonts w:ascii="Times New Roman" w:hAnsi="Times New Roman" w:cs="Times New Roman"/>
          <w:sz w:val="28"/>
          <w:szCs w:val="28"/>
        </w:rPr>
        <w:t>Түркістан облысы қайта құрылған уақыттан бастап аталған көрсеткі</w:t>
      </w:r>
      <w:proofErr w:type="gramStart"/>
      <w:r>
        <w:rPr>
          <w:rFonts w:ascii="Times New Roman" w:hAnsi="Times New Roman" w:cs="Times New Roman"/>
          <w:sz w:val="28"/>
          <w:szCs w:val="28"/>
        </w:rPr>
        <w:t>шт</w:t>
      </w:r>
      <w:proofErr w:type="gramEnd"/>
      <w:r>
        <w:rPr>
          <w:rFonts w:ascii="Times New Roman" w:hAnsi="Times New Roman" w:cs="Times New Roman"/>
          <w:sz w:val="28"/>
          <w:szCs w:val="28"/>
        </w:rPr>
        <w:t>ің өсу қарқыны байқалады</w:t>
      </w:r>
      <w:r w:rsidR="00057DA7">
        <w:rPr>
          <w:rFonts w:ascii="Times New Roman" w:hAnsi="Times New Roman" w:cs="Times New Roman"/>
          <w:sz w:val="28"/>
          <w:szCs w:val="28"/>
          <w:lang w:val="kk-KZ"/>
        </w:rPr>
        <w:t>,</w:t>
      </w:r>
      <w:r>
        <w:rPr>
          <w:rFonts w:ascii="Times New Roman" w:hAnsi="Times New Roman" w:cs="Times New Roman"/>
          <w:sz w:val="28"/>
          <w:szCs w:val="28"/>
        </w:rPr>
        <w:t xml:space="preserve"> </w:t>
      </w:r>
      <w:r w:rsidR="00057DA7">
        <w:rPr>
          <w:rFonts w:ascii="Times New Roman" w:hAnsi="Times New Roman" w:cs="Times New Roman"/>
          <w:sz w:val="28"/>
          <w:szCs w:val="28"/>
          <w:lang w:val="kk-KZ"/>
        </w:rPr>
        <w:t>яғни</w:t>
      </w:r>
      <w:r>
        <w:rPr>
          <w:rFonts w:ascii="Times New Roman" w:hAnsi="Times New Roman" w:cs="Times New Roman"/>
          <w:sz w:val="28"/>
          <w:szCs w:val="28"/>
        </w:rPr>
        <w:t xml:space="preserve"> 2018-2024 жылдар аралығында ЖӨӨ көлемі                   2,7 есеге өскен </w:t>
      </w:r>
      <w:r>
        <w:rPr>
          <w:rFonts w:ascii="Times New Roman" w:hAnsi="Times New Roman" w:cs="Times New Roman"/>
          <w:i/>
          <w:sz w:val="24"/>
          <w:szCs w:val="24"/>
        </w:rPr>
        <w:t>(2018 жылы 1 659 958,8 млн.теңге)</w:t>
      </w:r>
      <w:r>
        <w:rPr>
          <w:rFonts w:ascii="Times New Roman" w:hAnsi="Times New Roman" w:cs="Times New Roman"/>
          <w:sz w:val="28"/>
          <w:szCs w:val="28"/>
        </w:rPr>
        <w:t>. Сондай-ақ, өткен жылы аталған аралықтағы ең жоғары өсу қарқыны да байқалып отыр. Ал өңірдің ЖІӨ-гі үлесі 3,4</w:t>
      </w:r>
      <w:r w:rsidRPr="0029248B">
        <w:rPr>
          <w:rFonts w:ascii="Times New Roman" w:hAnsi="Times New Roman" w:cs="Times New Roman"/>
          <w:sz w:val="28"/>
          <w:szCs w:val="28"/>
        </w:rPr>
        <w:t>%</w:t>
      </w:r>
      <w:r>
        <w:rPr>
          <w:rFonts w:ascii="Times New Roman" w:hAnsi="Times New Roman" w:cs="Times New Roman"/>
          <w:sz w:val="28"/>
          <w:szCs w:val="28"/>
        </w:rPr>
        <w:t xml:space="preserve">-ды құрайды, бұл республикадағы 12-көрсеткіш. </w:t>
      </w:r>
    </w:p>
    <w:p w14:paraId="6887BC13" w14:textId="242CC234" w:rsidR="005D3796" w:rsidRDefault="005D3796" w:rsidP="005D3796">
      <w:pPr>
        <w:ind w:firstLine="708"/>
        <w:jc w:val="both"/>
        <w:rPr>
          <w:rFonts w:ascii="Times New Roman" w:hAnsi="Times New Roman" w:cs="Times New Roman"/>
          <w:sz w:val="24"/>
          <w:szCs w:val="24"/>
        </w:rPr>
      </w:pPr>
      <w:r w:rsidRPr="00057DA7">
        <w:rPr>
          <w:rFonts w:ascii="Times New Roman" w:hAnsi="Times New Roman" w:cs="Times New Roman"/>
          <w:sz w:val="28"/>
          <w:szCs w:val="28"/>
        </w:rPr>
        <w:t>Дегенмен,</w:t>
      </w:r>
      <w:r>
        <w:rPr>
          <w:rFonts w:ascii="Times New Roman" w:hAnsi="Times New Roman" w:cs="Times New Roman"/>
          <w:sz w:val="28"/>
          <w:szCs w:val="28"/>
        </w:rPr>
        <w:t xml:space="preserve"> жан басына шаққандағы ЖӨӨ 2024 жылдың қаңтар-желтоқсан айларында 2 098,2 мың теңгені құр</w:t>
      </w:r>
      <w:r w:rsidRPr="002D6668">
        <w:rPr>
          <w:rFonts w:ascii="Times New Roman" w:hAnsi="Times New Roman" w:cs="Times New Roman"/>
          <w:sz w:val="28"/>
          <w:szCs w:val="28"/>
        </w:rPr>
        <w:t>ап</w:t>
      </w:r>
      <w:r>
        <w:rPr>
          <w:rFonts w:ascii="Times New Roman" w:hAnsi="Times New Roman" w:cs="Times New Roman"/>
          <w:sz w:val="28"/>
          <w:szCs w:val="28"/>
        </w:rPr>
        <w:t xml:space="preserve"> </w:t>
      </w:r>
      <w:r w:rsidRPr="009044DC">
        <w:rPr>
          <w:rFonts w:ascii="Times New Roman" w:hAnsi="Times New Roman" w:cs="Times New Roman"/>
          <w:i/>
          <w:sz w:val="24"/>
          <w:szCs w:val="24"/>
        </w:rPr>
        <w:t>(202</w:t>
      </w:r>
      <w:r w:rsidR="00C55F55" w:rsidRPr="009044DC">
        <w:rPr>
          <w:rFonts w:ascii="Times New Roman" w:hAnsi="Times New Roman" w:cs="Times New Roman"/>
          <w:i/>
          <w:sz w:val="24"/>
          <w:szCs w:val="24"/>
          <w:lang w:val="kk-KZ"/>
        </w:rPr>
        <w:t>3</w:t>
      </w:r>
      <w:r w:rsidRPr="009044DC">
        <w:rPr>
          <w:rFonts w:ascii="Times New Roman" w:hAnsi="Times New Roman" w:cs="Times New Roman"/>
          <w:i/>
          <w:sz w:val="24"/>
          <w:szCs w:val="24"/>
        </w:rPr>
        <w:t xml:space="preserve"> ж</w:t>
      </w:r>
      <w:r w:rsidR="00C55F55" w:rsidRPr="009044DC">
        <w:rPr>
          <w:rFonts w:ascii="Times New Roman" w:hAnsi="Times New Roman" w:cs="Times New Roman"/>
          <w:i/>
          <w:sz w:val="24"/>
          <w:szCs w:val="24"/>
          <w:lang w:val="kk-KZ"/>
        </w:rPr>
        <w:t>ылдың қорытындысы бойынша</w:t>
      </w:r>
      <w:r w:rsidRPr="009044DC">
        <w:rPr>
          <w:rFonts w:ascii="Times New Roman" w:hAnsi="Times New Roman" w:cs="Times New Roman"/>
          <w:i/>
          <w:sz w:val="24"/>
          <w:szCs w:val="24"/>
        </w:rPr>
        <w:t xml:space="preserve"> 2 328,5 АҚШ доллар</w:t>
      </w:r>
      <w:r w:rsidRPr="009044DC">
        <w:rPr>
          <w:rFonts w:ascii="Times New Roman" w:hAnsi="Times New Roman" w:cs="Times New Roman"/>
          <w:sz w:val="24"/>
          <w:szCs w:val="24"/>
        </w:rPr>
        <w:t>)</w:t>
      </w:r>
      <w:r w:rsidRPr="009044DC">
        <w:rPr>
          <w:rFonts w:ascii="Times New Roman" w:hAnsi="Times New Roman" w:cs="Times New Roman"/>
          <w:sz w:val="28"/>
          <w:szCs w:val="28"/>
        </w:rPr>
        <w:t>,</w:t>
      </w:r>
      <w:r>
        <w:rPr>
          <w:rFonts w:ascii="Times New Roman" w:hAnsi="Times New Roman" w:cs="Times New Roman"/>
          <w:sz w:val="28"/>
          <w:szCs w:val="28"/>
        </w:rPr>
        <w:t xml:space="preserve"> республика бойынша 20-көрсеткіш болып табылады.</w:t>
      </w:r>
    </w:p>
    <w:p w14:paraId="3A471645" w14:textId="77777777" w:rsidR="005D3796" w:rsidRDefault="005D3796" w:rsidP="005D3796">
      <w:pPr>
        <w:ind w:firstLine="708"/>
        <w:jc w:val="both"/>
        <w:rPr>
          <w:rFonts w:ascii="Times New Roman" w:hAnsi="Times New Roman" w:cs="Times New Roman"/>
          <w:sz w:val="28"/>
          <w:szCs w:val="28"/>
        </w:rPr>
      </w:pPr>
    </w:p>
    <w:p w14:paraId="542E2816" w14:textId="77777777" w:rsidR="005D3796" w:rsidRDefault="005D3796" w:rsidP="005D3796">
      <w:pPr>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73C1A96D" wp14:editId="678DAD3D">
            <wp:extent cx="6162675" cy="1959429"/>
            <wp:effectExtent l="0" t="0" r="9525" b="3175"/>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cs="Times New Roman"/>
          <w:sz w:val="28"/>
          <w:szCs w:val="28"/>
        </w:rPr>
        <w:t xml:space="preserve"> </w:t>
      </w:r>
    </w:p>
    <w:p w14:paraId="09C4B7BA" w14:textId="7E4AF98A" w:rsidR="00A00238" w:rsidRPr="00A00238" w:rsidRDefault="00A00238" w:rsidP="00A00238">
      <w:pPr>
        <w:ind w:firstLine="708"/>
        <w:jc w:val="both"/>
        <w:rPr>
          <w:rFonts w:ascii="Times New Roman" w:hAnsi="Times New Roman" w:cs="Times New Roman"/>
          <w:sz w:val="28"/>
          <w:szCs w:val="28"/>
          <w:lang w:val="kk-KZ"/>
        </w:rPr>
      </w:pPr>
      <w:r w:rsidRPr="00A00238">
        <w:rPr>
          <w:rFonts w:ascii="Times New Roman" w:hAnsi="Times New Roman" w:cs="Times New Roman"/>
          <w:sz w:val="28"/>
          <w:szCs w:val="28"/>
          <w:lang w:val="kk-KZ"/>
        </w:rPr>
        <w:lastRenderedPageBreak/>
        <w:t xml:space="preserve">2024 жылдың қорытындысы бойынша </w:t>
      </w:r>
      <w:r w:rsidRPr="00A00238">
        <w:rPr>
          <w:rFonts w:ascii="Times New Roman" w:hAnsi="Times New Roman" w:cs="Times New Roman"/>
          <w:b/>
          <w:sz w:val="28"/>
          <w:szCs w:val="28"/>
          <w:lang w:val="kk-KZ"/>
        </w:rPr>
        <w:t>өнеркәсіптік секторды қоспағанда</w:t>
      </w:r>
      <w:r w:rsidRPr="00A00238">
        <w:rPr>
          <w:rFonts w:ascii="Times New Roman" w:hAnsi="Times New Roman" w:cs="Times New Roman"/>
          <w:sz w:val="28"/>
          <w:szCs w:val="28"/>
          <w:lang w:val="kk-KZ"/>
        </w:rPr>
        <w:t xml:space="preserve">, экономиканың барлық базалық салаларының ЖӨӨ-гі үлестері шамалы </w:t>
      </w:r>
      <w:r w:rsidR="00057DA7">
        <w:rPr>
          <w:rFonts w:ascii="Times New Roman" w:hAnsi="Times New Roman" w:cs="Times New Roman"/>
          <w:sz w:val="28"/>
          <w:szCs w:val="28"/>
          <w:lang w:val="kk-KZ"/>
        </w:rPr>
        <w:t>төмендеуі</w:t>
      </w:r>
      <w:r w:rsidRPr="00A00238">
        <w:rPr>
          <w:rFonts w:ascii="Times New Roman" w:hAnsi="Times New Roman" w:cs="Times New Roman"/>
          <w:sz w:val="28"/>
          <w:szCs w:val="28"/>
          <w:lang w:val="kk-KZ"/>
        </w:rPr>
        <w:t xml:space="preserve"> байқалады.</w:t>
      </w:r>
    </w:p>
    <w:p w14:paraId="5AC904FA" w14:textId="30EBEE4A" w:rsidR="005D3796" w:rsidRPr="00F91ED8" w:rsidRDefault="005D3796" w:rsidP="005D3796">
      <w:pPr>
        <w:ind w:firstLine="708"/>
        <w:jc w:val="both"/>
        <w:rPr>
          <w:rFonts w:ascii="Times New Roman" w:hAnsi="Times New Roman" w:cs="Times New Roman"/>
          <w:sz w:val="28"/>
          <w:szCs w:val="28"/>
          <w:lang w:val="kk-KZ"/>
        </w:rPr>
      </w:pPr>
      <w:r w:rsidRPr="00A00238">
        <w:rPr>
          <w:rFonts w:ascii="Times New Roman" w:hAnsi="Times New Roman" w:cs="Times New Roman"/>
          <w:sz w:val="28"/>
          <w:szCs w:val="28"/>
          <w:lang w:val="kk-KZ"/>
        </w:rPr>
        <w:t xml:space="preserve">Өнеркәсіп </w:t>
      </w:r>
      <w:r w:rsidRPr="00057DA7">
        <w:rPr>
          <w:rFonts w:ascii="Times New Roman" w:hAnsi="Times New Roman" w:cs="Times New Roman"/>
          <w:sz w:val="28"/>
          <w:szCs w:val="28"/>
          <w:lang w:val="kk-KZ"/>
        </w:rPr>
        <w:t>секторы</w:t>
      </w:r>
      <w:r w:rsidRPr="00A00238">
        <w:rPr>
          <w:rFonts w:ascii="Times New Roman" w:hAnsi="Times New Roman" w:cs="Times New Roman"/>
          <w:sz w:val="28"/>
          <w:szCs w:val="28"/>
          <w:lang w:val="kk-KZ"/>
        </w:rPr>
        <w:t xml:space="preserve"> 2024 жыл қорытындысы бойынша қарқынды өсуді көрсетті. </w:t>
      </w:r>
      <w:r w:rsidRPr="00F91ED8">
        <w:rPr>
          <w:rFonts w:ascii="Times New Roman" w:hAnsi="Times New Roman" w:cs="Times New Roman"/>
          <w:sz w:val="28"/>
          <w:szCs w:val="28"/>
          <w:lang w:val="kk-KZ"/>
        </w:rPr>
        <w:t>Ұлттық статистика бюросының мәліметтері*</w:t>
      </w:r>
      <w:r>
        <w:rPr>
          <w:rStyle w:val="affffd"/>
          <w:rFonts w:ascii="Times New Roman" w:hAnsi="Times New Roman"/>
          <w:sz w:val="28"/>
          <w:szCs w:val="28"/>
        </w:rPr>
        <w:footnoteReference w:id="2"/>
      </w:r>
      <w:r w:rsidRPr="00F91ED8">
        <w:rPr>
          <w:rFonts w:ascii="Times New Roman" w:hAnsi="Times New Roman" w:cs="Times New Roman"/>
          <w:sz w:val="28"/>
          <w:szCs w:val="28"/>
          <w:lang w:val="kk-KZ"/>
        </w:rPr>
        <w:t xml:space="preserve"> Түркістан облысының өнеркәсіп өндірісінің </w:t>
      </w:r>
      <w:r w:rsidRPr="00F91ED8">
        <w:rPr>
          <w:rFonts w:ascii="Times New Roman" w:hAnsi="Times New Roman" w:cs="Times New Roman"/>
          <w:b/>
          <w:sz w:val="28"/>
          <w:szCs w:val="28"/>
          <w:lang w:val="kk-KZ"/>
        </w:rPr>
        <w:t>индексі 10,1%-ды құрап</w:t>
      </w:r>
      <w:r w:rsidR="00C55F55">
        <w:rPr>
          <w:rFonts w:ascii="Times New Roman" w:hAnsi="Times New Roman" w:cs="Times New Roman"/>
          <w:sz w:val="28"/>
          <w:szCs w:val="28"/>
          <w:lang w:val="kk-KZ"/>
        </w:rPr>
        <w:t xml:space="preserve"> </w:t>
      </w:r>
      <w:r w:rsidRPr="00F91ED8">
        <w:rPr>
          <w:rFonts w:ascii="Times New Roman" w:hAnsi="Times New Roman" w:cs="Times New Roman"/>
          <w:i/>
          <w:sz w:val="24"/>
          <w:szCs w:val="28"/>
          <w:lang w:val="kk-KZ"/>
        </w:rPr>
        <w:t>(1 214 044,6 млн.теңге)</w:t>
      </w:r>
      <w:r w:rsidRPr="00F91ED8">
        <w:rPr>
          <w:rFonts w:ascii="Times New Roman" w:hAnsi="Times New Roman" w:cs="Times New Roman"/>
          <w:sz w:val="28"/>
          <w:szCs w:val="28"/>
          <w:lang w:val="kk-KZ"/>
        </w:rPr>
        <w:t xml:space="preserve">, </w:t>
      </w:r>
      <w:r w:rsidRPr="00F91ED8">
        <w:rPr>
          <w:rFonts w:ascii="Times New Roman" w:hAnsi="Times New Roman" w:cs="Times New Roman"/>
          <w:b/>
          <w:sz w:val="28"/>
          <w:szCs w:val="28"/>
          <w:lang w:val="kk-KZ"/>
        </w:rPr>
        <w:t>республикадағы екінші көрсеткіш</w:t>
      </w:r>
      <w:r w:rsidRPr="00F91ED8">
        <w:rPr>
          <w:rFonts w:ascii="Times New Roman" w:hAnsi="Times New Roman" w:cs="Times New Roman"/>
          <w:sz w:val="28"/>
          <w:szCs w:val="28"/>
          <w:lang w:val="kk-KZ"/>
        </w:rPr>
        <w:t xml:space="preserve"> болып табылады. Облыстың өнеркәсіп секторында негізгі өсім өңдеу өнеркәсібіне келеді, яғни есепті кезеңде көлемі 585 352,8 млн.теңгені құрап 13,1%-ға артқан, тау-кен өндіру өнеркәсібі – 540 045,8 млн.теңге </w:t>
      </w:r>
      <w:r w:rsidRPr="00F91ED8">
        <w:rPr>
          <w:rFonts w:ascii="Times New Roman" w:hAnsi="Times New Roman" w:cs="Times New Roman"/>
          <w:i/>
          <w:sz w:val="24"/>
          <w:szCs w:val="28"/>
          <w:lang w:val="kk-KZ"/>
        </w:rPr>
        <w:t>(7,3%)</w:t>
      </w:r>
      <w:r w:rsidRPr="00F91ED8">
        <w:rPr>
          <w:rFonts w:ascii="Times New Roman" w:hAnsi="Times New Roman" w:cs="Times New Roman"/>
          <w:sz w:val="28"/>
          <w:szCs w:val="28"/>
          <w:lang w:val="kk-KZ"/>
        </w:rPr>
        <w:t xml:space="preserve">, электр энергиясымен, газбен, бумен, ыстық сумен және ауаны кондициялаумен жабдықтау – 77 932,3 млн.теңге </w:t>
      </w:r>
      <w:r w:rsidRPr="00F91ED8">
        <w:rPr>
          <w:rFonts w:ascii="Times New Roman" w:hAnsi="Times New Roman" w:cs="Times New Roman"/>
          <w:i/>
          <w:sz w:val="24"/>
          <w:szCs w:val="28"/>
          <w:lang w:val="kk-KZ"/>
        </w:rPr>
        <w:t>(16,1%)</w:t>
      </w:r>
      <w:r w:rsidRPr="00F91ED8">
        <w:rPr>
          <w:rFonts w:ascii="Times New Roman" w:hAnsi="Times New Roman" w:cs="Times New Roman"/>
          <w:sz w:val="28"/>
          <w:szCs w:val="28"/>
          <w:lang w:val="kk-KZ"/>
        </w:rPr>
        <w:t xml:space="preserve">, сумен жабдықтау; су бұру; қалдықтарды жинау, өңдеу және жою, ластануды жою бойынша қызмет – 10 713,7 млн.теңге </w:t>
      </w:r>
      <w:r w:rsidRPr="00F91ED8">
        <w:rPr>
          <w:rFonts w:ascii="Times New Roman" w:hAnsi="Times New Roman" w:cs="Times New Roman"/>
          <w:i/>
          <w:sz w:val="24"/>
          <w:szCs w:val="28"/>
          <w:lang w:val="kk-KZ"/>
        </w:rPr>
        <w:t>(-0,6%)</w:t>
      </w:r>
      <w:r w:rsidRPr="00F91ED8">
        <w:rPr>
          <w:rFonts w:ascii="Times New Roman" w:hAnsi="Times New Roman" w:cs="Times New Roman"/>
          <w:sz w:val="28"/>
          <w:szCs w:val="28"/>
          <w:lang w:val="kk-KZ"/>
        </w:rPr>
        <w:t>.</w:t>
      </w:r>
    </w:p>
    <w:p w14:paraId="6CD0E3AD" w14:textId="77777777" w:rsidR="005D3796" w:rsidRPr="00F91ED8" w:rsidRDefault="005D3796" w:rsidP="005D3796">
      <w:pPr>
        <w:ind w:firstLine="708"/>
        <w:jc w:val="both"/>
        <w:rPr>
          <w:rFonts w:ascii="Times New Roman" w:hAnsi="Times New Roman" w:cs="Times New Roman"/>
          <w:sz w:val="28"/>
          <w:szCs w:val="28"/>
          <w:lang w:val="kk-KZ"/>
        </w:rPr>
      </w:pPr>
      <w:r w:rsidRPr="00F91ED8">
        <w:rPr>
          <w:rFonts w:ascii="Times New Roman" w:hAnsi="Times New Roman" w:cs="Times New Roman"/>
          <w:sz w:val="28"/>
          <w:szCs w:val="28"/>
          <w:lang w:val="kk-KZ"/>
        </w:rPr>
        <w:t>Өңірдің экономикалық өсу драйверлерінің арасында өнеркәсіптен басқа ауыл шаруашылығы, құрылыс және көлік пен байланыс болып отыр.</w:t>
      </w:r>
    </w:p>
    <w:p w14:paraId="24BB6387" w14:textId="77777777" w:rsidR="005D3796" w:rsidRPr="00F91ED8" w:rsidRDefault="005D3796" w:rsidP="005D3796">
      <w:pPr>
        <w:ind w:firstLine="708"/>
        <w:jc w:val="both"/>
        <w:rPr>
          <w:rFonts w:ascii="Times New Roman" w:hAnsi="Times New Roman" w:cs="Times New Roman"/>
          <w:sz w:val="28"/>
          <w:szCs w:val="28"/>
          <w:lang w:val="kk-KZ"/>
        </w:rPr>
      </w:pPr>
      <w:r w:rsidRPr="00F91ED8">
        <w:rPr>
          <w:rFonts w:ascii="Times New Roman" w:hAnsi="Times New Roman" w:cs="Times New Roman"/>
          <w:sz w:val="28"/>
          <w:szCs w:val="28"/>
          <w:lang w:val="kk-KZ"/>
        </w:rPr>
        <w:t>Түркістан облысының негізгі саласы ауыл, орман және балық шаруашылығы өнімдерінің (көрсетілетін қызметтерінің) жалпы шығарылымы 2024 жылғы қаңтар-желтоқсанда 1 083 623,5 млн. теңгені құрап алдыңғы жылдың сәйкес кезеңімен салыстырғанда 6,9 пайызға артқан</w:t>
      </w:r>
      <w:r w:rsidRPr="002D62BB">
        <w:rPr>
          <w:rStyle w:val="affffd"/>
          <w:rFonts w:ascii="Times New Roman" w:hAnsi="Times New Roman"/>
          <w:sz w:val="24"/>
          <w:szCs w:val="28"/>
        </w:rPr>
        <w:footnoteReference w:id="3"/>
      </w:r>
      <w:r w:rsidRPr="00F91ED8">
        <w:rPr>
          <w:rFonts w:ascii="Times New Roman" w:hAnsi="Times New Roman" w:cs="Times New Roman"/>
          <w:sz w:val="24"/>
          <w:szCs w:val="28"/>
          <w:lang w:val="kk-KZ"/>
        </w:rPr>
        <w:t>.</w:t>
      </w:r>
      <w:r w:rsidRPr="00F91ED8">
        <w:rPr>
          <w:rFonts w:ascii="Times New Roman" w:hAnsi="Times New Roman" w:cs="Times New Roman"/>
          <w:sz w:val="28"/>
          <w:szCs w:val="28"/>
          <w:lang w:val="kk-KZ"/>
        </w:rPr>
        <w:t xml:space="preserve"> Бұл республикамыздағы ең жоғарғы көрсеткіш. Соның ішінде мал шаруашылығының жалпы өнімі – 383 623,9 млн. теңге, өсімдік шаруашылығының жалпы өнімі – 690 527,7 млн.теңге.</w:t>
      </w:r>
    </w:p>
    <w:p w14:paraId="43E5F94D" w14:textId="77777777" w:rsidR="005D3796" w:rsidRPr="00F91ED8" w:rsidRDefault="005D3796" w:rsidP="005D3796">
      <w:pPr>
        <w:ind w:firstLine="708"/>
        <w:jc w:val="both"/>
        <w:rPr>
          <w:rFonts w:ascii="Times New Roman" w:hAnsi="Times New Roman" w:cs="Times New Roman"/>
          <w:sz w:val="28"/>
          <w:szCs w:val="28"/>
          <w:lang w:val="kk-KZ"/>
        </w:rPr>
      </w:pPr>
      <w:r w:rsidRPr="00F91ED8">
        <w:rPr>
          <w:rFonts w:ascii="Times New Roman" w:hAnsi="Times New Roman" w:cs="Times New Roman"/>
          <w:sz w:val="28"/>
          <w:szCs w:val="28"/>
          <w:lang w:val="kk-KZ"/>
        </w:rPr>
        <w:t>Сонымен қатар, дәл осы ауыл шаруашылығы көптеген дамушы елдерде инновацияның көзі болып табылады. Мәселен, Дүниежүзілік банктің бағалауы бойынша, құнарлы жерлерді және азық-түлікке сұранысы жоғары елдерге географиялық жақындықты қамтитын осы саланың елеулі әлеуеті әлі де іске асырылмаған күйінде қалып отыр</w:t>
      </w:r>
      <w:r>
        <w:rPr>
          <w:rStyle w:val="affffd"/>
          <w:rFonts w:ascii="Times New Roman" w:hAnsi="Times New Roman"/>
          <w:sz w:val="28"/>
          <w:szCs w:val="28"/>
        </w:rPr>
        <w:footnoteReference w:id="4"/>
      </w:r>
      <w:r w:rsidRPr="00F91ED8">
        <w:rPr>
          <w:rFonts w:ascii="Times New Roman" w:hAnsi="Times New Roman" w:cs="Times New Roman"/>
          <w:sz w:val="28"/>
          <w:szCs w:val="28"/>
          <w:lang w:val="kk-KZ"/>
        </w:rPr>
        <w:t xml:space="preserve">. Осылайша, </w:t>
      </w:r>
      <w:r w:rsidRPr="00F91ED8">
        <w:rPr>
          <w:rFonts w:ascii="Times New Roman" w:hAnsi="Times New Roman" w:cs="Times New Roman"/>
          <w:b/>
          <w:sz w:val="28"/>
          <w:szCs w:val="28"/>
          <w:lang w:val="kk-KZ"/>
        </w:rPr>
        <w:t>ауыл шаруашылығының даму болжамы осы саланың табиғи климаттық жағдайларға тәуелділігін ескеруі керек</w:t>
      </w:r>
      <w:r w:rsidRPr="00F91ED8">
        <w:rPr>
          <w:rFonts w:ascii="Times New Roman" w:hAnsi="Times New Roman" w:cs="Times New Roman"/>
          <w:sz w:val="28"/>
          <w:szCs w:val="28"/>
          <w:lang w:val="kk-KZ"/>
        </w:rPr>
        <w:t>.</w:t>
      </w:r>
    </w:p>
    <w:p w14:paraId="6899CED8" w14:textId="77777777" w:rsidR="005D3796" w:rsidRPr="00F91ED8" w:rsidRDefault="005D3796" w:rsidP="005D3796">
      <w:pPr>
        <w:ind w:firstLine="708"/>
        <w:jc w:val="both"/>
        <w:rPr>
          <w:rFonts w:ascii="Times New Roman" w:hAnsi="Times New Roman" w:cs="Times New Roman"/>
          <w:sz w:val="28"/>
          <w:szCs w:val="28"/>
          <w:lang w:val="kk-KZ"/>
        </w:rPr>
      </w:pPr>
    </w:p>
    <w:p w14:paraId="6FA1266F" w14:textId="77777777" w:rsidR="005D3796" w:rsidRPr="0071392C" w:rsidRDefault="005D3796" w:rsidP="005D3796">
      <w:pPr>
        <w:jc w:val="center"/>
        <w:rPr>
          <w:rFonts w:ascii="Times New Roman" w:hAnsi="Times New Roman" w:cs="Times New Roman"/>
          <w:sz w:val="28"/>
          <w:szCs w:val="28"/>
        </w:rPr>
      </w:pPr>
      <w:r w:rsidRPr="00BF1167">
        <w:rPr>
          <w:rFonts w:ascii="Times New Roman" w:hAnsi="Times New Roman" w:cs="Times New Roman"/>
          <w:b/>
          <w:bCs/>
          <w:sz w:val="24"/>
          <w:szCs w:val="28"/>
        </w:rPr>
        <w:t>3-ДИАГРАММА. Негізгі капиталға салынған инвестициялар, млн</w:t>
      </w:r>
      <w:proofErr w:type="gramStart"/>
      <w:r w:rsidRPr="00BF1167">
        <w:rPr>
          <w:rFonts w:ascii="Times New Roman" w:hAnsi="Times New Roman" w:cs="Times New Roman"/>
          <w:b/>
          <w:bCs/>
          <w:sz w:val="24"/>
          <w:szCs w:val="28"/>
        </w:rPr>
        <w:t>.т</w:t>
      </w:r>
      <w:proofErr w:type="gramEnd"/>
      <w:r w:rsidRPr="00BF1167">
        <w:rPr>
          <w:rFonts w:ascii="Times New Roman" w:hAnsi="Times New Roman" w:cs="Times New Roman"/>
          <w:b/>
          <w:bCs/>
          <w:sz w:val="24"/>
          <w:szCs w:val="28"/>
        </w:rPr>
        <w:t>еңге</w:t>
      </w:r>
    </w:p>
    <w:p w14:paraId="144C54BB" w14:textId="77777777" w:rsidR="005D3796" w:rsidRDefault="005D3796" w:rsidP="005D3796">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13BDF17" wp14:editId="30EA5EB5">
            <wp:extent cx="2857500" cy="1943100"/>
            <wp:effectExtent l="0" t="0" r="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hAnsi="Times New Roman" w:cs="Times New Roman"/>
          <w:noProof/>
          <w:sz w:val="28"/>
          <w:szCs w:val="28"/>
          <w:lang w:eastAsia="ru-RU"/>
        </w:rPr>
        <w:drawing>
          <wp:inline distT="0" distB="0" distL="0" distR="0" wp14:anchorId="2A400811" wp14:editId="7582447F">
            <wp:extent cx="3238500" cy="1933575"/>
            <wp:effectExtent l="0" t="0" r="0" b="9525"/>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5B4CB2" w14:textId="00B90D48" w:rsidR="005D3796" w:rsidRDefault="005D3796" w:rsidP="005D3796">
      <w:pPr>
        <w:ind w:firstLine="708"/>
        <w:jc w:val="both"/>
        <w:rPr>
          <w:rFonts w:ascii="Times New Roman" w:hAnsi="Times New Roman" w:cs="Times New Roman"/>
          <w:sz w:val="28"/>
          <w:szCs w:val="28"/>
        </w:rPr>
      </w:pPr>
      <w:r w:rsidRPr="0016454C">
        <w:rPr>
          <w:rFonts w:ascii="Times New Roman" w:hAnsi="Times New Roman" w:cs="Times New Roman"/>
          <w:b/>
          <w:sz w:val="28"/>
          <w:szCs w:val="28"/>
        </w:rPr>
        <w:lastRenderedPageBreak/>
        <w:t>Негізгі капиталға салынған инвестициялар</w:t>
      </w:r>
      <w:r w:rsidRPr="0016454C">
        <w:rPr>
          <w:rFonts w:ascii="Times New Roman" w:hAnsi="Times New Roman" w:cs="Times New Roman"/>
          <w:sz w:val="28"/>
          <w:szCs w:val="28"/>
        </w:rPr>
        <w:t xml:space="preserve"> 201</w:t>
      </w:r>
      <w:r>
        <w:rPr>
          <w:rFonts w:ascii="Times New Roman" w:hAnsi="Times New Roman" w:cs="Times New Roman"/>
          <w:sz w:val="28"/>
          <w:szCs w:val="28"/>
        </w:rPr>
        <w:t>9</w:t>
      </w:r>
      <w:r w:rsidRPr="0016454C">
        <w:rPr>
          <w:rFonts w:ascii="Times New Roman" w:hAnsi="Times New Roman" w:cs="Times New Roman"/>
          <w:sz w:val="28"/>
          <w:szCs w:val="28"/>
        </w:rPr>
        <w:t>-202</w:t>
      </w:r>
      <w:r>
        <w:rPr>
          <w:rFonts w:ascii="Times New Roman" w:hAnsi="Times New Roman" w:cs="Times New Roman"/>
          <w:sz w:val="28"/>
          <w:szCs w:val="28"/>
        </w:rPr>
        <w:t>4</w:t>
      </w:r>
      <w:r w:rsidRPr="0016454C">
        <w:rPr>
          <w:rFonts w:ascii="Times New Roman" w:hAnsi="Times New Roman" w:cs="Times New Roman"/>
          <w:sz w:val="28"/>
          <w:szCs w:val="28"/>
        </w:rPr>
        <w:t xml:space="preserve"> жылдар бойы </w:t>
      </w:r>
      <w:r w:rsidRPr="0071392C">
        <w:rPr>
          <w:rFonts w:ascii="Times New Roman" w:hAnsi="Times New Roman" w:cs="Times New Roman"/>
          <w:i/>
          <w:sz w:val="24"/>
          <w:szCs w:val="28"/>
        </w:rPr>
        <w:t>(2021 жылды есепке алмағанда)</w:t>
      </w:r>
      <w:r>
        <w:rPr>
          <w:rFonts w:ascii="Times New Roman" w:hAnsi="Times New Roman" w:cs="Times New Roman"/>
          <w:sz w:val="28"/>
          <w:szCs w:val="28"/>
        </w:rPr>
        <w:t xml:space="preserve"> </w:t>
      </w:r>
      <w:r w:rsidRPr="0016454C">
        <w:rPr>
          <w:rFonts w:ascii="Times New Roman" w:hAnsi="Times New Roman" w:cs="Times New Roman"/>
          <w:sz w:val="28"/>
          <w:szCs w:val="28"/>
        </w:rPr>
        <w:t>тұрақты өсу үрдісіне ие</w:t>
      </w:r>
      <w:r>
        <w:rPr>
          <w:rFonts w:ascii="Times New Roman" w:hAnsi="Times New Roman" w:cs="Times New Roman"/>
          <w:sz w:val="28"/>
          <w:szCs w:val="28"/>
        </w:rPr>
        <w:t>, яғни өңірге 1 334 886,4 млн</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еңге инвестиция тартылған болса, оның </w:t>
      </w:r>
      <w:r w:rsidRPr="00057DA7">
        <w:rPr>
          <w:rFonts w:ascii="Times New Roman" w:hAnsi="Times New Roman" w:cs="Times New Roman"/>
          <w:sz w:val="28"/>
          <w:szCs w:val="28"/>
        </w:rPr>
        <w:t>Н</w:t>
      </w:r>
      <w:r w:rsidR="00057DA7" w:rsidRPr="00057DA7">
        <w:rPr>
          <w:rFonts w:ascii="Times New Roman" w:hAnsi="Times New Roman" w:cs="Times New Roman"/>
          <w:sz w:val="28"/>
          <w:szCs w:val="28"/>
          <w:lang w:val="kk-KZ"/>
        </w:rPr>
        <w:t>К</w:t>
      </w:r>
      <w:r w:rsidRPr="00057DA7">
        <w:rPr>
          <w:rFonts w:ascii="Times New Roman" w:hAnsi="Times New Roman" w:cs="Times New Roman"/>
          <w:sz w:val="28"/>
          <w:szCs w:val="28"/>
        </w:rPr>
        <w:t>И</w:t>
      </w:r>
      <w:r>
        <w:rPr>
          <w:rFonts w:ascii="Times New Roman" w:hAnsi="Times New Roman" w:cs="Times New Roman"/>
          <w:sz w:val="28"/>
          <w:szCs w:val="28"/>
        </w:rPr>
        <w:t xml:space="preserve"> есепті кезеңде 37,4%-ға артқан. Бұл республикадағы 4-көрсеткіш. Ал республикалық көлемде Түркістан облысы 5-орынды иеленеді, яғни оның үлесі 6,9% құрайды. </w:t>
      </w:r>
    </w:p>
    <w:p w14:paraId="7C9A1C6E" w14:textId="77777777" w:rsidR="005D3796" w:rsidRDefault="005D3796" w:rsidP="005D3796">
      <w:pPr>
        <w:ind w:firstLine="708"/>
        <w:jc w:val="both"/>
        <w:rPr>
          <w:rFonts w:ascii="Times New Roman" w:hAnsi="Times New Roman" w:cs="Times New Roman"/>
          <w:sz w:val="28"/>
          <w:szCs w:val="28"/>
        </w:rPr>
      </w:pPr>
      <w:r w:rsidRPr="00BF1167">
        <w:rPr>
          <w:rFonts w:ascii="Times New Roman" w:hAnsi="Times New Roman" w:cs="Times New Roman"/>
          <w:sz w:val="28"/>
          <w:szCs w:val="28"/>
        </w:rPr>
        <w:t xml:space="preserve">Қаржыландыру көздері бойынша дәстүрлі түрде шаруашылық жүргізуші субъектілердің меншікті қаражаты басым </w:t>
      </w:r>
      <w:r w:rsidRPr="00BF1167">
        <w:rPr>
          <w:rFonts w:ascii="Times New Roman" w:hAnsi="Times New Roman" w:cs="Times New Roman"/>
          <w:i/>
          <w:sz w:val="24"/>
          <w:szCs w:val="28"/>
        </w:rPr>
        <w:t>(60%-дан астам)</w:t>
      </w:r>
      <w:r>
        <w:rPr>
          <w:rStyle w:val="affffd"/>
          <w:rFonts w:ascii="Times New Roman" w:hAnsi="Times New Roman"/>
          <w:i/>
          <w:sz w:val="24"/>
          <w:szCs w:val="28"/>
        </w:rPr>
        <w:footnoteReference w:id="5"/>
      </w:r>
      <w:r w:rsidRPr="00BF1167">
        <w:rPr>
          <w:rFonts w:ascii="Times New Roman" w:hAnsi="Times New Roman" w:cs="Times New Roman"/>
          <w:sz w:val="28"/>
          <w:szCs w:val="28"/>
        </w:rPr>
        <w:t xml:space="preserve">. Одан кейін көлемі бойынша – бюджет қаражаты </w:t>
      </w:r>
      <w:r w:rsidRPr="00BF1167">
        <w:rPr>
          <w:rFonts w:ascii="Times New Roman" w:hAnsi="Times New Roman" w:cs="Times New Roman"/>
          <w:i/>
          <w:sz w:val="24"/>
          <w:szCs w:val="28"/>
        </w:rPr>
        <w:t>(26%-дан астам)</w:t>
      </w:r>
      <w:r w:rsidRPr="00BF1167">
        <w:rPr>
          <w:rFonts w:ascii="Times New Roman" w:hAnsi="Times New Roman" w:cs="Times New Roman"/>
          <w:sz w:val="28"/>
          <w:szCs w:val="28"/>
        </w:rPr>
        <w:t xml:space="preserve"> және </w:t>
      </w:r>
      <w:r w:rsidRPr="00D5395E">
        <w:rPr>
          <w:rFonts w:ascii="Times New Roman" w:hAnsi="Times New Roman" w:cs="Times New Roman"/>
          <w:sz w:val="28"/>
          <w:szCs w:val="28"/>
        </w:rPr>
        <w:t>банк секторы</w:t>
      </w:r>
      <w:r w:rsidRPr="00D5395E">
        <w:rPr>
          <w:rFonts w:ascii="Times New Roman" w:hAnsi="Times New Roman" w:cs="Times New Roman"/>
          <w:sz w:val="32"/>
          <w:szCs w:val="28"/>
        </w:rPr>
        <w:t xml:space="preserve"> </w:t>
      </w:r>
      <w:r w:rsidRPr="00D5395E">
        <w:rPr>
          <w:rFonts w:ascii="Times New Roman" w:hAnsi="Times New Roman" w:cs="Times New Roman"/>
          <w:i/>
          <w:sz w:val="24"/>
          <w:szCs w:val="28"/>
        </w:rPr>
        <w:t>(6%-дан астам).</w:t>
      </w:r>
    </w:p>
    <w:p w14:paraId="3F41AB03" w14:textId="77777777" w:rsidR="005D3796" w:rsidRDefault="005D3796" w:rsidP="005D3796">
      <w:pPr>
        <w:pStyle w:val="af1"/>
        <w:shd w:val="clear" w:color="auto" w:fill="FFFFFF"/>
        <w:spacing w:before="0" w:beforeAutospacing="0" w:after="0" w:afterAutospacing="0" w:line="315" w:lineRule="atLeast"/>
        <w:jc w:val="both"/>
        <w:rPr>
          <w:sz w:val="28"/>
          <w:szCs w:val="28"/>
        </w:rPr>
      </w:pPr>
      <w:r w:rsidRPr="001E051A">
        <w:rPr>
          <w:sz w:val="28"/>
          <w:szCs w:val="28"/>
        </w:rPr>
        <w:t>Мемлекет басшысы банк секторының ірі инвестициялық және инфрақұрылымдық жобаларды кредиттеу мүмкіндігін кеңейту қа</w:t>
      </w:r>
      <w:r>
        <w:rPr>
          <w:sz w:val="28"/>
          <w:szCs w:val="28"/>
        </w:rPr>
        <w:t>жеттігін бірнеше рет атап өтті</w:t>
      </w:r>
      <w:r>
        <w:rPr>
          <w:rStyle w:val="affffd"/>
          <w:sz w:val="28"/>
          <w:szCs w:val="28"/>
        </w:rPr>
        <w:footnoteReference w:id="6"/>
      </w:r>
      <w:r w:rsidRPr="001E051A">
        <w:rPr>
          <w:sz w:val="28"/>
          <w:szCs w:val="28"/>
        </w:rPr>
        <w:t>. «</w:t>
      </w:r>
      <w:r w:rsidRPr="007D7A70">
        <w:rPr>
          <w:sz w:val="28"/>
          <w:szCs w:val="28"/>
        </w:rPr>
        <w:t>Агроөнеркәсіп кешеніне инвестиция тарту – өте маңызды міндет. Биыл егіс науқанына екі есе көп қаражат бөлінді. Алайда агроөнеркәсіпке бөлінетін бүкіл ақшаның 70 пайызы – мемлекет қаржысы. Бұл салаға коммерциялық банктердің қаражатын да тарту қажет. Диқандарға өсімі аз несие беру үшін мемлекеттік қаржы институттарын субсидиялау шаралары қолға алынды. Банктерге қатысты о</w:t>
      </w:r>
      <w:r>
        <w:rPr>
          <w:sz w:val="28"/>
          <w:szCs w:val="28"/>
        </w:rPr>
        <w:t xml:space="preserve">сындай тәжірибені қолдану керек. </w:t>
      </w:r>
      <w:r w:rsidRPr="007D7A70">
        <w:rPr>
          <w:sz w:val="28"/>
          <w:szCs w:val="28"/>
        </w:rPr>
        <w:t>Агроөнеркәсіп кешенін тікелей субсидиялау тәсілінен арзан несие беру тәсіліне біртіндеп көшу – аса маңызды мінд</w:t>
      </w:r>
      <w:r>
        <w:rPr>
          <w:sz w:val="28"/>
          <w:szCs w:val="28"/>
        </w:rPr>
        <w:t>ет» екенен айтып өткен</w:t>
      </w:r>
      <w:r>
        <w:rPr>
          <w:rStyle w:val="affffd"/>
          <w:sz w:val="28"/>
          <w:szCs w:val="28"/>
        </w:rPr>
        <w:footnoteReference w:id="7"/>
      </w:r>
      <w:r w:rsidRPr="001E051A">
        <w:rPr>
          <w:sz w:val="28"/>
          <w:szCs w:val="28"/>
        </w:rPr>
        <w:t xml:space="preserve">. </w:t>
      </w:r>
    </w:p>
    <w:p w14:paraId="554A6017" w14:textId="77777777" w:rsidR="005D3796" w:rsidRDefault="005D3796" w:rsidP="005D3796">
      <w:pPr>
        <w:ind w:firstLine="708"/>
        <w:jc w:val="both"/>
        <w:rPr>
          <w:rFonts w:ascii="Times New Roman" w:hAnsi="Times New Roman" w:cs="Times New Roman"/>
          <w:sz w:val="28"/>
          <w:szCs w:val="28"/>
        </w:rPr>
      </w:pPr>
    </w:p>
    <w:p w14:paraId="21552F92" w14:textId="77777777" w:rsidR="005D3796" w:rsidRDefault="005D3796" w:rsidP="005D3796">
      <w:pPr>
        <w:jc w:val="center"/>
      </w:pPr>
      <w:r>
        <w:rPr>
          <w:rFonts w:ascii="Times New Roman" w:hAnsi="Times New Roman" w:cs="Times New Roman"/>
          <w:b/>
          <w:bCs/>
          <w:sz w:val="24"/>
          <w:szCs w:val="28"/>
        </w:rPr>
        <w:t>4</w:t>
      </w:r>
      <w:r w:rsidRPr="00BF1167">
        <w:rPr>
          <w:rFonts w:ascii="Times New Roman" w:hAnsi="Times New Roman" w:cs="Times New Roman"/>
          <w:b/>
          <w:bCs/>
          <w:sz w:val="24"/>
          <w:szCs w:val="28"/>
        </w:rPr>
        <w:t xml:space="preserve">-ДИАГРАММА. </w:t>
      </w:r>
      <w:r w:rsidRPr="006B013C">
        <w:rPr>
          <w:rFonts w:ascii="Times New Roman" w:hAnsi="Times New Roman" w:cs="Times New Roman"/>
          <w:b/>
          <w:sz w:val="24"/>
          <w:szCs w:val="28"/>
        </w:rPr>
        <w:t>Салалар бойынша негізгі капиталға салынған инвестициялар, %</w:t>
      </w:r>
    </w:p>
    <w:p w14:paraId="5C0EA604" w14:textId="77777777" w:rsidR="005D3796" w:rsidRDefault="005D3796" w:rsidP="005D3796">
      <w:pPr>
        <w:ind w:firstLine="708"/>
        <w:jc w:val="both"/>
      </w:pPr>
    </w:p>
    <w:p w14:paraId="3903C736" w14:textId="77777777" w:rsidR="005D3796" w:rsidRDefault="005D3796" w:rsidP="005D3796">
      <w:pPr>
        <w:jc w:val="both"/>
      </w:pPr>
      <w:r>
        <w:rPr>
          <w:noProof/>
          <w:lang w:eastAsia="ru-RU"/>
        </w:rPr>
        <w:drawing>
          <wp:inline distT="0" distB="0" distL="0" distR="0" wp14:anchorId="218AB18D" wp14:editId="60CA39F9">
            <wp:extent cx="6086475" cy="2095500"/>
            <wp:effectExtent l="0" t="0" r="9525" b="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0FE41B3" w14:textId="77777777" w:rsidR="005D3796" w:rsidRDefault="005D3796" w:rsidP="005D3796">
      <w:pPr>
        <w:ind w:firstLine="708"/>
        <w:jc w:val="both"/>
      </w:pPr>
    </w:p>
    <w:p w14:paraId="152B5D20" w14:textId="77777777" w:rsidR="005D3796" w:rsidRDefault="005D3796" w:rsidP="005D3796">
      <w:pPr>
        <w:ind w:firstLine="708"/>
        <w:jc w:val="both"/>
        <w:rPr>
          <w:rFonts w:ascii="Times New Roman" w:hAnsi="Times New Roman" w:cs="Times New Roman"/>
          <w:sz w:val="28"/>
          <w:szCs w:val="28"/>
        </w:rPr>
      </w:pPr>
      <w:r>
        <w:rPr>
          <w:rFonts w:ascii="Times New Roman" w:hAnsi="Times New Roman" w:cs="Times New Roman"/>
          <w:sz w:val="28"/>
          <w:szCs w:val="28"/>
        </w:rPr>
        <w:t>Дегенмен</w:t>
      </w:r>
      <w:r w:rsidRPr="00D5395E">
        <w:rPr>
          <w:rFonts w:ascii="Times New Roman" w:hAnsi="Times New Roman" w:cs="Times New Roman"/>
          <w:sz w:val="28"/>
          <w:szCs w:val="28"/>
        </w:rPr>
        <w:t>, әдеттегідей өнеркәсі</w:t>
      </w:r>
      <w:proofErr w:type="gramStart"/>
      <w:r w:rsidRPr="00D5395E">
        <w:rPr>
          <w:rFonts w:ascii="Times New Roman" w:hAnsi="Times New Roman" w:cs="Times New Roman"/>
          <w:sz w:val="28"/>
          <w:szCs w:val="28"/>
        </w:rPr>
        <w:t>п</w:t>
      </w:r>
      <w:proofErr w:type="gramEnd"/>
      <w:r w:rsidRPr="00D5395E">
        <w:rPr>
          <w:rFonts w:ascii="Times New Roman" w:hAnsi="Times New Roman" w:cs="Times New Roman"/>
          <w:sz w:val="28"/>
          <w:szCs w:val="28"/>
        </w:rPr>
        <w:t xml:space="preserve"> </w:t>
      </w:r>
      <w:r w:rsidRPr="00D5395E">
        <w:rPr>
          <w:rFonts w:ascii="Times New Roman" w:hAnsi="Times New Roman" w:cs="Times New Roman"/>
          <w:i/>
          <w:sz w:val="24"/>
          <w:szCs w:val="28"/>
        </w:rPr>
        <w:t xml:space="preserve">(орта есеппен </w:t>
      </w:r>
      <w:r>
        <w:rPr>
          <w:rFonts w:ascii="Times New Roman" w:hAnsi="Times New Roman" w:cs="Times New Roman"/>
          <w:i/>
          <w:sz w:val="24"/>
          <w:szCs w:val="28"/>
        </w:rPr>
        <w:t>30</w:t>
      </w:r>
      <w:r w:rsidRPr="00D5395E">
        <w:rPr>
          <w:rFonts w:ascii="Times New Roman" w:hAnsi="Times New Roman" w:cs="Times New Roman"/>
          <w:i/>
          <w:sz w:val="24"/>
          <w:szCs w:val="28"/>
        </w:rPr>
        <w:t>%-дан жоғары)</w:t>
      </w:r>
      <w:r w:rsidRPr="00D5395E">
        <w:rPr>
          <w:rFonts w:ascii="Times New Roman" w:hAnsi="Times New Roman" w:cs="Times New Roman"/>
          <w:sz w:val="28"/>
          <w:szCs w:val="28"/>
        </w:rPr>
        <w:t xml:space="preserve">, жылжымайтын мүлікпен жасалатын операциялар </w:t>
      </w:r>
      <w:r w:rsidRPr="00D5395E">
        <w:rPr>
          <w:rFonts w:ascii="Times New Roman" w:hAnsi="Times New Roman" w:cs="Times New Roman"/>
          <w:i/>
          <w:sz w:val="24"/>
          <w:szCs w:val="28"/>
        </w:rPr>
        <w:t>(орта есеппен 16%-дан жоғары)</w:t>
      </w:r>
      <w:r w:rsidRPr="00D5395E">
        <w:rPr>
          <w:rFonts w:ascii="Times New Roman" w:hAnsi="Times New Roman" w:cs="Times New Roman"/>
          <w:sz w:val="28"/>
          <w:szCs w:val="28"/>
        </w:rPr>
        <w:t xml:space="preserve">, көлік және қоймалау </w:t>
      </w:r>
      <w:r w:rsidRPr="00D5395E">
        <w:rPr>
          <w:rFonts w:ascii="Times New Roman" w:hAnsi="Times New Roman" w:cs="Times New Roman"/>
          <w:i/>
          <w:sz w:val="24"/>
          <w:szCs w:val="28"/>
        </w:rPr>
        <w:t>(орта есеппен 10%-дан жоғары)</w:t>
      </w:r>
      <w:r>
        <w:rPr>
          <w:rFonts w:ascii="Times New Roman" w:hAnsi="Times New Roman" w:cs="Times New Roman"/>
          <w:sz w:val="28"/>
          <w:szCs w:val="28"/>
        </w:rPr>
        <w:t xml:space="preserve">, ауыл шаруашылығы </w:t>
      </w:r>
      <w:r w:rsidRPr="00D5395E">
        <w:rPr>
          <w:rFonts w:ascii="Times New Roman" w:hAnsi="Times New Roman" w:cs="Times New Roman"/>
          <w:i/>
          <w:sz w:val="24"/>
          <w:szCs w:val="28"/>
        </w:rPr>
        <w:t>(орта есеппен 10%-дан жоғары)</w:t>
      </w:r>
      <w:r>
        <w:rPr>
          <w:rFonts w:ascii="Times New Roman" w:hAnsi="Times New Roman" w:cs="Times New Roman"/>
          <w:sz w:val="28"/>
          <w:szCs w:val="28"/>
        </w:rPr>
        <w:t xml:space="preserve">, білім беру </w:t>
      </w:r>
      <w:r w:rsidRPr="00D5395E">
        <w:rPr>
          <w:rFonts w:ascii="Times New Roman" w:hAnsi="Times New Roman" w:cs="Times New Roman"/>
          <w:i/>
          <w:sz w:val="24"/>
          <w:szCs w:val="28"/>
        </w:rPr>
        <w:t xml:space="preserve">(орта есеппен </w:t>
      </w:r>
      <w:r>
        <w:rPr>
          <w:rFonts w:ascii="Times New Roman" w:hAnsi="Times New Roman" w:cs="Times New Roman"/>
          <w:i/>
          <w:sz w:val="24"/>
          <w:szCs w:val="28"/>
        </w:rPr>
        <w:t>8</w:t>
      </w:r>
      <w:r w:rsidRPr="00D5395E">
        <w:rPr>
          <w:rFonts w:ascii="Times New Roman" w:hAnsi="Times New Roman" w:cs="Times New Roman"/>
          <w:i/>
          <w:sz w:val="24"/>
          <w:szCs w:val="28"/>
        </w:rPr>
        <w:t>%-дан жоғары</w:t>
      </w:r>
      <w:r>
        <w:rPr>
          <w:rFonts w:ascii="Times New Roman" w:hAnsi="Times New Roman" w:cs="Times New Roman"/>
          <w:i/>
          <w:sz w:val="24"/>
          <w:szCs w:val="28"/>
        </w:rPr>
        <w:t>)</w:t>
      </w:r>
      <w:r>
        <w:rPr>
          <w:rFonts w:ascii="Times New Roman" w:hAnsi="Times New Roman" w:cs="Times New Roman"/>
          <w:sz w:val="28"/>
          <w:szCs w:val="28"/>
        </w:rPr>
        <w:t xml:space="preserve">  </w:t>
      </w:r>
      <w:r w:rsidRPr="00D5395E">
        <w:rPr>
          <w:rFonts w:ascii="Times New Roman" w:hAnsi="Times New Roman" w:cs="Times New Roman"/>
          <w:sz w:val="28"/>
          <w:szCs w:val="28"/>
        </w:rPr>
        <w:t xml:space="preserve">инвестициялық тартымды салалар болып қала береді. </w:t>
      </w:r>
      <w:r>
        <w:rPr>
          <w:rFonts w:ascii="Times New Roman" w:hAnsi="Times New Roman" w:cs="Times New Roman"/>
          <w:sz w:val="28"/>
          <w:szCs w:val="28"/>
        </w:rPr>
        <w:t>Ал құ</w:t>
      </w:r>
      <w:proofErr w:type="gramStart"/>
      <w:r>
        <w:rPr>
          <w:rFonts w:ascii="Times New Roman" w:hAnsi="Times New Roman" w:cs="Times New Roman"/>
          <w:sz w:val="28"/>
          <w:szCs w:val="28"/>
        </w:rPr>
        <w:t>рылыс</w:t>
      </w:r>
      <w:proofErr w:type="gramEnd"/>
      <w:r>
        <w:rPr>
          <w:rFonts w:ascii="Times New Roman" w:hAnsi="Times New Roman" w:cs="Times New Roman"/>
          <w:sz w:val="28"/>
          <w:szCs w:val="28"/>
        </w:rPr>
        <w:t>қа бағытталған инвестициялар үлесі жыл сайын 1%-дан аспай келеді.</w:t>
      </w:r>
    </w:p>
    <w:p w14:paraId="3BA05A16" w14:textId="02A5CD66" w:rsidR="005D3796" w:rsidRDefault="005D3796" w:rsidP="005D3796">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Түркістан облысында 2024 жылы барлығы 536 152,1 млн</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еңге жұмыс </w:t>
      </w:r>
      <w:r w:rsidRPr="00057DA7">
        <w:rPr>
          <w:rFonts w:ascii="Times New Roman" w:hAnsi="Times New Roman" w:cs="Times New Roman"/>
          <w:sz w:val="28"/>
          <w:szCs w:val="28"/>
        </w:rPr>
        <w:t>көле</w:t>
      </w:r>
      <w:r w:rsidR="00057DA7" w:rsidRPr="00057DA7">
        <w:rPr>
          <w:rFonts w:ascii="Times New Roman" w:hAnsi="Times New Roman" w:cs="Times New Roman"/>
          <w:sz w:val="28"/>
          <w:szCs w:val="28"/>
          <w:lang w:val="kk-KZ"/>
        </w:rPr>
        <w:t>м</w:t>
      </w:r>
      <w:r w:rsidRPr="00057DA7">
        <w:rPr>
          <w:rFonts w:ascii="Times New Roman" w:hAnsi="Times New Roman" w:cs="Times New Roman"/>
          <w:sz w:val="28"/>
          <w:szCs w:val="28"/>
        </w:rPr>
        <w:t>і</w:t>
      </w:r>
      <w:r>
        <w:rPr>
          <w:rFonts w:ascii="Times New Roman" w:hAnsi="Times New Roman" w:cs="Times New Roman"/>
          <w:sz w:val="28"/>
          <w:szCs w:val="28"/>
        </w:rPr>
        <w:t xml:space="preserve"> жасалған</w:t>
      </w:r>
      <w:r>
        <w:rPr>
          <w:rStyle w:val="affffd"/>
          <w:rFonts w:ascii="Times New Roman" w:hAnsi="Times New Roman"/>
          <w:sz w:val="28"/>
          <w:szCs w:val="28"/>
        </w:rPr>
        <w:footnoteReference w:id="8"/>
      </w:r>
      <w:r>
        <w:rPr>
          <w:rFonts w:ascii="Times New Roman" w:hAnsi="Times New Roman" w:cs="Times New Roman"/>
          <w:sz w:val="28"/>
          <w:szCs w:val="28"/>
        </w:rPr>
        <w:t xml:space="preserve">, бұл алдыңғы кезеңнен 26,4%-ға артық, оның ішінде </w:t>
      </w:r>
      <w:r w:rsidRPr="00E20838">
        <w:rPr>
          <w:rFonts w:ascii="Times New Roman" w:hAnsi="Times New Roman" w:cs="Times New Roman"/>
          <w:sz w:val="28"/>
          <w:szCs w:val="28"/>
        </w:rPr>
        <w:t>жеке менш</w:t>
      </w:r>
      <w:r>
        <w:rPr>
          <w:rFonts w:ascii="Times New Roman" w:hAnsi="Times New Roman" w:cs="Times New Roman"/>
          <w:sz w:val="28"/>
          <w:szCs w:val="28"/>
        </w:rPr>
        <w:t>іктің үлесі – 99,9%. Жалпы есепті кезеңде 1 703 053 м</w:t>
      </w:r>
      <w:r w:rsidRPr="00E20838">
        <w:rPr>
          <w:rFonts w:ascii="Times New Roman" w:hAnsi="Times New Roman" w:cs="Times New Roman"/>
          <w:sz w:val="28"/>
          <w:szCs w:val="28"/>
          <w:vertAlign w:val="superscript"/>
        </w:rPr>
        <w:t>2</w:t>
      </w:r>
      <w:r>
        <w:rPr>
          <w:rFonts w:ascii="Times New Roman" w:hAnsi="Times New Roman" w:cs="Times New Roman"/>
          <w:sz w:val="28"/>
          <w:szCs w:val="28"/>
        </w:rPr>
        <w:t xml:space="preserve"> пайдалануға берілген, оның ішінде тұрғын үй – 1 153 341м</w:t>
      </w:r>
      <w:r w:rsidRPr="00E20838">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sidRPr="00E20838">
        <w:rPr>
          <w:rFonts w:ascii="Times New Roman" w:hAnsi="Times New Roman" w:cs="Times New Roman"/>
          <w:i/>
          <w:sz w:val="24"/>
          <w:szCs w:val="28"/>
        </w:rPr>
        <w:t>(жеке тұрғын үй – 3 638 бірлік, көпқабатты үйлер – 174 бірлік, жатақханалар – 4 бірлік)</w:t>
      </w:r>
      <w:r>
        <w:rPr>
          <w:rFonts w:ascii="Times New Roman" w:hAnsi="Times New Roman" w:cs="Times New Roman"/>
          <w:sz w:val="28"/>
          <w:szCs w:val="28"/>
        </w:rPr>
        <w:t>, жалпы білім беру мектептер – 114 904 м</w:t>
      </w:r>
      <w:r w:rsidRPr="00E20838">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sidRPr="00613E7C">
        <w:rPr>
          <w:rFonts w:ascii="Times New Roman" w:hAnsi="Times New Roman" w:cs="Times New Roman"/>
          <w:i/>
          <w:sz w:val="24"/>
          <w:szCs w:val="28"/>
        </w:rPr>
        <w:t>(30 бірлік 10 632 оқушылық орынға)</w:t>
      </w:r>
      <w:r>
        <w:rPr>
          <w:rFonts w:ascii="Times New Roman" w:hAnsi="Times New Roman" w:cs="Times New Roman"/>
          <w:sz w:val="28"/>
          <w:szCs w:val="28"/>
        </w:rPr>
        <w:t>, мектепге дейінгі ұйымдар – 7 459 м</w:t>
      </w:r>
      <w:r w:rsidRPr="00E20838">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sidRPr="00613E7C">
        <w:rPr>
          <w:rFonts w:ascii="Times New Roman" w:hAnsi="Times New Roman" w:cs="Times New Roman"/>
          <w:i/>
          <w:sz w:val="24"/>
          <w:szCs w:val="28"/>
        </w:rPr>
        <w:t>(8 бірлік 780 орынға)</w:t>
      </w:r>
      <w:r>
        <w:rPr>
          <w:rFonts w:ascii="Times New Roman" w:hAnsi="Times New Roman" w:cs="Times New Roman"/>
          <w:sz w:val="28"/>
          <w:szCs w:val="28"/>
        </w:rPr>
        <w:t>, амбулаториялық-емханалық ұйымдар – 13 462 м</w:t>
      </w:r>
      <w:r w:rsidRPr="00E20838">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sidRPr="00613E7C">
        <w:rPr>
          <w:rFonts w:ascii="Times New Roman" w:hAnsi="Times New Roman" w:cs="Times New Roman"/>
          <w:i/>
          <w:sz w:val="24"/>
          <w:szCs w:val="28"/>
        </w:rPr>
        <w:t>(39 бірлік 1 090 қабылдау ауысымда)</w:t>
      </w:r>
      <w:r>
        <w:rPr>
          <w:rFonts w:ascii="Times New Roman" w:hAnsi="Times New Roman" w:cs="Times New Roman"/>
          <w:sz w:val="28"/>
          <w:szCs w:val="28"/>
        </w:rPr>
        <w:t>.</w:t>
      </w:r>
    </w:p>
    <w:p w14:paraId="11ACC015" w14:textId="0B1835A3" w:rsidR="005D3796" w:rsidRDefault="005D3796" w:rsidP="005D3796">
      <w:pPr>
        <w:ind w:firstLine="708"/>
        <w:jc w:val="both"/>
        <w:rPr>
          <w:rFonts w:ascii="Times New Roman" w:hAnsi="Times New Roman" w:cs="Times New Roman"/>
          <w:sz w:val="28"/>
          <w:szCs w:val="28"/>
        </w:rPr>
      </w:pPr>
      <w:r>
        <w:rPr>
          <w:rFonts w:ascii="Times New Roman" w:hAnsi="Times New Roman" w:cs="Times New Roman"/>
          <w:sz w:val="28"/>
          <w:szCs w:val="28"/>
        </w:rPr>
        <w:t xml:space="preserve">Облыстағы халық саны </w:t>
      </w:r>
      <w:proofErr w:type="gramStart"/>
      <w:r>
        <w:rPr>
          <w:rFonts w:ascii="Times New Roman" w:hAnsi="Times New Roman" w:cs="Times New Roman"/>
          <w:sz w:val="28"/>
          <w:szCs w:val="28"/>
        </w:rPr>
        <w:t>жылдан-жыл</w:t>
      </w:r>
      <w:proofErr w:type="gramEnd"/>
      <w:r>
        <w:rPr>
          <w:rFonts w:ascii="Times New Roman" w:hAnsi="Times New Roman" w:cs="Times New Roman"/>
          <w:sz w:val="28"/>
          <w:szCs w:val="28"/>
        </w:rPr>
        <w:t>ға артып келеді</w:t>
      </w:r>
      <w:r>
        <w:rPr>
          <w:rStyle w:val="affffd"/>
          <w:rFonts w:ascii="Times New Roman" w:hAnsi="Times New Roman"/>
          <w:sz w:val="28"/>
          <w:szCs w:val="28"/>
        </w:rPr>
        <w:footnoteReference w:id="9"/>
      </w:r>
      <w:r>
        <w:rPr>
          <w:rFonts w:ascii="Times New Roman" w:hAnsi="Times New Roman" w:cs="Times New Roman"/>
          <w:sz w:val="28"/>
          <w:szCs w:val="28"/>
        </w:rPr>
        <w:t>, яғни 2024 жылы 2 142,2 млн. адамды құрап отыр. Алайда, халық санын</w:t>
      </w:r>
      <w:r w:rsidR="00057DA7">
        <w:rPr>
          <w:rFonts w:ascii="Times New Roman" w:hAnsi="Times New Roman" w:cs="Times New Roman"/>
          <w:sz w:val="28"/>
          <w:szCs w:val="28"/>
          <w:lang w:val="kk-KZ"/>
        </w:rPr>
        <w:t>а</w:t>
      </w:r>
      <w:r>
        <w:rPr>
          <w:rFonts w:ascii="Times New Roman" w:hAnsi="Times New Roman" w:cs="Times New Roman"/>
          <w:sz w:val="28"/>
          <w:szCs w:val="28"/>
        </w:rPr>
        <w:t xml:space="preserve"> артқанына қарамастан табиғи өсім 2021 жылдан бері (51 534 адам) жыл сайын төмендеу тенденциясы сақталып 2024 жылы – 43 345 адамды құраған. Сондай-ақ, ойландыратын жәйт облысымызда халық миграциясының теріс тенденциясы сақталуда.</w:t>
      </w:r>
    </w:p>
    <w:p w14:paraId="2B51A10C" w14:textId="77777777" w:rsidR="005D3796" w:rsidRDefault="005D3796" w:rsidP="005D3796">
      <w:pPr>
        <w:ind w:firstLine="708"/>
        <w:jc w:val="both"/>
        <w:rPr>
          <w:rFonts w:ascii="Times New Roman" w:hAnsi="Times New Roman" w:cs="Times New Roman"/>
          <w:sz w:val="28"/>
          <w:szCs w:val="28"/>
        </w:rPr>
      </w:pPr>
    </w:p>
    <w:p w14:paraId="759C24C5" w14:textId="77777777" w:rsidR="005D3796" w:rsidRDefault="005D3796" w:rsidP="005D3796">
      <w:pPr>
        <w:jc w:val="center"/>
        <w:rPr>
          <w:rFonts w:ascii="Times New Roman" w:hAnsi="Times New Roman" w:cs="Times New Roman"/>
          <w:b/>
          <w:sz w:val="24"/>
          <w:szCs w:val="28"/>
        </w:rPr>
      </w:pPr>
      <w:r>
        <w:rPr>
          <w:rFonts w:ascii="Times New Roman" w:hAnsi="Times New Roman" w:cs="Times New Roman"/>
          <w:b/>
          <w:bCs/>
          <w:sz w:val="24"/>
          <w:szCs w:val="28"/>
        </w:rPr>
        <w:t>5</w:t>
      </w:r>
      <w:r w:rsidRPr="00BF1167">
        <w:rPr>
          <w:rFonts w:ascii="Times New Roman" w:hAnsi="Times New Roman" w:cs="Times New Roman"/>
          <w:b/>
          <w:bCs/>
          <w:sz w:val="24"/>
          <w:szCs w:val="28"/>
        </w:rPr>
        <w:t xml:space="preserve">-ДИАГРАММА. </w:t>
      </w:r>
      <w:r>
        <w:rPr>
          <w:rFonts w:ascii="Times New Roman" w:hAnsi="Times New Roman" w:cs="Times New Roman"/>
          <w:b/>
          <w:sz w:val="24"/>
          <w:szCs w:val="28"/>
        </w:rPr>
        <w:t>Облыстық халық миграциясының сальдосы</w:t>
      </w:r>
      <w:r w:rsidRPr="006B013C">
        <w:rPr>
          <w:rFonts w:ascii="Times New Roman" w:hAnsi="Times New Roman" w:cs="Times New Roman"/>
          <w:b/>
          <w:sz w:val="24"/>
          <w:szCs w:val="28"/>
        </w:rPr>
        <w:t xml:space="preserve">, </w:t>
      </w:r>
      <w:r>
        <w:rPr>
          <w:rFonts w:ascii="Times New Roman" w:hAnsi="Times New Roman" w:cs="Times New Roman"/>
          <w:b/>
          <w:sz w:val="24"/>
          <w:szCs w:val="28"/>
        </w:rPr>
        <w:t>адам</w:t>
      </w:r>
    </w:p>
    <w:p w14:paraId="023B8A7D" w14:textId="77777777" w:rsidR="005D3796" w:rsidRDefault="005D3796" w:rsidP="005D3796">
      <w:pPr>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91EF7CC" wp14:editId="44152DFE">
            <wp:extent cx="6038850" cy="1771650"/>
            <wp:effectExtent l="0" t="0" r="0" b="0"/>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13C86B2" w14:textId="77777777" w:rsidR="005D3796" w:rsidRDefault="005D3796" w:rsidP="005D3796">
      <w:pPr>
        <w:ind w:firstLine="708"/>
        <w:jc w:val="both"/>
        <w:rPr>
          <w:rFonts w:ascii="Times New Roman" w:hAnsi="Times New Roman" w:cs="Times New Roman"/>
          <w:sz w:val="28"/>
          <w:szCs w:val="28"/>
        </w:rPr>
      </w:pPr>
    </w:p>
    <w:p w14:paraId="4A0837BA" w14:textId="39A2AF49" w:rsidR="005D3796" w:rsidRDefault="005D3796" w:rsidP="005D3796">
      <w:pPr>
        <w:ind w:firstLine="709"/>
        <w:jc w:val="both"/>
        <w:rPr>
          <w:rFonts w:ascii="Times New Roman" w:hAnsi="Times New Roman" w:cs="Times New Roman"/>
          <w:sz w:val="28"/>
          <w:szCs w:val="28"/>
        </w:rPr>
      </w:pPr>
      <w:r>
        <w:rPr>
          <w:rFonts w:ascii="Times New Roman" w:hAnsi="Times New Roman" w:cs="Times New Roman"/>
          <w:sz w:val="28"/>
          <w:szCs w:val="28"/>
        </w:rPr>
        <w:t>Диаграммадан көріп отырғанымыздай жыл сайын облыста халық миграциясының теріс сальдосы қалыптасып отыр және бұл республикадағы ең жоғарғы көрсеткіш болып табылады. Оның мүмкін себептері ж</w:t>
      </w:r>
      <w:r w:rsidRPr="00963D39">
        <w:rPr>
          <w:rFonts w:ascii="Times New Roman" w:hAnsi="Times New Roman" w:cs="Times New Roman"/>
          <w:sz w:val="28"/>
          <w:szCs w:val="28"/>
        </w:rPr>
        <w:t xml:space="preserve">ұмыс орындарының аздығы және табыстың төмендігі, </w:t>
      </w:r>
      <w:r w:rsidRPr="00057DA7">
        <w:rPr>
          <w:rFonts w:ascii="Times New Roman" w:hAnsi="Times New Roman" w:cs="Times New Roman"/>
          <w:sz w:val="28"/>
          <w:szCs w:val="28"/>
        </w:rPr>
        <w:t>а</w:t>
      </w:r>
      <w:r w:rsidR="00057DA7" w:rsidRPr="00057DA7">
        <w:rPr>
          <w:rFonts w:ascii="Times New Roman" w:hAnsi="Times New Roman" w:cs="Times New Roman"/>
          <w:sz w:val="28"/>
          <w:szCs w:val="28"/>
          <w:lang w:val="kk-KZ"/>
        </w:rPr>
        <w:t xml:space="preserve">уыл </w:t>
      </w:r>
      <w:r w:rsidRPr="00057DA7">
        <w:rPr>
          <w:rFonts w:ascii="Times New Roman" w:hAnsi="Times New Roman" w:cs="Times New Roman"/>
          <w:sz w:val="28"/>
          <w:szCs w:val="28"/>
        </w:rPr>
        <w:t>шаруашылығына</w:t>
      </w:r>
      <w:r w:rsidRPr="00963D39">
        <w:rPr>
          <w:rFonts w:ascii="Times New Roman" w:hAnsi="Times New Roman" w:cs="Times New Roman"/>
          <w:sz w:val="28"/>
          <w:szCs w:val="28"/>
        </w:rPr>
        <w:t xml:space="preserve"> тәуелділік, </w:t>
      </w:r>
      <w:r>
        <w:rPr>
          <w:rFonts w:ascii="Times New Roman" w:hAnsi="Times New Roman" w:cs="Times New Roman"/>
          <w:sz w:val="28"/>
          <w:szCs w:val="28"/>
        </w:rPr>
        <w:t>б</w:t>
      </w:r>
      <w:r w:rsidRPr="00963D39">
        <w:rPr>
          <w:rFonts w:ascii="Times New Roman" w:hAnsi="Times New Roman" w:cs="Times New Roman"/>
          <w:sz w:val="28"/>
          <w:szCs w:val="28"/>
        </w:rPr>
        <w:t>ілім алу және мансаптық ұмтылыстармен жастар Алматы, Астана, Шымкент сияқ</w:t>
      </w:r>
      <w:r>
        <w:rPr>
          <w:rFonts w:ascii="Times New Roman" w:hAnsi="Times New Roman" w:cs="Times New Roman"/>
          <w:sz w:val="28"/>
          <w:szCs w:val="28"/>
        </w:rPr>
        <w:t>ты ірі қалаларға немесе шетелге</w:t>
      </w:r>
      <w:r w:rsidRPr="00963D39">
        <w:rPr>
          <w:rFonts w:ascii="Times New Roman" w:hAnsi="Times New Roman" w:cs="Times New Roman"/>
          <w:sz w:val="28"/>
          <w:szCs w:val="28"/>
        </w:rPr>
        <w:t xml:space="preserve"> кету</w:t>
      </w:r>
      <w:r>
        <w:rPr>
          <w:rFonts w:ascii="Times New Roman" w:hAnsi="Times New Roman" w:cs="Times New Roman"/>
          <w:sz w:val="28"/>
          <w:szCs w:val="28"/>
        </w:rPr>
        <w:t>і</w:t>
      </w:r>
      <w:r w:rsidRPr="00963D39">
        <w:rPr>
          <w:rFonts w:ascii="Times New Roman" w:hAnsi="Times New Roman" w:cs="Times New Roman"/>
          <w:sz w:val="28"/>
          <w:szCs w:val="28"/>
        </w:rPr>
        <w:t xml:space="preserve">, </w:t>
      </w:r>
      <w:r>
        <w:rPr>
          <w:rFonts w:ascii="Times New Roman" w:hAnsi="Times New Roman" w:cs="Times New Roman"/>
          <w:sz w:val="28"/>
          <w:szCs w:val="28"/>
        </w:rPr>
        <w:t>е</w:t>
      </w:r>
      <w:r w:rsidRPr="00963D39">
        <w:rPr>
          <w:rFonts w:ascii="Times New Roman" w:hAnsi="Times New Roman" w:cs="Times New Roman"/>
          <w:sz w:val="28"/>
          <w:szCs w:val="28"/>
        </w:rPr>
        <w:t>лдегі демографиялық теңгерімді сақтау мақсатында халықты солтүстік өңірлерге көшіру бағдарламалар</w:t>
      </w:r>
      <w:r>
        <w:rPr>
          <w:rFonts w:ascii="Times New Roman" w:hAnsi="Times New Roman" w:cs="Times New Roman"/>
          <w:sz w:val="28"/>
          <w:szCs w:val="28"/>
        </w:rPr>
        <w:t>ды жүзеге асыру</w:t>
      </w:r>
      <w:r w:rsidRPr="00963D39">
        <w:rPr>
          <w:rFonts w:ascii="Times New Roman" w:hAnsi="Times New Roman" w:cs="Times New Roman"/>
          <w:sz w:val="28"/>
          <w:szCs w:val="28"/>
        </w:rPr>
        <w:t>.</w:t>
      </w:r>
    </w:p>
    <w:p w14:paraId="384EBBFA" w14:textId="0388728D" w:rsidR="005D3796" w:rsidRDefault="005D3796" w:rsidP="005D3796">
      <w:pPr>
        <w:ind w:firstLine="709"/>
        <w:jc w:val="both"/>
        <w:rPr>
          <w:rFonts w:ascii="Times New Roman" w:eastAsia="Calibri" w:hAnsi="Times New Roman" w:cs="Times New Roman"/>
          <w:sz w:val="28"/>
          <w:szCs w:val="24"/>
        </w:rPr>
      </w:pPr>
      <w:r>
        <w:rPr>
          <w:rFonts w:ascii="Times New Roman" w:eastAsia="Calibri" w:hAnsi="Times New Roman" w:cs="Times New Roman"/>
          <w:sz w:val="28"/>
          <w:szCs w:val="28"/>
        </w:rPr>
        <w:t xml:space="preserve">Түркістан облысы бойынша статистикалық деректерге сәйкес </w:t>
      </w:r>
      <w:r w:rsidRPr="00CB2914">
        <w:rPr>
          <w:rFonts w:ascii="Times New Roman" w:eastAsia="Calibri" w:hAnsi="Times New Roman" w:cs="Times New Roman"/>
          <w:sz w:val="28"/>
          <w:szCs w:val="28"/>
        </w:rPr>
        <w:t>202</w:t>
      </w:r>
      <w:r>
        <w:rPr>
          <w:rFonts w:ascii="Times New Roman" w:eastAsia="Calibri" w:hAnsi="Times New Roman" w:cs="Times New Roman"/>
          <w:sz w:val="28"/>
          <w:szCs w:val="28"/>
        </w:rPr>
        <w:t>4</w:t>
      </w:r>
      <w:r w:rsidRPr="00CB2914">
        <w:rPr>
          <w:rFonts w:ascii="Times New Roman" w:eastAsia="Calibri" w:hAnsi="Times New Roman" w:cs="Times New Roman"/>
          <w:sz w:val="28"/>
          <w:szCs w:val="28"/>
        </w:rPr>
        <w:t xml:space="preserve"> жылғы желтоқсанда 202</w:t>
      </w:r>
      <w:r>
        <w:rPr>
          <w:rFonts w:ascii="Times New Roman" w:eastAsia="Calibri" w:hAnsi="Times New Roman" w:cs="Times New Roman"/>
          <w:sz w:val="28"/>
          <w:szCs w:val="28"/>
        </w:rPr>
        <w:t>3</w:t>
      </w:r>
      <w:r w:rsidRPr="00CB2914">
        <w:rPr>
          <w:rFonts w:ascii="Times New Roman" w:eastAsia="Calibri" w:hAnsi="Times New Roman" w:cs="Times New Roman"/>
          <w:sz w:val="28"/>
          <w:szCs w:val="28"/>
        </w:rPr>
        <w:t xml:space="preserve"> жылғы желтоқсанға қара</w:t>
      </w:r>
      <w:r w:rsidR="00057DA7">
        <w:rPr>
          <w:rFonts w:ascii="Times New Roman" w:eastAsia="Calibri" w:hAnsi="Times New Roman" w:cs="Times New Roman"/>
          <w:sz w:val="28"/>
          <w:szCs w:val="28"/>
          <w:lang w:val="kk-KZ"/>
        </w:rPr>
        <w:t>ғанда</w:t>
      </w:r>
      <w:r w:rsidRPr="00CB2914">
        <w:rPr>
          <w:rFonts w:ascii="Times New Roman" w:eastAsia="Calibri" w:hAnsi="Times New Roman" w:cs="Times New Roman"/>
          <w:sz w:val="28"/>
          <w:szCs w:val="28"/>
        </w:rPr>
        <w:t xml:space="preserve"> инфляция деңгейі </w:t>
      </w:r>
      <w:r>
        <w:rPr>
          <w:rFonts w:ascii="Times New Roman" w:eastAsia="Calibri" w:hAnsi="Times New Roman" w:cs="Times New Roman"/>
          <w:sz w:val="28"/>
          <w:szCs w:val="28"/>
        </w:rPr>
        <w:t>7,5</w:t>
      </w:r>
      <w:r w:rsidRPr="00CB2914">
        <w:rPr>
          <w:rFonts w:ascii="Times New Roman" w:eastAsia="Calibri" w:hAnsi="Times New Roman" w:cs="Times New Roman"/>
          <w:sz w:val="28"/>
          <w:szCs w:val="28"/>
        </w:rPr>
        <w:t>%</w:t>
      </w:r>
      <w:r>
        <w:rPr>
          <w:rFonts w:ascii="Times New Roman" w:eastAsia="Calibri" w:hAnsi="Times New Roman" w:cs="Times New Roman"/>
          <w:sz w:val="28"/>
          <w:szCs w:val="28"/>
        </w:rPr>
        <w:t xml:space="preserve"> құрады</w:t>
      </w:r>
      <w:r w:rsidRPr="00CB2914">
        <w:rPr>
          <w:rFonts w:ascii="Times New Roman" w:eastAsia="Calibri" w:hAnsi="Times New Roman" w:cs="Times New Roman"/>
          <w:sz w:val="28"/>
          <w:szCs w:val="28"/>
        </w:rPr>
        <w:t xml:space="preserve"> </w:t>
      </w:r>
      <w:r w:rsidRPr="00CB2914">
        <w:rPr>
          <w:rFonts w:ascii="Times New Roman" w:eastAsia="Calibri" w:hAnsi="Times New Roman" w:cs="Times New Roman"/>
          <w:i/>
          <w:sz w:val="24"/>
          <w:szCs w:val="24"/>
        </w:rPr>
        <w:t xml:space="preserve">(республика – </w:t>
      </w:r>
      <w:r>
        <w:rPr>
          <w:rFonts w:ascii="Times New Roman" w:eastAsia="Calibri" w:hAnsi="Times New Roman" w:cs="Times New Roman"/>
          <w:i/>
          <w:sz w:val="24"/>
          <w:szCs w:val="24"/>
        </w:rPr>
        <w:t>8,6%)</w:t>
      </w:r>
      <w:r w:rsidRPr="00CB2914">
        <w:rPr>
          <w:rFonts w:ascii="Times New Roman" w:eastAsia="Calibri" w:hAnsi="Times New Roman" w:cs="Times New Roman"/>
          <w:i/>
          <w:sz w:val="24"/>
          <w:szCs w:val="24"/>
        </w:rPr>
        <w:t>.</w:t>
      </w:r>
      <w:r>
        <w:rPr>
          <w:rFonts w:ascii="Times New Roman" w:eastAsia="Calibri" w:hAnsi="Times New Roman" w:cs="Times New Roman"/>
          <w:sz w:val="28"/>
          <w:szCs w:val="24"/>
        </w:rPr>
        <w:t xml:space="preserve"> </w:t>
      </w:r>
    </w:p>
    <w:p w14:paraId="3F8E44C1" w14:textId="77777777" w:rsidR="005D3796" w:rsidRPr="00D914C7" w:rsidRDefault="005D3796" w:rsidP="005D3796">
      <w:pPr>
        <w:ind w:firstLine="709"/>
        <w:jc w:val="both"/>
        <w:rPr>
          <w:rFonts w:ascii="Times New Roman" w:eastAsia="Calibri" w:hAnsi="Times New Roman" w:cs="Times New Roman"/>
          <w:sz w:val="28"/>
          <w:szCs w:val="24"/>
        </w:rPr>
      </w:pPr>
      <w:r w:rsidRPr="00D914C7">
        <w:rPr>
          <w:rFonts w:ascii="Times New Roman" w:eastAsia="Calibri" w:hAnsi="Times New Roman" w:cs="Times New Roman"/>
          <w:color w:val="000000"/>
          <w:sz w:val="28"/>
          <w:szCs w:val="28"/>
        </w:rPr>
        <w:t>Тұтыну бағаларының индексі</w:t>
      </w:r>
      <w:r>
        <w:rPr>
          <w:rStyle w:val="affffd"/>
          <w:rFonts w:ascii="Times New Roman" w:eastAsia="Calibri" w:hAnsi="Times New Roman"/>
          <w:color w:val="000000"/>
          <w:sz w:val="28"/>
          <w:szCs w:val="28"/>
        </w:rPr>
        <w:footnoteReference w:id="10"/>
      </w:r>
      <w:r w:rsidRPr="00D914C7">
        <w:rPr>
          <w:rFonts w:ascii="Times New Roman" w:eastAsia="Calibri" w:hAnsi="Times New Roman" w:cs="Times New Roman"/>
          <w:color w:val="000000"/>
          <w:sz w:val="28"/>
          <w:szCs w:val="28"/>
        </w:rPr>
        <w:t xml:space="preserve"> </w:t>
      </w:r>
      <w:r w:rsidRPr="00D914C7">
        <w:rPr>
          <w:rFonts w:ascii="Times New Roman" w:eastAsia="Calibri" w:hAnsi="Times New Roman" w:cs="Times New Roman"/>
          <w:i/>
          <w:iCs/>
          <w:color w:val="000000"/>
        </w:rPr>
        <w:t xml:space="preserve">(бұдан әрі – ТБИ) </w:t>
      </w:r>
      <w:r w:rsidRPr="00D914C7">
        <w:rPr>
          <w:rFonts w:ascii="Times New Roman" w:eastAsia="Calibri" w:hAnsi="Times New Roman" w:cs="Times New Roman"/>
          <w:color w:val="000000"/>
          <w:sz w:val="28"/>
          <w:szCs w:val="28"/>
        </w:rPr>
        <w:t>202</w:t>
      </w:r>
      <w:r>
        <w:rPr>
          <w:rFonts w:ascii="Times New Roman" w:eastAsia="Calibri" w:hAnsi="Times New Roman" w:cs="Times New Roman"/>
          <w:color w:val="000000"/>
          <w:sz w:val="28"/>
          <w:szCs w:val="28"/>
        </w:rPr>
        <w:t>4</w:t>
      </w:r>
      <w:r w:rsidRPr="00D914C7">
        <w:rPr>
          <w:rFonts w:ascii="Times New Roman" w:eastAsia="Calibri" w:hAnsi="Times New Roman" w:cs="Times New Roman"/>
          <w:color w:val="000000"/>
          <w:sz w:val="28"/>
          <w:szCs w:val="28"/>
        </w:rPr>
        <w:t xml:space="preserve"> жылғы желтоқсанда 202</w:t>
      </w:r>
      <w:r>
        <w:rPr>
          <w:rFonts w:ascii="Times New Roman" w:eastAsia="Calibri" w:hAnsi="Times New Roman" w:cs="Times New Roman"/>
          <w:color w:val="000000"/>
          <w:sz w:val="28"/>
          <w:szCs w:val="28"/>
        </w:rPr>
        <w:t>3</w:t>
      </w:r>
      <w:r w:rsidRPr="00D914C7">
        <w:rPr>
          <w:rFonts w:ascii="Times New Roman" w:eastAsia="Calibri" w:hAnsi="Times New Roman" w:cs="Times New Roman"/>
          <w:color w:val="000000"/>
          <w:sz w:val="28"/>
          <w:szCs w:val="28"/>
        </w:rPr>
        <w:t xml:space="preserve"> жылдың ұқс</w:t>
      </w:r>
      <w:r>
        <w:rPr>
          <w:rFonts w:ascii="Times New Roman" w:eastAsia="Calibri" w:hAnsi="Times New Roman" w:cs="Times New Roman"/>
          <w:color w:val="000000"/>
          <w:sz w:val="28"/>
          <w:szCs w:val="28"/>
        </w:rPr>
        <w:t>ас кезеңімен салыстырғанда 107,5</w:t>
      </w:r>
      <w:r w:rsidRPr="00D914C7">
        <w:rPr>
          <w:rFonts w:ascii="Times New Roman" w:eastAsia="Calibri" w:hAnsi="Times New Roman" w:cs="Times New Roman"/>
          <w:color w:val="000000"/>
          <w:sz w:val="28"/>
          <w:szCs w:val="28"/>
        </w:rPr>
        <w:t>%-ды құрады, соның і</w:t>
      </w:r>
      <w:r>
        <w:rPr>
          <w:rFonts w:ascii="Times New Roman" w:eastAsia="Calibri" w:hAnsi="Times New Roman" w:cs="Times New Roman"/>
          <w:color w:val="000000"/>
          <w:sz w:val="28"/>
          <w:szCs w:val="28"/>
        </w:rPr>
        <w:t>шінде ақылы қызметтерге – 9,5</w:t>
      </w:r>
      <w:r w:rsidRPr="00D914C7">
        <w:rPr>
          <w:rFonts w:ascii="Times New Roman" w:eastAsia="Calibri" w:hAnsi="Times New Roman" w:cs="Times New Roman"/>
          <w:color w:val="000000"/>
          <w:sz w:val="28"/>
          <w:szCs w:val="28"/>
        </w:rPr>
        <w:t xml:space="preserve">%, азық-түлік емес тауарларға – </w:t>
      </w:r>
      <w:r>
        <w:rPr>
          <w:rFonts w:ascii="Times New Roman" w:eastAsia="Calibri" w:hAnsi="Times New Roman" w:cs="Times New Roman"/>
          <w:color w:val="000000"/>
          <w:sz w:val="28"/>
          <w:szCs w:val="28"/>
        </w:rPr>
        <w:t>13,2%, азық-түлік тауарларына – 3,0</w:t>
      </w:r>
      <w:r w:rsidRPr="00D914C7">
        <w:rPr>
          <w:rFonts w:ascii="Times New Roman" w:eastAsia="Calibri" w:hAnsi="Times New Roman" w:cs="Times New Roman"/>
          <w:color w:val="000000"/>
          <w:sz w:val="28"/>
          <w:szCs w:val="28"/>
        </w:rPr>
        <w:t>%, тауарлар ме</w:t>
      </w:r>
      <w:r>
        <w:rPr>
          <w:rFonts w:ascii="Times New Roman" w:eastAsia="Calibri" w:hAnsi="Times New Roman" w:cs="Times New Roman"/>
          <w:color w:val="000000"/>
          <w:sz w:val="28"/>
          <w:szCs w:val="28"/>
        </w:rPr>
        <w:t>н көрсетілетін қызметтерге – 7,5</w:t>
      </w:r>
      <w:r w:rsidRPr="00D914C7">
        <w:rPr>
          <w:rFonts w:ascii="Times New Roman" w:eastAsia="Calibri" w:hAnsi="Times New Roman" w:cs="Times New Roman"/>
          <w:color w:val="000000"/>
          <w:sz w:val="28"/>
          <w:szCs w:val="28"/>
        </w:rPr>
        <w:t xml:space="preserve">%. </w:t>
      </w:r>
    </w:p>
    <w:p w14:paraId="4FF07F46" w14:textId="77777777" w:rsidR="005D3796" w:rsidRDefault="005D3796" w:rsidP="005D3796">
      <w:pPr>
        <w:ind w:firstLine="709"/>
        <w:jc w:val="both"/>
        <w:rPr>
          <w:rFonts w:ascii="Times New Roman" w:eastAsia="Calibri" w:hAnsi="Times New Roman" w:cs="Times New Roman"/>
          <w:color w:val="000000"/>
          <w:sz w:val="28"/>
          <w:szCs w:val="28"/>
        </w:rPr>
      </w:pPr>
      <w:r w:rsidRPr="00AF63C6">
        <w:rPr>
          <w:rFonts w:ascii="Times New Roman" w:eastAsia="Calibri" w:hAnsi="Times New Roman" w:cs="Times New Roman"/>
          <w:color w:val="000000"/>
          <w:sz w:val="28"/>
          <w:szCs w:val="28"/>
        </w:rPr>
        <w:lastRenderedPageBreak/>
        <w:t>Қазақстандағы ішкі инфляция бұрынғысынша бірқатар факторларға байланысты, олардың ішінде: жекелеген тауар нарықтарындағы бәсекелестіктің төмен деңгейі, азық-түлік және азық-түлік емес тауарлардың импорты, ТКШ қызметтеріне тарифтердің жоғары болуы.</w:t>
      </w:r>
    </w:p>
    <w:p w14:paraId="584F6E21" w14:textId="77777777" w:rsidR="005D3796" w:rsidRPr="00AF63C6" w:rsidRDefault="005D3796" w:rsidP="005D3796">
      <w:pPr>
        <w:ind w:firstLine="709"/>
        <w:jc w:val="both"/>
        <w:rPr>
          <w:rFonts w:ascii="Times New Roman" w:eastAsia="Calibri" w:hAnsi="Times New Roman" w:cs="Times New Roman"/>
          <w:color w:val="000000"/>
          <w:sz w:val="28"/>
          <w:szCs w:val="28"/>
        </w:rPr>
      </w:pPr>
      <w:r w:rsidRPr="00AF63C6">
        <w:rPr>
          <w:rFonts w:ascii="Times New Roman" w:eastAsia="Calibri" w:hAnsi="Times New Roman" w:cs="Times New Roman"/>
          <w:color w:val="000000"/>
          <w:sz w:val="28"/>
          <w:szCs w:val="28"/>
        </w:rPr>
        <w:t xml:space="preserve">Бағаның өсуіне тағы бір себеп – жекелеген тауар нарықтарында бәсекелестік деңгейінің төмендігі. Атап айтқанда, электр энергиясының бөлшек сауда нарығында, жолаушыларды әуе көлігімен тұрақты тасымалдау нарығында, тұрғын үйді сату нарығында шоғырлануы жоғары сақталып отыр. </w:t>
      </w:r>
    </w:p>
    <w:p w14:paraId="7A40CFB0" w14:textId="77777777" w:rsidR="005D3796" w:rsidRDefault="005D3796" w:rsidP="005D3796">
      <w:pPr>
        <w:ind w:firstLine="709"/>
        <w:jc w:val="both"/>
        <w:rPr>
          <w:rFonts w:ascii="Times New Roman" w:eastAsia="Calibri" w:hAnsi="Times New Roman" w:cs="Times New Roman"/>
          <w:color w:val="000000"/>
          <w:sz w:val="28"/>
          <w:szCs w:val="28"/>
        </w:rPr>
      </w:pPr>
      <w:r w:rsidRPr="00AF63C6">
        <w:rPr>
          <w:rFonts w:ascii="Times New Roman" w:eastAsia="Calibri" w:hAnsi="Times New Roman" w:cs="Times New Roman"/>
          <w:color w:val="000000"/>
          <w:sz w:val="28"/>
          <w:szCs w:val="28"/>
        </w:rPr>
        <w:t xml:space="preserve">Осылайша, </w:t>
      </w:r>
      <w:r w:rsidRPr="00AF63C6">
        <w:rPr>
          <w:rFonts w:ascii="Times New Roman" w:eastAsia="Calibri" w:hAnsi="Times New Roman" w:cs="Times New Roman"/>
          <w:b/>
          <w:color w:val="000000"/>
          <w:sz w:val="28"/>
          <w:szCs w:val="28"/>
        </w:rPr>
        <w:t>тауар нарықтарындағы бәсекелестікті дамытпай, инфляцияны тұрақты ұстап тұру және сәйкесінше халықтың өмір сүру сапасын қамтамасыз</w:t>
      </w:r>
      <w:r w:rsidRPr="00AF63C6">
        <w:rPr>
          <w:rFonts w:ascii="Times New Roman" w:eastAsia="Calibri" w:hAnsi="Times New Roman" w:cs="Times New Roman"/>
          <w:color w:val="000000"/>
          <w:sz w:val="28"/>
          <w:szCs w:val="28"/>
        </w:rPr>
        <w:t xml:space="preserve"> ету қиындау.</w:t>
      </w:r>
    </w:p>
    <w:p w14:paraId="236C7BC4" w14:textId="77777777" w:rsidR="005D3796" w:rsidRDefault="005D3796" w:rsidP="005D3796">
      <w:pPr>
        <w:ind w:firstLine="709"/>
        <w:jc w:val="both"/>
        <w:rPr>
          <w:rFonts w:ascii="Times New Roman" w:hAnsi="Times New Roman" w:cs="Times New Roman"/>
          <w:sz w:val="28"/>
          <w:szCs w:val="28"/>
        </w:rPr>
      </w:pPr>
      <w:r w:rsidRPr="005F0A8A">
        <w:rPr>
          <w:rFonts w:ascii="Times New Roman" w:hAnsi="Times New Roman" w:cs="Times New Roman"/>
          <w:sz w:val="28"/>
          <w:szCs w:val="28"/>
        </w:rPr>
        <w:t>ҰСБ-ның алдын ала деректері бойынша 202</w:t>
      </w:r>
      <w:r>
        <w:rPr>
          <w:rFonts w:ascii="Times New Roman" w:hAnsi="Times New Roman" w:cs="Times New Roman"/>
          <w:sz w:val="28"/>
          <w:szCs w:val="28"/>
        </w:rPr>
        <w:t>4</w:t>
      </w:r>
      <w:r w:rsidRPr="005F0A8A">
        <w:rPr>
          <w:rFonts w:ascii="Times New Roman" w:hAnsi="Times New Roman" w:cs="Times New Roman"/>
          <w:sz w:val="28"/>
          <w:szCs w:val="28"/>
        </w:rPr>
        <w:t xml:space="preserve"> жылы халықтың орташа айлық номиналды жалақы </w:t>
      </w:r>
      <w:r>
        <w:rPr>
          <w:rFonts w:ascii="Times New Roman" w:hAnsi="Times New Roman" w:cs="Times New Roman"/>
          <w:sz w:val="28"/>
          <w:szCs w:val="28"/>
        </w:rPr>
        <w:t>304,3</w:t>
      </w:r>
      <w:r w:rsidRPr="005F0A8A">
        <w:rPr>
          <w:rFonts w:ascii="Times New Roman" w:hAnsi="Times New Roman" w:cs="Times New Roman"/>
          <w:sz w:val="28"/>
          <w:szCs w:val="28"/>
        </w:rPr>
        <w:t xml:space="preserve"> мың теңгені құрап, номиналды мәнде </w:t>
      </w:r>
      <w:r>
        <w:rPr>
          <w:rFonts w:ascii="Times New Roman" w:hAnsi="Times New Roman" w:cs="Times New Roman"/>
          <w:sz w:val="28"/>
          <w:szCs w:val="28"/>
        </w:rPr>
        <w:t>9,1</w:t>
      </w:r>
      <w:r w:rsidRPr="005F0A8A">
        <w:rPr>
          <w:rFonts w:ascii="Times New Roman" w:hAnsi="Times New Roman" w:cs="Times New Roman"/>
          <w:sz w:val="28"/>
          <w:szCs w:val="28"/>
        </w:rPr>
        <w:t xml:space="preserve">%-ға, нақты мәнде – </w:t>
      </w:r>
      <w:r>
        <w:rPr>
          <w:rFonts w:ascii="Times New Roman" w:hAnsi="Times New Roman" w:cs="Times New Roman"/>
          <w:sz w:val="28"/>
          <w:szCs w:val="28"/>
        </w:rPr>
        <w:t>1,4</w:t>
      </w:r>
      <w:r w:rsidRPr="005F0A8A">
        <w:rPr>
          <w:rFonts w:ascii="Times New Roman" w:hAnsi="Times New Roman" w:cs="Times New Roman"/>
          <w:sz w:val="28"/>
          <w:szCs w:val="28"/>
        </w:rPr>
        <w:t>%-ға ұлғайған</w:t>
      </w:r>
      <w:r>
        <w:rPr>
          <w:rStyle w:val="affffd"/>
          <w:rFonts w:ascii="Times New Roman" w:hAnsi="Times New Roman"/>
          <w:sz w:val="28"/>
          <w:szCs w:val="28"/>
        </w:rPr>
        <w:footnoteReference w:id="11"/>
      </w:r>
      <w:r w:rsidRPr="005F0A8A">
        <w:rPr>
          <w:rFonts w:ascii="Times New Roman" w:hAnsi="Times New Roman" w:cs="Times New Roman"/>
          <w:sz w:val="28"/>
          <w:szCs w:val="28"/>
        </w:rPr>
        <w:t>.</w:t>
      </w:r>
    </w:p>
    <w:p w14:paraId="13D4C62D" w14:textId="77777777" w:rsidR="005D3796" w:rsidRDefault="005D3796" w:rsidP="005D3796">
      <w:pPr>
        <w:ind w:firstLine="709"/>
        <w:jc w:val="both"/>
        <w:rPr>
          <w:rFonts w:ascii="Times New Roman" w:hAnsi="Times New Roman" w:cs="Times New Roman"/>
          <w:sz w:val="28"/>
          <w:szCs w:val="28"/>
        </w:rPr>
      </w:pPr>
    </w:p>
    <w:p w14:paraId="64C37A1F" w14:textId="77777777" w:rsidR="005D3796" w:rsidRDefault="005D3796" w:rsidP="005D3796">
      <w:pPr>
        <w:jc w:val="center"/>
        <w:rPr>
          <w:rFonts w:ascii="Times New Roman" w:hAnsi="Times New Roman" w:cs="Times New Roman"/>
          <w:b/>
          <w:sz w:val="24"/>
        </w:rPr>
      </w:pPr>
      <w:r>
        <w:rPr>
          <w:rFonts w:ascii="Times New Roman" w:hAnsi="Times New Roman" w:cs="Times New Roman"/>
          <w:b/>
          <w:sz w:val="24"/>
        </w:rPr>
        <w:t>1</w:t>
      </w:r>
      <w:r w:rsidRPr="00CD4429">
        <w:rPr>
          <w:rFonts w:ascii="Times New Roman" w:hAnsi="Times New Roman" w:cs="Times New Roman"/>
          <w:b/>
          <w:sz w:val="24"/>
        </w:rPr>
        <w:t>-КЕСТЕ</w:t>
      </w:r>
      <w:r>
        <w:rPr>
          <w:rFonts w:ascii="Times New Roman" w:hAnsi="Times New Roman" w:cs="Times New Roman"/>
          <w:b/>
          <w:sz w:val="24"/>
          <w:lang w:val="kk-KZ"/>
        </w:rPr>
        <w:t>.</w:t>
      </w:r>
      <w:r w:rsidRPr="00CD4429">
        <w:rPr>
          <w:rFonts w:ascii="Times New Roman" w:hAnsi="Times New Roman" w:cs="Times New Roman"/>
          <w:b/>
          <w:sz w:val="24"/>
        </w:rPr>
        <w:t xml:space="preserve"> 201</w:t>
      </w:r>
      <w:r>
        <w:rPr>
          <w:rFonts w:ascii="Times New Roman" w:hAnsi="Times New Roman" w:cs="Times New Roman"/>
          <w:b/>
          <w:sz w:val="24"/>
        </w:rPr>
        <w:t>0</w:t>
      </w:r>
      <w:r w:rsidRPr="00CD4429">
        <w:rPr>
          <w:rFonts w:ascii="Times New Roman" w:hAnsi="Times New Roman" w:cs="Times New Roman"/>
          <w:b/>
          <w:sz w:val="24"/>
        </w:rPr>
        <w:t>-202</w:t>
      </w:r>
      <w:r>
        <w:rPr>
          <w:rFonts w:ascii="Times New Roman" w:hAnsi="Times New Roman" w:cs="Times New Roman"/>
          <w:b/>
          <w:sz w:val="24"/>
        </w:rPr>
        <w:t>4</w:t>
      </w:r>
      <w:r w:rsidRPr="00CD4429">
        <w:rPr>
          <w:rFonts w:ascii="Times New Roman" w:hAnsi="Times New Roman" w:cs="Times New Roman"/>
          <w:b/>
          <w:sz w:val="24"/>
        </w:rPr>
        <w:t xml:space="preserve"> жылдардағы ақшалай табыстардың құрылымы</w:t>
      </w:r>
      <w:r>
        <w:rPr>
          <w:rFonts w:ascii="Times New Roman" w:hAnsi="Times New Roman" w:cs="Times New Roman"/>
          <w:b/>
          <w:sz w:val="24"/>
        </w:rPr>
        <w:t xml:space="preserve">, </w:t>
      </w:r>
      <w:proofErr w:type="gramStart"/>
      <w:r>
        <w:rPr>
          <w:rFonts w:ascii="Times New Roman" w:hAnsi="Times New Roman" w:cs="Times New Roman"/>
          <w:b/>
          <w:sz w:val="24"/>
        </w:rPr>
        <w:t>%-</w:t>
      </w:r>
      <w:proofErr w:type="gramEnd"/>
      <w:r>
        <w:rPr>
          <w:rFonts w:ascii="Times New Roman" w:hAnsi="Times New Roman" w:cs="Times New Roman"/>
          <w:b/>
          <w:sz w:val="24"/>
        </w:rPr>
        <w:t>бен</w:t>
      </w:r>
    </w:p>
    <w:tbl>
      <w:tblPr>
        <w:tblStyle w:val="-411"/>
        <w:tblW w:w="0" w:type="auto"/>
        <w:tblLook w:val="04A0" w:firstRow="1" w:lastRow="0" w:firstColumn="1" w:lastColumn="0" w:noHBand="0" w:noVBand="1"/>
      </w:tblPr>
      <w:tblGrid>
        <w:gridCol w:w="983"/>
        <w:gridCol w:w="1047"/>
        <w:gridCol w:w="1030"/>
        <w:gridCol w:w="1056"/>
        <w:gridCol w:w="963"/>
        <w:gridCol w:w="1038"/>
        <w:gridCol w:w="1113"/>
        <w:gridCol w:w="1046"/>
        <w:gridCol w:w="1351"/>
      </w:tblGrid>
      <w:tr w:rsidR="005D3796" w:rsidRPr="00C13F65" w14:paraId="638AC717" w14:textId="77777777" w:rsidTr="005D37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14:paraId="3A30E5EE" w14:textId="77777777" w:rsidR="005D3796" w:rsidRPr="00C75C47" w:rsidRDefault="005D3796" w:rsidP="005D3796">
            <w:pPr>
              <w:jc w:val="center"/>
              <w:rPr>
                <w:rFonts w:ascii="Times New Roman" w:hAnsi="Times New Roman" w:cs="Times New Roman"/>
                <w:b w:val="0"/>
                <w:sz w:val="16"/>
              </w:rPr>
            </w:pPr>
            <w:r w:rsidRPr="00C75C47">
              <w:rPr>
                <w:rFonts w:ascii="Times New Roman" w:hAnsi="Times New Roman" w:cs="Times New Roman"/>
                <w:b w:val="0"/>
                <w:sz w:val="16"/>
              </w:rPr>
              <w:t>Жылдар</w:t>
            </w:r>
          </w:p>
        </w:tc>
        <w:tc>
          <w:tcPr>
            <w:tcW w:w="1047" w:type="dxa"/>
          </w:tcPr>
          <w:p w14:paraId="00F1C02B" w14:textId="77777777" w:rsidR="005D3796" w:rsidRPr="00C75C47" w:rsidRDefault="005D3796" w:rsidP="005D37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rPr>
            </w:pPr>
            <w:r w:rsidRPr="00C75C47">
              <w:rPr>
                <w:rFonts w:ascii="Times New Roman" w:hAnsi="Times New Roman" w:cs="Times New Roman"/>
                <w:b w:val="0"/>
                <w:sz w:val="16"/>
              </w:rPr>
              <w:t>Еңбек қызметінен түскен табыстар</w:t>
            </w:r>
          </w:p>
        </w:tc>
        <w:tc>
          <w:tcPr>
            <w:tcW w:w="1030" w:type="dxa"/>
          </w:tcPr>
          <w:p w14:paraId="5565E9E4" w14:textId="77777777" w:rsidR="005D3796" w:rsidRPr="00C75C47" w:rsidRDefault="005D3796" w:rsidP="005D37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rPr>
            </w:pPr>
            <w:r w:rsidRPr="00C75C47">
              <w:rPr>
                <w:rFonts w:ascii="Times New Roman" w:hAnsi="Times New Roman" w:cs="Times New Roman"/>
                <w:b w:val="0"/>
                <w:sz w:val="16"/>
              </w:rPr>
              <w:t>Зейнетақы</w:t>
            </w:r>
          </w:p>
        </w:tc>
        <w:tc>
          <w:tcPr>
            <w:tcW w:w="1056" w:type="dxa"/>
          </w:tcPr>
          <w:p w14:paraId="41CAB97A" w14:textId="77777777" w:rsidR="005D3796" w:rsidRPr="00C75C47" w:rsidRDefault="005D3796" w:rsidP="005D37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rPr>
            </w:pPr>
            <w:r w:rsidRPr="00C75C47">
              <w:rPr>
                <w:rFonts w:ascii="Times New Roman" w:hAnsi="Times New Roman" w:cs="Times New Roman"/>
                <w:b w:val="0"/>
                <w:sz w:val="16"/>
              </w:rPr>
              <w:t>Жәрдемақы</w:t>
            </w:r>
          </w:p>
        </w:tc>
        <w:tc>
          <w:tcPr>
            <w:tcW w:w="963" w:type="dxa"/>
          </w:tcPr>
          <w:p w14:paraId="193A66F9" w14:textId="77777777" w:rsidR="005D3796" w:rsidRPr="00C75C47" w:rsidRDefault="005D3796" w:rsidP="005D37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rPr>
            </w:pPr>
            <w:r w:rsidRPr="00C75C47">
              <w:rPr>
                <w:rFonts w:ascii="Times New Roman" w:hAnsi="Times New Roman" w:cs="Times New Roman"/>
                <w:b w:val="0"/>
                <w:sz w:val="16"/>
              </w:rPr>
              <w:t>АӘК және тұрғын үй көмегі</w:t>
            </w:r>
          </w:p>
        </w:tc>
        <w:tc>
          <w:tcPr>
            <w:tcW w:w="1038" w:type="dxa"/>
          </w:tcPr>
          <w:p w14:paraId="708D1647" w14:textId="77777777" w:rsidR="005D3796" w:rsidRPr="00C75C47" w:rsidRDefault="005D3796" w:rsidP="005D37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rPr>
            </w:pPr>
            <w:r w:rsidRPr="00C75C47">
              <w:rPr>
                <w:rFonts w:ascii="Times New Roman" w:hAnsi="Times New Roman" w:cs="Times New Roman"/>
                <w:b w:val="0"/>
                <w:sz w:val="16"/>
              </w:rPr>
              <w:t>Стипендия</w:t>
            </w:r>
          </w:p>
        </w:tc>
        <w:tc>
          <w:tcPr>
            <w:tcW w:w="1113" w:type="dxa"/>
          </w:tcPr>
          <w:p w14:paraId="6F9C87FE" w14:textId="77777777" w:rsidR="005D3796" w:rsidRPr="00C75C47" w:rsidRDefault="005D3796" w:rsidP="005D37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rPr>
            </w:pPr>
            <w:r w:rsidRPr="00C75C47">
              <w:rPr>
                <w:rFonts w:ascii="Times New Roman" w:hAnsi="Times New Roman" w:cs="Times New Roman"/>
                <w:b w:val="0"/>
                <w:sz w:val="16"/>
              </w:rPr>
              <w:t>Туыстардан материалдық көмек, алимент және өзге табыстар</w:t>
            </w:r>
          </w:p>
        </w:tc>
        <w:tc>
          <w:tcPr>
            <w:tcW w:w="1046" w:type="dxa"/>
          </w:tcPr>
          <w:p w14:paraId="631A122F" w14:textId="77777777" w:rsidR="005D3796" w:rsidRPr="00C75C47" w:rsidRDefault="005D3796" w:rsidP="005D37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rPr>
            </w:pPr>
            <w:r w:rsidRPr="00C75C47">
              <w:rPr>
                <w:rFonts w:ascii="Times New Roman" w:hAnsi="Times New Roman" w:cs="Times New Roman"/>
                <w:b w:val="0"/>
                <w:sz w:val="16"/>
              </w:rPr>
              <w:t>Меншіктен түскен табыс</w:t>
            </w:r>
          </w:p>
        </w:tc>
        <w:tc>
          <w:tcPr>
            <w:tcW w:w="1351" w:type="dxa"/>
          </w:tcPr>
          <w:p w14:paraId="7A38791A" w14:textId="77777777" w:rsidR="005D3796" w:rsidRPr="00C75C47" w:rsidRDefault="005D3796" w:rsidP="005D37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rPr>
            </w:pPr>
            <w:r w:rsidRPr="00C75C47">
              <w:rPr>
                <w:rFonts w:ascii="Times New Roman" w:hAnsi="Times New Roman" w:cs="Times New Roman"/>
                <w:b w:val="0"/>
                <w:sz w:val="16"/>
              </w:rPr>
              <w:t>Әлеуметтік трансферттердің еңбек қызметінен түскен табыстарға арақатынасы</w:t>
            </w:r>
          </w:p>
        </w:tc>
      </w:tr>
      <w:tr w:rsidR="005D3796" w:rsidRPr="00C75C47" w14:paraId="497175A1" w14:textId="77777777" w:rsidTr="005D3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14:paraId="5E04A5E1" w14:textId="77777777" w:rsidR="005D3796" w:rsidRPr="00C75C47" w:rsidRDefault="005D3796" w:rsidP="005D3796">
            <w:pPr>
              <w:jc w:val="center"/>
              <w:rPr>
                <w:rFonts w:ascii="Times New Roman" w:hAnsi="Times New Roman" w:cs="Times New Roman"/>
                <w:b w:val="0"/>
                <w:sz w:val="16"/>
              </w:rPr>
            </w:pPr>
            <w:r>
              <w:rPr>
                <w:rFonts w:ascii="Times New Roman" w:hAnsi="Times New Roman" w:cs="Times New Roman"/>
                <w:b w:val="0"/>
                <w:sz w:val="16"/>
              </w:rPr>
              <w:t>2022</w:t>
            </w:r>
          </w:p>
        </w:tc>
        <w:tc>
          <w:tcPr>
            <w:tcW w:w="1047" w:type="dxa"/>
          </w:tcPr>
          <w:p w14:paraId="735C917C" w14:textId="77777777" w:rsidR="005D3796" w:rsidRPr="00C75C4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74,9</w:t>
            </w:r>
          </w:p>
        </w:tc>
        <w:tc>
          <w:tcPr>
            <w:tcW w:w="1030" w:type="dxa"/>
          </w:tcPr>
          <w:p w14:paraId="41463FB4" w14:textId="77777777" w:rsidR="005D3796" w:rsidRPr="00C75C4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15,2</w:t>
            </w:r>
          </w:p>
        </w:tc>
        <w:tc>
          <w:tcPr>
            <w:tcW w:w="1056" w:type="dxa"/>
          </w:tcPr>
          <w:p w14:paraId="3F06A765" w14:textId="77777777" w:rsidR="005D3796" w:rsidRPr="00C75C4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7,2</w:t>
            </w:r>
          </w:p>
        </w:tc>
        <w:tc>
          <w:tcPr>
            <w:tcW w:w="963" w:type="dxa"/>
          </w:tcPr>
          <w:p w14:paraId="7D50A0B5" w14:textId="77777777" w:rsidR="005D3796" w:rsidRPr="00C75C4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0,2</w:t>
            </w:r>
          </w:p>
        </w:tc>
        <w:tc>
          <w:tcPr>
            <w:tcW w:w="1038" w:type="dxa"/>
          </w:tcPr>
          <w:p w14:paraId="193249D9" w14:textId="77777777" w:rsidR="005D3796" w:rsidRPr="00C75C4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0,7</w:t>
            </w:r>
          </w:p>
        </w:tc>
        <w:tc>
          <w:tcPr>
            <w:tcW w:w="1113" w:type="dxa"/>
          </w:tcPr>
          <w:p w14:paraId="3947DAAE" w14:textId="77777777" w:rsidR="005D3796" w:rsidRPr="00C75C4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0,4</w:t>
            </w:r>
          </w:p>
        </w:tc>
        <w:tc>
          <w:tcPr>
            <w:tcW w:w="1046" w:type="dxa"/>
          </w:tcPr>
          <w:p w14:paraId="149D1EAE" w14:textId="77777777" w:rsidR="005D3796" w:rsidRPr="00C75C4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1,4</w:t>
            </w:r>
          </w:p>
        </w:tc>
        <w:tc>
          <w:tcPr>
            <w:tcW w:w="1351" w:type="dxa"/>
          </w:tcPr>
          <w:p w14:paraId="6AAEA80A" w14:textId="77777777" w:rsidR="005D3796" w:rsidRPr="00C75C4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30,1</w:t>
            </w:r>
          </w:p>
        </w:tc>
      </w:tr>
      <w:tr w:rsidR="005D3796" w:rsidRPr="00C75C47" w14:paraId="32177E7D" w14:textId="77777777" w:rsidTr="005D3796">
        <w:tc>
          <w:tcPr>
            <w:cnfStyle w:val="001000000000" w:firstRow="0" w:lastRow="0" w:firstColumn="1" w:lastColumn="0" w:oddVBand="0" w:evenVBand="0" w:oddHBand="0" w:evenHBand="0" w:firstRowFirstColumn="0" w:firstRowLastColumn="0" w:lastRowFirstColumn="0" w:lastRowLastColumn="0"/>
            <w:tcW w:w="983" w:type="dxa"/>
          </w:tcPr>
          <w:p w14:paraId="20BA6DD8" w14:textId="77777777" w:rsidR="005D3796" w:rsidRPr="00C75C47" w:rsidRDefault="005D3796" w:rsidP="005D3796">
            <w:pPr>
              <w:jc w:val="center"/>
              <w:rPr>
                <w:rFonts w:ascii="Times New Roman" w:hAnsi="Times New Roman" w:cs="Times New Roman"/>
                <w:b w:val="0"/>
                <w:sz w:val="16"/>
              </w:rPr>
            </w:pPr>
            <w:r>
              <w:rPr>
                <w:rFonts w:ascii="Times New Roman" w:hAnsi="Times New Roman" w:cs="Times New Roman"/>
                <w:b w:val="0"/>
                <w:sz w:val="16"/>
              </w:rPr>
              <w:t>2023</w:t>
            </w:r>
          </w:p>
        </w:tc>
        <w:tc>
          <w:tcPr>
            <w:tcW w:w="1047" w:type="dxa"/>
          </w:tcPr>
          <w:p w14:paraId="2B14AE78" w14:textId="77777777" w:rsidR="005D3796" w:rsidRPr="00C75C4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78</w:t>
            </w:r>
          </w:p>
        </w:tc>
        <w:tc>
          <w:tcPr>
            <w:tcW w:w="1030" w:type="dxa"/>
          </w:tcPr>
          <w:p w14:paraId="5375F182" w14:textId="77777777" w:rsidR="005D3796" w:rsidRPr="00C75C4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13,4</w:t>
            </w:r>
          </w:p>
        </w:tc>
        <w:tc>
          <w:tcPr>
            <w:tcW w:w="1056" w:type="dxa"/>
          </w:tcPr>
          <w:p w14:paraId="6EBEDFBE" w14:textId="77777777" w:rsidR="005D3796" w:rsidRPr="00C75C4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6,4</w:t>
            </w:r>
          </w:p>
        </w:tc>
        <w:tc>
          <w:tcPr>
            <w:tcW w:w="963" w:type="dxa"/>
          </w:tcPr>
          <w:p w14:paraId="2B9A5BDC" w14:textId="77777777" w:rsidR="005D3796" w:rsidRPr="00C75C4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0,1</w:t>
            </w:r>
          </w:p>
        </w:tc>
        <w:tc>
          <w:tcPr>
            <w:tcW w:w="1038" w:type="dxa"/>
          </w:tcPr>
          <w:p w14:paraId="5BC2C6AF" w14:textId="77777777" w:rsidR="005D3796" w:rsidRPr="00C75C4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0,4</w:t>
            </w:r>
          </w:p>
        </w:tc>
        <w:tc>
          <w:tcPr>
            <w:tcW w:w="1113" w:type="dxa"/>
          </w:tcPr>
          <w:p w14:paraId="5A4D1784" w14:textId="77777777" w:rsidR="005D3796" w:rsidRPr="00C75C4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0,5</w:t>
            </w:r>
          </w:p>
        </w:tc>
        <w:tc>
          <w:tcPr>
            <w:tcW w:w="1046" w:type="dxa"/>
          </w:tcPr>
          <w:p w14:paraId="5A8C0B07" w14:textId="77777777" w:rsidR="005D3796" w:rsidRPr="00C75C4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1,2</w:t>
            </w:r>
          </w:p>
        </w:tc>
        <w:tc>
          <w:tcPr>
            <w:tcW w:w="1351" w:type="dxa"/>
          </w:tcPr>
          <w:p w14:paraId="498FF0D9" w14:textId="77777777" w:rsidR="005D3796" w:rsidRPr="00C75C47"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26</w:t>
            </w:r>
          </w:p>
        </w:tc>
      </w:tr>
      <w:tr w:rsidR="005D3796" w:rsidRPr="00C75C47" w14:paraId="5B86FA0E" w14:textId="77777777" w:rsidTr="005D3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3" w:type="dxa"/>
          </w:tcPr>
          <w:p w14:paraId="4A5C4A17" w14:textId="77777777" w:rsidR="005D3796" w:rsidRPr="00C75C47" w:rsidRDefault="005D3796" w:rsidP="005D3796">
            <w:pPr>
              <w:jc w:val="center"/>
              <w:rPr>
                <w:rFonts w:ascii="Times New Roman" w:hAnsi="Times New Roman" w:cs="Times New Roman"/>
                <w:b w:val="0"/>
                <w:sz w:val="16"/>
              </w:rPr>
            </w:pPr>
            <w:r>
              <w:rPr>
                <w:rFonts w:ascii="Times New Roman" w:hAnsi="Times New Roman" w:cs="Times New Roman"/>
                <w:b w:val="0"/>
                <w:sz w:val="16"/>
              </w:rPr>
              <w:t>2024</w:t>
            </w:r>
          </w:p>
        </w:tc>
        <w:tc>
          <w:tcPr>
            <w:tcW w:w="1047" w:type="dxa"/>
          </w:tcPr>
          <w:p w14:paraId="51933589" w14:textId="77777777" w:rsidR="005D3796" w:rsidRPr="00C75C4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76,5</w:t>
            </w:r>
          </w:p>
        </w:tc>
        <w:tc>
          <w:tcPr>
            <w:tcW w:w="1030" w:type="dxa"/>
          </w:tcPr>
          <w:p w14:paraId="1779B92A" w14:textId="77777777" w:rsidR="005D3796" w:rsidRPr="00C75C4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14,8</w:t>
            </w:r>
          </w:p>
        </w:tc>
        <w:tc>
          <w:tcPr>
            <w:tcW w:w="1056" w:type="dxa"/>
          </w:tcPr>
          <w:p w14:paraId="33C1456B" w14:textId="77777777" w:rsidR="005D3796" w:rsidRPr="00C75C4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6,6</w:t>
            </w:r>
          </w:p>
        </w:tc>
        <w:tc>
          <w:tcPr>
            <w:tcW w:w="963" w:type="dxa"/>
          </w:tcPr>
          <w:p w14:paraId="1890E673" w14:textId="77777777" w:rsidR="005D3796" w:rsidRPr="00C75C4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0,0</w:t>
            </w:r>
          </w:p>
        </w:tc>
        <w:tc>
          <w:tcPr>
            <w:tcW w:w="1038" w:type="dxa"/>
          </w:tcPr>
          <w:p w14:paraId="09E595AF" w14:textId="77777777" w:rsidR="005D3796" w:rsidRPr="00C75C4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0,6</w:t>
            </w:r>
          </w:p>
        </w:tc>
        <w:tc>
          <w:tcPr>
            <w:tcW w:w="1113" w:type="dxa"/>
          </w:tcPr>
          <w:p w14:paraId="47AC0E20" w14:textId="77777777" w:rsidR="005D3796" w:rsidRPr="00C75C4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0,4</w:t>
            </w:r>
          </w:p>
        </w:tc>
        <w:tc>
          <w:tcPr>
            <w:tcW w:w="1046" w:type="dxa"/>
          </w:tcPr>
          <w:p w14:paraId="2EA6BA44" w14:textId="77777777" w:rsidR="005D3796" w:rsidRPr="00C75C4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1,1</w:t>
            </w:r>
          </w:p>
        </w:tc>
        <w:tc>
          <w:tcPr>
            <w:tcW w:w="1351" w:type="dxa"/>
          </w:tcPr>
          <w:p w14:paraId="4D4497F9" w14:textId="77777777" w:rsidR="005D3796" w:rsidRPr="00C75C47"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16"/>
              </w:rPr>
            </w:pPr>
            <w:r>
              <w:rPr>
                <w:rFonts w:ascii="Times New Roman" w:hAnsi="Times New Roman" w:cs="Times New Roman"/>
                <w:b/>
                <w:sz w:val="16"/>
              </w:rPr>
              <w:t>29</w:t>
            </w:r>
          </w:p>
        </w:tc>
      </w:tr>
    </w:tbl>
    <w:p w14:paraId="6433D9AE" w14:textId="77777777" w:rsidR="005D3796" w:rsidRDefault="005D3796" w:rsidP="005D3796">
      <w:pPr>
        <w:jc w:val="center"/>
        <w:rPr>
          <w:rFonts w:ascii="Times New Roman" w:hAnsi="Times New Roman" w:cs="Times New Roman"/>
          <w:b/>
          <w:sz w:val="24"/>
        </w:rPr>
      </w:pPr>
    </w:p>
    <w:p w14:paraId="3432C5F3" w14:textId="77777777" w:rsidR="005D3796" w:rsidRDefault="005D3796" w:rsidP="005D3796">
      <w:pPr>
        <w:ind w:firstLine="709"/>
        <w:jc w:val="both"/>
        <w:rPr>
          <w:rFonts w:ascii="Times New Roman" w:hAnsi="Times New Roman" w:cs="Times New Roman"/>
          <w:sz w:val="28"/>
          <w:szCs w:val="28"/>
        </w:rPr>
      </w:pPr>
      <w:r w:rsidRPr="005F0A8A">
        <w:rPr>
          <w:rFonts w:ascii="Times New Roman" w:hAnsi="Times New Roman" w:cs="Times New Roman"/>
          <w:sz w:val="28"/>
          <w:szCs w:val="28"/>
        </w:rPr>
        <w:t>202</w:t>
      </w:r>
      <w:r>
        <w:rPr>
          <w:rFonts w:ascii="Times New Roman" w:hAnsi="Times New Roman" w:cs="Times New Roman"/>
          <w:sz w:val="28"/>
          <w:szCs w:val="28"/>
        </w:rPr>
        <w:t>4</w:t>
      </w:r>
      <w:r w:rsidRPr="005F0A8A">
        <w:rPr>
          <w:rFonts w:ascii="Times New Roman" w:hAnsi="Times New Roman" w:cs="Times New Roman"/>
          <w:sz w:val="28"/>
          <w:szCs w:val="28"/>
        </w:rPr>
        <w:t xml:space="preserve"> жылғы ақшалай кірістер құрылымында еңбек қызметінен түсетін кірістердің үлесі </w:t>
      </w:r>
      <w:r>
        <w:rPr>
          <w:rFonts w:ascii="Times New Roman" w:hAnsi="Times New Roman" w:cs="Times New Roman"/>
          <w:sz w:val="28"/>
          <w:szCs w:val="28"/>
        </w:rPr>
        <w:t>76,5</w:t>
      </w:r>
      <w:r w:rsidRPr="005F0A8A">
        <w:rPr>
          <w:rFonts w:ascii="Times New Roman" w:hAnsi="Times New Roman" w:cs="Times New Roman"/>
          <w:sz w:val="28"/>
          <w:szCs w:val="28"/>
        </w:rPr>
        <w:t>% деңгейіне шыққан (</w:t>
      </w:r>
      <w:r w:rsidRPr="00057DA7">
        <w:rPr>
          <w:rFonts w:ascii="Times New Roman" w:hAnsi="Times New Roman" w:cs="Times New Roman"/>
          <w:i/>
          <w:iCs/>
          <w:sz w:val="24"/>
          <w:szCs w:val="24"/>
        </w:rPr>
        <w:t>2022 жылы – 74,9%, 2023 жылы – 78%</w:t>
      </w:r>
      <w:r w:rsidRPr="005F0A8A">
        <w:rPr>
          <w:rFonts w:ascii="Times New Roman" w:hAnsi="Times New Roman" w:cs="Times New Roman"/>
          <w:sz w:val="28"/>
          <w:szCs w:val="28"/>
        </w:rPr>
        <w:t>). Бұл ретте 202</w:t>
      </w:r>
      <w:r>
        <w:rPr>
          <w:rFonts w:ascii="Times New Roman" w:hAnsi="Times New Roman" w:cs="Times New Roman"/>
          <w:sz w:val="28"/>
          <w:szCs w:val="28"/>
        </w:rPr>
        <w:t>4</w:t>
      </w:r>
      <w:r w:rsidRPr="005F0A8A">
        <w:rPr>
          <w:rFonts w:ascii="Times New Roman" w:hAnsi="Times New Roman" w:cs="Times New Roman"/>
          <w:sz w:val="28"/>
          <w:szCs w:val="28"/>
        </w:rPr>
        <w:t xml:space="preserve"> жылдың қорытындысы бойынша әлеуметтік трансферттер еңбек табыстарына шаққанда </w:t>
      </w:r>
      <w:r>
        <w:rPr>
          <w:rFonts w:ascii="Times New Roman" w:hAnsi="Times New Roman" w:cs="Times New Roman"/>
          <w:sz w:val="28"/>
          <w:szCs w:val="28"/>
        </w:rPr>
        <w:t>29</w:t>
      </w:r>
      <w:r w:rsidRPr="005F0A8A">
        <w:rPr>
          <w:rFonts w:ascii="Times New Roman" w:hAnsi="Times New Roman" w:cs="Times New Roman"/>
          <w:sz w:val="28"/>
          <w:szCs w:val="28"/>
        </w:rPr>
        <w:t>%-ды құрайды, бұл халықтың мемлекеттің әлеуметтік қолдауына тәуелділ</w:t>
      </w:r>
      <w:r>
        <w:rPr>
          <w:rFonts w:ascii="Times New Roman" w:hAnsi="Times New Roman" w:cs="Times New Roman"/>
          <w:sz w:val="28"/>
          <w:szCs w:val="28"/>
        </w:rPr>
        <w:t>ігі жоғары екендігін көрсетеді.</w:t>
      </w:r>
    </w:p>
    <w:p w14:paraId="1AE0B7AC" w14:textId="77777777" w:rsidR="005D3796" w:rsidRDefault="005D3796" w:rsidP="005D3796">
      <w:pPr>
        <w:ind w:firstLine="709"/>
        <w:jc w:val="both"/>
        <w:rPr>
          <w:rFonts w:ascii="Times New Roman" w:hAnsi="Times New Roman" w:cs="Times New Roman"/>
          <w:sz w:val="28"/>
          <w:szCs w:val="28"/>
        </w:rPr>
      </w:pPr>
      <w:r>
        <w:rPr>
          <w:rFonts w:ascii="Times New Roman" w:hAnsi="Times New Roman" w:cs="Times New Roman"/>
          <w:sz w:val="28"/>
          <w:szCs w:val="28"/>
        </w:rPr>
        <w:t>Сондай-ақ, жоғары инфляция жағдайында атаулы әлеуметтік көмек алушылар санының төмендеуі байқалады.</w:t>
      </w:r>
    </w:p>
    <w:p w14:paraId="39F30465" w14:textId="77777777" w:rsidR="005D3796" w:rsidRDefault="005D3796" w:rsidP="005D3796">
      <w:pPr>
        <w:ind w:firstLine="709"/>
        <w:jc w:val="both"/>
        <w:rPr>
          <w:rFonts w:ascii="Times New Roman" w:hAnsi="Times New Roman" w:cs="Times New Roman"/>
          <w:sz w:val="28"/>
          <w:szCs w:val="28"/>
        </w:rPr>
      </w:pPr>
    </w:p>
    <w:p w14:paraId="3AFC7866" w14:textId="77777777" w:rsidR="005D3796" w:rsidRPr="005F0A8A" w:rsidRDefault="005D3796" w:rsidP="005D3796">
      <w:pPr>
        <w:jc w:val="both"/>
        <w:rPr>
          <w:rFonts w:ascii="Times New Roman" w:eastAsia="Calibri" w:hAnsi="Times New Roman" w:cs="Times New Roman"/>
          <w:color w:val="000000"/>
          <w:sz w:val="28"/>
          <w:szCs w:val="28"/>
        </w:rPr>
      </w:pPr>
      <w:r>
        <w:rPr>
          <w:rFonts w:ascii="Times New Roman" w:eastAsia="Calibri" w:hAnsi="Times New Roman" w:cs="Times New Roman"/>
          <w:noProof/>
          <w:color w:val="000000"/>
          <w:sz w:val="28"/>
          <w:szCs w:val="28"/>
          <w:lang w:eastAsia="ru-RU"/>
        </w:rPr>
        <w:drawing>
          <wp:inline distT="0" distB="0" distL="0" distR="0" wp14:anchorId="7B923DCA" wp14:editId="34596A64">
            <wp:extent cx="6172200" cy="1590675"/>
            <wp:effectExtent l="0" t="0" r="0" b="9525"/>
            <wp:docPr id="37" name="Диаграмма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A3B581" w14:textId="77777777" w:rsidR="005D3796" w:rsidRDefault="005D3796" w:rsidP="005D3796">
      <w:pPr>
        <w:ind w:firstLine="708"/>
        <w:jc w:val="both"/>
        <w:rPr>
          <w:rFonts w:ascii="Times New Roman" w:hAnsi="Times New Roman" w:cs="Times New Roman"/>
          <w:sz w:val="28"/>
          <w:szCs w:val="28"/>
        </w:rPr>
      </w:pPr>
    </w:p>
    <w:p w14:paraId="5D76BE2C" w14:textId="77777777" w:rsidR="005D3796" w:rsidRDefault="005D3796" w:rsidP="005D3796">
      <w:pPr>
        <w:ind w:firstLine="708"/>
        <w:jc w:val="both"/>
        <w:rPr>
          <w:rFonts w:ascii="Times New Roman" w:hAnsi="Times New Roman" w:cs="Times New Roman"/>
          <w:sz w:val="28"/>
          <w:szCs w:val="28"/>
        </w:rPr>
      </w:pPr>
      <w:r>
        <w:rPr>
          <w:rFonts w:ascii="Times New Roman" w:hAnsi="Times New Roman" w:cs="Times New Roman"/>
          <w:sz w:val="28"/>
          <w:szCs w:val="28"/>
        </w:rPr>
        <w:t xml:space="preserve">Диаграммадан көріп отырғанымыздай, облысымызда жылдан-жылға атаулы әлеуметтік көмек алушылар саны қысқарып келеді, егер 2021 жылы </w:t>
      </w:r>
      <w:r>
        <w:rPr>
          <w:rFonts w:ascii="Times New Roman" w:hAnsi="Times New Roman" w:cs="Times New Roman"/>
          <w:sz w:val="28"/>
          <w:szCs w:val="28"/>
        </w:rPr>
        <w:lastRenderedPageBreak/>
        <w:t xml:space="preserve">көмек алушылар 237,5 мың адамды құраса, соңғы жылдары 2,5 есеге төмендеп есепті кезеңде 94,7 мың адам құраған. Алайда </w:t>
      </w:r>
      <w:r w:rsidRPr="00E75204">
        <w:rPr>
          <w:rFonts w:ascii="Times New Roman" w:hAnsi="Times New Roman" w:cs="Times New Roman"/>
          <w:b/>
          <w:sz w:val="28"/>
          <w:szCs w:val="28"/>
        </w:rPr>
        <w:t>алушылар саны қысқарғанымен өңірдің республика бойынша көмек алушылардың үлесі шамамен 23-24%-ды құрап</w:t>
      </w:r>
      <w:r>
        <w:rPr>
          <w:rFonts w:ascii="Times New Roman" w:hAnsi="Times New Roman" w:cs="Times New Roman"/>
          <w:sz w:val="28"/>
          <w:szCs w:val="28"/>
        </w:rPr>
        <w:t xml:space="preserve"> отыр.</w:t>
      </w:r>
      <w:r w:rsidRPr="00E75204">
        <w:t xml:space="preserve"> </w:t>
      </w:r>
      <w:r w:rsidRPr="00E75204">
        <w:rPr>
          <w:rFonts w:ascii="Times New Roman" w:hAnsi="Times New Roman" w:cs="Times New Roman"/>
          <w:sz w:val="28"/>
          <w:szCs w:val="28"/>
        </w:rPr>
        <w:t>Бағаның көтерілуі бірінші кезекте әлеуметтік трансферттер алушылардың бюджетіне теріс әсер ететінін ескерсек, АӘК</w:t>
      </w:r>
      <w:r>
        <w:rPr>
          <w:rFonts w:ascii="Times New Roman" w:hAnsi="Times New Roman" w:cs="Times New Roman"/>
          <w:sz w:val="28"/>
          <w:szCs w:val="28"/>
        </w:rPr>
        <w:t xml:space="preserve"> бағдарламасының санын қысқарту</w:t>
      </w:r>
      <w:r w:rsidRPr="00E75204">
        <w:rPr>
          <w:rFonts w:ascii="Times New Roman" w:hAnsi="Times New Roman" w:cs="Times New Roman"/>
          <w:sz w:val="28"/>
          <w:szCs w:val="28"/>
        </w:rPr>
        <w:t xml:space="preserve"> қалыпты болып көрінбейді. Алушылар санының азаюы АӘК алу құқығын беру тетігінің өзгеруімен байланысты.</w:t>
      </w:r>
    </w:p>
    <w:p w14:paraId="2F6A938D" w14:textId="77777777" w:rsidR="005D3796" w:rsidRDefault="005D3796" w:rsidP="005D3796">
      <w:pPr>
        <w:ind w:firstLine="708"/>
        <w:jc w:val="both"/>
        <w:rPr>
          <w:rFonts w:ascii="Times New Roman" w:hAnsi="Times New Roman" w:cs="Times New Roman"/>
          <w:sz w:val="28"/>
          <w:szCs w:val="28"/>
        </w:rPr>
      </w:pPr>
      <w:r w:rsidRPr="00CB2914">
        <w:rPr>
          <w:rFonts w:ascii="Times New Roman" w:hAnsi="Times New Roman" w:cs="Times New Roman"/>
          <w:sz w:val="28"/>
          <w:szCs w:val="28"/>
        </w:rPr>
        <w:t xml:space="preserve">Жалпы, экономикалық өсуге кедергі келтіретін кейбір факторларға </w:t>
      </w:r>
      <w:r w:rsidRPr="00CB2914">
        <w:rPr>
          <w:rFonts w:ascii="Times New Roman" w:hAnsi="Times New Roman" w:cs="Times New Roman"/>
          <w:i/>
          <w:sz w:val="24"/>
          <w:szCs w:val="24"/>
        </w:rPr>
        <w:t>(инфляцияның жоғары деңгейі, өмір сүру деңгейінің төмендеуі)</w:t>
      </w:r>
      <w:r w:rsidRPr="00CB2914">
        <w:rPr>
          <w:rFonts w:ascii="Times New Roman" w:hAnsi="Times New Roman" w:cs="Times New Roman"/>
          <w:sz w:val="28"/>
          <w:szCs w:val="28"/>
        </w:rPr>
        <w:t xml:space="preserve"> қарамастан, есепті жылы бюджеттің атқарылуы тұрақты макроэкономикалық ахуал және </w:t>
      </w:r>
      <w:r>
        <w:rPr>
          <w:rFonts w:ascii="Times New Roman" w:hAnsi="Times New Roman" w:cs="Times New Roman"/>
          <w:sz w:val="28"/>
          <w:szCs w:val="28"/>
        </w:rPr>
        <w:t>Түркістан облысының</w:t>
      </w:r>
      <w:r w:rsidRPr="00CB2914">
        <w:rPr>
          <w:rFonts w:ascii="Times New Roman" w:hAnsi="Times New Roman" w:cs="Times New Roman"/>
          <w:sz w:val="28"/>
          <w:szCs w:val="28"/>
        </w:rPr>
        <w:t xml:space="preserve"> негізгі көрсеткіштерінің оң үрдісі кезінде жүзеге асырылды.</w:t>
      </w:r>
    </w:p>
    <w:p w14:paraId="26AB527A" w14:textId="77777777" w:rsidR="005D3796"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453DBD32" w14:textId="77777777" w:rsidR="005D3796"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0A7FE260" w14:textId="77777777" w:rsid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4215803C" w14:textId="77777777" w:rsid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72237C9A" w14:textId="77777777" w:rsid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2235B587" w14:textId="77777777" w:rsid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6A704DDF" w14:textId="77777777" w:rsid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480286DB" w14:textId="77777777" w:rsid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23716A8E" w14:textId="77777777" w:rsid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2AF132B4" w14:textId="77777777" w:rsid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78F014B0" w14:textId="77777777" w:rsid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70AD18B3" w14:textId="77777777" w:rsid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08157B16" w14:textId="77777777" w:rsid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46F9BFD9" w14:textId="77777777" w:rsid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52202722" w14:textId="77777777" w:rsid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6B1BB7A5" w14:textId="77777777" w:rsid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25248D86" w14:textId="77777777" w:rsid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2F42ED01" w14:textId="77777777" w:rsid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2FF483DF" w14:textId="77777777" w:rsid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407B7ABD" w14:textId="77777777" w:rsid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6798CF8A" w14:textId="77777777" w:rsidR="00057DA7" w:rsidRPr="00057DA7" w:rsidRDefault="00057DA7"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lang w:val="kk-KZ"/>
        </w:rPr>
      </w:pPr>
    </w:p>
    <w:p w14:paraId="6C900007" w14:textId="77777777" w:rsidR="005D3796"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6B5DF6B7" w14:textId="77777777" w:rsidR="005D3796"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0ECEB329" w14:textId="77777777" w:rsidR="005D3796"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2ABBD5EE" w14:textId="77777777" w:rsidR="005D3796"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030AE17C" w14:textId="77777777" w:rsidR="005D3796"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5378F33D" w14:textId="77777777" w:rsidR="005D3796"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621856E8" w14:textId="77777777" w:rsidR="005D3796"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5ACAFAC4" w14:textId="77777777" w:rsidR="005D3796"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38030E0A" w14:textId="77777777" w:rsidR="005D3796"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683E717E" w14:textId="77777777" w:rsidR="0088745B" w:rsidRDefault="0088745B"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3E94E323" w14:textId="77777777" w:rsidR="005D3796"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b/>
          <w:sz w:val="28"/>
          <w:szCs w:val="28"/>
        </w:rPr>
      </w:pPr>
    </w:p>
    <w:p w14:paraId="70DA92EC" w14:textId="77777777" w:rsidR="005D3796" w:rsidRPr="00CA76A6" w:rsidRDefault="005D3796" w:rsidP="005D3796">
      <w:pPr>
        <w:widowControl w:val="0"/>
        <w:numPr>
          <w:ilvl w:val="0"/>
          <w:numId w:val="8"/>
        </w:numPr>
        <w:tabs>
          <w:tab w:val="left" w:pos="709"/>
        </w:tabs>
        <w:autoSpaceDE w:val="0"/>
        <w:autoSpaceDN w:val="0"/>
        <w:spacing w:before="7"/>
        <w:ind w:left="142" w:firstLine="0"/>
        <w:outlineLvl w:val="0"/>
        <w:rPr>
          <w:rFonts w:ascii="Times New Roman" w:hAnsi="Times New Roman" w:cs="Times New Roman"/>
          <w:b/>
          <w:sz w:val="27"/>
          <w:szCs w:val="28"/>
          <w:lang w:val="kk-KZ"/>
        </w:rPr>
      </w:pPr>
      <w:r w:rsidRPr="00CA76A6">
        <w:rPr>
          <w:rFonts w:ascii="Times New Roman" w:hAnsi="Times New Roman" w:cs="Times New Roman"/>
          <w:b/>
          <w:bCs/>
          <w:sz w:val="28"/>
          <w:szCs w:val="28"/>
          <w:lang w:val="kk-KZ"/>
        </w:rPr>
        <w:lastRenderedPageBreak/>
        <w:t>БӨЛІМ.</w:t>
      </w:r>
      <w:r w:rsidRPr="00CA76A6">
        <w:rPr>
          <w:rFonts w:ascii="Times New Roman" w:hAnsi="Times New Roman" w:cs="Times New Roman"/>
          <w:b/>
          <w:bCs/>
          <w:spacing w:val="-13"/>
          <w:sz w:val="28"/>
          <w:szCs w:val="28"/>
          <w:lang w:val="kk-KZ"/>
        </w:rPr>
        <w:t xml:space="preserve"> </w:t>
      </w:r>
      <w:r w:rsidRPr="00CA76A6">
        <w:rPr>
          <w:rFonts w:ascii="Times New Roman" w:hAnsi="Times New Roman" w:cs="Times New Roman"/>
          <w:b/>
          <w:bCs/>
          <w:sz w:val="28"/>
          <w:szCs w:val="28"/>
          <w:lang w:val="kk-KZ"/>
        </w:rPr>
        <w:t>ЖЕРГІЛІКТІ</w:t>
      </w:r>
      <w:r w:rsidRPr="00CA76A6">
        <w:rPr>
          <w:rFonts w:ascii="Times New Roman" w:hAnsi="Times New Roman" w:cs="Times New Roman"/>
          <w:b/>
          <w:bCs/>
          <w:spacing w:val="-8"/>
          <w:sz w:val="28"/>
          <w:szCs w:val="28"/>
          <w:lang w:val="kk-KZ"/>
        </w:rPr>
        <w:t xml:space="preserve"> </w:t>
      </w:r>
      <w:r w:rsidRPr="00CA76A6">
        <w:rPr>
          <w:rFonts w:ascii="Times New Roman" w:hAnsi="Times New Roman" w:cs="Times New Roman"/>
          <w:b/>
          <w:bCs/>
          <w:sz w:val="28"/>
          <w:szCs w:val="28"/>
          <w:lang w:val="kk-KZ"/>
        </w:rPr>
        <w:t>БЮДЖЕТТІҢ</w:t>
      </w:r>
      <w:r w:rsidRPr="00CA76A6">
        <w:rPr>
          <w:rFonts w:ascii="Times New Roman" w:hAnsi="Times New Roman" w:cs="Times New Roman"/>
          <w:b/>
          <w:bCs/>
          <w:spacing w:val="-11"/>
          <w:sz w:val="28"/>
          <w:szCs w:val="28"/>
          <w:lang w:val="kk-KZ"/>
        </w:rPr>
        <w:t xml:space="preserve"> </w:t>
      </w:r>
      <w:r w:rsidRPr="00CA76A6">
        <w:rPr>
          <w:rFonts w:ascii="Times New Roman" w:hAnsi="Times New Roman" w:cs="Times New Roman"/>
          <w:b/>
          <w:bCs/>
          <w:sz w:val="28"/>
          <w:szCs w:val="28"/>
          <w:lang w:val="kk-KZ"/>
        </w:rPr>
        <w:t>АТҚАРЫЛУЫН</w:t>
      </w:r>
      <w:r w:rsidRPr="00CA76A6">
        <w:rPr>
          <w:rFonts w:ascii="Times New Roman" w:hAnsi="Times New Roman" w:cs="Times New Roman"/>
          <w:b/>
          <w:bCs/>
          <w:spacing w:val="-10"/>
          <w:sz w:val="28"/>
          <w:szCs w:val="28"/>
          <w:lang w:val="kk-KZ"/>
        </w:rPr>
        <w:t xml:space="preserve"> </w:t>
      </w:r>
      <w:bookmarkEnd w:id="1"/>
      <w:r w:rsidRPr="00CA76A6">
        <w:rPr>
          <w:rFonts w:ascii="Times New Roman" w:hAnsi="Times New Roman" w:cs="Times New Roman"/>
          <w:b/>
          <w:bCs/>
          <w:sz w:val="28"/>
          <w:szCs w:val="28"/>
          <w:lang w:val="kk-KZ"/>
        </w:rPr>
        <w:t>ТАЛДАУ</w:t>
      </w:r>
    </w:p>
    <w:p w14:paraId="0C436671" w14:textId="77777777" w:rsidR="005D3796" w:rsidRPr="00CA76A6" w:rsidRDefault="005D3796" w:rsidP="005D3796">
      <w:pPr>
        <w:widowControl w:val="0"/>
        <w:tabs>
          <w:tab w:val="left" w:pos="709"/>
        </w:tabs>
        <w:autoSpaceDE w:val="0"/>
        <w:autoSpaceDN w:val="0"/>
        <w:jc w:val="both"/>
        <w:rPr>
          <w:rFonts w:ascii="Times New Roman" w:hAnsi="Times New Roman"/>
          <w:b/>
          <w:sz w:val="28"/>
          <w:szCs w:val="28"/>
          <w:lang w:val="kk-KZ"/>
        </w:rPr>
      </w:pPr>
      <w:r w:rsidRPr="00CA76A6">
        <w:rPr>
          <w:rFonts w:ascii="Times New Roman" w:hAnsi="Times New Roman" w:cs="Times New Roman"/>
          <w:noProof/>
          <w:color w:val="000000"/>
          <w:sz w:val="28"/>
          <w:szCs w:val="28"/>
          <w:lang w:val="kk-KZ" w:eastAsia="ru-RU"/>
        </w:rPr>
        <w:tab/>
      </w:r>
      <w:r w:rsidRPr="00CA76A6">
        <w:rPr>
          <w:rFonts w:ascii="Times New Roman" w:hAnsi="Times New Roman"/>
          <w:b/>
          <w:sz w:val="28"/>
          <w:szCs w:val="28"/>
          <w:lang w:val="kk-KZ"/>
        </w:rPr>
        <w:t>2.1. Жергілікті бюджетке түскен түсімдердің атқарылуын бағалау</w:t>
      </w:r>
    </w:p>
    <w:p w14:paraId="10BDB686" w14:textId="77777777" w:rsidR="005D3796" w:rsidRPr="00DD57D9"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i/>
          <w:sz w:val="28"/>
          <w:szCs w:val="28"/>
          <w:lang w:val="kk-KZ"/>
        </w:rPr>
      </w:pPr>
      <w:r w:rsidRPr="00DD57D9">
        <w:rPr>
          <w:rFonts w:ascii="Times New Roman" w:hAnsi="Times New Roman"/>
          <w:i/>
          <w:sz w:val="28"/>
          <w:szCs w:val="28"/>
          <w:lang w:val="kk-KZ"/>
        </w:rPr>
        <w:t>- Жергілікті бюджетке түскен түсімдер жоспарының болжамды көрсеткіштерінің орындалуының толықтығы мен уақытылығын, жете орындалмау және асыра орындау себептерін талдау</w:t>
      </w:r>
    </w:p>
    <w:p w14:paraId="590FF25E" w14:textId="77777777" w:rsidR="005D3796" w:rsidRPr="0088745B" w:rsidRDefault="005D3796" w:rsidP="005D3796">
      <w:pPr>
        <w:keepLines/>
        <w:widowControl w:val="0"/>
        <w:pBdr>
          <w:bottom w:val="single" w:sz="4" w:space="13" w:color="FFFFFF"/>
        </w:pBdr>
        <w:tabs>
          <w:tab w:val="left" w:pos="0"/>
          <w:tab w:val="left" w:pos="9214"/>
        </w:tabs>
        <w:autoSpaceDE w:val="0"/>
        <w:autoSpaceDN w:val="0"/>
        <w:adjustRightInd w:val="0"/>
        <w:ind w:firstLine="709"/>
        <w:contextualSpacing/>
        <w:jc w:val="both"/>
        <w:rPr>
          <w:rFonts w:ascii="Times New Roman" w:hAnsi="Times New Roman"/>
          <w:noProof/>
          <w:sz w:val="28"/>
          <w:szCs w:val="28"/>
          <w:lang w:val="kk-KZ" w:eastAsia="ru-RU"/>
        </w:rPr>
      </w:pPr>
      <w:r w:rsidRPr="00DD57D9">
        <w:rPr>
          <w:rFonts w:ascii="Times New Roman" w:hAnsi="Times New Roman"/>
          <w:noProof/>
          <w:color w:val="000000"/>
          <w:sz w:val="28"/>
          <w:szCs w:val="28"/>
          <w:lang w:val="kk-KZ" w:eastAsia="ru-RU"/>
        </w:rPr>
        <w:t xml:space="preserve">2024 жылы облыстық бюджетті нақтылау және түзету барысында облыстық бюджетке түсетін түсімдерге елеулі өзгерістер енгізіліп, бекітілген бюджеттен </w:t>
      </w:r>
      <w:r w:rsidR="0088745B">
        <w:rPr>
          <w:rFonts w:ascii="Times New Roman" w:hAnsi="Times New Roman"/>
          <w:i/>
          <w:noProof/>
          <w:sz w:val="24"/>
          <w:szCs w:val="28"/>
          <w:lang w:val="kk-KZ" w:eastAsia="ru-RU"/>
        </w:rPr>
        <w:t>(1 352 879 654,0</w:t>
      </w:r>
      <w:r w:rsidRPr="0088745B">
        <w:rPr>
          <w:rFonts w:ascii="Times New Roman" w:hAnsi="Times New Roman"/>
          <w:i/>
          <w:noProof/>
          <w:sz w:val="24"/>
          <w:szCs w:val="28"/>
          <w:lang w:val="kk-KZ" w:eastAsia="ru-RU"/>
        </w:rPr>
        <w:t xml:space="preserve"> </w:t>
      </w:r>
      <w:r w:rsidR="0038717F">
        <w:rPr>
          <w:rFonts w:ascii="Times New Roman" w:hAnsi="Times New Roman"/>
          <w:i/>
          <w:noProof/>
          <w:sz w:val="24"/>
          <w:szCs w:val="28"/>
          <w:lang w:val="kk-KZ" w:eastAsia="ru-RU"/>
        </w:rPr>
        <w:t xml:space="preserve">мың </w:t>
      </w:r>
      <w:r w:rsidRPr="0088745B">
        <w:rPr>
          <w:rFonts w:ascii="Times New Roman" w:hAnsi="Times New Roman"/>
          <w:i/>
          <w:noProof/>
          <w:sz w:val="24"/>
          <w:szCs w:val="28"/>
          <w:lang w:val="kk-KZ" w:eastAsia="ru-RU"/>
        </w:rPr>
        <w:t>теңге)</w:t>
      </w:r>
      <w:r w:rsidRPr="0088745B">
        <w:rPr>
          <w:rFonts w:ascii="Times New Roman" w:hAnsi="Times New Roman"/>
          <w:noProof/>
          <w:sz w:val="28"/>
          <w:szCs w:val="28"/>
          <w:lang w:val="kk-KZ" w:eastAsia="ru-RU"/>
        </w:rPr>
        <w:t xml:space="preserve"> ұлғайып </w:t>
      </w:r>
      <w:r w:rsidRPr="0088745B">
        <w:rPr>
          <w:rFonts w:ascii="Times New Roman" w:hAnsi="Times New Roman"/>
          <w:i/>
          <w:noProof/>
          <w:sz w:val="24"/>
          <w:szCs w:val="28"/>
          <w:lang w:val="kk-KZ" w:eastAsia="ru-RU"/>
        </w:rPr>
        <w:t>(+100</w:t>
      </w:r>
      <w:r w:rsidR="0038717F">
        <w:rPr>
          <w:rFonts w:ascii="Times New Roman" w:hAnsi="Times New Roman"/>
          <w:i/>
          <w:noProof/>
          <w:sz w:val="24"/>
          <w:szCs w:val="28"/>
          <w:lang w:val="kk-KZ" w:eastAsia="ru-RU"/>
        </w:rPr>
        <w:t> </w:t>
      </w:r>
      <w:r w:rsidRPr="0088745B">
        <w:rPr>
          <w:rFonts w:ascii="Times New Roman" w:hAnsi="Times New Roman"/>
          <w:i/>
          <w:noProof/>
          <w:sz w:val="24"/>
          <w:szCs w:val="28"/>
          <w:lang w:val="kk-KZ" w:eastAsia="ru-RU"/>
        </w:rPr>
        <w:t>192</w:t>
      </w:r>
      <w:r w:rsidR="0038717F">
        <w:rPr>
          <w:rFonts w:ascii="Times New Roman" w:hAnsi="Times New Roman"/>
          <w:i/>
          <w:noProof/>
          <w:sz w:val="24"/>
          <w:szCs w:val="28"/>
          <w:lang w:val="kk-KZ" w:eastAsia="ru-RU"/>
        </w:rPr>
        <w:t xml:space="preserve"> 423,0 мың </w:t>
      </w:r>
      <w:r w:rsidRPr="0088745B">
        <w:rPr>
          <w:rFonts w:ascii="Times New Roman" w:hAnsi="Times New Roman"/>
          <w:i/>
          <w:noProof/>
          <w:sz w:val="24"/>
          <w:szCs w:val="28"/>
          <w:lang w:val="kk-KZ" w:eastAsia="ru-RU"/>
        </w:rPr>
        <w:t>теңге)</w:t>
      </w:r>
      <w:r w:rsidRPr="0088745B">
        <w:rPr>
          <w:rFonts w:ascii="Times New Roman" w:hAnsi="Times New Roman"/>
          <w:noProof/>
          <w:sz w:val="28"/>
          <w:szCs w:val="28"/>
          <w:lang w:val="kk-KZ" w:eastAsia="ru-RU"/>
        </w:rPr>
        <w:t>, жоспар 1 453 072 077,0 мың теңгені құраған</w:t>
      </w:r>
      <w:r w:rsidRPr="0088745B">
        <w:rPr>
          <w:rStyle w:val="affffd"/>
          <w:rFonts w:ascii="Times New Roman" w:hAnsi="Times New Roman"/>
          <w:noProof/>
          <w:sz w:val="28"/>
          <w:szCs w:val="28"/>
          <w:lang w:val="kk-KZ" w:eastAsia="ru-RU"/>
        </w:rPr>
        <w:footnoteReference w:id="12"/>
      </w:r>
      <w:r w:rsidRPr="0088745B">
        <w:rPr>
          <w:rFonts w:ascii="Times New Roman" w:hAnsi="Times New Roman"/>
          <w:noProof/>
          <w:sz w:val="28"/>
          <w:szCs w:val="28"/>
          <w:lang w:val="kk-KZ" w:eastAsia="ru-RU"/>
        </w:rPr>
        <w:t>.</w:t>
      </w:r>
    </w:p>
    <w:p w14:paraId="53D1E91F" w14:textId="4EB01FB7" w:rsidR="005D3796" w:rsidRPr="00CA76A6" w:rsidRDefault="005D3796" w:rsidP="005D3796">
      <w:pPr>
        <w:jc w:val="both"/>
        <w:outlineLvl w:val="0"/>
        <w:rPr>
          <w:rFonts w:ascii="Times New Roman" w:hAnsi="Times New Roman"/>
          <w:b/>
          <w:bCs/>
          <w:sz w:val="28"/>
          <w:szCs w:val="28"/>
          <w:lang w:val="kk-KZ"/>
        </w:rPr>
      </w:pPr>
      <w:r>
        <w:rPr>
          <w:rFonts w:ascii="Times New Roman" w:hAnsi="Times New Roman" w:cs="Times New Roman"/>
          <w:b/>
          <w:sz w:val="24"/>
          <w:lang w:val="kk-KZ"/>
        </w:rPr>
        <w:t>2</w:t>
      </w:r>
      <w:r w:rsidRPr="00296358">
        <w:rPr>
          <w:rFonts w:ascii="Times New Roman" w:hAnsi="Times New Roman" w:cs="Times New Roman"/>
          <w:b/>
          <w:sz w:val="24"/>
          <w:lang w:val="kk-KZ"/>
        </w:rPr>
        <w:t>-КЕСТЕ</w:t>
      </w:r>
      <w:r>
        <w:rPr>
          <w:rFonts w:ascii="Times New Roman" w:hAnsi="Times New Roman" w:cs="Times New Roman"/>
          <w:b/>
          <w:sz w:val="24"/>
          <w:lang w:val="kk-KZ"/>
        </w:rPr>
        <w:t xml:space="preserve">. </w:t>
      </w:r>
      <w:r w:rsidRPr="00CA76A6">
        <w:rPr>
          <w:rFonts w:ascii="Times New Roman" w:hAnsi="Times New Roman"/>
          <w:b/>
          <w:bCs/>
          <w:sz w:val="28"/>
          <w:szCs w:val="28"/>
          <w:lang w:val="kk-KZ"/>
        </w:rPr>
        <w:t>Облыстық бюджеттің негізгі өлшемдерінің</w:t>
      </w:r>
      <w:r w:rsidRPr="00CA76A6">
        <w:rPr>
          <w:rFonts w:ascii="Times New Roman" w:hAnsi="Times New Roman"/>
          <w:b/>
          <w:bCs/>
          <w:color w:val="FF0000"/>
          <w:sz w:val="28"/>
          <w:szCs w:val="28"/>
          <w:lang w:val="kk-KZ"/>
        </w:rPr>
        <w:t xml:space="preserve"> </w:t>
      </w:r>
      <w:r w:rsidRPr="00CA76A6">
        <w:rPr>
          <w:rFonts w:ascii="Times New Roman" w:hAnsi="Times New Roman"/>
          <w:b/>
          <w:bCs/>
          <w:sz w:val="28"/>
          <w:szCs w:val="28"/>
          <w:lang w:val="kk-KZ"/>
        </w:rPr>
        <w:t>202</w:t>
      </w:r>
      <w:r>
        <w:rPr>
          <w:rFonts w:ascii="Times New Roman" w:hAnsi="Times New Roman"/>
          <w:b/>
          <w:bCs/>
          <w:sz w:val="28"/>
          <w:szCs w:val="28"/>
          <w:lang w:val="kk-KZ"/>
        </w:rPr>
        <w:t>4</w:t>
      </w:r>
      <w:r w:rsidRPr="00CA76A6">
        <w:rPr>
          <w:rFonts w:ascii="Times New Roman" w:hAnsi="Times New Roman"/>
          <w:b/>
          <w:bCs/>
          <w:sz w:val="28"/>
          <w:szCs w:val="28"/>
          <w:lang w:val="kk-KZ"/>
        </w:rPr>
        <w:t xml:space="preserve"> жылы орындалуы</w:t>
      </w:r>
    </w:p>
    <w:p w14:paraId="36E93676" w14:textId="77777777" w:rsidR="005D3796" w:rsidRPr="00CA76A6" w:rsidRDefault="005D3796" w:rsidP="005D3796">
      <w:pPr>
        <w:ind w:firstLine="539"/>
        <w:jc w:val="center"/>
        <w:rPr>
          <w:rFonts w:ascii="Times New Roman" w:hAnsi="Times New Roman"/>
          <w:b/>
          <w:bCs/>
          <w:sz w:val="24"/>
          <w:szCs w:val="24"/>
          <w:lang w:val="kk-KZ"/>
        </w:rPr>
      </w:pPr>
      <w:r w:rsidRPr="00CA76A6">
        <w:rPr>
          <w:rFonts w:ascii="Times New Roman" w:hAnsi="Times New Roman"/>
          <w:i/>
          <w:iCs/>
          <w:sz w:val="24"/>
          <w:szCs w:val="24"/>
          <w:lang w:val="kk-KZ"/>
        </w:rPr>
        <w:t xml:space="preserve">                                                                                                                             </w:t>
      </w:r>
      <w:r>
        <w:rPr>
          <w:rFonts w:ascii="Times New Roman" w:hAnsi="Times New Roman"/>
          <w:i/>
          <w:iCs/>
          <w:sz w:val="24"/>
          <w:szCs w:val="24"/>
          <w:lang w:val="kk-KZ"/>
        </w:rPr>
        <w:t>млн.</w:t>
      </w:r>
      <w:r w:rsidRPr="00CA76A6">
        <w:rPr>
          <w:rFonts w:ascii="Times New Roman" w:hAnsi="Times New Roman"/>
          <w:i/>
          <w:iCs/>
          <w:sz w:val="24"/>
          <w:szCs w:val="24"/>
          <w:lang w:val="kk-KZ"/>
        </w:rPr>
        <w:t xml:space="preserve"> </w:t>
      </w:r>
      <w:r w:rsidRPr="00CA76A6">
        <w:rPr>
          <w:rFonts w:ascii="Times New Roman" w:hAnsi="Times New Roman"/>
          <w:i/>
          <w:iCs/>
          <w:sz w:val="24"/>
          <w:szCs w:val="24"/>
        </w:rPr>
        <w:t>те</w:t>
      </w:r>
      <w:r w:rsidRPr="00CA76A6">
        <w:rPr>
          <w:rFonts w:ascii="Times New Roman" w:hAnsi="Times New Roman"/>
          <w:i/>
          <w:iCs/>
          <w:sz w:val="24"/>
          <w:szCs w:val="24"/>
          <w:lang w:val="kk-KZ"/>
        </w:rPr>
        <w:t>ң</w:t>
      </w:r>
      <w:r w:rsidRPr="00CA76A6">
        <w:rPr>
          <w:rFonts w:ascii="Times New Roman" w:hAnsi="Times New Roman"/>
          <w:i/>
          <w:iCs/>
          <w:sz w:val="24"/>
          <w:szCs w:val="24"/>
        </w:rPr>
        <w:t>ге</w:t>
      </w:r>
    </w:p>
    <w:tbl>
      <w:tblPr>
        <w:tblStyle w:val="-511"/>
        <w:tblW w:w="9634" w:type="dxa"/>
        <w:tblLayout w:type="fixed"/>
        <w:tblLook w:val="00A0" w:firstRow="1" w:lastRow="0" w:firstColumn="1" w:lastColumn="0" w:noHBand="0" w:noVBand="0"/>
      </w:tblPr>
      <w:tblGrid>
        <w:gridCol w:w="1559"/>
        <w:gridCol w:w="1243"/>
        <w:gridCol w:w="1275"/>
        <w:gridCol w:w="1447"/>
        <w:gridCol w:w="1417"/>
        <w:gridCol w:w="1276"/>
        <w:gridCol w:w="1417"/>
      </w:tblGrid>
      <w:tr w:rsidR="005D3796" w:rsidRPr="00D67D51" w14:paraId="3112553F" w14:textId="77777777" w:rsidTr="005D3796">
        <w:trPr>
          <w:cnfStyle w:val="100000000000" w:firstRow="1" w:lastRow="0" w:firstColumn="0" w:lastColumn="0" w:oddVBand="0" w:evenVBand="0" w:oddHBand="0"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1559" w:type="dxa"/>
          </w:tcPr>
          <w:p w14:paraId="2BDB0B6F" w14:textId="77777777" w:rsidR="005D3796" w:rsidRPr="001D7244" w:rsidRDefault="005D3796" w:rsidP="005D3796">
            <w:pPr>
              <w:autoSpaceDE w:val="0"/>
              <w:autoSpaceDN w:val="0"/>
              <w:adjustRightInd w:val="0"/>
              <w:jc w:val="center"/>
              <w:rPr>
                <w:b w:val="0"/>
                <w:color w:val="0D0D0D"/>
                <w:sz w:val="19"/>
                <w:szCs w:val="19"/>
                <w:lang w:val="kk-KZ" w:eastAsia="ru-RU"/>
              </w:rPr>
            </w:pPr>
            <w:r w:rsidRPr="001D7244">
              <w:rPr>
                <w:rFonts w:ascii="Times New Roman CYR" w:hAnsi="Times New Roman CYR" w:cs="Times New Roman CYR"/>
                <w:color w:val="0D0D0D"/>
                <w:sz w:val="19"/>
                <w:szCs w:val="19"/>
                <w:lang w:val="kk-KZ" w:eastAsia="ru-RU"/>
              </w:rPr>
              <w:t>Көрсеткіштер</w:t>
            </w:r>
          </w:p>
        </w:tc>
        <w:tc>
          <w:tcPr>
            <w:cnfStyle w:val="000010000000" w:firstRow="0" w:lastRow="0" w:firstColumn="0" w:lastColumn="0" w:oddVBand="1" w:evenVBand="0" w:oddHBand="0" w:evenHBand="0" w:firstRowFirstColumn="0" w:firstRowLastColumn="0" w:lastRowFirstColumn="0" w:lastRowLastColumn="0"/>
            <w:tcW w:w="1243" w:type="dxa"/>
          </w:tcPr>
          <w:p w14:paraId="0D526E81" w14:textId="77777777" w:rsidR="005D3796" w:rsidRPr="001D7244" w:rsidRDefault="005D3796" w:rsidP="005D3796">
            <w:pPr>
              <w:autoSpaceDE w:val="0"/>
              <w:autoSpaceDN w:val="0"/>
              <w:adjustRightInd w:val="0"/>
              <w:jc w:val="center"/>
              <w:rPr>
                <w:b w:val="0"/>
                <w:color w:val="0D0D0D"/>
                <w:sz w:val="19"/>
                <w:szCs w:val="19"/>
                <w:lang w:eastAsia="ru-RU"/>
              </w:rPr>
            </w:pPr>
            <w:r w:rsidRPr="001D7244">
              <w:rPr>
                <w:rFonts w:ascii="Times New Roman CYR" w:hAnsi="Times New Roman CYR" w:cs="Times New Roman CYR"/>
                <w:color w:val="0D0D0D"/>
                <w:sz w:val="19"/>
                <w:szCs w:val="19"/>
                <w:lang w:val="kk-KZ" w:eastAsia="ru-RU"/>
              </w:rPr>
              <w:t>Бекітілген</w:t>
            </w:r>
            <w:r w:rsidRPr="001D7244">
              <w:rPr>
                <w:rFonts w:ascii="Times New Roman CYR" w:hAnsi="Times New Roman CYR" w:cs="Times New Roman CYR"/>
                <w:color w:val="0D0D0D"/>
                <w:sz w:val="19"/>
                <w:szCs w:val="19"/>
                <w:lang w:eastAsia="ru-RU"/>
              </w:rPr>
              <w:t xml:space="preserve"> бюджет</w:t>
            </w:r>
          </w:p>
        </w:tc>
        <w:tc>
          <w:tcPr>
            <w:tcW w:w="1275" w:type="dxa"/>
          </w:tcPr>
          <w:p w14:paraId="2E6601CA" w14:textId="77777777" w:rsidR="005D3796" w:rsidRPr="001D7244" w:rsidRDefault="005D3796" w:rsidP="005D379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CYR" w:hAnsi="Times New Roman CYR" w:cs="Times New Roman CYR"/>
                <w:b w:val="0"/>
                <w:bCs w:val="0"/>
                <w:color w:val="0D0D0D"/>
                <w:sz w:val="19"/>
                <w:szCs w:val="19"/>
                <w:lang w:val="en-US" w:eastAsia="ru-RU"/>
              </w:rPr>
            </w:pPr>
            <w:r w:rsidRPr="001D7244">
              <w:rPr>
                <w:rFonts w:ascii="Times New Roman CYR" w:hAnsi="Times New Roman CYR" w:cs="Times New Roman CYR"/>
                <w:color w:val="0D0D0D"/>
                <w:sz w:val="19"/>
                <w:szCs w:val="19"/>
                <w:lang w:val="kk-KZ" w:eastAsia="ru-RU"/>
              </w:rPr>
              <w:t>Түзетілген б</w:t>
            </w:r>
            <w:r w:rsidRPr="001D7244">
              <w:rPr>
                <w:rFonts w:ascii="Times New Roman CYR" w:hAnsi="Times New Roman CYR" w:cs="Times New Roman CYR"/>
                <w:color w:val="0D0D0D"/>
                <w:sz w:val="19"/>
                <w:szCs w:val="19"/>
                <w:lang w:eastAsia="ru-RU"/>
              </w:rPr>
              <w:t>юджет</w:t>
            </w:r>
          </w:p>
        </w:tc>
        <w:tc>
          <w:tcPr>
            <w:cnfStyle w:val="000010000000" w:firstRow="0" w:lastRow="0" w:firstColumn="0" w:lastColumn="0" w:oddVBand="1" w:evenVBand="0" w:oddHBand="0" w:evenHBand="0" w:firstRowFirstColumn="0" w:firstRowLastColumn="0" w:lastRowFirstColumn="0" w:lastRowLastColumn="0"/>
            <w:tcW w:w="1447" w:type="dxa"/>
          </w:tcPr>
          <w:p w14:paraId="1A5F5B55" w14:textId="77777777" w:rsidR="005D3796" w:rsidRPr="001D7244" w:rsidRDefault="005D3796" w:rsidP="005D3796">
            <w:pPr>
              <w:autoSpaceDE w:val="0"/>
              <w:autoSpaceDN w:val="0"/>
              <w:adjustRightInd w:val="0"/>
              <w:jc w:val="center"/>
              <w:rPr>
                <w:rFonts w:ascii="Times New Roman CYR" w:hAnsi="Times New Roman CYR" w:cs="Times New Roman CYR"/>
                <w:b w:val="0"/>
                <w:bCs w:val="0"/>
                <w:color w:val="0D0D0D"/>
                <w:sz w:val="19"/>
                <w:szCs w:val="19"/>
                <w:lang w:val="kk-KZ" w:eastAsia="ru-RU"/>
              </w:rPr>
            </w:pPr>
            <w:r w:rsidRPr="001D7244">
              <w:rPr>
                <w:rFonts w:ascii="Times New Roman CYR" w:hAnsi="Times New Roman CYR" w:cs="Times New Roman CYR"/>
                <w:color w:val="0D0D0D"/>
                <w:sz w:val="19"/>
                <w:szCs w:val="19"/>
                <w:lang w:val="kk-KZ" w:eastAsia="ru-RU"/>
              </w:rPr>
              <w:t>Нақтыланған б</w:t>
            </w:r>
            <w:r w:rsidRPr="001D7244">
              <w:rPr>
                <w:rFonts w:ascii="Times New Roman CYR" w:hAnsi="Times New Roman CYR" w:cs="Times New Roman CYR"/>
                <w:color w:val="0D0D0D"/>
                <w:sz w:val="19"/>
                <w:szCs w:val="19"/>
                <w:lang w:eastAsia="ru-RU"/>
              </w:rPr>
              <w:t>юджет</w:t>
            </w:r>
          </w:p>
        </w:tc>
        <w:tc>
          <w:tcPr>
            <w:tcW w:w="1417" w:type="dxa"/>
          </w:tcPr>
          <w:p w14:paraId="573F8127" w14:textId="77777777" w:rsidR="005D3796" w:rsidRPr="001D7244" w:rsidRDefault="005D3796" w:rsidP="005D379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color w:val="0D0D0D"/>
                <w:sz w:val="19"/>
                <w:szCs w:val="19"/>
                <w:lang w:val="kk-KZ" w:eastAsia="ru-RU"/>
              </w:rPr>
            </w:pPr>
            <w:r w:rsidRPr="001D7244">
              <w:rPr>
                <w:rFonts w:ascii="Times New Roman CYR" w:hAnsi="Times New Roman CYR" w:cs="Times New Roman CYR"/>
                <w:color w:val="0D0D0D"/>
                <w:sz w:val="19"/>
                <w:szCs w:val="19"/>
                <w:lang w:val="kk-KZ" w:eastAsia="ru-RU"/>
              </w:rPr>
              <w:t>Атқарылуы</w:t>
            </w:r>
          </w:p>
        </w:tc>
        <w:tc>
          <w:tcPr>
            <w:cnfStyle w:val="000010000000" w:firstRow="0" w:lastRow="0" w:firstColumn="0" w:lastColumn="0" w:oddVBand="1" w:evenVBand="0" w:oddHBand="0" w:evenHBand="0" w:firstRowFirstColumn="0" w:firstRowLastColumn="0" w:lastRowFirstColumn="0" w:lastRowLastColumn="0"/>
            <w:tcW w:w="1276" w:type="dxa"/>
          </w:tcPr>
          <w:p w14:paraId="3A4A94A1" w14:textId="77777777" w:rsidR="005D3796" w:rsidRPr="001D7244" w:rsidRDefault="005D3796" w:rsidP="005D3796">
            <w:pPr>
              <w:autoSpaceDE w:val="0"/>
              <w:autoSpaceDN w:val="0"/>
              <w:adjustRightInd w:val="0"/>
              <w:jc w:val="center"/>
              <w:rPr>
                <w:b w:val="0"/>
                <w:color w:val="0D0D0D"/>
                <w:sz w:val="19"/>
                <w:szCs w:val="19"/>
                <w:lang w:val="kk-KZ" w:eastAsia="ru-RU"/>
              </w:rPr>
            </w:pPr>
            <w:r w:rsidRPr="001D7244">
              <w:rPr>
                <w:rFonts w:ascii="Times New Roman CYR" w:hAnsi="Times New Roman CYR" w:cs="Times New Roman CYR"/>
                <w:color w:val="0D0D0D"/>
                <w:sz w:val="19"/>
                <w:szCs w:val="19"/>
                <w:lang w:val="kk-KZ" w:eastAsia="ru-RU"/>
              </w:rPr>
              <w:t>Түзетілген бюджеттің бекітілген бюджетке  ауытқуы</w:t>
            </w:r>
          </w:p>
        </w:tc>
        <w:tc>
          <w:tcPr>
            <w:tcW w:w="1417" w:type="dxa"/>
          </w:tcPr>
          <w:p w14:paraId="5A34A7B3" w14:textId="77777777" w:rsidR="005D3796" w:rsidRPr="001D7244" w:rsidRDefault="005D3796" w:rsidP="005D379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D0D0D"/>
                <w:sz w:val="19"/>
                <w:szCs w:val="19"/>
                <w:lang w:val="kk-KZ" w:eastAsia="ru-RU"/>
              </w:rPr>
            </w:pPr>
            <w:r w:rsidRPr="001D7244">
              <w:rPr>
                <w:rFonts w:ascii="Times New Roman" w:hAnsi="Times New Roman"/>
                <w:color w:val="0D0D0D"/>
                <w:sz w:val="19"/>
                <w:szCs w:val="19"/>
                <w:lang w:val="kk-KZ" w:eastAsia="ru-RU"/>
              </w:rPr>
              <w:t xml:space="preserve">Нақтыланған бюджетке орындалу  </w:t>
            </w:r>
            <w:r w:rsidRPr="001D7244">
              <w:rPr>
                <w:rFonts w:ascii="Times New Roman" w:hAnsi="Times New Roman"/>
                <w:color w:val="0D0D0D"/>
                <w:sz w:val="19"/>
                <w:szCs w:val="19"/>
                <w:lang w:eastAsia="ru-RU"/>
              </w:rPr>
              <w:t>%</w:t>
            </w:r>
          </w:p>
        </w:tc>
      </w:tr>
      <w:tr w:rsidR="005D3796" w:rsidRPr="00D67D51" w14:paraId="464A1542" w14:textId="77777777" w:rsidTr="005D3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275D15D9" w14:textId="77777777" w:rsidR="005D3796" w:rsidRPr="00D67D51" w:rsidRDefault="005D3796" w:rsidP="005D3796">
            <w:pPr>
              <w:rPr>
                <w:rFonts w:ascii="Times New Roman" w:hAnsi="Times New Roman"/>
                <w:b w:val="0"/>
                <w:bCs w:val="0"/>
                <w:sz w:val="20"/>
                <w:szCs w:val="24"/>
                <w:lang w:eastAsia="ru-RU"/>
              </w:rPr>
            </w:pPr>
            <w:r w:rsidRPr="00D67D51">
              <w:rPr>
                <w:rFonts w:ascii="Times New Roman" w:hAnsi="Times New Roman"/>
                <w:sz w:val="20"/>
                <w:szCs w:val="24"/>
                <w:lang w:val="kk-KZ" w:eastAsia="ru-RU"/>
              </w:rPr>
              <w:t>Түсімдер</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391BF602" w14:textId="77777777" w:rsidR="005D3796" w:rsidRPr="00D67D51" w:rsidRDefault="005D3796" w:rsidP="005D3796">
            <w:pPr>
              <w:jc w:val="center"/>
              <w:rPr>
                <w:rFonts w:ascii="Times New Roman" w:hAnsi="Times New Roman"/>
                <w:b/>
                <w:bCs/>
                <w:sz w:val="20"/>
                <w:szCs w:val="24"/>
                <w:lang w:val="en-US" w:eastAsia="ru-RU"/>
              </w:rPr>
            </w:pPr>
            <w:r w:rsidRPr="00D67D51">
              <w:rPr>
                <w:rFonts w:ascii="Times New Roman" w:hAnsi="Times New Roman"/>
                <w:b/>
                <w:bCs/>
                <w:sz w:val="20"/>
                <w:szCs w:val="24"/>
                <w:lang w:val="en-US" w:eastAsia="ru-RU"/>
              </w:rPr>
              <w:t>1 352 879</w:t>
            </w:r>
            <w:r w:rsidRPr="00D67D51">
              <w:rPr>
                <w:rFonts w:ascii="Times New Roman" w:hAnsi="Times New Roman"/>
                <w:b/>
                <w:bCs/>
                <w:sz w:val="20"/>
                <w:szCs w:val="24"/>
                <w:lang w:val="kk-KZ" w:eastAsia="ru-RU"/>
              </w:rPr>
              <w:t>,</w:t>
            </w:r>
            <w:r w:rsidRPr="00D67D51">
              <w:rPr>
                <w:rFonts w:ascii="Times New Roman" w:hAnsi="Times New Roman"/>
                <w:b/>
                <w:bCs/>
                <w:sz w:val="20"/>
                <w:szCs w:val="24"/>
                <w:lang w:val="en-US" w:eastAsia="ru-RU"/>
              </w:rPr>
              <w:t>7</w:t>
            </w:r>
          </w:p>
        </w:tc>
        <w:tc>
          <w:tcPr>
            <w:tcW w:w="1275" w:type="dxa"/>
            <w:vAlign w:val="center"/>
          </w:tcPr>
          <w:p w14:paraId="00B96BD8"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4"/>
                <w:lang w:val="kk-KZ" w:eastAsia="ru-RU"/>
              </w:rPr>
            </w:pPr>
            <w:r w:rsidRPr="00D67D51">
              <w:rPr>
                <w:rFonts w:ascii="Times New Roman" w:hAnsi="Times New Roman"/>
                <w:b/>
                <w:bCs/>
                <w:sz w:val="20"/>
                <w:szCs w:val="24"/>
                <w:lang w:val="kk-KZ" w:eastAsia="ru-RU"/>
              </w:rPr>
              <w:t>1 431 240,9</w:t>
            </w:r>
          </w:p>
        </w:tc>
        <w:tc>
          <w:tcPr>
            <w:cnfStyle w:val="000010000000" w:firstRow="0" w:lastRow="0" w:firstColumn="0" w:lastColumn="0" w:oddVBand="1" w:evenVBand="0" w:oddHBand="0" w:evenHBand="0" w:firstRowFirstColumn="0" w:firstRowLastColumn="0" w:lastRowFirstColumn="0" w:lastRowLastColumn="0"/>
            <w:tcW w:w="1447" w:type="dxa"/>
            <w:vAlign w:val="center"/>
          </w:tcPr>
          <w:p w14:paraId="646AEB06" w14:textId="77777777" w:rsidR="005D3796" w:rsidRPr="00D67D51" w:rsidRDefault="005D3796" w:rsidP="005D3796">
            <w:pPr>
              <w:jc w:val="center"/>
              <w:rPr>
                <w:rFonts w:ascii="Times New Roman" w:hAnsi="Times New Roman"/>
                <w:b/>
                <w:bCs/>
                <w:sz w:val="20"/>
                <w:szCs w:val="24"/>
                <w:lang w:val="kk-KZ" w:eastAsia="ru-RU"/>
              </w:rPr>
            </w:pPr>
            <w:r w:rsidRPr="00D67D51">
              <w:rPr>
                <w:rFonts w:ascii="Times New Roman" w:hAnsi="Times New Roman"/>
                <w:b/>
                <w:bCs/>
                <w:sz w:val="20"/>
                <w:szCs w:val="24"/>
                <w:lang w:val="kk-KZ" w:eastAsia="ru-RU"/>
              </w:rPr>
              <w:t>1 453 072,1</w:t>
            </w:r>
          </w:p>
        </w:tc>
        <w:tc>
          <w:tcPr>
            <w:tcW w:w="1417" w:type="dxa"/>
            <w:vAlign w:val="center"/>
          </w:tcPr>
          <w:p w14:paraId="74C72FCD"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4"/>
                <w:lang w:val="kk-KZ" w:eastAsia="ru-RU"/>
              </w:rPr>
            </w:pPr>
            <w:r w:rsidRPr="00D67D51">
              <w:rPr>
                <w:rFonts w:ascii="Times New Roman" w:hAnsi="Times New Roman"/>
                <w:b/>
                <w:bCs/>
                <w:sz w:val="20"/>
                <w:szCs w:val="24"/>
                <w:lang w:val="kk-KZ" w:eastAsia="ru-RU"/>
              </w:rPr>
              <w:t>1 447 926,3</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1881C2FC" w14:textId="77777777" w:rsidR="005D3796" w:rsidRPr="00D67D51" w:rsidRDefault="005D3796" w:rsidP="005D3796">
            <w:pPr>
              <w:jc w:val="center"/>
              <w:rPr>
                <w:rFonts w:ascii="Times New Roman" w:hAnsi="Times New Roman"/>
                <w:b/>
                <w:bCs/>
                <w:sz w:val="20"/>
                <w:szCs w:val="24"/>
                <w:lang w:eastAsia="ru-RU"/>
              </w:rPr>
            </w:pPr>
            <w:r w:rsidRPr="00D67D51">
              <w:rPr>
                <w:rFonts w:ascii="Times New Roman" w:hAnsi="Times New Roman"/>
                <w:b/>
                <w:bCs/>
                <w:sz w:val="20"/>
                <w:szCs w:val="24"/>
                <w:lang w:eastAsia="ru-RU"/>
              </w:rPr>
              <w:t>95 046,6</w:t>
            </w:r>
          </w:p>
        </w:tc>
        <w:tc>
          <w:tcPr>
            <w:tcW w:w="1417" w:type="dxa"/>
            <w:vAlign w:val="center"/>
          </w:tcPr>
          <w:p w14:paraId="45220C99" w14:textId="77777777" w:rsidR="005D3796" w:rsidRPr="00386B7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20"/>
                <w:szCs w:val="24"/>
                <w:lang w:eastAsia="ru-RU"/>
              </w:rPr>
            </w:pPr>
            <w:r w:rsidRPr="00386B71">
              <w:rPr>
                <w:rFonts w:ascii="Times New Roman" w:hAnsi="Times New Roman"/>
                <w:b/>
                <w:bCs/>
                <w:color w:val="FF0000"/>
                <w:sz w:val="20"/>
                <w:szCs w:val="24"/>
                <w:lang w:eastAsia="ru-RU"/>
              </w:rPr>
              <w:t>99,6</w:t>
            </w:r>
          </w:p>
        </w:tc>
      </w:tr>
      <w:tr w:rsidR="005D3796" w:rsidRPr="00D67D51" w14:paraId="1F22E3B5" w14:textId="77777777" w:rsidTr="005D3796">
        <w:tc>
          <w:tcPr>
            <w:cnfStyle w:val="001000000000" w:firstRow="0" w:lastRow="0" w:firstColumn="1" w:lastColumn="0" w:oddVBand="0" w:evenVBand="0" w:oddHBand="0" w:evenHBand="0" w:firstRowFirstColumn="0" w:firstRowLastColumn="0" w:lastRowFirstColumn="0" w:lastRowLastColumn="0"/>
            <w:tcW w:w="1559" w:type="dxa"/>
          </w:tcPr>
          <w:p w14:paraId="231E705A" w14:textId="77777777" w:rsidR="005D3796" w:rsidRPr="00D67D51" w:rsidRDefault="005D3796" w:rsidP="005D3796">
            <w:pPr>
              <w:rPr>
                <w:rFonts w:ascii="Times New Roman" w:hAnsi="Times New Roman"/>
                <w:b w:val="0"/>
                <w:bCs w:val="0"/>
                <w:sz w:val="20"/>
                <w:szCs w:val="24"/>
                <w:lang w:eastAsia="ru-RU"/>
              </w:rPr>
            </w:pPr>
            <w:r w:rsidRPr="00D67D51">
              <w:rPr>
                <w:rFonts w:ascii="Times New Roman" w:hAnsi="Times New Roman"/>
                <w:sz w:val="20"/>
                <w:szCs w:val="24"/>
                <w:lang w:val="kk-KZ" w:eastAsia="ru-RU"/>
              </w:rPr>
              <w:t>Кірісте</w:t>
            </w:r>
            <w:r>
              <w:rPr>
                <w:rFonts w:ascii="Times New Roman" w:hAnsi="Times New Roman"/>
                <w:sz w:val="20"/>
                <w:szCs w:val="24"/>
                <w:lang w:val="kk-KZ" w:eastAsia="ru-RU"/>
              </w:rPr>
              <w:t>р, соның ішінде</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61C8EB55" w14:textId="77777777" w:rsidR="005D3796" w:rsidRPr="00D67D51" w:rsidRDefault="005D3796" w:rsidP="005D3796">
            <w:pPr>
              <w:jc w:val="center"/>
              <w:rPr>
                <w:rFonts w:ascii="Times New Roman" w:hAnsi="Times New Roman"/>
                <w:b/>
                <w:bCs/>
                <w:sz w:val="20"/>
                <w:szCs w:val="24"/>
                <w:lang w:val="kk-KZ" w:eastAsia="ru-RU"/>
              </w:rPr>
            </w:pPr>
            <w:r w:rsidRPr="00D67D51">
              <w:rPr>
                <w:rFonts w:ascii="Times New Roman" w:hAnsi="Times New Roman"/>
                <w:b/>
                <w:bCs/>
                <w:sz w:val="20"/>
                <w:szCs w:val="24"/>
                <w:lang w:val="en-US" w:eastAsia="ru-RU"/>
              </w:rPr>
              <w:t>1 278 46</w:t>
            </w:r>
            <w:r w:rsidRPr="00D67D51">
              <w:rPr>
                <w:rFonts w:ascii="Times New Roman" w:hAnsi="Times New Roman"/>
                <w:b/>
                <w:bCs/>
                <w:sz w:val="20"/>
                <w:szCs w:val="24"/>
                <w:lang w:val="kk-KZ" w:eastAsia="ru-RU"/>
              </w:rPr>
              <w:t>7,0</w:t>
            </w:r>
          </w:p>
        </w:tc>
        <w:tc>
          <w:tcPr>
            <w:tcW w:w="1275" w:type="dxa"/>
            <w:vAlign w:val="center"/>
          </w:tcPr>
          <w:p w14:paraId="73F91662" w14:textId="77777777" w:rsidR="005D3796" w:rsidRPr="00D67D51"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4"/>
                <w:lang w:val="kk-KZ" w:eastAsia="ru-RU"/>
              </w:rPr>
            </w:pPr>
            <w:r w:rsidRPr="00D67D51">
              <w:rPr>
                <w:rFonts w:ascii="Times New Roman" w:hAnsi="Times New Roman"/>
                <w:b/>
                <w:bCs/>
                <w:sz w:val="20"/>
                <w:szCs w:val="24"/>
                <w:lang w:val="kk-KZ" w:eastAsia="ru-RU"/>
              </w:rPr>
              <w:t>1</w:t>
            </w:r>
            <w:r>
              <w:rPr>
                <w:rFonts w:ascii="Times New Roman" w:hAnsi="Times New Roman"/>
                <w:b/>
                <w:bCs/>
                <w:sz w:val="20"/>
                <w:szCs w:val="24"/>
                <w:lang w:val="kk-KZ" w:eastAsia="ru-RU"/>
              </w:rPr>
              <w:t xml:space="preserve"> </w:t>
            </w:r>
            <w:r w:rsidRPr="00D67D51">
              <w:rPr>
                <w:rFonts w:ascii="Times New Roman" w:hAnsi="Times New Roman"/>
                <w:b/>
                <w:bCs/>
                <w:sz w:val="20"/>
                <w:szCs w:val="24"/>
                <w:lang w:val="kk-KZ" w:eastAsia="ru-RU"/>
              </w:rPr>
              <w:t>325 161,2</w:t>
            </w:r>
          </w:p>
        </w:tc>
        <w:tc>
          <w:tcPr>
            <w:cnfStyle w:val="000010000000" w:firstRow="0" w:lastRow="0" w:firstColumn="0" w:lastColumn="0" w:oddVBand="1" w:evenVBand="0" w:oddHBand="0" w:evenHBand="0" w:firstRowFirstColumn="0" w:firstRowLastColumn="0" w:lastRowFirstColumn="0" w:lastRowLastColumn="0"/>
            <w:tcW w:w="1447" w:type="dxa"/>
            <w:vAlign w:val="center"/>
          </w:tcPr>
          <w:p w14:paraId="35DCAD21" w14:textId="77777777" w:rsidR="005D3796" w:rsidRPr="00D67D51" w:rsidRDefault="005D3796" w:rsidP="005D3796">
            <w:pPr>
              <w:jc w:val="center"/>
              <w:rPr>
                <w:rFonts w:ascii="Times New Roman" w:hAnsi="Times New Roman"/>
                <w:b/>
                <w:bCs/>
                <w:sz w:val="20"/>
                <w:szCs w:val="24"/>
                <w:lang w:val="kk-KZ" w:eastAsia="ru-RU"/>
              </w:rPr>
            </w:pPr>
            <w:r w:rsidRPr="00D67D51">
              <w:rPr>
                <w:rFonts w:ascii="Times New Roman" w:hAnsi="Times New Roman"/>
                <w:b/>
                <w:bCs/>
                <w:sz w:val="20"/>
                <w:szCs w:val="24"/>
                <w:lang w:val="kk-KZ" w:eastAsia="ru-RU"/>
              </w:rPr>
              <w:t>1 346 992,4</w:t>
            </w:r>
          </w:p>
        </w:tc>
        <w:tc>
          <w:tcPr>
            <w:tcW w:w="1417" w:type="dxa"/>
            <w:vAlign w:val="center"/>
          </w:tcPr>
          <w:p w14:paraId="6DEAAAD2" w14:textId="77777777" w:rsidR="005D3796" w:rsidRPr="00D67D51"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4"/>
                <w:lang w:val="kk-KZ" w:eastAsia="ru-RU"/>
              </w:rPr>
            </w:pPr>
            <w:r w:rsidRPr="00D67D51">
              <w:rPr>
                <w:rFonts w:ascii="Times New Roman" w:hAnsi="Times New Roman"/>
                <w:b/>
                <w:bCs/>
                <w:sz w:val="20"/>
                <w:szCs w:val="24"/>
                <w:lang w:val="kk-KZ" w:eastAsia="ru-RU"/>
              </w:rPr>
              <w:t>1 355 073,9</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5EA82057" w14:textId="77777777" w:rsidR="005D3796" w:rsidRPr="00D67D51" w:rsidRDefault="005D3796" w:rsidP="005D3796">
            <w:pPr>
              <w:jc w:val="center"/>
              <w:rPr>
                <w:rFonts w:ascii="Times New Roman" w:hAnsi="Times New Roman"/>
                <w:b/>
                <w:bCs/>
                <w:sz w:val="20"/>
                <w:szCs w:val="24"/>
                <w:lang w:val="kk-KZ" w:eastAsia="ru-RU"/>
              </w:rPr>
            </w:pPr>
            <w:r w:rsidRPr="00D67D51">
              <w:rPr>
                <w:rFonts w:ascii="Times New Roman" w:hAnsi="Times New Roman"/>
                <w:b/>
                <w:bCs/>
                <w:sz w:val="20"/>
                <w:szCs w:val="24"/>
                <w:lang w:val="kk-KZ" w:eastAsia="ru-RU"/>
              </w:rPr>
              <w:t>68 525,4</w:t>
            </w:r>
          </w:p>
        </w:tc>
        <w:tc>
          <w:tcPr>
            <w:tcW w:w="1417" w:type="dxa"/>
            <w:vAlign w:val="center"/>
          </w:tcPr>
          <w:p w14:paraId="72ED92BA" w14:textId="77777777" w:rsidR="005D3796" w:rsidRPr="00D67D51"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4"/>
                <w:lang w:eastAsia="ru-RU"/>
              </w:rPr>
            </w:pPr>
            <w:r w:rsidRPr="00D67D51">
              <w:rPr>
                <w:rFonts w:ascii="Times New Roman" w:hAnsi="Times New Roman"/>
                <w:b/>
                <w:bCs/>
                <w:sz w:val="20"/>
                <w:szCs w:val="24"/>
                <w:lang w:eastAsia="ru-RU"/>
              </w:rPr>
              <w:t>100,6</w:t>
            </w:r>
          </w:p>
        </w:tc>
      </w:tr>
      <w:tr w:rsidR="005D3796" w:rsidRPr="00D67D51" w14:paraId="057F9DA5" w14:textId="77777777" w:rsidTr="005D3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18864D3B" w14:textId="77777777" w:rsidR="005D3796" w:rsidRPr="00386B71" w:rsidRDefault="005D3796" w:rsidP="005D3796">
            <w:pPr>
              <w:rPr>
                <w:rFonts w:ascii="Times New Roman" w:hAnsi="Times New Roman"/>
                <w:i/>
                <w:sz w:val="19"/>
                <w:szCs w:val="19"/>
                <w:lang w:eastAsia="ru-RU"/>
              </w:rPr>
            </w:pPr>
            <w:r w:rsidRPr="00386B71">
              <w:rPr>
                <w:rFonts w:ascii="Times New Roman" w:hAnsi="Times New Roman"/>
                <w:i/>
                <w:sz w:val="19"/>
                <w:szCs w:val="19"/>
                <w:lang w:val="kk-KZ" w:eastAsia="ru-RU"/>
              </w:rPr>
              <w:t>Салықтық түсімдер</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734D85EE"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60 786,7</w:t>
            </w:r>
          </w:p>
        </w:tc>
        <w:tc>
          <w:tcPr>
            <w:tcW w:w="1275" w:type="dxa"/>
            <w:vAlign w:val="center"/>
          </w:tcPr>
          <w:p w14:paraId="0017EFD4"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kk-KZ" w:eastAsia="ru-RU"/>
              </w:rPr>
            </w:pPr>
            <w:r w:rsidRPr="00D67D51">
              <w:rPr>
                <w:rFonts w:ascii="Times New Roman" w:hAnsi="Times New Roman"/>
                <w:sz w:val="20"/>
                <w:szCs w:val="24"/>
                <w:lang w:val="kk-KZ" w:eastAsia="ru-RU"/>
              </w:rPr>
              <w:t>69 036,2</w:t>
            </w:r>
          </w:p>
        </w:tc>
        <w:tc>
          <w:tcPr>
            <w:cnfStyle w:val="000010000000" w:firstRow="0" w:lastRow="0" w:firstColumn="0" w:lastColumn="0" w:oddVBand="1" w:evenVBand="0" w:oddHBand="0" w:evenHBand="0" w:firstRowFirstColumn="0" w:firstRowLastColumn="0" w:lastRowFirstColumn="0" w:lastRowLastColumn="0"/>
            <w:tcW w:w="1447" w:type="dxa"/>
            <w:vAlign w:val="center"/>
          </w:tcPr>
          <w:p w14:paraId="31584EF0"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69 036,2</w:t>
            </w:r>
          </w:p>
        </w:tc>
        <w:tc>
          <w:tcPr>
            <w:tcW w:w="1417" w:type="dxa"/>
            <w:vAlign w:val="center"/>
          </w:tcPr>
          <w:p w14:paraId="23D92C80"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kk-KZ" w:eastAsia="ru-RU"/>
              </w:rPr>
            </w:pPr>
            <w:r w:rsidRPr="00D67D51">
              <w:rPr>
                <w:rFonts w:ascii="Times New Roman" w:hAnsi="Times New Roman"/>
                <w:sz w:val="20"/>
                <w:szCs w:val="24"/>
                <w:lang w:val="kk-KZ" w:eastAsia="ru-RU"/>
              </w:rPr>
              <w:t>75 554,9</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5D8CED69"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14 768,2</w:t>
            </w:r>
          </w:p>
        </w:tc>
        <w:tc>
          <w:tcPr>
            <w:tcW w:w="1417" w:type="dxa"/>
            <w:vAlign w:val="center"/>
          </w:tcPr>
          <w:p w14:paraId="027CB6DB"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D67D51">
              <w:rPr>
                <w:rFonts w:ascii="Times New Roman" w:hAnsi="Times New Roman"/>
                <w:sz w:val="20"/>
                <w:szCs w:val="24"/>
                <w:lang w:eastAsia="ru-RU"/>
              </w:rPr>
              <w:t>109,4</w:t>
            </w:r>
          </w:p>
        </w:tc>
      </w:tr>
      <w:tr w:rsidR="005D3796" w:rsidRPr="00D67D51" w14:paraId="2B3435F6" w14:textId="77777777" w:rsidTr="005D3796">
        <w:tc>
          <w:tcPr>
            <w:cnfStyle w:val="001000000000" w:firstRow="0" w:lastRow="0" w:firstColumn="1" w:lastColumn="0" w:oddVBand="0" w:evenVBand="0" w:oddHBand="0" w:evenHBand="0" w:firstRowFirstColumn="0" w:firstRowLastColumn="0" w:lastRowFirstColumn="0" w:lastRowLastColumn="0"/>
            <w:tcW w:w="1559" w:type="dxa"/>
          </w:tcPr>
          <w:p w14:paraId="0BCF6B42" w14:textId="77777777" w:rsidR="005D3796" w:rsidRPr="00386B71" w:rsidRDefault="005D3796" w:rsidP="005D3796">
            <w:pPr>
              <w:rPr>
                <w:rFonts w:ascii="Times New Roman" w:hAnsi="Times New Roman"/>
                <w:i/>
                <w:sz w:val="19"/>
                <w:szCs w:val="19"/>
                <w:lang w:eastAsia="ru-RU"/>
              </w:rPr>
            </w:pPr>
            <w:r w:rsidRPr="00386B71">
              <w:rPr>
                <w:rFonts w:ascii="Times New Roman" w:hAnsi="Times New Roman"/>
                <w:i/>
                <w:sz w:val="19"/>
                <w:szCs w:val="19"/>
                <w:lang w:val="kk-KZ" w:eastAsia="ru-RU"/>
              </w:rPr>
              <w:t>Салықтық емес түсімдер</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2F5282CF"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4 550,8</w:t>
            </w:r>
          </w:p>
        </w:tc>
        <w:tc>
          <w:tcPr>
            <w:tcW w:w="1275" w:type="dxa"/>
            <w:vAlign w:val="center"/>
          </w:tcPr>
          <w:p w14:paraId="0B71007E" w14:textId="77777777" w:rsidR="005D3796" w:rsidRPr="00D67D51"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kk-KZ" w:eastAsia="ru-RU"/>
              </w:rPr>
            </w:pPr>
            <w:r w:rsidRPr="00D67D51">
              <w:rPr>
                <w:rFonts w:ascii="Times New Roman" w:hAnsi="Times New Roman"/>
                <w:sz w:val="20"/>
                <w:szCs w:val="24"/>
                <w:lang w:val="kk-KZ" w:eastAsia="ru-RU"/>
              </w:rPr>
              <w:t>36 420,2</w:t>
            </w:r>
          </w:p>
        </w:tc>
        <w:tc>
          <w:tcPr>
            <w:cnfStyle w:val="000010000000" w:firstRow="0" w:lastRow="0" w:firstColumn="0" w:lastColumn="0" w:oddVBand="1" w:evenVBand="0" w:oddHBand="0" w:evenHBand="0" w:firstRowFirstColumn="0" w:firstRowLastColumn="0" w:lastRowFirstColumn="0" w:lastRowLastColumn="0"/>
            <w:tcW w:w="1447" w:type="dxa"/>
            <w:vAlign w:val="center"/>
          </w:tcPr>
          <w:p w14:paraId="092CA4B0"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36 420,2</w:t>
            </w:r>
          </w:p>
        </w:tc>
        <w:tc>
          <w:tcPr>
            <w:tcW w:w="1417" w:type="dxa"/>
            <w:vAlign w:val="center"/>
          </w:tcPr>
          <w:p w14:paraId="10B6AF49" w14:textId="77777777" w:rsidR="005D3796" w:rsidRPr="00D67D51"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kk-KZ" w:eastAsia="ru-RU"/>
              </w:rPr>
            </w:pPr>
            <w:r w:rsidRPr="00D67D51">
              <w:rPr>
                <w:rFonts w:ascii="Times New Roman" w:hAnsi="Times New Roman"/>
                <w:sz w:val="20"/>
                <w:szCs w:val="24"/>
                <w:lang w:val="kk-KZ" w:eastAsia="ru-RU"/>
              </w:rPr>
              <w:t>38 115,6</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4B6F319A"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33 564,8</w:t>
            </w:r>
          </w:p>
        </w:tc>
        <w:tc>
          <w:tcPr>
            <w:tcW w:w="1417" w:type="dxa"/>
            <w:vAlign w:val="center"/>
          </w:tcPr>
          <w:p w14:paraId="03CEAFA0" w14:textId="77777777" w:rsidR="005D3796" w:rsidRPr="00D67D51"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eastAsia="ru-RU"/>
              </w:rPr>
            </w:pPr>
            <w:r w:rsidRPr="00D67D51">
              <w:rPr>
                <w:rFonts w:ascii="Times New Roman" w:hAnsi="Times New Roman"/>
                <w:sz w:val="20"/>
                <w:szCs w:val="24"/>
                <w:lang w:eastAsia="ru-RU"/>
              </w:rPr>
              <w:t>104,7</w:t>
            </w:r>
          </w:p>
        </w:tc>
      </w:tr>
      <w:tr w:rsidR="005D3796" w:rsidRPr="00D67D51" w14:paraId="486BDDFC" w14:textId="77777777" w:rsidTr="005D3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0D06F7FC" w14:textId="77777777" w:rsidR="005D3796" w:rsidRPr="00386B71" w:rsidRDefault="005D3796" w:rsidP="005D3796">
            <w:pPr>
              <w:rPr>
                <w:rFonts w:ascii="Times New Roman" w:hAnsi="Times New Roman"/>
                <w:i/>
                <w:sz w:val="19"/>
                <w:szCs w:val="19"/>
                <w:lang w:eastAsia="ru-RU"/>
              </w:rPr>
            </w:pPr>
            <w:r w:rsidRPr="00386B71">
              <w:rPr>
                <w:rFonts w:ascii="Times New Roman" w:hAnsi="Times New Roman"/>
                <w:i/>
                <w:sz w:val="19"/>
                <w:szCs w:val="19"/>
                <w:lang w:val="kk-KZ" w:eastAsia="ru-RU"/>
              </w:rPr>
              <w:t>Негізгі капиталды сатудан түсетін түсімдер</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5F643B50"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5,3</w:t>
            </w:r>
          </w:p>
        </w:tc>
        <w:tc>
          <w:tcPr>
            <w:tcW w:w="1275" w:type="dxa"/>
            <w:vAlign w:val="center"/>
          </w:tcPr>
          <w:p w14:paraId="234451D1"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kk-KZ" w:eastAsia="ru-RU"/>
              </w:rPr>
            </w:pPr>
            <w:r w:rsidRPr="00D67D51">
              <w:rPr>
                <w:rFonts w:ascii="Times New Roman" w:hAnsi="Times New Roman"/>
                <w:sz w:val="20"/>
                <w:szCs w:val="24"/>
                <w:lang w:val="kk-KZ" w:eastAsia="ru-RU"/>
              </w:rPr>
              <w:t>117,7</w:t>
            </w:r>
          </w:p>
        </w:tc>
        <w:tc>
          <w:tcPr>
            <w:cnfStyle w:val="000010000000" w:firstRow="0" w:lastRow="0" w:firstColumn="0" w:lastColumn="0" w:oddVBand="1" w:evenVBand="0" w:oddHBand="0" w:evenHBand="0" w:firstRowFirstColumn="0" w:firstRowLastColumn="0" w:lastRowFirstColumn="0" w:lastRowLastColumn="0"/>
            <w:tcW w:w="1447" w:type="dxa"/>
            <w:vAlign w:val="center"/>
          </w:tcPr>
          <w:p w14:paraId="0F038C08"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117,7</w:t>
            </w:r>
          </w:p>
        </w:tc>
        <w:tc>
          <w:tcPr>
            <w:tcW w:w="1417" w:type="dxa"/>
            <w:vAlign w:val="center"/>
          </w:tcPr>
          <w:p w14:paraId="161FBEDD"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kk-KZ" w:eastAsia="ru-RU"/>
              </w:rPr>
            </w:pPr>
            <w:r w:rsidRPr="00D67D51">
              <w:rPr>
                <w:rFonts w:ascii="Times New Roman" w:hAnsi="Times New Roman"/>
                <w:sz w:val="20"/>
                <w:szCs w:val="24"/>
                <w:lang w:val="kk-KZ" w:eastAsia="ru-RU"/>
              </w:rPr>
              <w:t>155,5</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5AE9E15A"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150,2</w:t>
            </w:r>
          </w:p>
        </w:tc>
        <w:tc>
          <w:tcPr>
            <w:tcW w:w="1417" w:type="dxa"/>
            <w:vAlign w:val="center"/>
          </w:tcPr>
          <w:p w14:paraId="597714F5"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D67D51">
              <w:rPr>
                <w:rFonts w:ascii="Times New Roman" w:hAnsi="Times New Roman"/>
                <w:sz w:val="20"/>
                <w:szCs w:val="24"/>
                <w:lang w:eastAsia="ru-RU"/>
              </w:rPr>
              <w:t>132,1</w:t>
            </w:r>
          </w:p>
        </w:tc>
      </w:tr>
      <w:tr w:rsidR="005D3796" w:rsidRPr="00D67D51" w14:paraId="0135A684" w14:textId="77777777" w:rsidTr="005D3796">
        <w:trPr>
          <w:trHeight w:val="547"/>
        </w:trPr>
        <w:tc>
          <w:tcPr>
            <w:cnfStyle w:val="001000000000" w:firstRow="0" w:lastRow="0" w:firstColumn="1" w:lastColumn="0" w:oddVBand="0" w:evenVBand="0" w:oddHBand="0" w:evenHBand="0" w:firstRowFirstColumn="0" w:firstRowLastColumn="0" w:lastRowFirstColumn="0" w:lastRowLastColumn="0"/>
            <w:tcW w:w="1559" w:type="dxa"/>
          </w:tcPr>
          <w:p w14:paraId="6D2FE45C" w14:textId="77777777" w:rsidR="005D3796" w:rsidRPr="00386B71" w:rsidRDefault="005D3796" w:rsidP="005D3796">
            <w:pPr>
              <w:rPr>
                <w:rFonts w:ascii="Times New Roman" w:hAnsi="Times New Roman"/>
                <w:i/>
                <w:sz w:val="19"/>
                <w:szCs w:val="19"/>
                <w:lang w:eastAsia="ru-RU"/>
              </w:rPr>
            </w:pPr>
            <w:r w:rsidRPr="00386B71">
              <w:rPr>
                <w:rFonts w:ascii="Times New Roman" w:hAnsi="Times New Roman"/>
                <w:i/>
                <w:sz w:val="19"/>
                <w:szCs w:val="19"/>
                <w:lang w:val="kk-KZ" w:eastAsia="ru-RU"/>
              </w:rPr>
              <w:t>Трансферттер  түсімдері</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61589920"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1 213 124,1</w:t>
            </w:r>
          </w:p>
        </w:tc>
        <w:tc>
          <w:tcPr>
            <w:tcW w:w="1275" w:type="dxa"/>
            <w:vAlign w:val="center"/>
          </w:tcPr>
          <w:p w14:paraId="1EF75CA2" w14:textId="77777777" w:rsidR="005D3796" w:rsidRPr="00D67D51"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kk-KZ" w:eastAsia="ru-RU"/>
              </w:rPr>
            </w:pPr>
            <w:r w:rsidRPr="00D67D51">
              <w:rPr>
                <w:rFonts w:ascii="Times New Roman" w:hAnsi="Times New Roman"/>
                <w:sz w:val="20"/>
                <w:szCs w:val="24"/>
                <w:lang w:val="kk-KZ" w:eastAsia="ru-RU"/>
              </w:rPr>
              <w:t>1 219 587,0</w:t>
            </w:r>
          </w:p>
        </w:tc>
        <w:tc>
          <w:tcPr>
            <w:cnfStyle w:val="000010000000" w:firstRow="0" w:lastRow="0" w:firstColumn="0" w:lastColumn="0" w:oddVBand="1" w:evenVBand="0" w:oddHBand="0" w:evenHBand="0" w:firstRowFirstColumn="0" w:firstRowLastColumn="0" w:lastRowFirstColumn="0" w:lastRowLastColumn="0"/>
            <w:tcW w:w="1447" w:type="dxa"/>
            <w:vAlign w:val="center"/>
          </w:tcPr>
          <w:p w14:paraId="12A97DEF"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1 241 418,2</w:t>
            </w:r>
          </w:p>
        </w:tc>
        <w:tc>
          <w:tcPr>
            <w:tcW w:w="1417" w:type="dxa"/>
            <w:vAlign w:val="center"/>
          </w:tcPr>
          <w:p w14:paraId="0B50ED74" w14:textId="77777777" w:rsidR="005D3796" w:rsidRPr="00D67D51"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kk-KZ" w:eastAsia="ru-RU"/>
              </w:rPr>
            </w:pPr>
            <w:r w:rsidRPr="00D67D51">
              <w:rPr>
                <w:rFonts w:ascii="Times New Roman" w:hAnsi="Times New Roman"/>
                <w:sz w:val="20"/>
                <w:szCs w:val="24"/>
                <w:lang w:val="kk-KZ" w:eastAsia="ru-RU"/>
              </w:rPr>
              <w:t>1 241 247,9</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3AB23463"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28 123,8</w:t>
            </w:r>
          </w:p>
        </w:tc>
        <w:tc>
          <w:tcPr>
            <w:tcW w:w="1417" w:type="dxa"/>
            <w:vAlign w:val="center"/>
          </w:tcPr>
          <w:p w14:paraId="61908B1C" w14:textId="77777777" w:rsidR="005D3796" w:rsidRPr="00D67D51"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eastAsia="ru-RU"/>
              </w:rPr>
            </w:pPr>
            <w:r w:rsidRPr="00D67D51">
              <w:rPr>
                <w:rFonts w:ascii="Times New Roman" w:hAnsi="Times New Roman"/>
                <w:sz w:val="20"/>
                <w:szCs w:val="24"/>
                <w:lang w:eastAsia="ru-RU"/>
              </w:rPr>
              <w:t>100</w:t>
            </w:r>
          </w:p>
        </w:tc>
      </w:tr>
      <w:tr w:rsidR="005D3796" w:rsidRPr="00D67D51" w14:paraId="3B85CC07" w14:textId="77777777" w:rsidTr="005D3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0241B44E" w14:textId="77777777" w:rsidR="005D3796" w:rsidRPr="00D67D51" w:rsidRDefault="005D3796" w:rsidP="005D3796">
            <w:pPr>
              <w:rPr>
                <w:rFonts w:ascii="Times New Roman" w:hAnsi="Times New Roman"/>
                <w:sz w:val="20"/>
                <w:szCs w:val="24"/>
                <w:lang w:eastAsia="ru-RU"/>
              </w:rPr>
            </w:pPr>
            <w:r w:rsidRPr="00D67D51">
              <w:rPr>
                <w:rFonts w:ascii="Times New Roman" w:hAnsi="Times New Roman"/>
                <w:sz w:val="20"/>
                <w:szCs w:val="24"/>
                <w:lang w:val="kk-KZ" w:eastAsia="ru-RU"/>
              </w:rPr>
              <w:t>Бюджеттік кредиттерді өтеу</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2DAEB71B"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43 779,1</w:t>
            </w:r>
          </w:p>
        </w:tc>
        <w:tc>
          <w:tcPr>
            <w:tcW w:w="1275" w:type="dxa"/>
            <w:vAlign w:val="center"/>
          </w:tcPr>
          <w:p w14:paraId="22B35093"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kk-KZ" w:eastAsia="ru-RU"/>
              </w:rPr>
            </w:pPr>
            <w:r w:rsidRPr="00D67D51">
              <w:rPr>
                <w:rFonts w:ascii="Times New Roman" w:hAnsi="Times New Roman"/>
                <w:sz w:val="20"/>
                <w:szCs w:val="24"/>
                <w:lang w:val="kk-KZ" w:eastAsia="ru-RU"/>
              </w:rPr>
              <w:t>31 583,0</w:t>
            </w:r>
          </w:p>
        </w:tc>
        <w:tc>
          <w:tcPr>
            <w:cnfStyle w:val="000010000000" w:firstRow="0" w:lastRow="0" w:firstColumn="0" w:lastColumn="0" w:oddVBand="1" w:evenVBand="0" w:oddHBand="0" w:evenHBand="0" w:firstRowFirstColumn="0" w:firstRowLastColumn="0" w:lastRowFirstColumn="0" w:lastRowLastColumn="0"/>
            <w:tcW w:w="1447" w:type="dxa"/>
            <w:vAlign w:val="center"/>
          </w:tcPr>
          <w:p w14:paraId="5426E6B7"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31 583,0</w:t>
            </w:r>
          </w:p>
        </w:tc>
        <w:tc>
          <w:tcPr>
            <w:tcW w:w="1417" w:type="dxa"/>
            <w:vAlign w:val="center"/>
          </w:tcPr>
          <w:p w14:paraId="736DCB5D"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kk-KZ" w:eastAsia="ru-RU"/>
              </w:rPr>
            </w:pPr>
            <w:r w:rsidRPr="00D67D51">
              <w:rPr>
                <w:rFonts w:ascii="Times New Roman" w:hAnsi="Times New Roman"/>
                <w:sz w:val="20"/>
                <w:szCs w:val="24"/>
                <w:lang w:val="kk-KZ" w:eastAsia="ru-RU"/>
              </w:rPr>
              <w:t>31 628,6</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561F9EE0"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-12 150,5</w:t>
            </w:r>
          </w:p>
        </w:tc>
        <w:tc>
          <w:tcPr>
            <w:tcW w:w="1417" w:type="dxa"/>
            <w:vAlign w:val="center"/>
          </w:tcPr>
          <w:p w14:paraId="161EED64"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D67D51">
              <w:rPr>
                <w:rFonts w:ascii="Times New Roman" w:hAnsi="Times New Roman"/>
                <w:sz w:val="20"/>
                <w:szCs w:val="24"/>
                <w:lang w:eastAsia="ru-RU"/>
              </w:rPr>
              <w:t>100,1</w:t>
            </w:r>
          </w:p>
        </w:tc>
      </w:tr>
      <w:tr w:rsidR="005D3796" w:rsidRPr="00D67D51" w14:paraId="061AE12E" w14:textId="77777777" w:rsidTr="005D3796">
        <w:tc>
          <w:tcPr>
            <w:cnfStyle w:val="001000000000" w:firstRow="0" w:lastRow="0" w:firstColumn="1" w:lastColumn="0" w:oddVBand="0" w:evenVBand="0" w:oddHBand="0" w:evenHBand="0" w:firstRowFirstColumn="0" w:firstRowLastColumn="0" w:lastRowFirstColumn="0" w:lastRowLastColumn="0"/>
            <w:tcW w:w="1559" w:type="dxa"/>
          </w:tcPr>
          <w:p w14:paraId="16F0F2F3" w14:textId="77777777" w:rsidR="005D3796" w:rsidRPr="00D67D51" w:rsidRDefault="005D3796" w:rsidP="005D3796">
            <w:pPr>
              <w:rPr>
                <w:rFonts w:ascii="Times New Roman" w:hAnsi="Times New Roman"/>
                <w:sz w:val="20"/>
                <w:szCs w:val="24"/>
                <w:lang w:eastAsia="ru-RU"/>
              </w:rPr>
            </w:pPr>
            <w:r w:rsidRPr="00D67D51">
              <w:rPr>
                <w:rFonts w:ascii="Times New Roman" w:hAnsi="Times New Roman"/>
                <w:sz w:val="20"/>
                <w:szCs w:val="24"/>
                <w:lang w:val="kk-KZ" w:eastAsia="ru-RU"/>
              </w:rPr>
              <w:t>Мемлекеттің қаржы активтерін сатудан түсетін түсімдер</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34A515EA"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0,0</w:t>
            </w:r>
          </w:p>
        </w:tc>
        <w:tc>
          <w:tcPr>
            <w:tcW w:w="1275" w:type="dxa"/>
            <w:vAlign w:val="center"/>
          </w:tcPr>
          <w:p w14:paraId="3C469058" w14:textId="77777777" w:rsidR="005D3796" w:rsidRPr="00D67D51"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kk-KZ" w:eastAsia="ru-RU"/>
              </w:rPr>
            </w:pPr>
            <w:r w:rsidRPr="00D67D51">
              <w:rPr>
                <w:rFonts w:ascii="Times New Roman" w:hAnsi="Times New Roman"/>
                <w:sz w:val="20"/>
                <w:szCs w:val="24"/>
                <w:lang w:val="kk-KZ" w:eastAsia="ru-RU"/>
              </w:rPr>
              <w:t>0,0</w:t>
            </w:r>
          </w:p>
        </w:tc>
        <w:tc>
          <w:tcPr>
            <w:cnfStyle w:val="000010000000" w:firstRow="0" w:lastRow="0" w:firstColumn="0" w:lastColumn="0" w:oddVBand="1" w:evenVBand="0" w:oddHBand="0" w:evenHBand="0" w:firstRowFirstColumn="0" w:firstRowLastColumn="0" w:lastRowFirstColumn="0" w:lastRowLastColumn="0"/>
            <w:tcW w:w="1447" w:type="dxa"/>
            <w:vAlign w:val="center"/>
          </w:tcPr>
          <w:p w14:paraId="7A1C4DBE"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0,0</w:t>
            </w:r>
          </w:p>
        </w:tc>
        <w:tc>
          <w:tcPr>
            <w:tcW w:w="1417" w:type="dxa"/>
            <w:vAlign w:val="center"/>
          </w:tcPr>
          <w:p w14:paraId="2ADF60B2" w14:textId="77777777" w:rsidR="005D3796" w:rsidRPr="00D67D51"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kk-KZ" w:eastAsia="ru-RU"/>
              </w:rPr>
            </w:pPr>
            <w:r w:rsidRPr="00D67D51">
              <w:rPr>
                <w:rFonts w:ascii="Times New Roman" w:hAnsi="Times New Roman"/>
                <w:sz w:val="20"/>
                <w:szCs w:val="24"/>
                <w:lang w:val="kk-KZ" w:eastAsia="ru-RU"/>
              </w:rPr>
              <w:t>20</w:t>
            </w:r>
            <w:r>
              <w:rPr>
                <w:rFonts w:ascii="Times New Roman" w:hAnsi="Times New Roman"/>
                <w:sz w:val="20"/>
                <w:szCs w:val="24"/>
                <w:lang w:val="kk-KZ" w:eastAsia="ru-RU"/>
              </w:rPr>
              <w:t>,0</w:t>
            </w:r>
            <w:r w:rsidRPr="00D67D51">
              <w:rPr>
                <w:rFonts w:ascii="Times New Roman" w:hAnsi="Times New Roman"/>
                <w:sz w:val="20"/>
                <w:szCs w:val="24"/>
                <w:lang w:val="kk-KZ" w:eastAsia="ru-RU"/>
              </w:rPr>
              <w:t>0</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568D4B14" w14:textId="77777777" w:rsidR="005D3796" w:rsidRPr="00CD2BBB"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20</w:t>
            </w:r>
            <w:r>
              <w:rPr>
                <w:rFonts w:ascii="Times New Roman" w:hAnsi="Times New Roman"/>
                <w:sz w:val="20"/>
                <w:szCs w:val="24"/>
                <w:lang w:val="kk-KZ" w:eastAsia="ru-RU"/>
              </w:rPr>
              <w:t>,0</w:t>
            </w:r>
          </w:p>
        </w:tc>
        <w:tc>
          <w:tcPr>
            <w:tcW w:w="1417" w:type="dxa"/>
            <w:vAlign w:val="center"/>
          </w:tcPr>
          <w:p w14:paraId="058623DF" w14:textId="77777777" w:rsidR="005D3796" w:rsidRPr="00D67D51"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eastAsia="ru-RU"/>
              </w:rPr>
            </w:pPr>
            <w:r w:rsidRPr="00D67D51">
              <w:rPr>
                <w:rFonts w:ascii="Times New Roman" w:hAnsi="Times New Roman"/>
                <w:sz w:val="20"/>
                <w:szCs w:val="24"/>
                <w:lang w:eastAsia="ru-RU"/>
              </w:rPr>
              <w:t>0,0</w:t>
            </w:r>
          </w:p>
        </w:tc>
      </w:tr>
      <w:tr w:rsidR="005D3796" w:rsidRPr="00D67D51" w14:paraId="1D1D8880" w14:textId="77777777" w:rsidTr="005D3796">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559" w:type="dxa"/>
          </w:tcPr>
          <w:p w14:paraId="503D59E8" w14:textId="77777777" w:rsidR="005D3796" w:rsidRPr="00D67D51" w:rsidRDefault="005D3796" w:rsidP="005D3796">
            <w:pPr>
              <w:rPr>
                <w:rFonts w:ascii="Times New Roman" w:hAnsi="Times New Roman"/>
                <w:sz w:val="20"/>
                <w:szCs w:val="24"/>
                <w:lang w:eastAsia="ru-RU"/>
              </w:rPr>
            </w:pPr>
            <w:r w:rsidRPr="00D67D51">
              <w:rPr>
                <w:rFonts w:ascii="Times New Roman" w:hAnsi="Times New Roman"/>
                <w:sz w:val="20"/>
                <w:szCs w:val="24"/>
                <w:lang w:val="kk-KZ" w:eastAsia="ru-RU"/>
              </w:rPr>
              <w:t>Қарыздардың түсімі</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5CAEFBF6"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eastAsia="ru-RU"/>
              </w:rPr>
              <w:t>30 613</w:t>
            </w:r>
            <w:r w:rsidRPr="00D67D51">
              <w:rPr>
                <w:rFonts w:ascii="Times New Roman" w:hAnsi="Times New Roman"/>
                <w:sz w:val="20"/>
                <w:szCs w:val="24"/>
                <w:lang w:val="kk-KZ" w:eastAsia="ru-RU"/>
              </w:rPr>
              <w:t>,5</w:t>
            </w:r>
          </w:p>
        </w:tc>
        <w:tc>
          <w:tcPr>
            <w:tcW w:w="1275" w:type="dxa"/>
            <w:vAlign w:val="center"/>
          </w:tcPr>
          <w:p w14:paraId="4004EEAC"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D67D51">
              <w:rPr>
                <w:rFonts w:ascii="Times New Roman" w:hAnsi="Times New Roman"/>
                <w:sz w:val="20"/>
                <w:szCs w:val="24"/>
                <w:lang w:eastAsia="ru-RU"/>
              </w:rPr>
              <w:t>74 496</w:t>
            </w:r>
            <w:r w:rsidRPr="00D67D51">
              <w:rPr>
                <w:rFonts w:ascii="Times New Roman" w:hAnsi="Times New Roman"/>
                <w:sz w:val="20"/>
                <w:szCs w:val="24"/>
                <w:lang w:val="kk-KZ" w:eastAsia="ru-RU"/>
              </w:rPr>
              <w:t>,8</w:t>
            </w:r>
          </w:p>
        </w:tc>
        <w:tc>
          <w:tcPr>
            <w:cnfStyle w:val="000010000000" w:firstRow="0" w:lastRow="0" w:firstColumn="0" w:lastColumn="0" w:oddVBand="1" w:evenVBand="0" w:oddHBand="0" w:evenHBand="0" w:firstRowFirstColumn="0" w:firstRowLastColumn="0" w:lastRowFirstColumn="0" w:lastRowLastColumn="0"/>
            <w:tcW w:w="1447" w:type="dxa"/>
            <w:vAlign w:val="center"/>
          </w:tcPr>
          <w:p w14:paraId="18452251" w14:textId="77777777" w:rsidR="005D3796" w:rsidRPr="00D67D51" w:rsidRDefault="005D3796" w:rsidP="005D3796">
            <w:pPr>
              <w:jc w:val="center"/>
              <w:rPr>
                <w:rFonts w:ascii="Times New Roman" w:hAnsi="Times New Roman"/>
                <w:sz w:val="20"/>
                <w:szCs w:val="24"/>
                <w:lang w:eastAsia="ru-RU"/>
              </w:rPr>
            </w:pPr>
            <w:r w:rsidRPr="00D67D51">
              <w:rPr>
                <w:rFonts w:ascii="Times New Roman" w:hAnsi="Times New Roman"/>
                <w:sz w:val="20"/>
                <w:szCs w:val="24"/>
                <w:lang w:eastAsia="ru-RU"/>
              </w:rPr>
              <w:t>74 496</w:t>
            </w:r>
            <w:r w:rsidRPr="00D67D51">
              <w:rPr>
                <w:rFonts w:ascii="Times New Roman" w:hAnsi="Times New Roman"/>
                <w:sz w:val="20"/>
                <w:szCs w:val="24"/>
                <w:lang w:val="kk-KZ" w:eastAsia="ru-RU"/>
              </w:rPr>
              <w:t>,8</w:t>
            </w:r>
          </w:p>
        </w:tc>
        <w:tc>
          <w:tcPr>
            <w:tcW w:w="1417" w:type="dxa"/>
            <w:vAlign w:val="center"/>
          </w:tcPr>
          <w:p w14:paraId="2F422B22"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kk-KZ" w:eastAsia="ru-RU"/>
              </w:rPr>
            </w:pPr>
            <w:r w:rsidRPr="00D67D51">
              <w:rPr>
                <w:rFonts w:ascii="Times New Roman" w:hAnsi="Times New Roman"/>
                <w:sz w:val="20"/>
                <w:szCs w:val="24"/>
                <w:lang w:eastAsia="ru-RU"/>
              </w:rPr>
              <w:t>61 203</w:t>
            </w:r>
            <w:r w:rsidRPr="00D67D51">
              <w:rPr>
                <w:rFonts w:ascii="Times New Roman" w:hAnsi="Times New Roman"/>
                <w:sz w:val="20"/>
                <w:szCs w:val="24"/>
                <w:lang w:val="kk-KZ" w:eastAsia="ru-RU"/>
              </w:rPr>
              <w:t>,8</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187D898D" w14:textId="77777777" w:rsidR="005D3796" w:rsidRPr="00D67D51" w:rsidRDefault="005D3796" w:rsidP="005D3796">
            <w:pPr>
              <w:jc w:val="center"/>
              <w:rPr>
                <w:rFonts w:ascii="Times New Roman" w:hAnsi="Times New Roman"/>
                <w:sz w:val="20"/>
                <w:szCs w:val="24"/>
                <w:lang w:val="en-US" w:eastAsia="ru-RU"/>
              </w:rPr>
            </w:pPr>
            <w:r w:rsidRPr="00D67D51">
              <w:rPr>
                <w:rFonts w:ascii="Times New Roman" w:hAnsi="Times New Roman"/>
                <w:sz w:val="20"/>
                <w:szCs w:val="24"/>
                <w:lang w:val="kk-KZ" w:eastAsia="ru-RU"/>
              </w:rPr>
              <w:t>30 590,3</w:t>
            </w:r>
          </w:p>
        </w:tc>
        <w:tc>
          <w:tcPr>
            <w:tcW w:w="1417" w:type="dxa"/>
            <w:vAlign w:val="center"/>
          </w:tcPr>
          <w:p w14:paraId="2312A3AA" w14:textId="77777777" w:rsidR="005D3796" w:rsidRPr="00386B7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0"/>
                <w:szCs w:val="24"/>
                <w:lang w:eastAsia="ru-RU"/>
              </w:rPr>
            </w:pPr>
            <w:r w:rsidRPr="00386B71">
              <w:rPr>
                <w:rFonts w:ascii="Times New Roman" w:hAnsi="Times New Roman"/>
                <w:color w:val="FF0000"/>
                <w:sz w:val="20"/>
                <w:szCs w:val="24"/>
                <w:lang w:eastAsia="ru-RU"/>
              </w:rPr>
              <w:t>82,2</w:t>
            </w:r>
          </w:p>
        </w:tc>
      </w:tr>
    </w:tbl>
    <w:p w14:paraId="110A64E1" w14:textId="77777777" w:rsidR="005D3796" w:rsidRPr="00CA76A6" w:rsidRDefault="005D3796" w:rsidP="005D3796">
      <w:pPr>
        <w:widowControl w:val="0"/>
        <w:pBdr>
          <w:bottom w:val="single" w:sz="4" w:space="2" w:color="FFFFFF"/>
        </w:pBdr>
        <w:contextualSpacing/>
        <w:jc w:val="both"/>
        <w:rPr>
          <w:rFonts w:ascii="Times New Roman" w:hAnsi="Times New Roman"/>
          <w:sz w:val="24"/>
          <w:szCs w:val="24"/>
          <w:lang w:val="kk-KZ"/>
        </w:rPr>
      </w:pPr>
    </w:p>
    <w:p w14:paraId="56CCBF10" w14:textId="2EF5060F" w:rsidR="005D3796" w:rsidRPr="0038717F" w:rsidRDefault="005D3796" w:rsidP="005D3796">
      <w:pPr>
        <w:ind w:firstLine="624"/>
        <w:jc w:val="both"/>
        <w:rPr>
          <w:rFonts w:ascii="Times New Roman" w:hAnsi="Times New Roman" w:cs="Times New Roman"/>
          <w:color w:val="000000"/>
          <w:sz w:val="36"/>
          <w:szCs w:val="28"/>
          <w:lang w:val="kk-KZ" w:eastAsia="ru-RU"/>
        </w:rPr>
      </w:pPr>
      <w:r w:rsidRPr="00BB1E6A">
        <w:rPr>
          <w:rFonts w:ascii="Times New Roman" w:hAnsi="Times New Roman"/>
          <w:noProof/>
          <w:color w:val="000000"/>
          <w:sz w:val="28"/>
          <w:szCs w:val="28"/>
          <w:lang w:val="kk-KZ" w:eastAsia="ru-RU"/>
        </w:rPr>
        <w:t>2024 жылғы облыстық бюджетке түсетін түсімдердің орындалуы 1 447 926 261,0 мың теңгені немесе нақтыланған бюджетке 99,6% құраға</w:t>
      </w:r>
      <w:r>
        <w:rPr>
          <w:rFonts w:ascii="Times New Roman" w:hAnsi="Times New Roman"/>
          <w:noProof/>
          <w:color w:val="000000"/>
          <w:sz w:val="28"/>
          <w:szCs w:val="28"/>
          <w:lang w:val="kk-KZ" w:eastAsia="ru-RU"/>
        </w:rPr>
        <w:t xml:space="preserve">н, </w:t>
      </w:r>
      <w:r w:rsidRPr="00D753F1">
        <w:rPr>
          <w:rFonts w:ascii="Times New Roman" w:hAnsi="Times New Roman"/>
          <w:noProof/>
          <w:color w:val="000000"/>
          <w:sz w:val="28"/>
          <w:szCs w:val="28"/>
          <w:lang w:val="kk-KZ" w:eastAsia="ru-RU"/>
        </w:rPr>
        <w:t>бұл қаржының жұмсалуы мен жинақталуын тиімді басқарғанын білдіреді.</w:t>
      </w:r>
      <w:r>
        <w:rPr>
          <w:rFonts w:ascii="Times New Roman" w:hAnsi="Times New Roman"/>
          <w:noProof/>
          <w:color w:val="000000"/>
          <w:sz w:val="28"/>
          <w:szCs w:val="28"/>
          <w:lang w:val="kk-KZ" w:eastAsia="ru-RU"/>
        </w:rPr>
        <w:t xml:space="preserve"> Алайда, атқарылмаған көлемнің негізгі себебі қарыздар түсімі бойынша жоспарлы көрсеткіштің орындалмауы. </w:t>
      </w:r>
      <w:r w:rsidRPr="0038717F">
        <w:rPr>
          <w:rFonts w:ascii="Times New Roman" w:hAnsi="Times New Roman"/>
          <w:color w:val="000000"/>
          <w:sz w:val="28"/>
          <w:szCs w:val="28"/>
          <w:lang w:val="kk-KZ" w:eastAsia="ru-RU"/>
        </w:rPr>
        <w:t xml:space="preserve">Қарыздар түсімі бойынша жоспар </w:t>
      </w:r>
      <w:r w:rsidR="0038717F" w:rsidRPr="0038717F">
        <w:rPr>
          <w:rFonts w:ascii="Times New Roman" w:hAnsi="Times New Roman"/>
          <w:color w:val="000000"/>
          <w:sz w:val="28"/>
          <w:szCs w:val="28"/>
          <w:lang w:val="kk-KZ" w:eastAsia="ru-RU"/>
        </w:rPr>
        <w:t xml:space="preserve">жыл басында көрсеткіш 30 613 516,0 мың </w:t>
      </w:r>
      <w:r w:rsidRPr="0038717F">
        <w:rPr>
          <w:rFonts w:ascii="Times New Roman" w:hAnsi="Times New Roman"/>
          <w:color w:val="000000"/>
          <w:sz w:val="28"/>
          <w:szCs w:val="28"/>
          <w:lang w:val="kk-KZ" w:eastAsia="ru-RU"/>
        </w:rPr>
        <w:t xml:space="preserve">теңге болып бекітіліп, </w:t>
      </w:r>
      <w:r w:rsidRPr="0038717F">
        <w:rPr>
          <w:rFonts w:ascii="Times New Roman" w:hAnsi="Times New Roman"/>
          <w:b/>
          <w:color w:val="000000"/>
          <w:sz w:val="28"/>
          <w:szCs w:val="28"/>
          <w:lang w:val="kk-KZ" w:eastAsia="ru-RU"/>
        </w:rPr>
        <w:t>жыл ішінде 2,4 есеге</w:t>
      </w:r>
      <w:r w:rsidRPr="0038717F">
        <w:rPr>
          <w:rFonts w:ascii="Times New Roman" w:hAnsi="Times New Roman"/>
          <w:color w:val="000000"/>
          <w:sz w:val="28"/>
          <w:szCs w:val="28"/>
          <w:lang w:val="kk-KZ" w:eastAsia="ru-RU"/>
        </w:rPr>
        <w:t xml:space="preserve"> </w:t>
      </w:r>
      <w:r w:rsidR="00B46A21">
        <w:rPr>
          <w:rFonts w:ascii="Times New Roman" w:hAnsi="Times New Roman"/>
          <w:color w:val="000000"/>
          <w:sz w:val="28"/>
          <w:szCs w:val="28"/>
          <w:lang w:val="kk-KZ" w:eastAsia="ru-RU"/>
        </w:rPr>
        <w:t xml:space="preserve">          </w:t>
      </w:r>
      <w:r w:rsidRPr="0038717F">
        <w:rPr>
          <w:rFonts w:ascii="Times New Roman" w:hAnsi="Times New Roman"/>
          <w:i/>
          <w:color w:val="000000"/>
          <w:sz w:val="24"/>
          <w:szCs w:val="28"/>
          <w:lang w:val="kk-KZ" w:eastAsia="ru-RU"/>
        </w:rPr>
        <w:lastRenderedPageBreak/>
        <w:t xml:space="preserve">(+ </w:t>
      </w:r>
      <w:r w:rsidR="0038717F" w:rsidRPr="0038717F">
        <w:rPr>
          <w:rFonts w:ascii="Times New Roman" w:hAnsi="Times New Roman"/>
          <w:i/>
          <w:color w:val="000000"/>
          <w:sz w:val="24"/>
          <w:szCs w:val="28"/>
          <w:lang w:val="kk-KZ" w:eastAsia="ru-RU"/>
        </w:rPr>
        <w:t xml:space="preserve">48 883 240,0 мың </w:t>
      </w:r>
      <w:r w:rsidRPr="0038717F">
        <w:rPr>
          <w:rFonts w:ascii="Times New Roman" w:hAnsi="Times New Roman"/>
          <w:i/>
          <w:color w:val="000000"/>
          <w:sz w:val="24"/>
          <w:szCs w:val="28"/>
          <w:lang w:val="kk-KZ" w:eastAsia="ru-RU"/>
        </w:rPr>
        <w:t>теңге)</w:t>
      </w:r>
      <w:r w:rsidRPr="0038717F">
        <w:rPr>
          <w:rFonts w:ascii="Times New Roman" w:hAnsi="Times New Roman"/>
          <w:color w:val="000000"/>
          <w:sz w:val="28"/>
          <w:szCs w:val="28"/>
          <w:lang w:val="kk-KZ" w:eastAsia="ru-RU"/>
        </w:rPr>
        <w:t xml:space="preserve"> </w:t>
      </w:r>
      <w:r w:rsidRPr="0038717F">
        <w:rPr>
          <w:rFonts w:ascii="Times New Roman" w:hAnsi="Times New Roman"/>
          <w:b/>
          <w:color w:val="000000"/>
          <w:sz w:val="28"/>
          <w:szCs w:val="28"/>
          <w:lang w:val="kk-KZ" w:eastAsia="ru-RU"/>
        </w:rPr>
        <w:t xml:space="preserve">ұлғайтылып, </w:t>
      </w:r>
      <w:r w:rsidRPr="0038717F">
        <w:rPr>
          <w:rFonts w:ascii="Times New Roman" w:hAnsi="Times New Roman"/>
          <w:color w:val="000000"/>
          <w:sz w:val="28"/>
          <w:szCs w:val="28"/>
          <w:lang w:val="kk-KZ" w:eastAsia="ru-RU"/>
        </w:rPr>
        <w:t xml:space="preserve"> жоспар 74 496 756,0 мың теңге болып нақтыланған. Нақты </w:t>
      </w:r>
      <w:r w:rsidRPr="0038717F">
        <w:rPr>
          <w:rFonts w:ascii="Times New Roman" w:hAnsi="Times New Roman"/>
          <w:b/>
          <w:color w:val="000000"/>
          <w:sz w:val="28"/>
          <w:szCs w:val="28"/>
          <w:lang w:val="kk-KZ" w:eastAsia="ru-RU"/>
        </w:rPr>
        <w:t xml:space="preserve">61 203 756,0 мың теңге көлемінде атқарылған немесе 17,8%-ға </w:t>
      </w:r>
      <w:r w:rsidRPr="0038717F">
        <w:rPr>
          <w:rFonts w:ascii="Times New Roman" w:hAnsi="Times New Roman"/>
          <w:i/>
          <w:color w:val="000000"/>
          <w:sz w:val="24"/>
          <w:szCs w:val="28"/>
          <w:lang w:val="kk-KZ" w:eastAsia="ru-RU"/>
        </w:rPr>
        <w:t>(13 293 000,0 мың теңге)</w:t>
      </w:r>
      <w:r w:rsidRPr="0038717F">
        <w:rPr>
          <w:rFonts w:ascii="Times New Roman" w:hAnsi="Times New Roman"/>
          <w:b/>
          <w:color w:val="000000"/>
          <w:sz w:val="28"/>
          <w:szCs w:val="28"/>
          <w:lang w:val="kk-KZ" w:eastAsia="ru-RU"/>
        </w:rPr>
        <w:t xml:space="preserve"> орындалмаған</w:t>
      </w:r>
      <w:r w:rsidRPr="0038717F">
        <w:rPr>
          <w:rFonts w:ascii="Times New Roman" w:hAnsi="Times New Roman"/>
          <w:color w:val="000000"/>
          <w:sz w:val="28"/>
          <w:szCs w:val="28"/>
          <w:lang w:val="kk-KZ" w:eastAsia="ru-RU"/>
        </w:rPr>
        <w:t xml:space="preserve">. Тексеру комиссиясының пікірінше </w:t>
      </w:r>
      <w:r w:rsidRPr="0038717F">
        <w:rPr>
          <w:rFonts w:ascii="Times New Roman" w:hAnsi="Times New Roman" w:cs="Times New Roman"/>
          <w:sz w:val="28"/>
          <w:lang w:val="kk-KZ"/>
        </w:rPr>
        <w:t xml:space="preserve">қарыз түсімдері бойынша </w:t>
      </w:r>
      <w:r w:rsidRPr="0038717F">
        <w:rPr>
          <w:rStyle w:val="afc"/>
          <w:rFonts w:ascii="Times New Roman" w:hAnsi="Times New Roman" w:cs="Times New Roman"/>
          <w:sz w:val="28"/>
          <w:lang w:val="kk-KZ"/>
        </w:rPr>
        <w:t>сенімді болжамдар мен талдаулар</w:t>
      </w:r>
      <w:r w:rsidRPr="0038717F">
        <w:rPr>
          <w:rFonts w:ascii="Times New Roman" w:hAnsi="Times New Roman" w:cs="Times New Roman"/>
          <w:sz w:val="28"/>
          <w:lang w:val="kk-KZ"/>
        </w:rPr>
        <w:t xml:space="preserve"> жасау қажет.</w:t>
      </w:r>
    </w:p>
    <w:p w14:paraId="07CAB2EA" w14:textId="77777777" w:rsidR="005D3796" w:rsidRPr="00BB1E6A" w:rsidRDefault="005D3796" w:rsidP="005D3796">
      <w:pPr>
        <w:widowControl w:val="0"/>
        <w:ind w:firstLine="567"/>
        <w:jc w:val="both"/>
        <w:rPr>
          <w:rFonts w:ascii="Times New Roman" w:hAnsi="Times New Roman"/>
          <w:noProof/>
          <w:color w:val="000000"/>
          <w:sz w:val="28"/>
          <w:szCs w:val="28"/>
          <w:lang w:val="kk-KZ" w:eastAsia="ru-RU"/>
        </w:rPr>
      </w:pPr>
      <w:r w:rsidRPr="00BB1E6A">
        <w:rPr>
          <w:rFonts w:ascii="Times New Roman" w:hAnsi="Times New Roman"/>
          <w:noProof/>
          <w:color w:val="000000"/>
          <w:sz w:val="28"/>
          <w:szCs w:val="28"/>
          <w:lang w:val="kk-KZ" w:eastAsia="ru-RU"/>
        </w:rPr>
        <w:t xml:space="preserve">Кірістердің нақты түсімі 1 355 073 857,6 мың </w:t>
      </w:r>
      <w:r w:rsidRPr="00BB1E6A">
        <w:rPr>
          <w:rFonts w:ascii="Times New Roman" w:hAnsi="Times New Roman"/>
          <w:noProof/>
          <w:sz w:val="28"/>
          <w:szCs w:val="28"/>
          <w:lang w:val="kk-KZ" w:eastAsia="ru-RU"/>
        </w:rPr>
        <w:t>теңгені құраған немесе жоспар 8 081 489,6 мың теңгеге артық орындалған. Оның ішінде (</w:t>
      </w:r>
      <w:r w:rsidRPr="00C91C21">
        <w:rPr>
          <w:rFonts w:ascii="Times New Roman" w:hAnsi="Times New Roman"/>
          <w:i/>
          <w:iCs/>
          <w:noProof/>
          <w:sz w:val="24"/>
          <w:szCs w:val="24"/>
          <w:lang w:val="kk-KZ" w:eastAsia="ru-RU"/>
        </w:rPr>
        <w:t>трансферттердің түсімдерін қоспағанда</w:t>
      </w:r>
      <w:r w:rsidRPr="00BB1E6A">
        <w:rPr>
          <w:rFonts w:ascii="Times New Roman" w:hAnsi="Times New Roman"/>
          <w:noProof/>
          <w:sz w:val="28"/>
          <w:szCs w:val="28"/>
          <w:lang w:val="kk-KZ" w:eastAsia="ru-RU"/>
        </w:rPr>
        <w:t xml:space="preserve">), 23 кіріс көзі бойынша жоспар асыра орындалса, </w:t>
      </w:r>
      <w:r w:rsidRPr="00BB1E6A">
        <w:rPr>
          <w:rFonts w:ascii="Times New Roman" w:hAnsi="Times New Roman"/>
          <w:b/>
          <w:noProof/>
          <w:sz w:val="28"/>
          <w:szCs w:val="28"/>
          <w:lang w:val="kk-KZ" w:eastAsia="ru-RU"/>
        </w:rPr>
        <w:t>5 кіріс көзі бойынша жоспар орындалмаған және жоспарланбаған 4 кіріс көзі бойынша кірістер түскен</w:t>
      </w:r>
      <w:r w:rsidRPr="00BB1E6A">
        <w:rPr>
          <w:rFonts w:ascii="Times New Roman" w:hAnsi="Times New Roman"/>
          <w:noProof/>
          <w:sz w:val="28"/>
          <w:szCs w:val="28"/>
          <w:lang w:val="kk-KZ" w:eastAsia="ru-RU"/>
        </w:rPr>
        <w:t>.</w:t>
      </w:r>
      <w:r w:rsidRPr="00BB1E6A">
        <w:rPr>
          <w:rFonts w:ascii="Times New Roman" w:hAnsi="Times New Roman"/>
          <w:noProof/>
          <w:color w:val="000000"/>
          <w:sz w:val="28"/>
          <w:szCs w:val="28"/>
          <w:lang w:val="kk-KZ" w:eastAsia="ru-RU"/>
        </w:rPr>
        <w:t xml:space="preserve"> Трансферттердің түсімдері 100%-ға орындалған.</w:t>
      </w:r>
    </w:p>
    <w:p w14:paraId="063E7648" w14:textId="77777777" w:rsidR="005D3796" w:rsidRPr="00CA76A6" w:rsidRDefault="005D3796" w:rsidP="005D3796">
      <w:pPr>
        <w:ind w:firstLine="624"/>
        <w:jc w:val="both"/>
        <w:rPr>
          <w:rFonts w:ascii="Times New Roman" w:hAnsi="Times New Roman"/>
          <w:noProof/>
          <w:color w:val="000000"/>
          <w:sz w:val="28"/>
          <w:szCs w:val="28"/>
          <w:lang w:val="kk-KZ" w:eastAsia="ru-RU"/>
        </w:rPr>
      </w:pPr>
      <w:r w:rsidRPr="00BB1E6A">
        <w:rPr>
          <w:rFonts w:ascii="Times New Roman" w:hAnsi="Times New Roman"/>
          <w:noProof/>
          <w:color w:val="000000"/>
          <w:sz w:val="28"/>
          <w:szCs w:val="28"/>
          <w:lang w:val="kk-KZ" w:eastAsia="ru-RU"/>
        </w:rPr>
        <w:t>Облыстық бюджеттің кіріс бөлігінде салық түсімдері 5,6% немесе             75 554 920,1 мың теңгені, салықтық емес түсімдер – 2,8% немесе 38 115 575,0 мың теңгені, негізгі капиталды сатудан түскен түсімдер 0,01% немесе 155 467,6 мың теңгені, трансферттердің түсімдері – 91,6% немесе 1 241 247 895,0 мың теңгені құраған.</w:t>
      </w:r>
    </w:p>
    <w:p w14:paraId="254C4F45" w14:textId="77777777" w:rsidR="005D3796" w:rsidRDefault="005D3796" w:rsidP="005D3796">
      <w:pPr>
        <w:ind w:firstLine="708"/>
        <w:jc w:val="both"/>
        <w:rPr>
          <w:rFonts w:ascii="Times New Roman" w:hAnsi="Times New Roman"/>
          <w:color w:val="000000"/>
          <w:sz w:val="28"/>
          <w:szCs w:val="28"/>
          <w:lang w:val="kk-KZ" w:eastAsia="ru-RU"/>
        </w:rPr>
      </w:pPr>
      <w:r w:rsidRPr="0038717F">
        <w:rPr>
          <w:rFonts w:ascii="Times New Roman" w:hAnsi="Times New Roman"/>
          <w:color w:val="000000"/>
          <w:sz w:val="28"/>
          <w:szCs w:val="28"/>
          <w:lang w:val="kk-KZ" w:eastAsia="ru-RU"/>
        </w:rPr>
        <w:t xml:space="preserve">Бюджет кредиттерін өтеу сомаларының жоспары 31 582 953,0 мың теңгені құрап, нақты – 31 628 632,0 мың теңгеге немесе 100,1%-ға </w:t>
      </w:r>
      <w:r w:rsidRPr="0038717F">
        <w:rPr>
          <w:rFonts w:ascii="Times New Roman" w:hAnsi="Times New Roman"/>
          <w:b/>
          <w:color w:val="000000"/>
          <w:sz w:val="28"/>
          <w:szCs w:val="28"/>
          <w:lang w:val="kk-KZ" w:eastAsia="ru-RU"/>
        </w:rPr>
        <w:t>орындалғанымен</w:t>
      </w:r>
      <w:r w:rsidRPr="0038717F">
        <w:rPr>
          <w:rFonts w:ascii="Times New Roman" w:hAnsi="Times New Roman"/>
          <w:color w:val="000000"/>
          <w:sz w:val="28"/>
          <w:szCs w:val="28"/>
          <w:lang w:val="kk-KZ" w:eastAsia="ru-RU"/>
        </w:rPr>
        <w:t xml:space="preserve"> жыл басында аталған көрсеткіш 43</w:t>
      </w:r>
      <w:r w:rsidR="0038717F" w:rsidRPr="0038717F">
        <w:rPr>
          <w:rFonts w:ascii="Times New Roman" w:hAnsi="Times New Roman"/>
          <w:color w:val="000000"/>
          <w:sz w:val="28"/>
          <w:szCs w:val="28"/>
          <w:lang w:val="kk-KZ" w:eastAsia="ru-RU"/>
        </w:rPr>
        <w:t> </w:t>
      </w:r>
      <w:r w:rsidRPr="0038717F">
        <w:rPr>
          <w:rFonts w:ascii="Times New Roman" w:hAnsi="Times New Roman"/>
          <w:color w:val="000000"/>
          <w:sz w:val="28"/>
          <w:szCs w:val="28"/>
          <w:lang w:val="kk-KZ" w:eastAsia="ru-RU"/>
        </w:rPr>
        <w:t>779</w:t>
      </w:r>
      <w:r w:rsidR="0038717F" w:rsidRPr="0038717F">
        <w:rPr>
          <w:rFonts w:ascii="Times New Roman" w:hAnsi="Times New Roman"/>
          <w:color w:val="000000"/>
          <w:sz w:val="28"/>
          <w:szCs w:val="28"/>
          <w:lang w:val="kk-KZ" w:eastAsia="ru-RU"/>
        </w:rPr>
        <w:t xml:space="preserve"> 139,0 </w:t>
      </w:r>
      <w:r w:rsidRPr="0038717F">
        <w:rPr>
          <w:rFonts w:ascii="Times New Roman" w:hAnsi="Times New Roman"/>
          <w:color w:val="000000"/>
          <w:sz w:val="28"/>
          <w:szCs w:val="28"/>
          <w:lang w:val="kk-KZ" w:eastAsia="ru-RU"/>
        </w:rPr>
        <w:t xml:space="preserve">мың теңге болып бекітілген, яғни </w:t>
      </w:r>
      <w:r w:rsidRPr="0038717F">
        <w:rPr>
          <w:rFonts w:ascii="Times New Roman" w:hAnsi="Times New Roman"/>
          <w:b/>
          <w:color w:val="000000"/>
          <w:sz w:val="28"/>
          <w:szCs w:val="28"/>
          <w:lang w:val="kk-KZ" w:eastAsia="ru-RU"/>
        </w:rPr>
        <w:t>жыл ішінде 12</w:t>
      </w:r>
      <w:r w:rsidR="0038717F" w:rsidRPr="0038717F">
        <w:rPr>
          <w:rFonts w:ascii="Times New Roman" w:hAnsi="Times New Roman"/>
          <w:b/>
          <w:color w:val="000000"/>
          <w:sz w:val="28"/>
          <w:szCs w:val="28"/>
          <w:lang w:val="kk-KZ" w:eastAsia="ru-RU"/>
        </w:rPr>
        <w:t> 216 186,0</w:t>
      </w:r>
      <w:r w:rsidRPr="0038717F">
        <w:rPr>
          <w:rFonts w:ascii="Times New Roman" w:hAnsi="Times New Roman"/>
          <w:b/>
          <w:color w:val="000000"/>
          <w:sz w:val="28"/>
          <w:szCs w:val="28"/>
          <w:lang w:val="kk-KZ" w:eastAsia="ru-RU"/>
        </w:rPr>
        <w:t xml:space="preserve"> мың теңге немесе 28%-ға қысқартылғанын атап өту қажет</w:t>
      </w:r>
      <w:r w:rsidRPr="0038717F">
        <w:rPr>
          <w:rFonts w:ascii="Times New Roman" w:hAnsi="Times New Roman"/>
          <w:color w:val="000000"/>
          <w:sz w:val="28"/>
          <w:szCs w:val="28"/>
          <w:lang w:val="kk-KZ" w:eastAsia="ru-RU"/>
        </w:rPr>
        <w:t>.</w:t>
      </w:r>
      <w:r w:rsidRPr="00CA76A6">
        <w:rPr>
          <w:rFonts w:ascii="Times New Roman" w:hAnsi="Times New Roman"/>
          <w:color w:val="000000"/>
          <w:sz w:val="28"/>
          <w:szCs w:val="28"/>
          <w:lang w:val="kk-KZ" w:eastAsia="ru-RU"/>
        </w:rPr>
        <w:t xml:space="preserve"> </w:t>
      </w:r>
    </w:p>
    <w:p w14:paraId="7B89DCDC" w14:textId="7A710127" w:rsidR="005D3796" w:rsidRDefault="005D3796" w:rsidP="005D3796">
      <w:pPr>
        <w:ind w:firstLine="624"/>
        <w:jc w:val="both"/>
        <w:rPr>
          <w:rFonts w:ascii="Times New Roman" w:hAnsi="Times New Roman"/>
          <w:color w:val="000000"/>
          <w:sz w:val="28"/>
          <w:szCs w:val="28"/>
          <w:lang w:val="kk-KZ" w:eastAsia="ru-RU"/>
        </w:rPr>
      </w:pPr>
      <w:r w:rsidRPr="00DD57D9">
        <w:rPr>
          <w:rFonts w:ascii="Times New Roman" w:hAnsi="Times New Roman"/>
          <w:color w:val="000000"/>
          <w:sz w:val="28"/>
          <w:szCs w:val="28"/>
          <w:lang w:val="kk-KZ" w:eastAsia="ru-RU"/>
        </w:rPr>
        <w:t xml:space="preserve">Сондай-ақ, </w:t>
      </w:r>
      <w:r w:rsidRPr="00DD57D9">
        <w:rPr>
          <w:rFonts w:ascii="Times New Roman" w:hAnsi="Times New Roman"/>
          <w:b/>
          <w:bCs/>
          <w:color w:val="000000"/>
          <w:sz w:val="28"/>
          <w:szCs w:val="28"/>
          <w:lang w:val="kk-KZ" w:eastAsia="ru-RU"/>
        </w:rPr>
        <w:t>Мемлекеттік активтерді сатудан түсімдер</w:t>
      </w:r>
      <w:r w:rsidRPr="00DD57D9">
        <w:rPr>
          <w:rFonts w:ascii="Times New Roman" w:hAnsi="Times New Roman"/>
          <w:color w:val="000000"/>
          <w:sz w:val="28"/>
          <w:szCs w:val="28"/>
          <w:lang w:val="kk-KZ" w:eastAsia="ru-RU"/>
        </w:rPr>
        <w:t xml:space="preserve"> бюджетке мүлдем жоспарланбаған. Бірақ нақты орындалуы — </w:t>
      </w:r>
      <w:r w:rsidRPr="00DD57D9">
        <w:rPr>
          <w:rFonts w:ascii="Times New Roman" w:hAnsi="Times New Roman"/>
          <w:b/>
          <w:bCs/>
          <w:color w:val="000000"/>
          <w:sz w:val="28"/>
          <w:szCs w:val="28"/>
          <w:lang w:val="kk-KZ" w:eastAsia="ru-RU"/>
        </w:rPr>
        <w:t>20</w:t>
      </w:r>
      <w:r w:rsidR="00C91C21">
        <w:rPr>
          <w:rFonts w:ascii="Times New Roman" w:hAnsi="Times New Roman"/>
          <w:b/>
          <w:bCs/>
          <w:color w:val="000000"/>
          <w:sz w:val="28"/>
          <w:szCs w:val="28"/>
          <w:lang w:val="kk-KZ" w:eastAsia="ru-RU"/>
        </w:rPr>
        <w:t> 000,0</w:t>
      </w:r>
      <w:r w:rsidRPr="00DD57D9">
        <w:rPr>
          <w:rFonts w:ascii="Times New Roman" w:hAnsi="Times New Roman"/>
          <w:b/>
          <w:bCs/>
          <w:color w:val="000000"/>
          <w:sz w:val="28"/>
          <w:szCs w:val="28"/>
          <w:lang w:val="kk-KZ" w:eastAsia="ru-RU"/>
        </w:rPr>
        <w:t xml:space="preserve"> м</w:t>
      </w:r>
      <w:r w:rsidR="00C91C21">
        <w:rPr>
          <w:rFonts w:ascii="Times New Roman" w:hAnsi="Times New Roman"/>
          <w:b/>
          <w:bCs/>
          <w:color w:val="000000"/>
          <w:sz w:val="28"/>
          <w:szCs w:val="28"/>
          <w:lang w:val="kk-KZ" w:eastAsia="ru-RU"/>
        </w:rPr>
        <w:t xml:space="preserve">ың </w:t>
      </w:r>
      <w:r w:rsidRPr="00DD57D9">
        <w:rPr>
          <w:rFonts w:ascii="Times New Roman" w:hAnsi="Times New Roman"/>
          <w:b/>
          <w:bCs/>
          <w:color w:val="000000"/>
          <w:sz w:val="28"/>
          <w:szCs w:val="28"/>
          <w:lang w:val="kk-KZ" w:eastAsia="ru-RU"/>
        </w:rPr>
        <w:t>теңге</w:t>
      </w:r>
      <w:r w:rsidRPr="00DD57D9">
        <w:rPr>
          <w:rFonts w:ascii="Times New Roman" w:hAnsi="Times New Roman"/>
          <w:color w:val="000000"/>
          <w:sz w:val="28"/>
          <w:szCs w:val="28"/>
          <w:lang w:val="kk-KZ" w:eastAsia="ru-RU"/>
        </w:rPr>
        <w:t xml:space="preserve">. Бұл – </w:t>
      </w:r>
      <w:r w:rsidRPr="00DD57D9">
        <w:rPr>
          <w:rFonts w:ascii="Times New Roman" w:hAnsi="Times New Roman"/>
          <w:b/>
          <w:bCs/>
          <w:color w:val="000000"/>
          <w:sz w:val="28"/>
          <w:szCs w:val="28"/>
          <w:lang w:val="kk-KZ" w:eastAsia="ru-RU"/>
        </w:rPr>
        <w:t>жоспарлаудың әлсіздігін көрсететін</w:t>
      </w:r>
      <w:r w:rsidRPr="00DD57D9">
        <w:rPr>
          <w:rFonts w:ascii="Times New Roman" w:hAnsi="Times New Roman"/>
          <w:color w:val="000000"/>
          <w:sz w:val="28"/>
          <w:szCs w:val="28"/>
          <w:lang w:val="kk-KZ" w:eastAsia="ru-RU"/>
        </w:rPr>
        <w:t xml:space="preserve"> фактор.</w:t>
      </w:r>
    </w:p>
    <w:p w14:paraId="72EAD91B" w14:textId="77777777" w:rsidR="005D3796" w:rsidRDefault="005D3796" w:rsidP="005D3796">
      <w:pPr>
        <w:ind w:firstLine="624"/>
        <w:jc w:val="both"/>
        <w:rPr>
          <w:rFonts w:ascii="Times New Roman" w:hAnsi="Times New Roman"/>
          <w:color w:val="000000"/>
          <w:sz w:val="28"/>
          <w:szCs w:val="28"/>
          <w:lang w:val="kk-KZ" w:eastAsia="ru-RU"/>
        </w:rPr>
      </w:pPr>
    </w:p>
    <w:p w14:paraId="3697E44F" w14:textId="77777777" w:rsidR="005D3796" w:rsidRDefault="005D3796" w:rsidP="005D3796">
      <w:pPr>
        <w:rPr>
          <w:rFonts w:ascii="Times New Roman" w:hAnsi="Times New Roman"/>
          <w:color w:val="000000"/>
          <w:sz w:val="28"/>
          <w:szCs w:val="28"/>
          <w:lang w:val="kk-KZ" w:eastAsia="ru-RU"/>
        </w:rPr>
      </w:pPr>
      <w:r>
        <w:rPr>
          <w:rFonts w:ascii="Times New Roman" w:hAnsi="Times New Roman"/>
          <w:noProof/>
          <w:color w:val="000000"/>
          <w:sz w:val="28"/>
          <w:szCs w:val="28"/>
          <w:lang w:eastAsia="ru-RU"/>
        </w:rPr>
        <w:drawing>
          <wp:inline distT="0" distB="0" distL="0" distR="0" wp14:anchorId="6553497B" wp14:editId="4736D4A4">
            <wp:extent cx="6102985" cy="2339439"/>
            <wp:effectExtent l="0" t="0" r="12065" b="381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1E7C25" w14:textId="77777777" w:rsidR="005D3796" w:rsidRDefault="005D3796" w:rsidP="005D3796">
      <w:pPr>
        <w:ind w:firstLine="624"/>
        <w:jc w:val="both"/>
        <w:rPr>
          <w:rFonts w:ascii="Times New Roman" w:hAnsi="Times New Roman"/>
          <w:color w:val="000000"/>
          <w:sz w:val="28"/>
          <w:szCs w:val="28"/>
          <w:lang w:val="kk-KZ" w:eastAsia="ru-RU"/>
        </w:rPr>
      </w:pPr>
    </w:p>
    <w:p w14:paraId="388D824A" w14:textId="18ED4A86" w:rsidR="005D3796" w:rsidRDefault="005D3796" w:rsidP="005D3796">
      <w:pPr>
        <w:ind w:firstLine="624"/>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Облыстық бюджеттің кірістер құрылымында (</w:t>
      </w:r>
      <w:r w:rsidRPr="00C91C21">
        <w:rPr>
          <w:rFonts w:ascii="Times New Roman" w:hAnsi="Times New Roman"/>
          <w:i/>
          <w:iCs/>
          <w:color w:val="000000"/>
          <w:sz w:val="24"/>
          <w:szCs w:val="24"/>
          <w:lang w:val="kk-KZ" w:eastAsia="ru-RU"/>
        </w:rPr>
        <w:t>бекітілген және нақтыланған</w:t>
      </w:r>
      <w:r>
        <w:rPr>
          <w:rFonts w:ascii="Times New Roman" w:hAnsi="Times New Roman"/>
          <w:color w:val="000000"/>
          <w:sz w:val="28"/>
          <w:szCs w:val="28"/>
          <w:lang w:val="kk-KZ" w:eastAsia="ru-RU"/>
        </w:rPr>
        <w:t xml:space="preserve">) салықтық және </w:t>
      </w:r>
      <w:r w:rsidRPr="00C91C21">
        <w:rPr>
          <w:rFonts w:ascii="Times New Roman" w:hAnsi="Times New Roman"/>
          <w:color w:val="000000"/>
          <w:sz w:val="28"/>
          <w:szCs w:val="28"/>
          <w:lang w:val="kk-KZ" w:eastAsia="ru-RU"/>
        </w:rPr>
        <w:t>салықты</w:t>
      </w:r>
      <w:r w:rsidR="00C91C21" w:rsidRPr="00C91C21">
        <w:rPr>
          <w:rFonts w:ascii="Times New Roman" w:hAnsi="Times New Roman"/>
          <w:color w:val="000000"/>
          <w:sz w:val="28"/>
          <w:szCs w:val="28"/>
          <w:lang w:val="kk-KZ" w:eastAsia="ru-RU"/>
        </w:rPr>
        <w:t>қ</w:t>
      </w:r>
      <w:r>
        <w:rPr>
          <w:rFonts w:ascii="Times New Roman" w:hAnsi="Times New Roman"/>
          <w:color w:val="000000"/>
          <w:sz w:val="28"/>
          <w:szCs w:val="28"/>
          <w:lang w:val="kk-KZ" w:eastAsia="ru-RU"/>
        </w:rPr>
        <w:t xml:space="preserve"> емес түсімдер үлестерінің ұлғаюы аясында трансферттер үлесінің 2,7%-ға </w:t>
      </w:r>
      <w:r w:rsidRPr="00C91C21">
        <w:rPr>
          <w:rFonts w:ascii="Times New Roman" w:hAnsi="Times New Roman"/>
          <w:color w:val="000000"/>
          <w:sz w:val="28"/>
          <w:szCs w:val="28"/>
          <w:lang w:val="kk-KZ" w:eastAsia="ru-RU"/>
        </w:rPr>
        <w:t>төмендеуі</w:t>
      </w:r>
      <w:r>
        <w:rPr>
          <w:rFonts w:ascii="Times New Roman" w:hAnsi="Times New Roman"/>
          <w:color w:val="000000"/>
          <w:sz w:val="28"/>
          <w:szCs w:val="28"/>
          <w:lang w:val="kk-KZ" w:eastAsia="ru-RU"/>
        </w:rPr>
        <w:t xml:space="preserve"> атап өтіледі. Бұл облыстың 2024 жылы </w:t>
      </w:r>
      <w:r w:rsidRPr="00AA6743">
        <w:rPr>
          <w:rFonts w:ascii="Times New Roman" w:hAnsi="Times New Roman"/>
          <w:b/>
          <w:color w:val="000000"/>
          <w:sz w:val="28"/>
          <w:szCs w:val="28"/>
          <w:lang w:val="kk-KZ" w:eastAsia="ru-RU"/>
        </w:rPr>
        <w:t xml:space="preserve">өзіндік кірісінің </w:t>
      </w:r>
      <w:r w:rsidRPr="00AA6743">
        <w:rPr>
          <w:rFonts w:ascii="Times New Roman" w:hAnsi="Times New Roman"/>
          <w:b/>
          <w:i/>
          <w:color w:val="000000"/>
          <w:sz w:val="24"/>
          <w:szCs w:val="28"/>
          <w:lang w:val="kk-KZ" w:eastAsia="ru-RU"/>
        </w:rPr>
        <w:t>(8,1%)</w:t>
      </w:r>
      <w:r w:rsidRPr="00AA6743">
        <w:rPr>
          <w:rFonts w:ascii="Times New Roman" w:hAnsi="Times New Roman"/>
          <w:b/>
          <w:color w:val="000000"/>
          <w:sz w:val="28"/>
          <w:szCs w:val="28"/>
          <w:lang w:val="kk-KZ" w:eastAsia="ru-RU"/>
        </w:rPr>
        <w:t xml:space="preserve"> артқанын</w:t>
      </w:r>
      <w:r>
        <w:rPr>
          <w:rFonts w:ascii="Times New Roman" w:hAnsi="Times New Roman"/>
          <w:color w:val="000000"/>
          <w:sz w:val="28"/>
          <w:szCs w:val="28"/>
          <w:lang w:val="kk-KZ" w:eastAsia="ru-RU"/>
        </w:rPr>
        <w:t xml:space="preserve"> көрсетіп отыр. Сонымен бірге, өзіндік кірістердің үлесі жыл сайын артып, есепті кезеңде 2021 жылға </w:t>
      </w:r>
      <w:r w:rsidRPr="00AA6743">
        <w:rPr>
          <w:rFonts w:ascii="Times New Roman" w:hAnsi="Times New Roman"/>
          <w:i/>
          <w:color w:val="000000"/>
          <w:sz w:val="24"/>
          <w:szCs w:val="28"/>
          <w:lang w:val="kk-KZ" w:eastAsia="ru-RU"/>
        </w:rPr>
        <w:t>(4,6%)</w:t>
      </w:r>
      <w:r>
        <w:rPr>
          <w:rFonts w:ascii="Times New Roman" w:hAnsi="Times New Roman"/>
          <w:color w:val="000000"/>
          <w:sz w:val="28"/>
          <w:szCs w:val="28"/>
          <w:lang w:val="kk-KZ" w:eastAsia="ru-RU"/>
        </w:rPr>
        <w:t xml:space="preserve"> қарағанда шамамен 2 есеге жуық өскен.</w:t>
      </w:r>
    </w:p>
    <w:p w14:paraId="27CC2B9F" w14:textId="77777777" w:rsidR="005D3796" w:rsidRDefault="005D3796" w:rsidP="005D3796">
      <w:pPr>
        <w:jc w:val="both"/>
        <w:rPr>
          <w:rFonts w:ascii="Times New Roman" w:hAnsi="Times New Roman"/>
          <w:color w:val="000000"/>
          <w:sz w:val="28"/>
          <w:szCs w:val="28"/>
          <w:lang w:val="kk-KZ" w:eastAsia="ru-RU"/>
        </w:rPr>
      </w:pPr>
      <w:r>
        <w:rPr>
          <w:rFonts w:ascii="Times New Roman" w:hAnsi="Times New Roman"/>
          <w:noProof/>
          <w:color w:val="000000"/>
          <w:sz w:val="28"/>
          <w:szCs w:val="28"/>
          <w:lang w:eastAsia="ru-RU"/>
        </w:rPr>
        <w:lastRenderedPageBreak/>
        <w:drawing>
          <wp:inline distT="0" distB="0" distL="0" distR="0" wp14:anchorId="1D887311" wp14:editId="16B324B3">
            <wp:extent cx="6127115" cy="2148840"/>
            <wp:effectExtent l="0" t="0" r="6985" b="381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EB24B53" w14:textId="77777777" w:rsidR="005D3796" w:rsidRDefault="005D3796" w:rsidP="005D3796">
      <w:pPr>
        <w:ind w:firstLine="624"/>
        <w:jc w:val="both"/>
        <w:rPr>
          <w:rFonts w:ascii="Times New Roman" w:hAnsi="Times New Roman"/>
          <w:color w:val="000000"/>
          <w:sz w:val="28"/>
          <w:szCs w:val="28"/>
          <w:lang w:val="kk-KZ" w:eastAsia="ru-RU"/>
        </w:rPr>
      </w:pPr>
    </w:p>
    <w:p w14:paraId="7900A3D0" w14:textId="77777777" w:rsidR="005D3796" w:rsidRDefault="005D3796" w:rsidP="005D3796">
      <w:pPr>
        <w:ind w:firstLine="709"/>
        <w:jc w:val="both"/>
        <w:rPr>
          <w:rFonts w:ascii="Times New Roman" w:hAnsi="Times New Roman"/>
          <w:color w:val="000000"/>
          <w:sz w:val="28"/>
          <w:szCs w:val="28"/>
          <w:lang w:val="kk-KZ" w:eastAsia="ru-RU"/>
        </w:rPr>
      </w:pPr>
      <w:r>
        <w:rPr>
          <w:rFonts w:ascii="Times New Roman" w:hAnsi="Times New Roman"/>
          <w:color w:val="000000"/>
          <w:sz w:val="28"/>
          <w:szCs w:val="28"/>
          <w:lang w:val="kk-KZ" w:eastAsia="ru-RU"/>
        </w:rPr>
        <w:t>Соңғы жылдары облыстық бюджеттің құрылыманда жыл сайын салықтық және салықтық емес түсімдердің, трансферттердің көлемі артып келеді. Салықтық түсімдер есепті жылы 2021 жылмен салыстырғанда 2 есеге, ал салықтық емес түсімдер осы аралықта 3,5 есеге</w:t>
      </w:r>
      <w:r w:rsidRPr="00DA7818">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артқан, трансферттердің көлемі 26,2%-ға ұлғайған.</w:t>
      </w:r>
    </w:p>
    <w:p w14:paraId="28995BA6" w14:textId="77777777" w:rsidR="005D3796" w:rsidRDefault="005D3796" w:rsidP="005D3796">
      <w:pPr>
        <w:ind w:firstLine="709"/>
        <w:jc w:val="both"/>
        <w:rPr>
          <w:rStyle w:val="afc"/>
          <w:rFonts w:ascii="Times New Roman" w:hAnsi="Times New Roman" w:cs="Times New Roman"/>
          <w:sz w:val="28"/>
          <w:lang w:val="kk-KZ"/>
        </w:rPr>
      </w:pPr>
      <w:r>
        <w:rPr>
          <w:rFonts w:ascii="Times New Roman" w:hAnsi="Times New Roman" w:cs="Times New Roman"/>
          <w:sz w:val="28"/>
          <w:lang w:val="kk-KZ"/>
        </w:rPr>
        <w:t>А</w:t>
      </w:r>
      <w:r w:rsidRPr="00DA7818">
        <w:rPr>
          <w:rFonts w:ascii="Times New Roman" w:hAnsi="Times New Roman" w:cs="Times New Roman"/>
          <w:sz w:val="28"/>
          <w:lang w:val="kk-KZ"/>
        </w:rPr>
        <w:t>ймақтың экономикалық белсенділігін және бюджеттік қамтамасыз етілу деңгейін сипаттайтын маңызды көрсеткіш</w:t>
      </w:r>
      <w:r>
        <w:rPr>
          <w:rFonts w:ascii="Times New Roman" w:hAnsi="Times New Roman" w:cs="Times New Roman"/>
          <w:sz w:val="28"/>
          <w:lang w:val="kk-KZ"/>
        </w:rPr>
        <w:t xml:space="preserve"> - </w:t>
      </w:r>
      <w:r w:rsidRPr="00DA7818">
        <w:rPr>
          <w:rStyle w:val="afc"/>
          <w:rFonts w:ascii="Times New Roman" w:hAnsi="Times New Roman" w:cs="Times New Roman"/>
          <w:sz w:val="28"/>
          <w:lang w:val="kk-KZ"/>
        </w:rPr>
        <w:t>Салықтық түсімдердің жалпы өңірлік өнімге (ЖӨӨ) қатынасы</w:t>
      </w:r>
      <w:r>
        <w:rPr>
          <w:rStyle w:val="afc"/>
          <w:rFonts w:ascii="Times New Roman" w:hAnsi="Times New Roman" w:cs="Times New Roman"/>
          <w:sz w:val="28"/>
          <w:lang w:val="kk-KZ"/>
        </w:rPr>
        <w:t>.</w:t>
      </w:r>
    </w:p>
    <w:p w14:paraId="1E5DB72A" w14:textId="77777777" w:rsidR="005D3796" w:rsidRPr="00EE40BE" w:rsidRDefault="005D3796" w:rsidP="005D3796">
      <w:pPr>
        <w:autoSpaceDE w:val="0"/>
        <w:autoSpaceDN w:val="0"/>
        <w:adjustRightInd w:val="0"/>
        <w:rPr>
          <w:rFonts w:ascii="Times New Roman" w:eastAsiaTheme="minorHAnsi" w:hAnsi="Times New Roman" w:cs="Times New Roman"/>
          <w:color w:val="000000"/>
          <w:sz w:val="24"/>
          <w:szCs w:val="24"/>
          <w:lang w:val="kk-KZ"/>
        </w:rPr>
      </w:pPr>
    </w:p>
    <w:p w14:paraId="0C488128" w14:textId="77777777" w:rsidR="005D3796" w:rsidRPr="00EE40BE" w:rsidRDefault="005D3796" w:rsidP="005D3796">
      <w:pPr>
        <w:autoSpaceDE w:val="0"/>
        <w:autoSpaceDN w:val="0"/>
        <w:adjustRightInd w:val="0"/>
        <w:jc w:val="center"/>
        <w:rPr>
          <w:rFonts w:ascii="Times New Roman" w:eastAsiaTheme="minorHAnsi" w:hAnsi="Times New Roman" w:cs="Times New Roman"/>
          <w:color w:val="000000"/>
          <w:sz w:val="24"/>
          <w:szCs w:val="23"/>
          <w:lang w:val="kk-KZ"/>
        </w:rPr>
      </w:pPr>
      <w:r w:rsidRPr="004F3F0F">
        <w:rPr>
          <w:rFonts w:ascii="Times New Roman" w:eastAsiaTheme="minorHAnsi" w:hAnsi="Times New Roman" w:cs="Times New Roman"/>
          <w:b/>
          <w:bCs/>
          <w:color w:val="000000"/>
          <w:sz w:val="24"/>
          <w:szCs w:val="23"/>
          <w:lang w:val="kk-KZ"/>
        </w:rPr>
        <w:t>3-</w:t>
      </w:r>
      <w:r w:rsidRPr="00EE40BE">
        <w:rPr>
          <w:rFonts w:ascii="Times New Roman" w:eastAsiaTheme="minorHAnsi" w:hAnsi="Times New Roman" w:cs="Times New Roman"/>
          <w:b/>
          <w:bCs/>
          <w:color w:val="000000"/>
          <w:sz w:val="24"/>
          <w:szCs w:val="23"/>
          <w:lang w:val="kk-KZ"/>
        </w:rPr>
        <w:t>КЕСТЕ 2018-2022 жылдардағы шоғырландырылған бюджеттің</w:t>
      </w:r>
    </w:p>
    <w:p w14:paraId="548F862A" w14:textId="77777777" w:rsidR="005D3796" w:rsidRDefault="005D3796" w:rsidP="005D3796">
      <w:pPr>
        <w:autoSpaceDE w:val="0"/>
        <w:autoSpaceDN w:val="0"/>
        <w:adjustRightInd w:val="0"/>
        <w:jc w:val="center"/>
        <w:rPr>
          <w:rFonts w:ascii="Times New Roman" w:eastAsiaTheme="minorHAnsi" w:hAnsi="Times New Roman" w:cs="Times New Roman"/>
          <w:b/>
          <w:bCs/>
          <w:color w:val="000000"/>
          <w:sz w:val="24"/>
          <w:szCs w:val="23"/>
          <w:lang w:val="kk-KZ"/>
        </w:rPr>
      </w:pPr>
      <w:r w:rsidRPr="00EE40BE">
        <w:rPr>
          <w:rFonts w:ascii="Times New Roman" w:eastAsiaTheme="minorHAnsi" w:hAnsi="Times New Roman" w:cs="Times New Roman"/>
          <w:b/>
          <w:bCs/>
          <w:color w:val="000000"/>
          <w:sz w:val="24"/>
          <w:szCs w:val="23"/>
          <w:lang w:val="kk-KZ"/>
        </w:rPr>
        <w:t>салықтық түсімдерінің серпіні</w:t>
      </w:r>
      <w:r>
        <w:rPr>
          <w:rFonts w:ascii="Times New Roman" w:eastAsiaTheme="minorHAnsi" w:hAnsi="Times New Roman" w:cs="Times New Roman"/>
          <w:b/>
          <w:bCs/>
          <w:color w:val="000000"/>
          <w:sz w:val="24"/>
          <w:szCs w:val="23"/>
          <w:lang w:val="kk-KZ"/>
        </w:rPr>
        <w:t>, млн.теңге</w:t>
      </w:r>
    </w:p>
    <w:p w14:paraId="211AE0A9" w14:textId="77777777" w:rsidR="005D3796" w:rsidRPr="004F3F0F" w:rsidRDefault="005D3796" w:rsidP="005D3796">
      <w:pPr>
        <w:autoSpaceDE w:val="0"/>
        <w:autoSpaceDN w:val="0"/>
        <w:adjustRightInd w:val="0"/>
        <w:jc w:val="center"/>
        <w:rPr>
          <w:rFonts w:ascii="Times New Roman" w:eastAsiaTheme="minorHAnsi" w:hAnsi="Times New Roman" w:cs="Times New Roman"/>
          <w:color w:val="000000"/>
          <w:sz w:val="24"/>
          <w:szCs w:val="23"/>
          <w:lang w:val="kk-KZ"/>
        </w:rPr>
      </w:pPr>
    </w:p>
    <w:tbl>
      <w:tblPr>
        <w:tblStyle w:val="-211"/>
        <w:tblW w:w="9634" w:type="dxa"/>
        <w:tblLayout w:type="fixed"/>
        <w:tblLook w:val="0000" w:firstRow="0" w:lastRow="0" w:firstColumn="0" w:lastColumn="0" w:noHBand="0" w:noVBand="0"/>
      </w:tblPr>
      <w:tblGrid>
        <w:gridCol w:w="3114"/>
        <w:gridCol w:w="1701"/>
        <w:gridCol w:w="1701"/>
        <w:gridCol w:w="1559"/>
        <w:gridCol w:w="1559"/>
      </w:tblGrid>
      <w:tr w:rsidR="005D3796" w:rsidRPr="004F3F0F" w14:paraId="509ED1A5" w14:textId="77777777" w:rsidTr="005D3796">
        <w:trPr>
          <w:cnfStyle w:val="000000100000" w:firstRow="0" w:lastRow="0" w:firstColumn="0" w:lastColumn="0" w:oddVBand="0" w:evenVBand="0" w:oddHBand="1" w:evenHBand="0" w:firstRowFirstColumn="0" w:firstRowLastColumn="0" w:lastRowFirstColumn="0" w:lastRowLastColumn="0"/>
          <w:trHeight w:val="85"/>
        </w:trPr>
        <w:tc>
          <w:tcPr>
            <w:cnfStyle w:val="000010000000" w:firstRow="0" w:lastRow="0" w:firstColumn="0" w:lastColumn="0" w:oddVBand="1" w:evenVBand="0" w:oddHBand="0" w:evenHBand="0" w:firstRowFirstColumn="0" w:firstRowLastColumn="0" w:lastRowFirstColumn="0" w:lastRowLastColumn="0"/>
            <w:tcW w:w="3114" w:type="dxa"/>
            <w:vAlign w:val="center"/>
          </w:tcPr>
          <w:p w14:paraId="1F298059" w14:textId="77777777" w:rsidR="005D3796" w:rsidRPr="004F3F0F" w:rsidRDefault="005D3796" w:rsidP="005D3796">
            <w:pPr>
              <w:autoSpaceDE w:val="0"/>
              <w:autoSpaceDN w:val="0"/>
              <w:adjustRightInd w:val="0"/>
              <w:jc w:val="center"/>
              <w:rPr>
                <w:rFonts w:ascii="Times New Roman" w:eastAsiaTheme="minorHAnsi" w:hAnsi="Times New Roman" w:cs="Times New Roman"/>
                <w:color w:val="000000"/>
                <w:sz w:val="24"/>
                <w:szCs w:val="24"/>
              </w:rPr>
            </w:pPr>
            <w:r w:rsidRPr="004F3F0F">
              <w:rPr>
                <w:rFonts w:ascii="Times New Roman" w:eastAsiaTheme="minorHAnsi" w:hAnsi="Times New Roman" w:cs="Times New Roman"/>
                <w:b/>
                <w:bCs/>
                <w:color w:val="000000"/>
                <w:sz w:val="24"/>
                <w:szCs w:val="24"/>
              </w:rPr>
              <w:t>Атауы</w:t>
            </w:r>
          </w:p>
        </w:tc>
        <w:tc>
          <w:tcPr>
            <w:tcW w:w="1701" w:type="dxa"/>
            <w:vAlign w:val="center"/>
          </w:tcPr>
          <w:p w14:paraId="162D9EB7" w14:textId="77777777" w:rsidR="005D3796" w:rsidRPr="004F3F0F" w:rsidRDefault="005D3796" w:rsidP="005D379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sz w:val="24"/>
                <w:szCs w:val="24"/>
              </w:rPr>
            </w:pPr>
            <w:r w:rsidRPr="004F3F0F">
              <w:rPr>
                <w:rFonts w:ascii="Times New Roman" w:eastAsiaTheme="minorHAnsi" w:hAnsi="Times New Roman" w:cs="Times New Roman"/>
                <w:b/>
                <w:bCs/>
                <w:color w:val="000000"/>
                <w:sz w:val="24"/>
                <w:szCs w:val="24"/>
              </w:rPr>
              <w:t>2021</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F2E97C9" w14:textId="77777777" w:rsidR="005D3796" w:rsidRPr="004F3F0F" w:rsidRDefault="005D3796" w:rsidP="005D3796">
            <w:pPr>
              <w:autoSpaceDE w:val="0"/>
              <w:autoSpaceDN w:val="0"/>
              <w:adjustRightInd w:val="0"/>
              <w:jc w:val="center"/>
              <w:rPr>
                <w:rFonts w:ascii="Times New Roman" w:eastAsiaTheme="minorHAnsi" w:hAnsi="Times New Roman" w:cs="Times New Roman"/>
                <w:color w:val="000000"/>
                <w:sz w:val="24"/>
                <w:szCs w:val="24"/>
              </w:rPr>
            </w:pPr>
            <w:r w:rsidRPr="004F3F0F">
              <w:rPr>
                <w:rFonts w:ascii="Times New Roman" w:eastAsiaTheme="minorHAnsi" w:hAnsi="Times New Roman" w:cs="Times New Roman"/>
                <w:b/>
                <w:bCs/>
                <w:color w:val="000000"/>
                <w:sz w:val="24"/>
                <w:szCs w:val="24"/>
              </w:rPr>
              <w:t>2022</w:t>
            </w:r>
          </w:p>
        </w:tc>
        <w:tc>
          <w:tcPr>
            <w:tcW w:w="1559" w:type="dxa"/>
            <w:vAlign w:val="center"/>
          </w:tcPr>
          <w:p w14:paraId="6981FAE5" w14:textId="77777777" w:rsidR="005D3796" w:rsidRPr="004F3F0F" w:rsidRDefault="005D3796" w:rsidP="005D379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b/>
                <w:color w:val="000000"/>
                <w:sz w:val="24"/>
                <w:szCs w:val="24"/>
                <w:lang w:val="kk-KZ"/>
              </w:rPr>
            </w:pPr>
            <w:r w:rsidRPr="004F3F0F">
              <w:rPr>
                <w:rFonts w:ascii="Times New Roman" w:eastAsiaTheme="minorHAnsi" w:hAnsi="Times New Roman" w:cs="Times New Roman"/>
                <w:b/>
                <w:color w:val="000000"/>
                <w:sz w:val="24"/>
                <w:szCs w:val="24"/>
                <w:lang w:val="kk-KZ"/>
              </w:rPr>
              <w:t>2023</w:t>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3A830D37" w14:textId="77777777" w:rsidR="005D3796" w:rsidRPr="004F3F0F" w:rsidRDefault="005D3796" w:rsidP="005D3796">
            <w:pPr>
              <w:autoSpaceDE w:val="0"/>
              <w:autoSpaceDN w:val="0"/>
              <w:adjustRightInd w:val="0"/>
              <w:jc w:val="center"/>
              <w:rPr>
                <w:rFonts w:ascii="Times New Roman" w:eastAsiaTheme="minorHAnsi" w:hAnsi="Times New Roman" w:cs="Times New Roman"/>
                <w:b/>
                <w:color w:val="000000"/>
                <w:sz w:val="24"/>
                <w:szCs w:val="24"/>
                <w:lang w:val="kk-KZ"/>
              </w:rPr>
            </w:pPr>
            <w:r w:rsidRPr="004F3F0F">
              <w:rPr>
                <w:rFonts w:ascii="Times New Roman" w:eastAsiaTheme="minorHAnsi" w:hAnsi="Times New Roman" w:cs="Times New Roman"/>
                <w:b/>
                <w:color w:val="000000"/>
                <w:sz w:val="24"/>
                <w:szCs w:val="24"/>
                <w:lang w:val="kk-KZ"/>
              </w:rPr>
              <w:t>2024</w:t>
            </w:r>
          </w:p>
        </w:tc>
      </w:tr>
      <w:tr w:rsidR="005D3796" w:rsidRPr="004F3F0F" w14:paraId="33FE4E74" w14:textId="77777777" w:rsidTr="005D3796">
        <w:trPr>
          <w:trHeight w:val="548"/>
        </w:trPr>
        <w:tc>
          <w:tcPr>
            <w:cnfStyle w:val="000010000000" w:firstRow="0" w:lastRow="0" w:firstColumn="0" w:lastColumn="0" w:oddVBand="1" w:evenVBand="0" w:oddHBand="0" w:evenHBand="0" w:firstRowFirstColumn="0" w:firstRowLastColumn="0" w:lastRowFirstColumn="0" w:lastRowLastColumn="0"/>
            <w:tcW w:w="3114" w:type="dxa"/>
            <w:vAlign w:val="center"/>
          </w:tcPr>
          <w:p w14:paraId="77DD7889" w14:textId="77777777" w:rsidR="005D3796" w:rsidRPr="004F3F0F" w:rsidRDefault="005D3796" w:rsidP="005D3796">
            <w:pPr>
              <w:autoSpaceDE w:val="0"/>
              <w:autoSpaceDN w:val="0"/>
              <w:adjustRightInd w:val="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салықтық түсімдер</w:t>
            </w:r>
          </w:p>
        </w:tc>
        <w:tc>
          <w:tcPr>
            <w:tcW w:w="1701" w:type="dxa"/>
            <w:vAlign w:val="center"/>
          </w:tcPr>
          <w:p w14:paraId="0666188F" w14:textId="77777777" w:rsidR="005D3796" w:rsidRPr="004F3F0F"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ru-RU"/>
              </w:rPr>
            </w:pPr>
            <w:r w:rsidRPr="004F3F0F">
              <w:rPr>
                <w:rFonts w:ascii="Times New Roman" w:hAnsi="Times New Roman"/>
                <w:sz w:val="24"/>
                <w:szCs w:val="24"/>
                <w:lang w:eastAsia="ru-RU"/>
              </w:rPr>
              <w:t>36 606,8</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5C8D1EF" w14:textId="77777777" w:rsidR="005D3796" w:rsidRPr="004F3F0F" w:rsidRDefault="005D3796" w:rsidP="005D3796">
            <w:pPr>
              <w:jc w:val="center"/>
              <w:rPr>
                <w:rFonts w:ascii="Times New Roman" w:hAnsi="Times New Roman"/>
                <w:sz w:val="24"/>
                <w:szCs w:val="24"/>
                <w:lang w:eastAsia="ru-RU"/>
              </w:rPr>
            </w:pPr>
            <w:r w:rsidRPr="004F3F0F">
              <w:rPr>
                <w:rFonts w:ascii="Times New Roman" w:hAnsi="Times New Roman"/>
                <w:sz w:val="24"/>
                <w:szCs w:val="24"/>
                <w:lang w:eastAsia="ru-RU"/>
              </w:rPr>
              <w:t>55 115,9</w:t>
            </w:r>
          </w:p>
        </w:tc>
        <w:tc>
          <w:tcPr>
            <w:tcW w:w="1559" w:type="dxa"/>
            <w:vAlign w:val="center"/>
          </w:tcPr>
          <w:p w14:paraId="542A8934" w14:textId="77777777" w:rsidR="005D3796" w:rsidRPr="004F3F0F"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lang w:eastAsia="ru-RU"/>
              </w:rPr>
            </w:pPr>
            <w:r w:rsidRPr="004F3F0F">
              <w:rPr>
                <w:rFonts w:ascii="Times New Roman" w:hAnsi="Times New Roman"/>
                <w:color w:val="000000"/>
                <w:sz w:val="24"/>
                <w:szCs w:val="24"/>
                <w:lang w:eastAsia="ru-RU"/>
              </w:rPr>
              <w:t>57 916,4</w:t>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7EDE5F63" w14:textId="77777777" w:rsidR="005D3796" w:rsidRPr="004F3F0F" w:rsidRDefault="005D3796" w:rsidP="005D3796">
            <w:pPr>
              <w:jc w:val="center"/>
              <w:rPr>
                <w:rFonts w:ascii="Times New Roman" w:hAnsi="Times New Roman"/>
                <w:color w:val="000000"/>
                <w:sz w:val="24"/>
                <w:szCs w:val="24"/>
                <w:lang w:eastAsia="ru-RU"/>
              </w:rPr>
            </w:pPr>
            <w:r w:rsidRPr="004F3F0F">
              <w:rPr>
                <w:rFonts w:ascii="Times New Roman" w:hAnsi="Times New Roman"/>
                <w:color w:val="000000"/>
                <w:sz w:val="24"/>
                <w:szCs w:val="24"/>
                <w:lang w:eastAsia="ru-RU"/>
              </w:rPr>
              <w:t>75 554,9</w:t>
            </w:r>
          </w:p>
        </w:tc>
      </w:tr>
      <w:tr w:rsidR="005D3796" w:rsidRPr="004F3F0F" w14:paraId="26130ACD" w14:textId="77777777" w:rsidTr="005D3796">
        <w:trPr>
          <w:cnfStyle w:val="000000100000" w:firstRow="0" w:lastRow="0" w:firstColumn="0" w:lastColumn="0" w:oddVBand="0" w:evenVBand="0" w:oddHBand="1" w:evenHBand="0" w:firstRowFirstColumn="0" w:firstRowLastColumn="0" w:lastRowFirstColumn="0" w:lastRowLastColumn="0"/>
          <w:trHeight w:val="81"/>
        </w:trPr>
        <w:tc>
          <w:tcPr>
            <w:cnfStyle w:val="000010000000" w:firstRow="0" w:lastRow="0" w:firstColumn="0" w:lastColumn="0" w:oddVBand="1" w:evenVBand="0" w:oddHBand="0" w:evenHBand="0" w:firstRowFirstColumn="0" w:firstRowLastColumn="0" w:lastRowFirstColumn="0" w:lastRowLastColumn="0"/>
            <w:tcW w:w="3114" w:type="dxa"/>
            <w:vAlign w:val="center"/>
          </w:tcPr>
          <w:p w14:paraId="3E148AC9" w14:textId="77777777" w:rsidR="005D3796" w:rsidRDefault="005D3796" w:rsidP="005D3796">
            <w:pPr>
              <w:autoSpaceDE w:val="0"/>
              <w:autoSpaceDN w:val="0"/>
              <w:adjustRightInd w:val="0"/>
              <w:jc w:val="center"/>
              <w:rPr>
                <w:rFonts w:ascii="Times New Roman" w:eastAsiaTheme="minorHAnsi" w:hAnsi="Times New Roman" w:cs="Times New Roman"/>
                <w:color w:val="000000"/>
                <w:sz w:val="24"/>
                <w:szCs w:val="24"/>
              </w:rPr>
            </w:pPr>
            <w:r w:rsidRPr="004F3F0F">
              <w:rPr>
                <w:rFonts w:ascii="Times New Roman" w:eastAsiaTheme="minorHAnsi" w:hAnsi="Times New Roman" w:cs="Times New Roman"/>
                <w:color w:val="000000"/>
                <w:sz w:val="24"/>
                <w:szCs w:val="24"/>
              </w:rPr>
              <w:t>салықтық түсімдер,</w:t>
            </w:r>
          </w:p>
          <w:p w14:paraId="351D2846" w14:textId="77777777" w:rsidR="005D3796" w:rsidRPr="004F3F0F" w:rsidRDefault="005D3796" w:rsidP="005D3796">
            <w:pPr>
              <w:autoSpaceDE w:val="0"/>
              <w:autoSpaceDN w:val="0"/>
              <w:adjustRightInd w:val="0"/>
              <w:jc w:val="center"/>
              <w:rPr>
                <w:rFonts w:ascii="Times New Roman" w:eastAsiaTheme="minorHAnsi" w:hAnsi="Times New Roman" w:cs="Times New Roman"/>
                <w:color w:val="000000"/>
                <w:sz w:val="24"/>
                <w:szCs w:val="24"/>
              </w:rPr>
            </w:pPr>
            <w:r w:rsidRPr="004F3F0F">
              <w:rPr>
                <w:rFonts w:ascii="Times New Roman" w:eastAsiaTheme="minorHAnsi" w:hAnsi="Times New Roman" w:cs="Times New Roman"/>
                <w:color w:val="000000"/>
                <w:sz w:val="24"/>
                <w:szCs w:val="24"/>
              </w:rPr>
              <w:t>Ж</w:t>
            </w:r>
            <w:r>
              <w:rPr>
                <w:rFonts w:ascii="Times New Roman" w:eastAsiaTheme="minorHAnsi" w:hAnsi="Times New Roman" w:cs="Times New Roman"/>
                <w:color w:val="000000"/>
                <w:sz w:val="24"/>
                <w:szCs w:val="24"/>
                <w:lang w:val="kk-KZ"/>
              </w:rPr>
              <w:t>Ө</w:t>
            </w:r>
            <w:r w:rsidRPr="004F3F0F">
              <w:rPr>
                <w:rFonts w:ascii="Times New Roman" w:eastAsiaTheme="minorHAnsi" w:hAnsi="Times New Roman" w:cs="Times New Roman"/>
                <w:color w:val="000000"/>
                <w:sz w:val="24"/>
                <w:szCs w:val="24"/>
              </w:rPr>
              <w:t>Ө-ге шаққанда %-бен</w:t>
            </w:r>
          </w:p>
        </w:tc>
        <w:tc>
          <w:tcPr>
            <w:tcW w:w="1701" w:type="dxa"/>
            <w:vAlign w:val="center"/>
          </w:tcPr>
          <w:p w14:paraId="3A9EC472" w14:textId="77777777" w:rsidR="005D3796" w:rsidRPr="004F3F0F" w:rsidRDefault="005D3796" w:rsidP="005D379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1</w:t>
            </w:r>
            <w:r w:rsidRPr="004F3F0F">
              <w:rPr>
                <w:rFonts w:ascii="Times New Roman" w:eastAsiaTheme="minorHAnsi" w:hAnsi="Times New Roman" w:cs="Times New Roman"/>
                <w:color w:val="000000"/>
                <w:sz w:val="24"/>
                <w:szCs w:val="24"/>
              </w:rPr>
              <w:t>,3%</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77E31A09" w14:textId="77777777" w:rsidR="005D3796" w:rsidRPr="004F3F0F" w:rsidRDefault="005D3796" w:rsidP="005D3796">
            <w:pPr>
              <w:autoSpaceDE w:val="0"/>
              <w:autoSpaceDN w:val="0"/>
              <w:adjustRightInd w:val="0"/>
              <w:jc w:val="center"/>
              <w:rPr>
                <w:rFonts w:ascii="Times New Roman" w:eastAsiaTheme="minorHAnsi" w:hAnsi="Times New Roman" w:cs="Times New Roman"/>
                <w:color w:val="000000"/>
                <w:sz w:val="24"/>
                <w:szCs w:val="24"/>
              </w:rPr>
            </w:pPr>
            <w:r w:rsidRPr="004F3F0F">
              <w:rPr>
                <w:rFonts w:ascii="Times New Roman" w:eastAsiaTheme="minorHAnsi" w:hAnsi="Times New Roman" w:cs="Times New Roman"/>
                <w:color w:val="000000"/>
                <w:sz w:val="24"/>
                <w:szCs w:val="24"/>
              </w:rPr>
              <w:t>1,</w:t>
            </w:r>
            <w:r>
              <w:rPr>
                <w:rFonts w:ascii="Times New Roman" w:eastAsiaTheme="minorHAnsi" w:hAnsi="Times New Roman" w:cs="Times New Roman"/>
                <w:color w:val="000000"/>
                <w:sz w:val="24"/>
                <w:szCs w:val="24"/>
                <w:lang w:val="kk-KZ"/>
              </w:rPr>
              <w:t>6</w:t>
            </w:r>
            <w:r w:rsidRPr="004F3F0F">
              <w:rPr>
                <w:rFonts w:ascii="Times New Roman" w:eastAsiaTheme="minorHAnsi" w:hAnsi="Times New Roman" w:cs="Times New Roman"/>
                <w:color w:val="000000"/>
                <w:sz w:val="24"/>
                <w:szCs w:val="24"/>
              </w:rPr>
              <w:t>%</w:t>
            </w:r>
          </w:p>
        </w:tc>
        <w:tc>
          <w:tcPr>
            <w:tcW w:w="1559" w:type="dxa"/>
            <w:vAlign w:val="center"/>
          </w:tcPr>
          <w:p w14:paraId="5E6AB631" w14:textId="77777777" w:rsidR="005D3796" w:rsidRPr="004F3F0F" w:rsidRDefault="005D3796" w:rsidP="005D379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color w:val="000000"/>
                <w:sz w:val="24"/>
                <w:szCs w:val="24"/>
              </w:rPr>
            </w:pPr>
            <w:r w:rsidRPr="004F3F0F">
              <w:rPr>
                <w:rFonts w:ascii="Times New Roman" w:eastAsiaTheme="minorHAnsi" w:hAnsi="Times New Roman" w:cs="Times New Roman"/>
                <w:color w:val="000000"/>
                <w:sz w:val="24"/>
                <w:szCs w:val="24"/>
              </w:rPr>
              <w:t>1</w:t>
            </w:r>
            <w:r>
              <w:rPr>
                <w:rFonts w:ascii="Times New Roman" w:eastAsiaTheme="minorHAnsi" w:hAnsi="Times New Roman" w:cs="Times New Roman"/>
                <w:color w:val="000000"/>
                <w:sz w:val="24"/>
                <w:szCs w:val="24"/>
                <w:lang w:val="kk-KZ"/>
              </w:rPr>
              <w:t>,</w:t>
            </w:r>
            <w:r w:rsidRPr="004F3F0F">
              <w:rPr>
                <w:rFonts w:ascii="Times New Roman" w:eastAsiaTheme="minorHAnsi" w:hAnsi="Times New Roman" w:cs="Times New Roman"/>
                <w:color w:val="000000"/>
                <w:sz w:val="24"/>
                <w:szCs w:val="24"/>
              </w:rPr>
              <w:t>5%</w:t>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3EDC576F" w14:textId="77777777" w:rsidR="005D3796" w:rsidRPr="004F3F0F" w:rsidRDefault="005D3796" w:rsidP="005D3796">
            <w:pPr>
              <w:autoSpaceDE w:val="0"/>
              <w:autoSpaceDN w:val="0"/>
              <w:adjustRightInd w:val="0"/>
              <w:jc w:val="center"/>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lang w:val="kk-KZ"/>
              </w:rPr>
              <w:t>1,8</w:t>
            </w:r>
            <w:r w:rsidRPr="004F3F0F">
              <w:rPr>
                <w:rFonts w:ascii="Times New Roman" w:eastAsiaTheme="minorHAnsi" w:hAnsi="Times New Roman" w:cs="Times New Roman"/>
                <w:color w:val="000000"/>
                <w:sz w:val="24"/>
                <w:szCs w:val="24"/>
              </w:rPr>
              <w:t>%</w:t>
            </w:r>
          </w:p>
        </w:tc>
      </w:tr>
      <w:tr w:rsidR="005D3796" w:rsidRPr="004F3F0F" w14:paraId="12FA519B" w14:textId="77777777" w:rsidTr="005D3796">
        <w:trPr>
          <w:trHeight w:val="91"/>
        </w:trPr>
        <w:tc>
          <w:tcPr>
            <w:cnfStyle w:val="000010000000" w:firstRow="0" w:lastRow="0" w:firstColumn="0" w:lastColumn="0" w:oddVBand="1" w:evenVBand="0" w:oddHBand="0" w:evenHBand="0" w:firstRowFirstColumn="0" w:firstRowLastColumn="0" w:lastRowFirstColumn="0" w:lastRowLastColumn="0"/>
            <w:tcW w:w="3114" w:type="dxa"/>
            <w:vAlign w:val="center"/>
          </w:tcPr>
          <w:p w14:paraId="43922D45" w14:textId="77777777" w:rsidR="005D3796" w:rsidRPr="004F3F0F" w:rsidRDefault="005D3796" w:rsidP="005D3796">
            <w:pPr>
              <w:autoSpaceDE w:val="0"/>
              <w:autoSpaceDN w:val="0"/>
              <w:adjustRightInd w:val="0"/>
              <w:jc w:val="center"/>
              <w:rPr>
                <w:rFonts w:ascii="Times New Roman" w:eastAsiaTheme="minorHAnsi" w:hAnsi="Times New Roman" w:cs="Times New Roman"/>
                <w:color w:val="000000"/>
                <w:sz w:val="24"/>
                <w:szCs w:val="24"/>
              </w:rPr>
            </w:pPr>
            <w:r w:rsidRPr="004F3F0F">
              <w:rPr>
                <w:rFonts w:ascii="Times New Roman" w:eastAsiaTheme="minorHAnsi" w:hAnsi="Times New Roman" w:cs="Times New Roman"/>
                <w:color w:val="000000"/>
                <w:sz w:val="24"/>
                <w:szCs w:val="24"/>
              </w:rPr>
              <w:t>Ж</w:t>
            </w:r>
            <w:r>
              <w:rPr>
                <w:rFonts w:ascii="Times New Roman" w:eastAsiaTheme="minorHAnsi" w:hAnsi="Times New Roman" w:cs="Times New Roman"/>
                <w:color w:val="000000"/>
                <w:sz w:val="24"/>
                <w:szCs w:val="24"/>
                <w:lang w:val="kk-KZ"/>
              </w:rPr>
              <w:t>Ө</w:t>
            </w:r>
            <w:r w:rsidRPr="004F3F0F">
              <w:rPr>
                <w:rFonts w:ascii="Times New Roman" w:eastAsiaTheme="minorHAnsi" w:hAnsi="Times New Roman" w:cs="Times New Roman"/>
                <w:color w:val="000000"/>
                <w:sz w:val="24"/>
                <w:szCs w:val="24"/>
              </w:rPr>
              <w:t>Ө</w:t>
            </w:r>
          </w:p>
        </w:tc>
        <w:tc>
          <w:tcPr>
            <w:tcW w:w="1701" w:type="dxa"/>
            <w:vAlign w:val="center"/>
          </w:tcPr>
          <w:p w14:paraId="59DF7EE4" w14:textId="77777777" w:rsidR="005D3796" w:rsidRPr="004F3F0F" w:rsidRDefault="005D3796" w:rsidP="005D379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sz w:val="24"/>
                <w:szCs w:val="24"/>
                <w:lang w:val="kk-KZ"/>
              </w:rPr>
            </w:pPr>
            <w:r>
              <w:rPr>
                <w:rFonts w:ascii="Times New Roman" w:eastAsiaTheme="minorHAnsi" w:hAnsi="Times New Roman" w:cs="Times New Roman"/>
                <w:color w:val="000000"/>
                <w:sz w:val="24"/>
                <w:szCs w:val="24"/>
                <w:lang w:val="kk-KZ"/>
              </w:rPr>
              <w:t>2 808 045,6</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E13CDF6" w14:textId="77777777" w:rsidR="005D3796" w:rsidRPr="004F3F0F" w:rsidRDefault="005D3796" w:rsidP="005D3796">
            <w:pPr>
              <w:autoSpaceDE w:val="0"/>
              <w:autoSpaceDN w:val="0"/>
              <w:adjustRightInd w:val="0"/>
              <w:jc w:val="center"/>
              <w:rPr>
                <w:rFonts w:ascii="Times New Roman" w:eastAsiaTheme="minorHAnsi" w:hAnsi="Times New Roman" w:cs="Times New Roman"/>
                <w:color w:val="000000"/>
                <w:sz w:val="24"/>
                <w:szCs w:val="24"/>
                <w:lang w:val="kk-KZ"/>
              </w:rPr>
            </w:pPr>
            <w:r>
              <w:rPr>
                <w:rFonts w:ascii="Times New Roman" w:eastAsiaTheme="minorHAnsi" w:hAnsi="Times New Roman" w:cs="Times New Roman"/>
                <w:color w:val="000000"/>
                <w:sz w:val="24"/>
                <w:szCs w:val="24"/>
                <w:lang w:val="kk-KZ"/>
              </w:rPr>
              <w:t>3 517 281,1</w:t>
            </w:r>
          </w:p>
        </w:tc>
        <w:tc>
          <w:tcPr>
            <w:tcW w:w="1559" w:type="dxa"/>
            <w:vAlign w:val="center"/>
          </w:tcPr>
          <w:p w14:paraId="08D14E1B" w14:textId="77777777" w:rsidR="005D3796" w:rsidRPr="004F3F0F" w:rsidRDefault="005D3796" w:rsidP="005D379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color w:val="000000"/>
                <w:sz w:val="24"/>
                <w:szCs w:val="24"/>
                <w:lang w:val="kk-KZ"/>
              </w:rPr>
            </w:pPr>
            <w:r>
              <w:rPr>
                <w:rFonts w:ascii="Times New Roman" w:eastAsiaTheme="minorHAnsi" w:hAnsi="Times New Roman" w:cs="Times New Roman"/>
                <w:color w:val="000000"/>
                <w:sz w:val="24"/>
                <w:szCs w:val="24"/>
                <w:lang w:val="kk-KZ"/>
              </w:rPr>
              <w:t>3 831 527,6</w:t>
            </w:r>
          </w:p>
        </w:tc>
        <w:tc>
          <w:tcPr>
            <w:cnfStyle w:val="000010000000" w:firstRow="0" w:lastRow="0" w:firstColumn="0" w:lastColumn="0" w:oddVBand="1" w:evenVBand="0" w:oddHBand="0" w:evenHBand="0" w:firstRowFirstColumn="0" w:firstRowLastColumn="0" w:lastRowFirstColumn="0" w:lastRowLastColumn="0"/>
            <w:tcW w:w="1559" w:type="dxa"/>
            <w:vAlign w:val="center"/>
          </w:tcPr>
          <w:p w14:paraId="60AE1F79" w14:textId="77777777" w:rsidR="005D3796" w:rsidRPr="004F3F0F" w:rsidRDefault="005D3796" w:rsidP="005D3796">
            <w:pPr>
              <w:autoSpaceDE w:val="0"/>
              <w:autoSpaceDN w:val="0"/>
              <w:adjustRightInd w:val="0"/>
              <w:jc w:val="center"/>
              <w:rPr>
                <w:rFonts w:ascii="Times New Roman" w:eastAsiaTheme="minorHAnsi" w:hAnsi="Times New Roman" w:cs="Times New Roman"/>
                <w:color w:val="000000"/>
                <w:sz w:val="24"/>
                <w:szCs w:val="24"/>
                <w:lang w:val="kk-KZ"/>
              </w:rPr>
            </w:pPr>
            <w:r>
              <w:rPr>
                <w:rFonts w:ascii="Times New Roman" w:eastAsiaTheme="minorHAnsi" w:hAnsi="Times New Roman" w:cs="Times New Roman"/>
                <w:color w:val="000000"/>
                <w:sz w:val="24"/>
                <w:szCs w:val="24"/>
                <w:lang w:val="kk-KZ"/>
              </w:rPr>
              <w:t>4 507 107,8</w:t>
            </w:r>
          </w:p>
        </w:tc>
      </w:tr>
    </w:tbl>
    <w:p w14:paraId="28196952" w14:textId="77777777" w:rsidR="005D3796" w:rsidRDefault="005D3796" w:rsidP="005D3796">
      <w:pPr>
        <w:ind w:firstLine="709"/>
        <w:jc w:val="both"/>
        <w:rPr>
          <w:rStyle w:val="afc"/>
          <w:rFonts w:ascii="Times New Roman" w:hAnsi="Times New Roman" w:cs="Times New Roman"/>
          <w:sz w:val="28"/>
          <w:lang w:val="kk-KZ"/>
        </w:rPr>
      </w:pPr>
    </w:p>
    <w:p w14:paraId="71EA4999" w14:textId="77777777" w:rsidR="005D3796" w:rsidRPr="0062442C" w:rsidRDefault="005D3796" w:rsidP="005D3796">
      <w:pPr>
        <w:ind w:firstLine="709"/>
        <w:jc w:val="both"/>
        <w:rPr>
          <w:rStyle w:val="afc"/>
          <w:rFonts w:ascii="Times New Roman" w:hAnsi="Times New Roman" w:cs="Times New Roman"/>
          <w:sz w:val="28"/>
          <w:szCs w:val="28"/>
          <w:lang w:val="kk-KZ"/>
        </w:rPr>
      </w:pPr>
      <w:r w:rsidRPr="0062442C">
        <w:rPr>
          <w:rFonts w:ascii="Times New Roman" w:hAnsi="Times New Roman" w:cs="Times New Roman"/>
          <w:sz w:val="28"/>
          <w:szCs w:val="28"/>
          <w:lang w:val="kk-KZ"/>
        </w:rPr>
        <w:t xml:space="preserve">2021–2024 жылдар аралығындағы деректерге сүйенсек, өңірдегі салықтық түсімдердің жалпы өңірлік өнімге (ЖӨӨ) қатынасы біртіндеп өсіп отырғанымен, бұл көрсеткіш </w:t>
      </w:r>
      <w:r w:rsidRPr="0062442C">
        <w:rPr>
          <w:rStyle w:val="afc"/>
          <w:rFonts w:ascii="Times New Roman" w:hAnsi="Times New Roman" w:cs="Times New Roman"/>
          <w:sz w:val="28"/>
          <w:szCs w:val="28"/>
          <w:lang w:val="kk-KZ"/>
        </w:rPr>
        <w:t>2%-дан төмен</w:t>
      </w:r>
      <w:r w:rsidRPr="0062442C">
        <w:rPr>
          <w:rFonts w:ascii="Times New Roman" w:hAnsi="Times New Roman" w:cs="Times New Roman"/>
          <w:sz w:val="28"/>
          <w:szCs w:val="28"/>
          <w:lang w:val="kk-KZ"/>
        </w:rPr>
        <w:t xml:space="preserve"> деңгейде қалып отыр. Бұл </w:t>
      </w:r>
      <w:r w:rsidRPr="0062442C">
        <w:rPr>
          <w:rStyle w:val="afc"/>
          <w:rFonts w:ascii="Times New Roman" w:hAnsi="Times New Roman" w:cs="Times New Roman"/>
          <w:sz w:val="28"/>
          <w:szCs w:val="28"/>
          <w:lang w:val="kk-KZ"/>
        </w:rPr>
        <w:t>өңірдің салықтық әлеуеті толық іске аспай жатқанын</w:t>
      </w:r>
      <w:r w:rsidRPr="0062442C">
        <w:rPr>
          <w:rFonts w:ascii="Times New Roman" w:hAnsi="Times New Roman" w:cs="Times New Roman"/>
          <w:sz w:val="28"/>
          <w:szCs w:val="28"/>
          <w:lang w:val="kk-KZ"/>
        </w:rPr>
        <w:t xml:space="preserve"> немесе экономиканың айтарлықтай бөлігі көлеңкеде қалып отырғанын білдіруі мүмкін. Салық түсімдерінің</w:t>
      </w:r>
      <w:r>
        <w:rPr>
          <w:rFonts w:ascii="Times New Roman" w:hAnsi="Times New Roman" w:cs="Times New Roman"/>
          <w:sz w:val="28"/>
          <w:szCs w:val="28"/>
          <w:lang w:val="kk-KZ"/>
        </w:rPr>
        <w:t xml:space="preserve"> 2024 жылы алдыңғы жылға қарағанда 30%-ға артқанымен</w:t>
      </w:r>
      <w:r w:rsidRPr="0062442C">
        <w:rPr>
          <w:rFonts w:ascii="Times New Roman" w:hAnsi="Times New Roman" w:cs="Times New Roman"/>
          <w:sz w:val="28"/>
          <w:szCs w:val="28"/>
          <w:lang w:val="kk-KZ"/>
        </w:rPr>
        <w:t xml:space="preserve"> ЖӨӨ-нің қарқынды өсуімен </w:t>
      </w:r>
      <w:r w:rsidRPr="0062442C">
        <w:rPr>
          <w:rFonts w:ascii="Times New Roman" w:hAnsi="Times New Roman" w:cs="Times New Roman"/>
          <w:i/>
          <w:sz w:val="24"/>
          <w:szCs w:val="28"/>
          <w:lang w:val="kk-KZ"/>
        </w:rPr>
        <w:t>(+8,1)</w:t>
      </w:r>
      <w:r>
        <w:rPr>
          <w:rFonts w:ascii="Times New Roman" w:hAnsi="Times New Roman" w:cs="Times New Roman"/>
          <w:sz w:val="28"/>
          <w:szCs w:val="28"/>
          <w:lang w:val="kk-KZ"/>
        </w:rPr>
        <w:t xml:space="preserve"> </w:t>
      </w:r>
      <w:r w:rsidRPr="0062442C">
        <w:rPr>
          <w:rFonts w:ascii="Times New Roman" w:hAnsi="Times New Roman" w:cs="Times New Roman"/>
          <w:sz w:val="28"/>
          <w:szCs w:val="28"/>
          <w:lang w:val="kk-KZ"/>
        </w:rPr>
        <w:t xml:space="preserve">салыстырғанда жеткіліксіз болып отыр. Яғни, </w:t>
      </w:r>
      <w:r w:rsidRPr="0062442C">
        <w:rPr>
          <w:rStyle w:val="afc"/>
          <w:rFonts w:ascii="Times New Roman" w:hAnsi="Times New Roman" w:cs="Times New Roman"/>
          <w:sz w:val="28"/>
          <w:szCs w:val="28"/>
          <w:lang w:val="kk-KZ"/>
        </w:rPr>
        <w:t>экономикалық өсім салықтық базаға толықтай әсер етпей жатыр.</w:t>
      </w:r>
    </w:p>
    <w:p w14:paraId="4416787B" w14:textId="77777777" w:rsidR="005D3796" w:rsidRPr="0062442C" w:rsidRDefault="005D3796" w:rsidP="005D3796">
      <w:pPr>
        <w:ind w:firstLine="709"/>
        <w:jc w:val="both"/>
        <w:rPr>
          <w:rFonts w:ascii="Times New Roman" w:hAnsi="Times New Roman" w:cs="Times New Roman"/>
          <w:color w:val="000000"/>
          <w:sz w:val="28"/>
          <w:szCs w:val="28"/>
          <w:lang w:val="kk-KZ" w:eastAsia="ru-RU"/>
        </w:rPr>
      </w:pPr>
    </w:p>
    <w:p w14:paraId="2D18D0F0" w14:textId="77777777" w:rsidR="005D3796" w:rsidRPr="00CA76A6" w:rsidRDefault="005D3796" w:rsidP="005D3796">
      <w:pPr>
        <w:ind w:firstLine="709"/>
        <w:jc w:val="both"/>
        <w:rPr>
          <w:rFonts w:ascii="Times New Roman" w:hAnsi="Times New Roman"/>
          <w:b/>
          <w:sz w:val="28"/>
          <w:szCs w:val="28"/>
          <w:lang w:val="kk-KZ"/>
        </w:rPr>
      </w:pPr>
      <w:r w:rsidRPr="00CA76A6">
        <w:rPr>
          <w:rFonts w:ascii="Times New Roman" w:hAnsi="Times New Roman"/>
          <w:b/>
          <w:sz w:val="28"/>
          <w:szCs w:val="28"/>
          <w:lang w:val="kk-KZ"/>
        </w:rPr>
        <w:t xml:space="preserve">2.2.   </w:t>
      </w:r>
      <w:r w:rsidRPr="00CA76A6">
        <w:rPr>
          <w:rFonts w:ascii="Times New Roman" w:hAnsi="Times New Roman"/>
          <w:b/>
          <w:bCs/>
          <w:sz w:val="28"/>
          <w:szCs w:val="28"/>
          <w:lang w:val="kk-KZ"/>
        </w:rPr>
        <w:t>Жергілікті бюджетке түсетін кірістердің атқарылуын бағалау</w:t>
      </w:r>
      <w:r w:rsidRPr="00CA76A6">
        <w:rPr>
          <w:rFonts w:ascii="Times New Roman" w:hAnsi="Times New Roman"/>
          <w:b/>
          <w:sz w:val="28"/>
          <w:szCs w:val="28"/>
          <w:lang w:val="kk-KZ"/>
        </w:rPr>
        <w:t xml:space="preserve">          </w:t>
      </w:r>
    </w:p>
    <w:p w14:paraId="2C146141" w14:textId="77777777" w:rsidR="005D3796" w:rsidRPr="00CA76A6" w:rsidRDefault="005D3796" w:rsidP="005D3796">
      <w:pPr>
        <w:ind w:firstLine="709"/>
        <w:jc w:val="both"/>
        <w:rPr>
          <w:rFonts w:ascii="Times New Roman" w:hAnsi="Times New Roman"/>
          <w:b/>
          <w:sz w:val="28"/>
          <w:szCs w:val="28"/>
          <w:lang w:val="kk-KZ"/>
        </w:rPr>
      </w:pPr>
      <w:r w:rsidRPr="00CA76A6">
        <w:rPr>
          <w:rFonts w:ascii="Times New Roman" w:hAnsi="Times New Roman"/>
          <w:b/>
          <w:sz w:val="28"/>
          <w:szCs w:val="28"/>
          <w:lang w:val="kk-KZ"/>
        </w:rPr>
        <w:t xml:space="preserve">2.2.1. </w:t>
      </w:r>
      <w:r w:rsidRPr="00CA76A6">
        <w:rPr>
          <w:rFonts w:ascii="Times New Roman" w:hAnsi="Times New Roman"/>
          <w:b/>
          <w:bCs/>
          <w:sz w:val="28"/>
          <w:szCs w:val="28"/>
          <w:lang w:val="kk-KZ"/>
        </w:rPr>
        <w:t>Салықтық түсімдердің орындалуын талдау</w:t>
      </w:r>
      <w:r w:rsidRPr="00CA76A6">
        <w:rPr>
          <w:rFonts w:ascii="Times New Roman" w:hAnsi="Times New Roman"/>
          <w:b/>
          <w:sz w:val="28"/>
          <w:szCs w:val="28"/>
          <w:lang w:val="kk-KZ"/>
        </w:rPr>
        <w:t xml:space="preserve">  </w:t>
      </w:r>
    </w:p>
    <w:p w14:paraId="24E3BAD4" w14:textId="77777777" w:rsidR="005D3796" w:rsidRPr="00032D6E" w:rsidRDefault="005D3796" w:rsidP="005D3796">
      <w:pPr>
        <w:ind w:firstLine="624"/>
        <w:jc w:val="both"/>
        <w:rPr>
          <w:rFonts w:ascii="Times New Roman" w:hAnsi="Times New Roman"/>
          <w:noProof/>
          <w:color w:val="000000"/>
          <w:sz w:val="28"/>
          <w:szCs w:val="28"/>
          <w:lang w:val="kk-KZ" w:eastAsia="ru-RU"/>
        </w:rPr>
      </w:pPr>
      <w:r w:rsidRPr="00032D6E">
        <w:rPr>
          <w:rFonts w:ascii="Times New Roman" w:hAnsi="Times New Roman"/>
          <w:noProof/>
          <w:color w:val="000000"/>
          <w:sz w:val="28"/>
          <w:szCs w:val="28"/>
          <w:lang w:val="kk-KZ" w:eastAsia="ru-RU"/>
        </w:rPr>
        <w:t>Талдау көрсеткендей, 2021 жылдан бастап облыстық бюджетке түсетін салықтық түсімдердің өсу қарқыны шығыстардың өсу қарқынан артып отыр.</w:t>
      </w:r>
    </w:p>
    <w:p w14:paraId="4F83240B" w14:textId="77777777" w:rsidR="005D3796" w:rsidRDefault="00C236BF" w:rsidP="005D3796">
      <w:pPr>
        <w:jc w:val="both"/>
        <w:rPr>
          <w:rFonts w:ascii="Times New Roman" w:hAnsi="Times New Roman"/>
          <w:noProof/>
          <w:color w:val="000000"/>
          <w:sz w:val="28"/>
          <w:szCs w:val="28"/>
          <w:highlight w:val="yellow"/>
          <w:lang w:val="kk-KZ" w:eastAsia="ru-RU"/>
        </w:rPr>
      </w:pPr>
      <w:r>
        <w:rPr>
          <w:noProof/>
        </w:rPr>
        <w:lastRenderedPageBreak/>
        <w:pict w14:anchorId="7193B27A">
          <v:rect id="Прямоугольник 24" o:spid="_x0000_s1080" style="position:absolute;left:0;text-align:left;margin-left:400.85pt;margin-top:32.05pt;width:37.5pt;height:18.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" fillcolor="#9bbb59 [3206]" stroked="f" strokeweight="2pt">
            <v:textbox style="mso-next-textbox:#Прямоугольник 24">
              <w:txbxContent>
                <w:p w14:paraId="36837931"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7,4</w:t>
                  </w:r>
                  <w:r w:rsidRPr="00917851">
                    <w:rPr>
                      <w:rFonts w:ascii="Times New Roman" w:hAnsi="Times New Roman" w:cs="Times New Roman"/>
                      <w:b/>
                      <w:color w:val="FFFFFF" w:themeColor="background1"/>
                      <w:sz w:val="14"/>
                      <w:lang w:val="kk-KZ"/>
                    </w:rPr>
                    <w:t>%</w:t>
                  </w:r>
                </w:p>
              </w:txbxContent>
            </v:textbox>
          </v:rect>
        </w:pict>
      </w:r>
      <w:r>
        <w:rPr>
          <w:noProof/>
        </w:rPr>
        <w:pict w14:anchorId="4A32EF27">
          <v:rect id="Прямоугольник 23" o:spid="_x0000_s1079" style="position:absolute;left:0;text-align:left;margin-left:288.35pt;margin-top:42.55pt;width:37.5pt;height:18.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" fillcolor="#9bbb59 [3206]" stroked="f" strokeweight="2pt">
            <v:textbox style="mso-next-textbox:#Прямоугольник 23">
              <w:txbxContent>
                <w:p w14:paraId="12F1AE8A"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-2</w:t>
                  </w:r>
                  <w:r w:rsidRPr="00917851">
                    <w:rPr>
                      <w:rFonts w:ascii="Times New Roman" w:hAnsi="Times New Roman" w:cs="Times New Roman"/>
                      <w:b/>
                      <w:color w:val="FFFFFF" w:themeColor="background1"/>
                      <w:sz w:val="14"/>
                      <w:lang w:val="kk-KZ"/>
                    </w:rPr>
                    <w:t>%</w:t>
                  </w:r>
                </w:p>
              </w:txbxContent>
            </v:textbox>
          </v:rect>
        </w:pict>
      </w:r>
      <w:r>
        <w:rPr>
          <w:noProof/>
        </w:rPr>
        <w:pict w14:anchorId="1F0D7653">
          <v:rect id="Прямоугольник 22" o:spid="_x0000_s1078" style="position:absolute;left:0;text-align:left;margin-left:175.1pt;margin-top:38.8pt;width:37.5pt;height:1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" fillcolor="#9bbb59 [3206]" stroked="f" strokeweight="2pt">
            <v:textbox style="mso-next-textbox:#Прямоугольник 22">
              <w:txbxContent>
                <w:p w14:paraId="0DA7E1E5"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18,8</w:t>
                  </w:r>
                  <w:r w:rsidRPr="00917851">
                    <w:rPr>
                      <w:rFonts w:ascii="Times New Roman" w:hAnsi="Times New Roman" w:cs="Times New Roman"/>
                      <w:b/>
                      <w:color w:val="FFFFFF" w:themeColor="background1"/>
                      <w:sz w:val="14"/>
                      <w:lang w:val="kk-KZ"/>
                    </w:rPr>
                    <w:t>%</w:t>
                  </w:r>
                </w:p>
              </w:txbxContent>
            </v:textbox>
          </v:rect>
        </w:pict>
      </w:r>
      <w:r>
        <w:rPr>
          <w:noProof/>
        </w:rPr>
        <w:pict w14:anchorId="628108BF">
          <v:rect id="Прямоугольник 21" o:spid="_x0000_s1077" style="position:absolute;left:0;text-align:left;margin-left:62.6pt;margin-top:54.55pt;width:37.5pt;height:1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" fillcolor="#9bbb59 [3206]" stroked="f" strokeweight="2pt">
            <v:textbox style="mso-next-textbox:#Прямоугольник 21">
              <w:txbxContent>
                <w:p w14:paraId="7E2455C6"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36,1</w:t>
                  </w:r>
                  <w:r w:rsidRPr="00917851">
                    <w:rPr>
                      <w:rFonts w:ascii="Times New Roman" w:hAnsi="Times New Roman" w:cs="Times New Roman"/>
                      <w:b/>
                      <w:color w:val="FFFFFF" w:themeColor="background1"/>
                      <w:sz w:val="14"/>
                      <w:lang w:val="kk-KZ"/>
                    </w:rPr>
                    <w:t>%</w:t>
                  </w:r>
                </w:p>
              </w:txbxContent>
            </v:textbox>
          </v:rect>
        </w:pict>
      </w:r>
      <w:r>
        <w:rPr>
          <w:noProof/>
        </w:rPr>
        <w:pict w14:anchorId="0B3962E1">
          <v:rect id="Прямоугольник 20" o:spid="_x0000_s1076" style="position:absolute;left:0;text-align:left;margin-left:379.1pt;margin-top:99.55pt;width:37.5pt;height:18.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" fillcolor="#365f91 [2404]" stroked="f" strokeweight="2pt">
            <v:textbox style="mso-next-textbox:#Прямоугольник 20">
              <w:txbxContent>
                <w:p w14:paraId="162BB112"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30,4</w:t>
                  </w:r>
                  <w:r w:rsidRPr="00917851">
                    <w:rPr>
                      <w:rFonts w:ascii="Times New Roman" w:hAnsi="Times New Roman" w:cs="Times New Roman"/>
                      <w:b/>
                      <w:color w:val="FFFFFF" w:themeColor="background1"/>
                      <w:sz w:val="14"/>
                      <w:lang w:val="kk-KZ"/>
                    </w:rPr>
                    <w:t>%</w:t>
                  </w:r>
                </w:p>
              </w:txbxContent>
            </v:textbox>
          </v:rect>
        </w:pict>
      </w:r>
      <w:r>
        <w:rPr>
          <w:noProof/>
        </w:rPr>
        <w:pict w14:anchorId="3392FCE6">
          <v:rect id="Прямоугольник 19" o:spid="_x0000_s1075" style="position:absolute;left:0;text-align:left;margin-left:265.1pt;margin-top:108.55pt;width:37.5pt;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" fillcolor="#365f91 [2404]" stroked="f" strokeweight="2pt">
            <v:textbox style="mso-next-textbox:#Прямоугольник 19">
              <w:txbxContent>
                <w:p w14:paraId="70742141"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5,1</w:t>
                  </w:r>
                  <w:r w:rsidRPr="00917851">
                    <w:rPr>
                      <w:rFonts w:ascii="Times New Roman" w:hAnsi="Times New Roman" w:cs="Times New Roman"/>
                      <w:b/>
                      <w:color w:val="FFFFFF" w:themeColor="background1"/>
                      <w:sz w:val="14"/>
                      <w:lang w:val="kk-KZ"/>
                    </w:rPr>
                    <w:t>%</w:t>
                  </w:r>
                </w:p>
              </w:txbxContent>
            </v:textbox>
          </v:rect>
        </w:pict>
      </w:r>
      <w:r>
        <w:rPr>
          <w:noProof/>
        </w:rPr>
        <w:pict w14:anchorId="28FCCF02">
          <v:rect id="Прямоугольник 18" o:spid="_x0000_s1074" style="position:absolute;left:0;text-align:left;margin-left:149.6pt;margin-top:97.3pt;width:37.5pt;height:1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" fillcolor="#365f91 [2404]" stroked="f" strokeweight="2pt">
            <v:textbox style="mso-next-textbox:#Прямоугольник 18">
              <w:txbxContent>
                <w:p w14:paraId="767B32F4" w14:textId="77777777" w:rsidR="00D67CAD" w:rsidRPr="00917851" w:rsidRDefault="00D67CAD" w:rsidP="005D3796">
                  <w:pPr>
                    <w:jc w:val="center"/>
                    <w:rPr>
                      <w:rFonts w:ascii="Times New Roman" w:hAnsi="Times New Roman" w:cs="Times New Roman"/>
                      <w:b/>
                      <w:color w:val="FFFFFF" w:themeColor="background1"/>
                      <w:sz w:val="14"/>
                      <w:lang w:val="kk-KZ"/>
                    </w:rPr>
                  </w:pPr>
                  <w:r>
                    <w:rPr>
                      <w:rFonts w:ascii="Times New Roman" w:hAnsi="Times New Roman" w:cs="Times New Roman"/>
                      <w:b/>
                      <w:color w:val="FFFFFF" w:themeColor="background1"/>
                      <w:sz w:val="14"/>
                      <w:lang w:val="kk-KZ"/>
                    </w:rPr>
                    <w:t>50,6</w:t>
                  </w:r>
                  <w:r w:rsidRPr="00917851">
                    <w:rPr>
                      <w:rFonts w:ascii="Times New Roman" w:hAnsi="Times New Roman" w:cs="Times New Roman"/>
                      <w:b/>
                      <w:color w:val="FFFFFF" w:themeColor="background1"/>
                      <w:sz w:val="14"/>
                      <w:lang w:val="kk-KZ"/>
                    </w:rPr>
                    <w:t>%</w:t>
                  </w:r>
                </w:p>
              </w:txbxContent>
            </v:textbox>
          </v:rect>
        </w:pict>
      </w:r>
      <w:r>
        <w:rPr>
          <w:noProof/>
        </w:rPr>
        <w:pict w14:anchorId="059E5633">
          <v:rect id="Прямоугольник 12" o:spid="_x0000_s1073" style="position:absolute;left:0;text-align:left;margin-left:37.85pt;margin-top:108.55pt;width:37.5pt;height:1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" fillcolor="#365f91 [2404]" stroked="f" strokeweight="2pt">
            <v:textbox style="mso-next-textbox:#Прямоугольник 12">
              <w:txbxContent>
                <w:p w14:paraId="1C980BCE" w14:textId="77777777" w:rsidR="00D67CAD" w:rsidRPr="00917851" w:rsidRDefault="00D67CAD" w:rsidP="005D3796">
                  <w:pPr>
                    <w:jc w:val="center"/>
                    <w:rPr>
                      <w:rFonts w:ascii="Times New Roman" w:hAnsi="Times New Roman" w:cs="Times New Roman"/>
                      <w:b/>
                      <w:color w:val="FFFFFF" w:themeColor="background1"/>
                      <w:sz w:val="14"/>
                      <w:lang w:val="kk-KZ"/>
                    </w:rPr>
                  </w:pPr>
                  <w:r w:rsidRPr="00917851">
                    <w:rPr>
                      <w:rFonts w:ascii="Times New Roman" w:hAnsi="Times New Roman" w:cs="Times New Roman"/>
                      <w:b/>
                      <w:color w:val="FFFFFF" w:themeColor="background1"/>
                      <w:sz w:val="14"/>
                      <w:lang w:val="kk-KZ"/>
                    </w:rPr>
                    <w:t>3</w:t>
                  </w:r>
                  <w:r>
                    <w:rPr>
                      <w:rFonts w:ascii="Times New Roman" w:hAnsi="Times New Roman" w:cs="Times New Roman"/>
                      <w:b/>
                      <w:color w:val="FFFFFF" w:themeColor="background1"/>
                      <w:sz w:val="14"/>
                      <w:lang w:val="kk-KZ"/>
                    </w:rPr>
                    <w:t>7,5</w:t>
                  </w:r>
                  <w:r w:rsidRPr="00917851">
                    <w:rPr>
                      <w:rFonts w:ascii="Times New Roman" w:hAnsi="Times New Roman" w:cs="Times New Roman"/>
                      <w:b/>
                      <w:color w:val="FFFFFF" w:themeColor="background1"/>
                      <w:sz w:val="14"/>
                      <w:lang w:val="kk-KZ"/>
                    </w:rPr>
                    <w:t>%</w:t>
                  </w:r>
                </w:p>
              </w:txbxContent>
            </v:textbox>
          </v:rect>
        </w:pict>
      </w:r>
      <w:r w:rsidR="005D3796">
        <w:rPr>
          <w:rFonts w:ascii="Times New Roman" w:hAnsi="Times New Roman"/>
          <w:noProof/>
          <w:color w:val="000000"/>
          <w:sz w:val="28"/>
          <w:szCs w:val="28"/>
          <w:lang w:eastAsia="ru-RU"/>
        </w:rPr>
        <w:drawing>
          <wp:inline distT="0" distB="0" distL="0" distR="0" wp14:anchorId="265D872B" wp14:editId="6D174FA4">
            <wp:extent cx="6067425" cy="336232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50A8958" w14:textId="77777777" w:rsidR="005D3796" w:rsidRDefault="005D3796" w:rsidP="005D3796">
      <w:pPr>
        <w:ind w:firstLine="624"/>
        <w:jc w:val="both"/>
        <w:rPr>
          <w:rFonts w:ascii="Times New Roman" w:hAnsi="Times New Roman"/>
          <w:noProof/>
          <w:color w:val="000000"/>
          <w:sz w:val="28"/>
          <w:szCs w:val="28"/>
          <w:highlight w:val="yellow"/>
          <w:lang w:val="kk-KZ" w:eastAsia="ru-RU"/>
        </w:rPr>
      </w:pPr>
    </w:p>
    <w:p w14:paraId="3043DC85" w14:textId="77777777" w:rsidR="005D3796" w:rsidRPr="008C403E" w:rsidRDefault="005D3796" w:rsidP="005D3796">
      <w:pPr>
        <w:ind w:firstLine="624"/>
        <w:jc w:val="both"/>
        <w:rPr>
          <w:rFonts w:ascii="Times New Roman" w:hAnsi="Times New Roman"/>
          <w:noProof/>
          <w:color w:val="000000"/>
          <w:sz w:val="28"/>
          <w:szCs w:val="28"/>
          <w:highlight w:val="yellow"/>
          <w:lang w:val="kk-KZ" w:eastAsia="ru-RU"/>
        </w:rPr>
      </w:pPr>
      <w:r w:rsidRPr="00032D6E">
        <w:rPr>
          <w:rFonts w:ascii="Times New Roman" w:hAnsi="Times New Roman"/>
          <w:noProof/>
          <w:color w:val="000000"/>
          <w:sz w:val="28"/>
          <w:szCs w:val="28"/>
          <w:lang w:val="kk-KZ" w:eastAsia="ru-RU"/>
        </w:rPr>
        <w:t xml:space="preserve">Бұл ретте облыстық бюджеттің шығыстары 2024 жылы </w:t>
      </w:r>
      <w:r w:rsidRPr="008C403E">
        <w:rPr>
          <w:rFonts w:ascii="Times New Roman" w:hAnsi="Times New Roman"/>
          <w:noProof/>
          <w:color w:val="000000"/>
          <w:sz w:val="28"/>
          <w:szCs w:val="28"/>
          <w:lang w:val="kk-KZ" w:eastAsia="ru-RU"/>
        </w:rPr>
        <w:t>1</w:t>
      </w:r>
      <w:r>
        <w:rPr>
          <w:rFonts w:ascii="Times New Roman" w:hAnsi="Times New Roman"/>
          <w:noProof/>
          <w:color w:val="000000"/>
          <w:sz w:val="28"/>
          <w:szCs w:val="28"/>
          <w:lang w:val="kk-KZ" w:eastAsia="ru-RU"/>
        </w:rPr>
        <w:t xml:space="preserve"> 330 058 137,9 мың теңгені құрап, 2021 жылмен салыстырғанда 266 513 830,7 мың теңгеге </w:t>
      </w:r>
      <w:r w:rsidRPr="007E64CC">
        <w:rPr>
          <w:rFonts w:ascii="Times New Roman" w:hAnsi="Times New Roman"/>
          <w:i/>
          <w:noProof/>
          <w:color w:val="000000"/>
          <w:sz w:val="24"/>
          <w:szCs w:val="28"/>
          <w:lang w:val="kk-KZ" w:eastAsia="ru-RU"/>
        </w:rPr>
        <w:t>(25,1%-ға)</w:t>
      </w:r>
      <w:r>
        <w:rPr>
          <w:rFonts w:ascii="Times New Roman" w:hAnsi="Times New Roman"/>
          <w:noProof/>
          <w:color w:val="000000"/>
          <w:sz w:val="28"/>
          <w:szCs w:val="28"/>
          <w:lang w:val="kk-KZ" w:eastAsia="ru-RU"/>
        </w:rPr>
        <w:t xml:space="preserve">, ал есепті жылы салық түсімдері 2021 жылмен салыстырғанда 38 948,1 млн.теңгеге </w:t>
      </w:r>
      <w:r w:rsidRPr="007E64CC">
        <w:rPr>
          <w:rFonts w:ascii="Times New Roman" w:hAnsi="Times New Roman"/>
          <w:i/>
          <w:noProof/>
          <w:color w:val="000000"/>
          <w:sz w:val="24"/>
          <w:szCs w:val="28"/>
          <w:lang w:val="kk-KZ" w:eastAsia="ru-RU"/>
        </w:rPr>
        <w:t>(206%-ға)</w:t>
      </w:r>
      <w:r>
        <w:rPr>
          <w:rFonts w:ascii="Times New Roman" w:hAnsi="Times New Roman"/>
          <w:noProof/>
          <w:color w:val="000000"/>
          <w:sz w:val="28"/>
          <w:szCs w:val="28"/>
          <w:lang w:val="kk-KZ" w:eastAsia="ru-RU"/>
        </w:rPr>
        <w:t xml:space="preserve"> өсіп, 180,9 </w:t>
      </w:r>
      <w:r w:rsidRPr="00C91C21">
        <w:rPr>
          <w:rFonts w:ascii="Times New Roman" w:hAnsi="Times New Roman"/>
          <w:noProof/>
          <w:color w:val="000000"/>
          <w:sz w:val="28"/>
          <w:szCs w:val="28"/>
          <w:lang w:val="kk-KZ" w:eastAsia="ru-RU"/>
        </w:rPr>
        <w:t>п.т-ға</w:t>
      </w:r>
      <w:r>
        <w:rPr>
          <w:rFonts w:ascii="Times New Roman" w:hAnsi="Times New Roman"/>
          <w:noProof/>
          <w:color w:val="000000"/>
          <w:sz w:val="28"/>
          <w:szCs w:val="28"/>
          <w:lang w:val="kk-KZ" w:eastAsia="ru-RU"/>
        </w:rPr>
        <w:t xml:space="preserve"> озып келеді.</w:t>
      </w:r>
    </w:p>
    <w:p w14:paraId="366FB55B" w14:textId="77777777" w:rsidR="005D3796" w:rsidRDefault="005D3796" w:rsidP="005D3796">
      <w:pPr>
        <w:ind w:firstLine="624"/>
        <w:jc w:val="both"/>
        <w:rPr>
          <w:rFonts w:ascii="Times New Roman" w:hAnsi="Times New Roman" w:cs="Times New Roman"/>
          <w:sz w:val="28"/>
          <w:lang w:val="kk-KZ"/>
        </w:rPr>
      </w:pPr>
      <w:r w:rsidRPr="005B725C">
        <w:rPr>
          <w:rFonts w:ascii="Times New Roman" w:hAnsi="Times New Roman" w:cs="Times New Roman"/>
          <w:sz w:val="28"/>
          <w:lang w:val="kk-KZ"/>
        </w:rPr>
        <w:t xml:space="preserve">Бұл облыс бюджетіндегі </w:t>
      </w:r>
      <w:r w:rsidRPr="005B725C">
        <w:rPr>
          <w:rStyle w:val="afc"/>
          <w:rFonts w:ascii="Times New Roman" w:hAnsi="Times New Roman" w:cs="Times New Roman"/>
          <w:sz w:val="28"/>
          <w:lang w:val="kk-KZ"/>
        </w:rPr>
        <w:t>қаржылық тұрақтылықтың</w:t>
      </w:r>
      <w:r w:rsidRPr="005B725C">
        <w:rPr>
          <w:rFonts w:ascii="Times New Roman" w:hAnsi="Times New Roman" w:cs="Times New Roman"/>
          <w:sz w:val="28"/>
          <w:lang w:val="kk-KZ"/>
        </w:rPr>
        <w:t xml:space="preserve"> артып жатқанын білдіреді. Яғни, кірістер шығындарды </w:t>
      </w:r>
      <w:r>
        <w:rPr>
          <w:rFonts w:ascii="Times New Roman" w:hAnsi="Times New Roman" w:cs="Times New Roman"/>
          <w:sz w:val="28"/>
          <w:lang w:val="kk-KZ"/>
        </w:rPr>
        <w:t>«</w:t>
      </w:r>
      <w:r w:rsidRPr="005B725C">
        <w:rPr>
          <w:rFonts w:ascii="Times New Roman" w:hAnsi="Times New Roman" w:cs="Times New Roman"/>
          <w:sz w:val="28"/>
          <w:lang w:val="kk-KZ"/>
        </w:rPr>
        <w:t>қу</w:t>
      </w:r>
      <w:r>
        <w:rPr>
          <w:rFonts w:ascii="Times New Roman" w:hAnsi="Times New Roman" w:cs="Times New Roman"/>
          <w:sz w:val="28"/>
          <w:lang w:val="kk-KZ"/>
        </w:rPr>
        <w:t>ып жетіп»</w:t>
      </w:r>
      <w:r w:rsidRPr="005B725C">
        <w:rPr>
          <w:rFonts w:ascii="Times New Roman" w:hAnsi="Times New Roman" w:cs="Times New Roman"/>
          <w:sz w:val="28"/>
          <w:lang w:val="kk-KZ"/>
        </w:rPr>
        <w:t xml:space="preserve"> қана қоймай, одан асып түсіп отыр. Сондай-ақ, республикалық бюджетке деген </w:t>
      </w:r>
      <w:r w:rsidRPr="005B725C">
        <w:rPr>
          <w:rStyle w:val="afc"/>
          <w:rFonts w:ascii="Times New Roman" w:hAnsi="Times New Roman" w:cs="Times New Roman"/>
          <w:sz w:val="28"/>
          <w:lang w:val="kk-KZ"/>
        </w:rPr>
        <w:t>тәуелділігінің азайып жатқанын</w:t>
      </w:r>
      <w:r w:rsidRPr="005B725C">
        <w:rPr>
          <w:rFonts w:ascii="Times New Roman" w:hAnsi="Times New Roman" w:cs="Times New Roman"/>
          <w:sz w:val="28"/>
          <w:lang w:val="kk-KZ"/>
        </w:rPr>
        <w:t xml:space="preserve"> да білдіруі мүмкін.</w:t>
      </w:r>
    </w:p>
    <w:p w14:paraId="768D3222" w14:textId="77777777" w:rsidR="005D3796" w:rsidRPr="005B725C" w:rsidRDefault="005D3796" w:rsidP="005D3796">
      <w:pPr>
        <w:ind w:firstLine="624"/>
        <w:jc w:val="both"/>
        <w:rPr>
          <w:rFonts w:ascii="Times New Roman" w:hAnsi="Times New Roman" w:cs="Times New Roman"/>
          <w:noProof/>
          <w:color w:val="000000"/>
          <w:sz w:val="36"/>
          <w:szCs w:val="28"/>
          <w:highlight w:val="yellow"/>
          <w:lang w:val="kk-KZ" w:eastAsia="ru-RU"/>
        </w:rPr>
      </w:pPr>
    </w:p>
    <w:p w14:paraId="21C92688" w14:textId="77777777" w:rsidR="005D3796" w:rsidRDefault="005D3796" w:rsidP="005D3796">
      <w:pPr>
        <w:jc w:val="both"/>
        <w:rPr>
          <w:rFonts w:ascii="Times New Roman" w:hAnsi="Times New Roman"/>
          <w:noProof/>
          <w:color w:val="000000"/>
          <w:sz w:val="28"/>
          <w:szCs w:val="28"/>
          <w:highlight w:val="yellow"/>
          <w:lang w:val="kk-KZ" w:eastAsia="ru-RU"/>
        </w:rPr>
      </w:pPr>
      <w:r>
        <w:rPr>
          <w:rFonts w:ascii="Times New Roman" w:hAnsi="Times New Roman"/>
          <w:noProof/>
          <w:color w:val="000000"/>
          <w:sz w:val="28"/>
          <w:szCs w:val="28"/>
          <w:lang w:eastAsia="ru-RU"/>
        </w:rPr>
        <w:drawing>
          <wp:inline distT="0" distB="0" distL="0" distR="0" wp14:anchorId="32572A4F" wp14:editId="54FEE98C">
            <wp:extent cx="6080166" cy="3200400"/>
            <wp:effectExtent l="0" t="0" r="15875"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D803B3" w14:textId="77777777" w:rsidR="005D3796" w:rsidRDefault="005D3796" w:rsidP="005D3796">
      <w:pPr>
        <w:ind w:firstLine="624"/>
        <w:jc w:val="both"/>
        <w:rPr>
          <w:rFonts w:ascii="Times New Roman" w:hAnsi="Times New Roman"/>
          <w:noProof/>
          <w:color w:val="000000"/>
          <w:sz w:val="28"/>
          <w:szCs w:val="28"/>
          <w:highlight w:val="yellow"/>
          <w:lang w:val="kk-KZ" w:eastAsia="ru-RU"/>
        </w:rPr>
      </w:pPr>
    </w:p>
    <w:p w14:paraId="4612D121" w14:textId="77777777" w:rsidR="005D3796" w:rsidRPr="00143C3B" w:rsidRDefault="005D3796" w:rsidP="005D3796">
      <w:pPr>
        <w:ind w:firstLine="624"/>
        <w:jc w:val="both"/>
        <w:rPr>
          <w:rFonts w:ascii="Times New Roman" w:hAnsi="Times New Roman" w:cs="Times New Roman"/>
          <w:noProof/>
          <w:color w:val="000000"/>
          <w:sz w:val="28"/>
          <w:szCs w:val="28"/>
          <w:highlight w:val="yellow"/>
          <w:lang w:val="kk-KZ" w:eastAsia="ru-RU"/>
        </w:rPr>
      </w:pPr>
      <w:r>
        <w:rPr>
          <w:rFonts w:ascii="Times New Roman" w:hAnsi="Times New Roman" w:cs="Times New Roman"/>
          <w:sz w:val="28"/>
          <w:szCs w:val="28"/>
          <w:lang w:val="kk-KZ"/>
        </w:rPr>
        <w:lastRenderedPageBreak/>
        <w:t>Облыстық</w:t>
      </w:r>
      <w:r w:rsidRPr="00143C3B">
        <w:rPr>
          <w:rFonts w:ascii="Times New Roman" w:hAnsi="Times New Roman" w:cs="Times New Roman"/>
          <w:sz w:val="28"/>
          <w:szCs w:val="28"/>
          <w:lang w:val="kk-KZ"/>
        </w:rPr>
        <w:t xml:space="preserve"> бюджетке түсетін салықтық түсімдердің құрылымындағы ең үлкен үлес</w:t>
      </w:r>
      <w:r>
        <w:rPr>
          <w:rFonts w:ascii="Times New Roman" w:hAnsi="Times New Roman" w:cs="Times New Roman"/>
          <w:sz w:val="28"/>
          <w:szCs w:val="28"/>
          <w:lang w:val="kk-KZ"/>
        </w:rPr>
        <w:t xml:space="preserve"> әдеттегідей </w:t>
      </w:r>
      <w:r w:rsidRPr="00143C3B">
        <w:rPr>
          <w:rFonts w:ascii="Times New Roman" w:hAnsi="Times New Roman" w:cs="Times New Roman"/>
          <w:b/>
          <w:sz w:val="28"/>
          <w:szCs w:val="28"/>
          <w:lang w:val="kk-KZ"/>
        </w:rPr>
        <w:t>Табыс салығы мен әл</w:t>
      </w:r>
      <w:r w:rsidR="00A97C41">
        <w:rPr>
          <w:rFonts w:ascii="Times New Roman" w:hAnsi="Times New Roman" w:cs="Times New Roman"/>
          <w:b/>
          <w:sz w:val="28"/>
          <w:szCs w:val="28"/>
          <w:lang w:val="kk-KZ"/>
        </w:rPr>
        <w:t>е</w:t>
      </w:r>
      <w:r w:rsidRPr="00143C3B">
        <w:rPr>
          <w:rFonts w:ascii="Times New Roman" w:hAnsi="Times New Roman" w:cs="Times New Roman"/>
          <w:b/>
          <w:sz w:val="28"/>
          <w:szCs w:val="28"/>
          <w:lang w:val="kk-KZ"/>
        </w:rPr>
        <w:t>уметтік салыққа келеді</w:t>
      </w:r>
      <w:r>
        <w:rPr>
          <w:rFonts w:ascii="Times New Roman" w:hAnsi="Times New Roman" w:cs="Times New Roman"/>
          <w:sz w:val="28"/>
          <w:szCs w:val="28"/>
          <w:lang w:val="kk-KZ"/>
        </w:rPr>
        <w:t>, олардың жыл сайынғы салықтық түсімдердегі орташа үлесі шамамен 98% тиеселі, оның ішінде табыс салығы – 62%, әлеуметтік салық – 36%.</w:t>
      </w:r>
    </w:p>
    <w:p w14:paraId="5AEDB66E" w14:textId="77777777" w:rsidR="005D3796" w:rsidRPr="009C4DBB" w:rsidRDefault="005D3796" w:rsidP="005D3796">
      <w:pPr>
        <w:ind w:firstLine="709"/>
        <w:jc w:val="both"/>
        <w:rPr>
          <w:rFonts w:ascii="Times New Roman" w:hAnsi="Times New Roman" w:cs="Times New Roman"/>
          <w:sz w:val="28"/>
          <w:szCs w:val="28"/>
          <w:lang w:val="kk-KZ"/>
        </w:rPr>
      </w:pPr>
      <w:r w:rsidRPr="009C4DBB">
        <w:rPr>
          <w:rFonts w:ascii="Times New Roman" w:hAnsi="Times New Roman" w:cs="Times New Roman"/>
          <w:i/>
          <w:sz w:val="28"/>
          <w:szCs w:val="28"/>
          <w:lang w:val="kk-KZ"/>
        </w:rPr>
        <w:t xml:space="preserve">Салықтық түсімдер </w:t>
      </w:r>
      <w:r w:rsidRPr="009C4DBB">
        <w:rPr>
          <w:rFonts w:ascii="Times New Roman" w:hAnsi="Times New Roman" w:cs="Times New Roman"/>
          <w:sz w:val="28"/>
          <w:szCs w:val="28"/>
          <w:lang w:val="kk-KZ"/>
        </w:rPr>
        <w:t>69 036 227,0 мың теңгенің орнына 75 554 920,1 мың теңгені құрап</w:t>
      </w:r>
      <w:r w:rsidRPr="009C4DBB">
        <w:rPr>
          <w:rFonts w:ascii="Times New Roman" w:hAnsi="Times New Roman" w:cs="Times New Roman"/>
          <w:color w:val="000000" w:themeColor="text1"/>
          <w:sz w:val="28"/>
          <w:szCs w:val="28"/>
          <w:lang w:val="kk-KZ"/>
        </w:rPr>
        <w:t xml:space="preserve">, жоспар 109,4%-ға немесе 6 518 693,1 мың теңгеге асыра орындалды.  </w:t>
      </w:r>
    </w:p>
    <w:p w14:paraId="6C7C72D3" w14:textId="77777777" w:rsidR="005D3796" w:rsidRPr="009C4DBB" w:rsidRDefault="005D3796" w:rsidP="005D3796">
      <w:pPr>
        <w:jc w:val="both"/>
        <w:rPr>
          <w:rFonts w:ascii="Times New Roman" w:hAnsi="Times New Roman" w:cs="Times New Roman"/>
          <w:sz w:val="28"/>
          <w:szCs w:val="28"/>
          <w:lang w:val="kk-KZ"/>
        </w:rPr>
      </w:pPr>
      <w:r w:rsidRPr="009C4DBB">
        <w:rPr>
          <w:rFonts w:ascii="Times New Roman" w:hAnsi="Times New Roman" w:cs="Times New Roman"/>
          <w:sz w:val="28"/>
          <w:szCs w:val="28"/>
          <w:lang w:val="kk-KZ"/>
        </w:rPr>
        <w:tab/>
        <w:t>Облыстық бюджетте табыс салығы бойынша түсімдер 46 777 570,6 мың теңгені құрап, жоспар 115,8%-ға немесе 6 368 676,6 мың теңгеге асыра  орындалды.</w:t>
      </w:r>
    </w:p>
    <w:p w14:paraId="7D4DF2D3" w14:textId="77777777" w:rsidR="005D3796" w:rsidRPr="009C4DBB" w:rsidRDefault="005D3796" w:rsidP="005D3796">
      <w:pPr>
        <w:jc w:val="both"/>
        <w:rPr>
          <w:rFonts w:ascii="Times New Roman" w:hAnsi="Times New Roman" w:cs="Times New Roman"/>
          <w:color w:val="FF0000"/>
          <w:sz w:val="28"/>
          <w:szCs w:val="28"/>
          <w:lang w:val="kk-KZ"/>
        </w:rPr>
      </w:pPr>
      <w:r w:rsidRPr="009C4DBB">
        <w:rPr>
          <w:rFonts w:ascii="Times New Roman" w:hAnsi="Times New Roman" w:cs="Times New Roman"/>
          <w:sz w:val="28"/>
          <w:szCs w:val="28"/>
          <w:lang w:val="kk-KZ"/>
        </w:rPr>
        <w:tab/>
      </w:r>
      <w:r w:rsidRPr="009C4DBB">
        <w:rPr>
          <w:rFonts w:ascii="Times New Roman" w:hAnsi="Times New Roman" w:cs="Times New Roman"/>
          <w:color w:val="000000" w:themeColor="text1"/>
          <w:sz w:val="28"/>
          <w:szCs w:val="28"/>
          <w:lang w:val="kk-KZ"/>
        </w:rPr>
        <w:t xml:space="preserve">Жалпы облыс бойынша (контингент) 2023 жылмен салыстырғанда                  2024 жылы табыс салығы 13 396 600,7 мың теңгеге, әлеуметтік салық         4 312 563,7 мың теңгеге артқан. </w:t>
      </w:r>
    </w:p>
    <w:p w14:paraId="32697154" w14:textId="77777777" w:rsidR="005D3796" w:rsidRPr="009C4DBB" w:rsidRDefault="005D3796" w:rsidP="005D3796">
      <w:pPr>
        <w:tabs>
          <w:tab w:val="left" w:pos="708"/>
          <w:tab w:val="left" w:pos="1416"/>
          <w:tab w:val="left" w:pos="2124"/>
          <w:tab w:val="left" w:pos="2832"/>
          <w:tab w:val="left" w:pos="3540"/>
          <w:tab w:val="left" w:pos="4125"/>
        </w:tabs>
        <w:jc w:val="both"/>
        <w:rPr>
          <w:rFonts w:ascii="Times New Roman" w:hAnsi="Times New Roman" w:cs="Times New Roman"/>
          <w:sz w:val="28"/>
          <w:szCs w:val="28"/>
          <w:lang w:val="kk-KZ"/>
        </w:rPr>
      </w:pPr>
      <w:r w:rsidRPr="009C4DBB">
        <w:rPr>
          <w:rFonts w:ascii="Times New Roman" w:hAnsi="Times New Roman" w:cs="Times New Roman"/>
          <w:sz w:val="28"/>
          <w:szCs w:val="28"/>
          <w:lang w:val="kk-KZ"/>
        </w:rPr>
        <w:tab/>
        <w:t>Табыс салығы бойынша:</w:t>
      </w:r>
      <w:r w:rsidRPr="009C4DBB">
        <w:rPr>
          <w:rFonts w:ascii="Times New Roman" w:hAnsi="Times New Roman" w:cs="Times New Roman"/>
          <w:sz w:val="28"/>
          <w:szCs w:val="28"/>
          <w:lang w:val="kk-KZ"/>
        </w:rPr>
        <w:tab/>
      </w:r>
    </w:p>
    <w:p w14:paraId="122D73EB" w14:textId="6250A4D5" w:rsidR="005D3796" w:rsidRPr="009C4DBB" w:rsidRDefault="005D3796" w:rsidP="005D3796">
      <w:pPr>
        <w:ind w:firstLine="567"/>
        <w:jc w:val="both"/>
        <w:rPr>
          <w:rFonts w:ascii="Times New Roman" w:hAnsi="Times New Roman" w:cs="Times New Roman"/>
          <w:sz w:val="28"/>
          <w:szCs w:val="28"/>
          <w:lang w:val="kk-KZ"/>
        </w:rPr>
      </w:pPr>
      <w:r w:rsidRPr="009C4DBB">
        <w:rPr>
          <w:rFonts w:ascii="Times New Roman" w:hAnsi="Times New Roman" w:cs="Times New Roman"/>
          <w:sz w:val="28"/>
          <w:szCs w:val="28"/>
          <w:lang w:val="kk-KZ"/>
        </w:rPr>
        <w:tab/>
        <w:t xml:space="preserve">- мұнай секторы ұйымдарынан түсетін түсімдерді қоспағанда, заңды тұлғалардан алынатын корпоративтік табыс салығы жоспар 163,0%-ға немесе 5 681 394,6 мың теңгеге асыра орындалды </w:t>
      </w:r>
      <w:r w:rsidRPr="009C4DBB">
        <w:rPr>
          <w:rFonts w:ascii="Times New Roman" w:hAnsi="Times New Roman" w:cs="Times New Roman"/>
          <w:i/>
          <w:sz w:val="24"/>
          <w:szCs w:val="24"/>
          <w:lang w:val="kk-KZ"/>
        </w:rPr>
        <w:t>(жоспар –  9 018 534,0 мың теңге, нақты –14 699 928,6 мың теңге)</w:t>
      </w:r>
      <w:r w:rsidRPr="009C4DBB">
        <w:rPr>
          <w:rFonts w:ascii="Times New Roman" w:hAnsi="Times New Roman" w:cs="Times New Roman"/>
          <w:sz w:val="28"/>
          <w:szCs w:val="28"/>
          <w:lang w:val="kk-KZ"/>
        </w:rPr>
        <w:t xml:space="preserve">. </w:t>
      </w:r>
      <w:r w:rsidRPr="009C4DBB">
        <w:rPr>
          <w:rFonts w:ascii="Times New Roman" w:hAnsi="Times New Roman" w:cs="Times New Roman"/>
          <w:i/>
          <w:sz w:val="24"/>
          <w:szCs w:val="24"/>
          <w:lang w:val="kk-KZ"/>
        </w:rPr>
        <w:t xml:space="preserve">(Жоспардан тыс түсім: аванстық төлемдер есебінен және камералдық бақылау нәтижесінде анықталған бұзушылықтар бойынша жолданған  хабарламаларға  сәйкес бірқатар салықтөлеушілерден төлем өндірілген). </w:t>
      </w:r>
      <w:r w:rsidRPr="009C4DBB">
        <w:rPr>
          <w:rFonts w:ascii="Times New Roman" w:hAnsi="Times New Roman" w:cs="Times New Roman"/>
          <w:sz w:val="28"/>
          <w:szCs w:val="28"/>
          <w:lang w:val="kk-KZ"/>
        </w:rPr>
        <w:t xml:space="preserve">Сондай-ақ, доллардың өсуіне байланысты </w:t>
      </w:r>
      <w:r w:rsidRPr="00AF348E">
        <w:rPr>
          <w:rFonts w:ascii="Times New Roman" w:hAnsi="Times New Roman" w:cs="Times New Roman"/>
          <w:b/>
          <w:sz w:val="28"/>
          <w:szCs w:val="28"/>
          <w:lang w:val="kk-KZ"/>
        </w:rPr>
        <w:t>«Буденное» ЖШС-і уран өдіретін мекемесінің айналымы өсіп, 7 млрд.теңге төлеген</w:t>
      </w:r>
      <w:r w:rsidRPr="009C4DBB">
        <w:rPr>
          <w:rFonts w:ascii="Times New Roman" w:hAnsi="Times New Roman" w:cs="Times New Roman"/>
          <w:sz w:val="28"/>
          <w:szCs w:val="28"/>
          <w:lang w:val="kk-KZ"/>
        </w:rPr>
        <w:t>, сонымен қатар мемлекеттік сатып алуға қатысушылардың салық жүктемесін көтеру мақсатында төлеген түсімдердің арқасында артығымен орындал</w:t>
      </w:r>
      <w:r>
        <w:rPr>
          <w:rFonts w:ascii="Times New Roman" w:hAnsi="Times New Roman" w:cs="Times New Roman"/>
          <w:sz w:val="28"/>
          <w:szCs w:val="28"/>
          <w:lang w:val="kk-KZ"/>
        </w:rPr>
        <w:t>ған;</w:t>
      </w:r>
    </w:p>
    <w:p w14:paraId="74C4AE06" w14:textId="7B7D8FFB" w:rsidR="005D3796" w:rsidRPr="009C4DBB" w:rsidRDefault="005D3796" w:rsidP="005D3796">
      <w:pPr>
        <w:ind w:firstLine="567"/>
        <w:jc w:val="both"/>
        <w:rPr>
          <w:rFonts w:ascii="Times New Roman" w:hAnsi="Times New Roman" w:cs="Times New Roman"/>
          <w:color w:val="000000"/>
          <w:sz w:val="28"/>
          <w:szCs w:val="28"/>
          <w:lang w:val="kk-KZ"/>
        </w:rPr>
      </w:pPr>
      <w:r w:rsidRPr="009C4DBB">
        <w:rPr>
          <w:rFonts w:ascii="Times New Roman" w:hAnsi="Times New Roman" w:cs="Times New Roman"/>
          <w:sz w:val="28"/>
          <w:szCs w:val="28"/>
          <w:lang w:val="kk-KZ"/>
        </w:rPr>
        <w:t xml:space="preserve">- төлем көзінен салық салынатын табыстардан ұсталатын жеке табыс салығы бойынша бюджетке 31 574 905,4 мың теңге түсті </w:t>
      </w:r>
      <w:r w:rsidRPr="009C4DBB">
        <w:rPr>
          <w:rFonts w:ascii="Times New Roman" w:hAnsi="Times New Roman" w:cs="Times New Roman"/>
          <w:i/>
          <w:sz w:val="24"/>
          <w:szCs w:val="24"/>
          <w:lang w:val="kk-KZ"/>
        </w:rPr>
        <w:t>(жоспар – 30 875 562,0 мың теңге).</w:t>
      </w:r>
      <w:r w:rsidRPr="009C4DBB">
        <w:rPr>
          <w:rFonts w:ascii="Times New Roman" w:hAnsi="Times New Roman" w:cs="Times New Roman"/>
          <w:color w:val="000000"/>
          <w:sz w:val="28"/>
          <w:szCs w:val="28"/>
          <w:lang w:val="kk-KZ"/>
        </w:rPr>
        <w:t xml:space="preserve"> </w:t>
      </w:r>
      <w:r w:rsidRPr="009C4DBB">
        <w:rPr>
          <w:rFonts w:ascii="Times New Roman" w:hAnsi="Times New Roman" w:cs="Times New Roman"/>
          <w:color w:val="000000" w:themeColor="text1"/>
          <w:sz w:val="28"/>
          <w:szCs w:val="28"/>
          <w:lang w:val="kk-KZ"/>
        </w:rPr>
        <w:t xml:space="preserve">Бересі бар мемлекеттік мекемелерді </w:t>
      </w:r>
      <w:r w:rsidRPr="00C91C21">
        <w:rPr>
          <w:rFonts w:ascii="Times New Roman" w:hAnsi="Times New Roman" w:cs="Times New Roman"/>
          <w:color w:val="000000" w:themeColor="text1"/>
          <w:sz w:val="28"/>
          <w:szCs w:val="28"/>
          <w:lang w:val="kk-KZ"/>
        </w:rPr>
        <w:t>бересінің</w:t>
      </w:r>
      <w:r w:rsidRPr="009C4DBB">
        <w:rPr>
          <w:rFonts w:ascii="Times New Roman" w:hAnsi="Times New Roman" w:cs="Times New Roman"/>
          <w:color w:val="000000" w:themeColor="text1"/>
          <w:sz w:val="28"/>
          <w:szCs w:val="28"/>
          <w:lang w:val="kk-KZ"/>
        </w:rPr>
        <w:t xml:space="preserve"> өндірілуі есебінен артығымен орындал</w:t>
      </w:r>
      <w:r>
        <w:rPr>
          <w:rFonts w:ascii="Times New Roman" w:hAnsi="Times New Roman" w:cs="Times New Roman"/>
          <w:color w:val="000000" w:themeColor="text1"/>
          <w:sz w:val="28"/>
          <w:szCs w:val="28"/>
          <w:lang w:val="kk-KZ"/>
        </w:rPr>
        <w:t>ған;</w:t>
      </w:r>
    </w:p>
    <w:p w14:paraId="38550A1A" w14:textId="77777777" w:rsidR="005D3796" w:rsidRPr="009C4DBB" w:rsidRDefault="005D3796" w:rsidP="005D3796">
      <w:pPr>
        <w:ind w:firstLine="567"/>
        <w:jc w:val="both"/>
        <w:rPr>
          <w:rFonts w:ascii="Times New Roman" w:hAnsi="Times New Roman" w:cs="Times New Roman"/>
          <w:color w:val="000000"/>
          <w:sz w:val="28"/>
          <w:szCs w:val="28"/>
          <w:lang w:val="kk-KZ"/>
        </w:rPr>
      </w:pPr>
      <w:r w:rsidRPr="009C4DBB">
        <w:rPr>
          <w:rFonts w:ascii="Times New Roman" w:hAnsi="Times New Roman" w:cs="Times New Roman"/>
          <w:sz w:val="28"/>
          <w:szCs w:val="28"/>
          <w:lang w:val="kk-KZ"/>
        </w:rPr>
        <w:tab/>
        <w:t xml:space="preserve">- төлем көзінен салық салынбайтын шетелдік азаматтар табыстарынан ұсталатын жеке табыс салығы бойынша бюджетке 502 736,7 мың теңге түсті </w:t>
      </w:r>
      <w:r w:rsidRPr="009C4DBB">
        <w:rPr>
          <w:rFonts w:ascii="Times New Roman" w:hAnsi="Times New Roman" w:cs="Times New Roman"/>
          <w:i/>
          <w:sz w:val="24"/>
          <w:szCs w:val="24"/>
          <w:lang w:val="kk-KZ"/>
        </w:rPr>
        <w:t>(жоспар – 514 798,0 мың теңге)</w:t>
      </w:r>
      <w:r w:rsidRPr="009C4DBB">
        <w:rPr>
          <w:rFonts w:ascii="Times New Roman" w:hAnsi="Times New Roman" w:cs="Times New Roman"/>
          <w:i/>
          <w:sz w:val="28"/>
          <w:szCs w:val="28"/>
          <w:lang w:val="kk-KZ"/>
        </w:rPr>
        <w:t xml:space="preserve">. </w:t>
      </w:r>
      <w:r w:rsidRPr="009C4DBB">
        <w:rPr>
          <w:rFonts w:ascii="Times New Roman" w:hAnsi="Times New Roman" w:cs="Times New Roman"/>
          <w:sz w:val="28"/>
          <w:szCs w:val="28"/>
          <w:lang w:val="kk-KZ"/>
        </w:rPr>
        <w:t>Р</w:t>
      </w:r>
      <w:r w:rsidRPr="009C4DBB">
        <w:rPr>
          <w:rFonts w:ascii="Times New Roman" w:hAnsi="Times New Roman" w:cs="Times New Roman"/>
          <w:color w:val="000000" w:themeColor="text1"/>
          <w:sz w:val="28"/>
          <w:szCs w:val="28"/>
          <w:lang w:val="kk-KZ"/>
        </w:rPr>
        <w:t xml:space="preserve">езидент емес тұлғалардың, яғни келіп жұмыс істейтін шетел азаматтарының саны артуынан орын алды </w:t>
      </w:r>
      <w:r w:rsidRPr="009C4DBB">
        <w:rPr>
          <w:rFonts w:ascii="Times New Roman" w:hAnsi="Times New Roman" w:cs="Times New Roman"/>
          <w:i/>
          <w:color w:val="000000" w:themeColor="text1"/>
          <w:sz w:val="28"/>
          <w:szCs w:val="28"/>
          <w:lang w:val="kk-KZ"/>
        </w:rPr>
        <w:t>(</w:t>
      </w:r>
      <w:r w:rsidRPr="00AF348E">
        <w:rPr>
          <w:rFonts w:ascii="Times New Roman" w:hAnsi="Times New Roman" w:cs="Times New Roman"/>
          <w:i/>
          <w:color w:val="000000" w:themeColor="text1"/>
          <w:sz w:val="24"/>
          <w:szCs w:val="28"/>
          <w:lang w:val="kk-KZ"/>
        </w:rPr>
        <w:t>аспаздық, құрылыс, егін шаруашылығы саласына жұмыс істеуге келген басым б</w:t>
      </w:r>
      <w:r>
        <w:rPr>
          <w:rFonts w:ascii="Times New Roman" w:hAnsi="Times New Roman" w:cs="Times New Roman"/>
          <w:i/>
          <w:color w:val="000000" w:themeColor="text1"/>
          <w:sz w:val="24"/>
          <w:szCs w:val="28"/>
          <w:lang w:val="kk-KZ"/>
        </w:rPr>
        <w:t xml:space="preserve">өлігі Өзбекстан Республикасының </w:t>
      </w:r>
      <w:r w:rsidRPr="00AF348E">
        <w:rPr>
          <w:rFonts w:ascii="Times New Roman" w:hAnsi="Times New Roman" w:cs="Times New Roman"/>
          <w:i/>
          <w:color w:val="000000" w:themeColor="text1"/>
          <w:sz w:val="24"/>
          <w:szCs w:val="28"/>
          <w:lang w:val="kk-KZ"/>
        </w:rPr>
        <w:t>азаматтарының табыс салығы есебінен</w:t>
      </w:r>
      <w:r w:rsidRPr="009C4DBB">
        <w:rPr>
          <w:rFonts w:ascii="Times New Roman" w:hAnsi="Times New Roman" w:cs="Times New Roman"/>
          <w:i/>
          <w:color w:val="000000" w:themeColor="text1"/>
          <w:sz w:val="28"/>
          <w:szCs w:val="28"/>
          <w:lang w:val="kk-KZ"/>
        </w:rPr>
        <w:t>)</w:t>
      </w:r>
      <w:r w:rsidRPr="009C4DBB">
        <w:rPr>
          <w:rFonts w:ascii="Times New Roman" w:hAnsi="Times New Roman" w:cs="Times New Roman"/>
          <w:color w:val="000000" w:themeColor="text1"/>
          <w:sz w:val="28"/>
          <w:szCs w:val="28"/>
          <w:lang w:val="kk-KZ"/>
        </w:rPr>
        <w:t>;</w:t>
      </w:r>
    </w:p>
    <w:p w14:paraId="31714CE8" w14:textId="77777777" w:rsidR="005D3796" w:rsidRDefault="005D3796" w:rsidP="005D3796">
      <w:pPr>
        <w:ind w:firstLine="567"/>
        <w:jc w:val="both"/>
        <w:rPr>
          <w:rFonts w:ascii="Times New Roman" w:hAnsi="Times New Roman" w:cs="Times New Roman"/>
          <w:color w:val="000000"/>
          <w:sz w:val="28"/>
          <w:szCs w:val="28"/>
          <w:lang w:val="kk-KZ"/>
        </w:rPr>
      </w:pPr>
      <w:r w:rsidRPr="009C4DBB">
        <w:rPr>
          <w:rFonts w:ascii="Times New Roman" w:hAnsi="Times New Roman" w:cs="Times New Roman"/>
          <w:sz w:val="28"/>
          <w:szCs w:val="28"/>
          <w:lang w:val="kk-KZ"/>
        </w:rPr>
        <w:tab/>
        <w:t>Әлеуметтік салық бойынша жоспардағы 27 331 927,0 мың теңгенің орнына 27 308 059,0 мың теңге түс</w:t>
      </w:r>
      <w:r>
        <w:rPr>
          <w:rFonts w:ascii="Times New Roman" w:hAnsi="Times New Roman" w:cs="Times New Roman"/>
          <w:sz w:val="28"/>
          <w:szCs w:val="28"/>
          <w:lang w:val="kk-KZ"/>
        </w:rPr>
        <w:t>кен</w:t>
      </w:r>
      <w:r w:rsidRPr="009C4DBB">
        <w:rPr>
          <w:rFonts w:ascii="Times New Roman" w:hAnsi="Times New Roman" w:cs="Times New Roman"/>
          <w:color w:val="000000"/>
          <w:sz w:val="28"/>
          <w:szCs w:val="28"/>
          <w:lang w:val="kk-KZ"/>
        </w:rPr>
        <w:t>.</w:t>
      </w:r>
    </w:p>
    <w:p w14:paraId="62A0225E" w14:textId="7B17AA45" w:rsidR="005D3796" w:rsidRDefault="005D3796" w:rsidP="005D3796">
      <w:pPr>
        <w:ind w:firstLine="567"/>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Табиғи және басқа да ресурстарды пайдаланғаны үшін төлемдердің есепті жылы </w:t>
      </w:r>
      <w:r w:rsidRPr="00B6107B">
        <w:rPr>
          <w:rFonts w:ascii="Times New Roman" w:hAnsi="Times New Roman" w:cs="Times New Roman"/>
          <w:color w:val="000000"/>
          <w:sz w:val="28"/>
          <w:szCs w:val="28"/>
          <w:lang w:val="kk-KZ"/>
        </w:rPr>
        <w:t>жоспар</w:t>
      </w:r>
      <w:r w:rsidR="00B6107B" w:rsidRPr="00B6107B">
        <w:rPr>
          <w:rFonts w:ascii="Times New Roman" w:hAnsi="Times New Roman" w:cs="Times New Roman"/>
          <w:color w:val="000000"/>
          <w:sz w:val="28"/>
          <w:szCs w:val="28"/>
          <w:lang w:val="kk-KZ"/>
        </w:rPr>
        <w:t>дан</w:t>
      </w:r>
      <w:r>
        <w:rPr>
          <w:rFonts w:ascii="Times New Roman" w:hAnsi="Times New Roman" w:cs="Times New Roman"/>
          <w:color w:val="000000"/>
          <w:sz w:val="28"/>
          <w:szCs w:val="28"/>
          <w:lang w:val="kk-KZ"/>
        </w:rPr>
        <w:t xml:space="preserve"> </w:t>
      </w:r>
      <w:r w:rsidRPr="001711D5">
        <w:rPr>
          <w:rFonts w:ascii="Times New Roman" w:hAnsi="Times New Roman" w:cs="Times New Roman"/>
          <w:i/>
          <w:color w:val="000000"/>
          <w:sz w:val="24"/>
          <w:szCs w:val="28"/>
          <w:lang w:val="kk-KZ"/>
        </w:rPr>
        <w:t>(1 211 406 мың теңге)</w:t>
      </w:r>
      <w:r>
        <w:rPr>
          <w:rFonts w:ascii="Times New Roman" w:hAnsi="Times New Roman" w:cs="Times New Roman"/>
          <w:color w:val="000000"/>
          <w:sz w:val="28"/>
          <w:szCs w:val="28"/>
          <w:lang w:val="kk-KZ"/>
        </w:rPr>
        <w:t xml:space="preserve"> нақты түрде 11,7%-ға артық орындалғанымен </w:t>
      </w:r>
      <w:r w:rsidRPr="001711D5">
        <w:rPr>
          <w:rFonts w:ascii="Times New Roman" w:hAnsi="Times New Roman" w:cs="Times New Roman"/>
          <w:i/>
          <w:color w:val="000000"/>
          <w:sz w:val="24"/>
          <w:szCs w:val="28"/>
          <w:lang w:val="kk-KZ"/>
        </w:rPr>
        <w:t>(1 353 044,0 мың теңге)</w:t>
      </w:r>
      <w:r>
        <w:rPr>
          <w:rFonts w:ascii="Times New Roman" w:hAnsi="Times New Roman" w:cs="Times New Roman"/>
          <w:i/>
          <w:color w:val="000000"/>
          <w:sz w:val="24"/>
          <w:szCs w:val="28"/>
          <w:lang w:val="kk-KZ"/>
        </w:rPr>
        <w:t xml:space="preserve"> </w:t>
      </w:r>
      <w:r w:rsidRPr="001711D5">
        <w:rPr>
          <w:rFonts w:ascii="Times New Roman" w:hAnsi="Times New Roman" w:cs="Times New Roman"/>
          <w:b/>
          <w:color w:val="000000"/>
          <w:sz w:val="28"/>
          <w:szCs w:val="28"/>
          <w:lang w:val="kk-KZ"/>
        </w:rPr>
        <w:t>барлығы 6 төлем түрінің 5-көрсеткіші бойынша жыл ішінде бекітілген бюджет көрсеткіштері төмендетілген</w:t>
      </w:r>
      <w:r>
        <w:rPr>
          <w:rFonts w:ascii="Times New Roman" w:hAnsi="Times New Roman" w:cs="Times New Roman"/>
          <w:color w:val="000000"/>
          <w:sz w:val="28"/>
          <w:szCs w:val="28"/>
          <w:lang w:val="kk-KZ"/>
        </w:rPr>
        <w:t>, оның ішінде:</w:t>
      </w:r>
    </w:p>
    <w:p w14:paraId="345351EE" w14:textId="77777777" w:rsidR="005D3796" w:rsidRDefault="005D3796" w:rsidP="005D3796">
      <w:pPr>
        <w:pStyle w:val="ae"/>
        <w:numPr>
          <w:ilvl w:val="0"/>
          <w:numId w:val="31"/>
        </w:numPr>
        <w:tabs>
          <w:tab w:val="left" w:pos="709"/>
        </w:tabs>
        <w:ind w:left="0" w:firstLine="567"/>
        <w:jc w:val="both"/>
        <w:rPr>
          <w:rFonts w:ascii="Times New Roman" w:hAnsi="Times New Roman"/>
          <w:sz w:val="28"/>
          <w:szCs w:val="28"/>
          <w:lang w:val="kk-KZ"/>
        </w:rPr>
      </w:pPr>
      <w:r>
        <w:rPr>
          <w:rFonts w:ascii="Times New Roman" w:hAnsi="Times New Roman"/>
          <w:sz w:val="28"/>
          <w:szCs w:val="28"/>
          <w:lang w:val="kk-KZ"/>
        </w:rPr>
        <w:t xml:space="preserve">Жер бетіне жақын көздердегі су ресурстарын пайдаланғаны үшін төлем </w:t>
      </w:r>
      <w:r w:rsidRPr="001711D5">
        <w:rPr>
          <w:rFonts w:ascii="Times New Roman" w:hAnsi="Times New Roman"/>
          <w:b/>
          <w:sz w:val="28"/>
          <w:szCs w:val="28"/>
          <w:lang w:val="kk-KZ"/>
        </w:rPr>
        <w:t xml:space="preserve">жыл басында 108 565,0 мың теңге болып бекітілсе, түзетілген бюджетте </w:t>
      </w:r>
      <w:r w:rsidRPr="001711D5">
        <w:rPr>
          <w:rFonts w:ascii="Times New Roman" w:hAnsi="Times New Roman"/>
          <w:b/>
          <w:sz w:val="28"/>
          <w:szCs w:val="28"/>
          <w:lang w:val="kk-KZ"/>
        </w:rPr>
        <w:lastRenderedPageBreak/>
        <w:t xml:space="preserve">37%-ға төмендетіліп </w:t>
      </w:r>
      <w:r w:rsidRPr="001711D5">
        <w:rPr>
          <w:rFonts w:ascii="Times New Roman" w:hAnsi="Times New Roman"/>
          <w:b/>
          <w:i/>
          <w:sz w:val="24"/>
          <w:szCs w:val="28"/>
          <w:lang w:val="kk-KZ"/>
        </w:rPr>
        <w:t>(68</w:t>
      </w:r>
      <w:r>
        <w:rPr>
          <w:rFonts w:ascii="Times New Roman" w:hAnsi="Times New Roman"/>
          <w:b/>
          <w:i/>
          <w:sz w:val="24"/>
          <w:szCs w:val="28"/>
          <w:lang w:val="kk-KZ"/>
        </w:rPr>
        <w:t> </w:t>
      </w:r>
      <w:r w:rsidRPr="001711D5">
        <w:rPr>
          <w:rFonts w:ascii="Times New Roman" w:hAnsi="Times New Roman"/>
          <w:b/>
          <w:i/>
          <w:sz w:val="24"/>
          <w:szCs w:val="28"/>
          <w:lang w:val="kk-KZ"/>
        </w:rPr>
        <w:t>565</w:t>
      </w:r>
      <w:r>
        <w:rPr>
          <w:rFonts w:ascii="Times New Roman" w:hAnsi="Times New Roman"/>
          <w:b/>
          <w:i/>
          <w:sz w:val="24"/>
          <w:szCs w:val="28"/>
          <w:lang w:val="kk-KZ"/>
        </w:rPr>
        <w:t>,0</w:t>
      </w:r>
      <w:r w:rsidRPr="001711D5">
        <w:rPr>
          <w:rFonts w:ascii="Times New Roman" w:hAnsi="Times New Roman"/>
          <w:b/>
          <w:i/>
          <w:sz w:val="24"/>
          <w:szCs w:val="28"/>
          <w:lang w:val="kk-KZ"/>
        </w:rPr>
        <w:t xml:space="preserve"> мың теңге)</w:t>
      </w:r>
      <w:r>
        <w:rPr>
          <w:rFonts w:ascii="Times New Roman" w:hAnsi="Times New Roman"/>
          <w:sz w:val="28"/>
          <w:szCs w:val="28"/>
          <w:lang w:val="kk-KZ"/>
        </w:rPr>
        <w:t>, нәтижесінде нақты 94 029,8 мың теңгеге орындалған;</w:t>
      </w:r>
    </w:p>
    <w:p w14:paraId="7B7AF2DF" w14:textId="77777777" w:rsidR="005D3796" w:rsidRPr="00A70A01" w:rsidRDefault="005D3796" w:rsidP="005D3796">
      <w:pPr>
        <w:tabs>
          <w:tab w:val="left" w:pos="709"/>
        </w:tabs>
        <w:jc w:val="both"/>
        <w:rPr>
          <w:rFonts w:ascii="Times New Roman" w:hAnsi="Times New Roman"/>
          <w:sz w:val="28"/>
          <w:szCs w:val="28"/>
          <w:lang w:val="kk-KZ"/>
        </w:rPr>
      </w:pPr>
      <w:r>
        <w:rPr>
          <w:rFonts w:ascii="Times New Roman" w:hAnsi="Times New Roman"/>
          <w:noProof/>
          <w:sz w:val="28"/>
          <w:szCs w:val="28"/>
          <w:lang w:eastAsia="ru-RU"/>
        </w:rPr>
        <w:drawing>
          <wp:inline distT="0" distB="0" distL="0" distR="0" wp14:anchorId="52527953" wp14:editId="41053A59">
            <wp:extent cx="6115685" cy="3336967"/>
            <wp:effectExtent l="0" t="0" r="18415" b="15875"/>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6C445EE" w14:textId="77777777" w:rsidR="005D3796" w:rsidRDefault="005D3796" w:rsidP="005D3796">
      <w:pPr>
        <w:pStyle w:val="ae"/>
        <w:tabs>
          <w:tab w:val="left" w:pos="709"/>
        </w:tabs>
        <w:ind w:left="567"/>
        <w:jc w:val="both"/>
        <w:rPr>
          <w:rFonts w:ascii="Times New Roman" w:hAnsi="Times New Roman"/>
          <w:sz w:val="28"/>
          <w:szCs w:val="28"/>
          <w:lang w:val="kk-KZ"/>
        </w:rPr>
      </w:pPr>
    </w:p>
    <w:p w14:paraId="22BB8B1D" w14:textId="77777777" w:rsidR="005D3796" w:rsidRDefault="005D3796" w:rsidP="005D3796">
      <w:pPr>
        <w:pStyle w:val="ae"/>
        <w:numPr>
          <w:ilvl w:val="0"/>
          <w:numId w:val="31"/>
        </w:numPr>
        <w:tabs>
          <w:tab w:val="left" w:pos="709"/>
        </w:tabs>
        <w:spacing w:after="0" w:line="240" w:lineRule="auto"/>
        <w:ind w:left="0" w:firstLine="567"/>
        <w:jc w:val="both"/>
        <w:rPr>
          <w:rFonts w:ascii="Times New Roman" w:hAnsi="Times New Roman"/>
          <w:sz w:val="28"/>
          <w:szCs w:val="28"/>
          <w:lang w:val="kk-KZ"/>
        </w:rPr>
      </w:pPr>
      <w:r w:rsidRPr="001711D5">
        <w:rPr>
          <w:rFonts w:ascii="Times New Roman" w:hAnsi="Times New Roman"/>
          <w:sz w:val="28"/>
          <w:szCs w:val="28"/>
          <w:lang w:val="kk-KZ"/>
        </w:rPr>
        <w:t xml:space="preserve">Орманды пайдаланған үшін төлем бойынша жоспарланған 66 835,0 мың теңге нақты 12,4%-ға </w:t>
      </w:r>
      <w:r w:rsidRPr="001711D5">
        <w:rPr>
          <w:rFonts w:ascii="Times New Roman" w:hAnsi="Times New Roman"/>
          <w:i/>
          <w:sz w:val="24"/>
          <w:szCs w:val="28"/>
          <w:lang w:val="kk-KZ"/>
        </w:rPr>
        <w:t>(75 114,7 мың теңге)</w:t>
      </w:r>
      <w:r w:rsidRPr="001711D5">
        <w:rPr>
          <w:rFonts w:ascii="Times New Roman" w:hAnsi="Times New Roman"/>
          <w:sz w:val="28"/>
          <w:szCs w:val="28"/>
          <w:lang w:val="kk-KZ"/>
        </w:rPr>
        <w:t xml:space="preserve"> </w:t>
      </w:r>
      <w:r w:rsidRPr="001711D5">
        <w:rPr>
          <w:rFonts w:ascii="Times New Roman" w:hAnsi="Times New Roman"/>
          <w:b/>
          <w:sz w:val="28"/>
          <w:szCs w:val="28"/>
          <w:lang w:val="kk-KZ"/>
        </w:rPr>
        <w:t>артық орындалғанымен</w:t>
      </w:r>
      <w:r w:rsidRPr="001711D5">
        <w:rPr>
          <w:rFonts w:ascii="Times New Roman" w:hAnsi="Times New Roman"/>
          <w:sz w:val="28"/>
          <w:szCs w:val="28"/>
          <w:lang w:val="kk-KZ"/>
        </w:rPr>
        <w:t xml:space="preserve">, жыл басындағы бекітілген жоспар 151 835,0 мың теңге болатын, яғни </w:t>
      </w:r>
      <w:r w:rsidRPr="001711D5">
        <w:rPr>
          <w:rFonts w:ascii="Times New Roman" w:hAnsi="Times New Roman"/>
          <w:b/>
          <w:sz w:val="28"/>
          <w:szCs w:val="28"/>
          <w:lang w:val="kk-KZ"/>
        </w:rPr>
        <w:t>жыл ішінде бұл көрсеткіш 2,3 есеге төмендетілген</w:t>
      </w:r>
      <w:r w:rsidRPr="001711D5">
        <w:rPr>
          <w:rFonts w:ascii="Times New Roman" w:hAnsi="Times New Roman"/>
          <w:sz w:val="28"/>
          <w:szCs w:val="28"/>
          <w:lang w:val="kk-KZ"/>
        </w:rPr>
        <w:t>;</w:t>
      </w:r>
    </w:p>
    <w:p w14:paraId="0FD48E3C" w14:textId="77777777" w:rsidR="005D3796" w:rsidRDefault="005D3796" w:rsidP="005D3796">
      <w:pPr>
        <w:pStyle w:val="ae"/>
        <w:numPr>
          <w:ilvl w:val="0"/>
          <w:numId w:val="31"/>
        </w:numPr>
        <w:tabs>
          <w:tab w:val="left" w:pos="709"/>
        </w:tabs>
        <w:spacing w:after="0" w:line="240" w:lineRule="auto"/>
        <w:ind w:left="0" w:firstLine="567"/>
        <w:jc w:val="both"/>
        <w:rPr>
          <w:rFonts w:ascii="Times New Roman" w:hAnsi="Times New Roman"/>
          <w:sz w:val="28"/>
          <w:szCs w:val="28"/>
          <w:lang w:val="kk-KZ"/>
        </w:rPr>
      </w:pPr>
      <w:r w:rsidRPr="001711D5">
        <w:rPr>
          <w:rFonts w:ascii="Times New Roman" w:hAnsi="Times New Roman"/>
          <w:sz w:val="28"/>
          <w:szCs w:val="28"/>
          <w:lang w:val="kk-KZ"/>
        </w:rPr>
        <w:t>Жергілікті маңызы бар ерекше қорғалатын табиғи аумақтарды пайдаланғаны үшін төлем</w:t>
      </w:r>
      <w:r>
        <w:rPr>
          <w:rFonts w:ascii="Times New Roman" w:hAnsi="Times New Roman"/>
          <w:sz w:val="28"/>
          <w:szCs w:val="28"/>
          <w:lang w:val="kk-KZ"/>
        </w:rPr>
        <w:t xml:space="preserve"> есепті жылы нақты 889,3 мың теңгеге </w:t>
      </w:r>
      <w:r w:rsidRPr="001711D5">
        <w:rPr>
          <w:rFonts w:ascii="Times New Roman" w:hAnsi="Times New Roman"/>
          <w:i/>
          <w:color w:val="000000"/>
          <w:sz w:val="24"/>
          <w:szCs w:val="28"/>
          <w:lang w:val="kk-KZ"/>
        </w:rPr>
        <w:t>(</w:t>
      </w:r>
      <w:r>
        <w:rPr>
          <w:rFonts w:ascii="Times New Roman" w:hAnsi="Times New Roman"/>
          <w:i/>
          <w:color w:val="000000"/>
          <w:sz w:val="24"/>
          <w:szCs w:val="28"/>
          <w:lang w:val="kk-KZ"/>
        </w:rPr>
        <w:t>100%</w:t>
      </w:r>
      <w:r w:rsidRPr="001711D5">
        <w:rPr>
          <w:rFonts w:ascii="Times New Roman" w:hAnsi="Times New Roman"/>
          <w:i/>
          <w:color w:val="000000"/>
          <w:sz w:val="24"/>
          <w:szCs w:val="28"/>
          <w:lang w:val="kk-KZ"/>
        </w:rPr>
        <w:t>)</w:t>
      </w:r>
      <w:r>
        <w:rPr>
          <w:rFonts w:ascii="Times New Roman" w:hAnsi="Times New Roman"/>
          <w:sz w:val="28"/>
          <w:szCs w:val="28"/>
          <w:lang w:val="kk-KZ"/>
        </w:rPr>
        <w:t xml:space="preserve"> орындалған, алайда </w:t>
      </w:r>
      <w:r w:rsidRPr="00055252">
        <w:rPr>
          <w:rFonts w:ascii="Times New Roman" w:hAnsi="Times New Roman"/>
          <w:b/>
          <w:sz w:val="28"/>
          <w:szCs w:val="28"/>
          <w:lang w:val="kk-KZ"/>
        </w:rPr>
        <w:t>жыл ішінде бекітілген бюджеттен 38%-ға қысқартылған</w:t>
      </w:r>
      <w:r>
        <w:rPr>
          <w:rFonts w:ascii="Times New Roman" w:hAnsi="Times New Roman"/>
          <w:sz w:val="28"/>
          <w:szCs w:val="28"/>
          <w:lang w:val="kk-KZ"/>
        </w:rPr>
        <w:t>;</w:t>
      </w:r>
    </w:p>
    <w:p w14:paraId="68615E33" w14:textId="77777777" w:rsidR="005D3796" w:rsidRPr="00055252" w:rsidRDefault="005D3796" w:rsidP="005D3796">
      <w:pPr>
        <w:pStyle w:val="ae"/>
        <w:numPr>
          <w:ilvl w:val="0"/>
          <w:numId w:val="31"/>
        </w:numPr>
        <w:tabs>
          <w:tab w:val="left" w:pos="709"/>
        </w:tabs>
        <w:spacing w:after="0" w:line="240" w:lineRule="auto"/>
        <w:ind w:left="0" w:firstLine="567"/>
        <w:jc w:val="both"/>
        <w:rPr>
          <w:rFonts w:ascii="Times New Roman" w:hAnsi="Times New Roman"/>
          <w:sz w:val="28"/>
          <w:szCs w:val="28"/>
          <w:lang w:val="kk-KZ"/>
        </w:rPr>
      </w:pPr>
      <w:r w:rsidRPr="00055252">
        <w:rPr>
          <w:rFonts w:ascii="Times New Roman" w:hAnsi="Times New Roman"/>
          <w:sz w:val="28"/>
          <w:szCs w:val="28"/>
          <w:lang w:val="kk-KZ"/>
        </w:rPr>
        <w:t>Қоршаған ортаға жағымсыз әсер еткені үшін төлемақы</w:t>
      </w:r>
      <w:r>
        <w:rPr>
          <w:rFonts w:ascii="Times New Roman" w:hAnsi="Times New Roman"/>
          <w:sz w:val="28"/>
          <w:szCs w:val="28"/>
          <w:lang w:val="kk-KZ"/>
        </w:rPr>
        <w:t xml:space="preserve"> нақты 1 089 320,9 мың теңгені құраған және жоспардан </w:t>
      </w:r>
      <w:r w:rsidRPr="00055252">
        <w:rPr>
          <w:rFonts w:ascii="Times New Roman" w:hAnsi="Times New Roman"/>
          <w:i/>
          <w:sz w:val="24"/>
          <w:szCs w:val="28"/>
          <w:lang w:val="kk-KZ"/>
        </w:rPr>
        <w:t>(994 706,0 мың теңге)</w:t>
      </w:r>
      <w:r>
        <w:rPr>
          <w:rFonts w:ascii="Times New Roman" w:hAnsi="Times New Roman"/>
          <w:sz w:val="28"/>
          <w:szCs w:val="28"/>
          <w:lang w:val="kk-KZ"/>
        </w:rPr>
        <w:t xml:space="preserve"> 9,5%-ға артық, дегенмен жыл ішінде бекітілген бюджеттен </w:t>
      </w:r>
      <w:r w:rsidRPr="00055252">
        <w:rPr>
          <w:rFonts w:ascii="Times New Roman" w:hAnsi="Times New Roman"/>
          <w:i/>
          <w:sz w:val="24"/>
          <w:szCs w:val="28"/>
          <w:lang w:val="kk-KZ"/>
        </w:rPr>
        <w:t>(1 174 706,0 мың теңге)</w:t>
      </w:r>
      <w:r>
        <w:rPr>
          <w:rFonts w:ascii="Times New Roman" w:hAnsi="Times New Roman"/>
          <w:sz w:val="28"/>
          <w:szCs w:val="28"/>
          <w:lang w:val="kk-KZ"/>
        </w:rPr>
        <w:t xml:space="preserve"> </w:t>
      </w:r>
      <w:r w:rsidRPr="00055252">
        <w:rPr>
          <w:rFonts w:ascii="Times New Roman" w:hAnsi="Times New Roman"/>
          <w:b/>
          <w:sz w:val="28"/>
          <w:szCs w:val="28"/>
          <w:lang w:val="kk-KZ"/>
        </w:rPr>
        <w:t>жоспар</w:t>
      </w:r>
      <w:r>
        <w:rPr>
          <w:rFonts w:ascii="Times New Roman" w:hAnsi="Times New Roman"/>
          <w:b/>
          <w:sz w:val="28"/>
          <w:szCs w:val="28"/>
          <w:lang w:val="kk-KZ"/>
        </w:rPr>
        <w:t>лы көрсеткіш</w:t>
      </w:r>
      <w:r w:rsidRPr="00055252">
        <w:rPr>
          <w:rFonts w:ascii="Times New Roman" w:hAnsi="Times New Roman"/>
          <w:b/>
          <w:sz w:val="28"/>
          <w:szCs w:val="28"/>
          <w:lang w:val="kk-KZ"/>
        </w:rPr>
        <w:t xml:space="preserve"> жыл ішінде 15%-ға қысқартылған</w:t>
      </w:r>
      <w:r>
        <w:rPr>
          <w:rFonts w:ascii="Times New Roman" w:hAnsi="Times New Roman"/>
          <w:b/>
          <w:sz w:val="28"/>
          <w:szCs w:val="28"/>
          <w:lang w:val="kk-KZ"/>
        </w:rPr>
        <w:t>;</w:t>
      </w:r>
    </w:p>
    <w:p w14:paraId="7A67B286" w14:textId="77777777" w:rsidR="005D3796" w:rsidRPr="001711D5" w:rsidRDefault="005D3796" w:rsidP="005D3796">
      <w:pPr>
        <w:pStyle w:val="ae"/>
        <w:numPr>
          <w:ilvl w:val="0"/>
          <w:numId w:val="31"/>
        </w:numPr>
        <w:tabs>
          <w:tab w:val="left" w:pos="709"/>
        </w:tabs>
        <w:spacing w:after="0" w:line="240" w:lineRule="auto"/>
        <w:ind w:left="0" w:firstLine="567"/>
        <w:jc w:val="both"/>
        <w:rPr>
          <w:rFonts w:ascii="Times New Roman" w:hAnsi="Times New Roman"/>
          <w:sz w:val="28"/>
          <w:szCs w:val="28"/>
          <w:lang w:val="kk-KZ"/>
        </w:rPr>
      </w:pPr>
      <w:r>
        <w:rPr>
          <w:rFonts w:ascii="Times New Roman" w:hAnsi="Times New Roman"/>
          <w:sz w:val="28"/>
          <w:szCs w:val="28"/>
          <w:lang w:val="kk-KZ"/>
        </w:rPr>
        <w:t>Тарихи</w:t>
      </w:r>
      <w:r w:rsidR="00A97C41">
        <w:rPr>
          <w:rFonts w:ascii="Times New Roman" w:hAnsi="Times New Roman"/>
          <w:sz w:val="28"/>
          <w:szCs w:val="28"/>
          <w:lang w:val="kk-KZ"/>
        </w:rPr>
        <w:t xml:space="preserve"> шығындарды өтеу бойынша төлемде</w:t>
      </w:r>
      <w:r>
        <w:rPr>
          <w:rFonts w:ascii="Times New Roman" w:hAnsi="Times New Roman"/>
          <w:sz w:val="28"/>
          <w:szCs w:val="28"/>
          <w:lang w:val="kk-KZ"/>
        </w:rPr>
        <w:t xml:space="preserve">р жыл басында 109 328,0 мың теңге болып бекітіліп, </w:t>
      </w:r>
      <w:r w:rsidRPr="00055252">
        <w:rPr>
          <w:rFonts w:ascii="Times New Roman" w:hAnsi="Times New Roman"/>
          <w:b/>
          <w:sz w:val="28"/>
          <w:szCs w:val="28"/>
          <w:lang w:val="kk-KZ"/>
        </w:rPr>
        <w:t xml:space="preserve">жылы ішінде ол 99,5%-ға </w:t>
      </w:r>
      <w:r w:rsidRPr="00055252">
        <w:rPr>
          <w:rFonts w:ascii="Times New Roman" w:hAnsi="Times New Roman"/>
          <w:b/>
          <w:i/>
          <w:sz w:val="24"/>
          <w:szCs w:val="28"/>
          <w:lang w:val="kk-KZ"/>
        </w:rPr>
        <w:t>(516 мың теңге)</w:t>
      </w:r>
      <w:r>
        <w:rPr>
          <w:rFonts w:ascii="Times New Roman" w:hAnsi="Times New Roman"/>
          <w:b/>
          <w:sz w:val="28"/>
          <w:szCs w:val="28"/>
          <w:lang w:val="kk-KZ"/>
        </w:rPr>
        <w:t xml:space="preserve"> </w:t>
      </w:r>
      <w:r w:rsidRPr="00055252">
        <w:rPr>
          <w:rFonts w:ascii="Times New Roman" w:hAnsi="Times New Roman"/>
          <w:b/>
          <w:sz w:val="28"/>
          <w:szCs w:val="28"/>
          <w:lang w:val="kk-KZ"/>
        </w:rPr>
        <w:t>төмендетіліп</w:t>
      </w:r>
      <w:r>
        <w:rPr>
          <w:rFonts w:ascii="Times New Roman" w:hAnsi="Times New Roman"/>
          <w:sz w:val="28"/>
          <w:szCs w:val="28"/>
          <w:lang w:val="kk-KZ"/>
        </w:rPr>
        <w:t xml:space="preserve">, нәтижесінде </w:t>
      </w:r>
      <w:r w:rsidRPr="00032D6E">
        <w:rPr>
          <w:rFonts w:ascii="Times New Roman" w:hAnsi="Times New Roman"/>
          <w:b/>
          <w:sz w:val="28"/>
          <w:szCs w:val="28"/>
          <w:lang w:val="kk-KZ"/>
        </w:rPr>
        <w:t>нақты 686,6 мың теңгені құраған және жоспардан 33,1% артық орындалған</w:t>
      </w:r>
      <w:r>
        <w:rPr>
          <w:rFonts w:ascii="Times New Roman" w:hAnsi="Times New Roman"/>
          <w:sz w:val="28"/>
          <w:szCs w:val="28"/>
          <w:lang w:val="kk-KZ"/>
        </w:rPr>
        <w:t>.</w:t>
      </w:r>
    </w:p>
    <w:p w14:paraId="7738C360" w14:textId="77777777" w:rsidR="005D3796" w:rsidRDefault="005D3796" w:rsidP="005D3796">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Тек ж</w:t>
      </w:r>
      <w:r w:rsidRPr="009C4DBB">
        <w:rPr>
          <w:rFonts w:ascii="Times New Roman" w:hAnsi="Times New Roman" w:cs="Times New Roman"/>
          <w:sz w:val="28"/>
          <w:szCs w:val="28"/>
          <w:lang w:val="kk-KZ"/>
        </w:rPr>
        <w:t>ануарлар дүниесін пайдаланғаны үшін төлем бойынша жоспар 79 895,0 мың теңге болса, нақты 93 002,6 мың теңге түсіп</w:t>
      </w:r>
      <w:r>
        <w:rPr>
          <w:rFonts w:ascii="Times New Roman" w:hAnsi="Times New Roman" w:cs="Times New Roman"/>
          <w:sz w:val="28"/>
          <w:szCs w:val="28"/>
          <w:lang w:val="kk-KZ"/>
        </w:rPr>
        <w:t xml:space="preserve"> немесе </w:t>
      </w:r>
      <w:r w:rsidRPr="009C4DBB">
        <w:rPr>
          <w:rFonts w:ascii="Times New Roman" w:hAnsi="Times New Roman" w:cs="Times New Roman"/>
          <w:sz w:val="28"/>
          <w:szCs w:val="28"/>
          <w:lang w:val="kk-KZ"/>
        </w:rPr>
        <w:t>жоспар 13 107,6 мың теңгеге асыра орындалған</w:t>
      </w:r>
      <w:r w:rsidRPr="009C4DBB">
        <w:rPr>
          <w:rFonts w:ascii="Times New Roman" w:eastAsia="Calibri" w:hAnsi="Times New Roman" w:cs="Times New Roman"/>
          <w:color w:val="000000"/>
          <w:sz w:val="28"/>
          <w:szCs w:val="28"/>
          <w:lang w:val="kk-KZ"/>
        </w:rPr>
        <w:t xml:space="preserve"> </w:t>
      </w:r>
      <w:r w:rsidRPr="00032D6E">
        <w:rPr>
          <w:rFonts w:ascii="Times New Roman" w:eastAsia="Calibri" w:hAnsi="Times New Roman" w:cs="Times New Roman"/>
          <w:i/>
          <w:color w:val="000000"/>
          <w:sz w:val="24"/>
          <w:szCs w:val="28"/>
          <w:lang w:val="kk-KZ"/>
        </w:rPr>
        <w:t>(</w:t>
      </w:r>
      <w:r w:rsidRPr="00032D6E">
        <w:rPr>
          <w:rFonts w:ascii="Times New Roman" w:hAnsi="Times New Roman" w:cs="Times New Roman"/>
          <w:i/>
          <w:color w:val="000000" w:themeColor="text1"/>
          <w:sz w:val="24"/>
          <w:szCs w:val="28"/>
          <w:lang w:val="kk-KZ"/>
        </w:rPr>
        <w:t>кәсіпшілік және әуесқойлық мақсатта аң аулау, балық аулау кезінде төленген төлемақылар есебінен</w:t>
      </w:r>
      <w:r w:rsidRPr="00032D6E">
        <w:rPr>
          <w:rFonts w:ascii="Times New Roman" w:eastAsia="Calibri" w:hAnsi="Times New Roman" w:cs="Times New Roman"/>
          <w:i/>
          <w:color w:val="000000"/>
          <w:sz w:val="24"/>
          <w:szCs w:val="28"/>
          <w:lang w:val="kk-KZ"/>
        </w:rPr>
        <w:t>)</w:t>
      </w:r>
      <w:r w:rsidRPr="009C4DBB">
        <w:rPr>
          <w:rFonts w:ascii="Times New Roman" w:hAnsi="Times New Roman" w:cs="Times New Roman"/>
          <w:sz w:val="28"/>
          <w:szCs w:val="28"/>
          <w:lang w:val="kk-KZ"/>
        </w:rPr>
        <w:t xml:space="preserve">. </w:t>
      </w:r>
    </w:p>
    <w:p w14:paraId="57AC2E16" w14:textId="77777777" w:rsidR="005D3796" w:rsidRPr="00624653" w:rsidRDefault="005D3796" w:rsidP="005D3796">
      <w:pPr>
        <w:ind w:firstLine="567"/>
        <w:jc w:val="both"/>
        <w:rPr>
          <w:rFonts w:ascii="Times New Roman" w:hAnsi="Times New Roman" w:cs="Times New Roman"/>
          <w:sz w:val="28"/>
          <w:szCs w:val="28"/>
          <w:lang w:val="kk-KZ"/>
        </w:rPr>
      </w:pPr>
      <w:r w:rsidRPr="00624653">
        <w:rPr>
          <w:rFonts w:ascii="Times New Roman" w:hAnsi="Times New Roman" w:cs="Times New Roman"/>
          <w:sz w:val="28"/>
          <w:szCs w:val="28"/>
          <w:lang w:val="kk-KZ"/>
        </w:rPr>
        <w:t xml:space="preserve">Бұл жоспарлаудағы дәлсіздіктерді, сондай-ақ аталған салаларда </w:t>
      </w:r>
      <w:r w:rsidRPr="00624653">
        <w:rPr>
          <w:rStyle w:val="afc"/>
          <w:rFonts w:ascii="Times New Roman" w:hAnsi="Times New Roman" w:cs="Times New Roman"/>
          <w:sz w:val="28"/>
          <w:szCs w:val="28"/>
          <w:lang w:val="kk-KZ"/>
        </w:rPr>
        <w:t>түсімдерді жинау мен бақылау механизмдерінің әлсіздігін</w:t>
      </w:r>
      <w:r w:rsidRPr="00624653">
        <w:rPr>
          <w:rFonts w:ascii="Times New Roman" w:hAnsi="Times New Roman" w:cs="Times New Roman"/>
          <w:sz w:val="28"/>
          <w:szCs w:val="28"/>
          <w:lang w:val="kk-KZ"/>
        </w:rPr>
        <w:t xml:space="preserve"> көрсетуі мүмкін.</w:t>
      </w:r>
    </w:p>
    <w:p w14:paraId="0370F7B5" w14:textId="77777777" w:rsidR="005D3796" w:rsidRPr="009C4DBB" w:rsidRDefault="005D3796" w:rsidP="005D3796">
      <w:pPr>
        <w:ind w:firstLine="708"/>
        <w:jc w:val="both"/>
        <w:rPr>
          <w:rFonts w:ascii="Times New Roman" w:hAnsi="Times New Roman" w:cs="Times New Roman"/>
          <w:sz w:val="28"/>
          <w:szCs w:val="28"/>
          <w:lang w:val="kk-KZ"/>
        </w:rPr>
      </w:pPr>
      <w:r w:rsidRPr="009C4DBB">
        <w:rPr>
          <w:rFonts w:ascii="Times New Roman" w:hAnsi="Times New Roman" w:cs="Times New Roman"/>
          <w:sz w:val="28"/>
          <w:szCs w:val="28"/>
          <w:lang w:val="kk-KZ"/>
        </w:rPr>
        <w:lastRenderedPageBreak/>
        <w:t xml:space="preserve">Жұмыс берушілерге Қазақстан Республикасына шетелдік жұмыс күшін тартуға рұқсатты бергені және (немесе) ұзартқаны үшін алым бойынша бюджетке жоспардағы 84 000,0 мың теңгенің орнына 116 237,2 мың теңге түсіп, жоспар 138,4%-ға немесе 32 237,2 мың теңгеге асыра орындалды. </w:t>
      </w:r>
      <w:r>
        <w:rPr>
          <w:rFonts w:ascii="Times New Roman" w:hAnsi="Times New Roman" w:cs="Times New Roman"/>
          <w:sz w:val="28"/>
          <w:szCs w:val="28"/>
          <w:lang w:val="kk-KZ"/>
        </w:rPr>
        <w:t>Бұл ш</w:t>
      </w:r>
      <w:r w:rsidRPr="009C4DBB">
        <w:rPr>
          <w:rFonts w:ascii="Times New Roman" w:hAnsi="Times New Roman" w:cs="Times New Roman"/>
          <w:sz w:val="28"/>
          <w:szCs w:val="28"/>
          <w:lang w:val="kk-KZ"/>
        </w:rPr>
        <w:t>ет елден келіп жұмыс істейтін тұлғалардың саны арт</w:t>
      </w:r>
      <w:r>
        <w:rPr>
          <w:rFonts w:ascii="Times New Roman" w:hAnsi="Times New Roman" w:cs="Times New Roman"/>
          <w:sz w:val="28"/>
          <w:szCs w:val="28"/>
          <w:lang w:val="kk-KZ"/>
        </w:rPr>
        <w:t>уына байланысты</w:t>
      </w:r>
      <w:r w:rsidRPr="009C4DBB">
        <w:rPr>
          <w:rFonts w:ascii="Times New Roman" w:hAnsi="Times New Roman" w:cs="Times New Roman"/>
          <w:sz w:val="28"/>
          <w:szCs w:val="28"/>
          <w:lang w:val="kk-KZ"/>
        </w:rPr>
        <w:t>.</w:t>
      </w:r>
    </w:p>
    <w:p w14:paraId="1FDB9BF2" w14:textId="77777777" w:rsidR="005D3796" w:rsidRPr="00CB2914" w:rsidRDefault="005D3796" w:rsidP="005D3796">
      <w:pPr>
        <w:ind w:firstLine="709"/>
        <w:jc w:val="both"/>
        <w:rPr>
          <w:rFonts w:ascii="Times New Roman" w:eastAsiaTheme="minorHAnsi" w:hAnsi="Times New Roman" w:cs="Times New Roman"/>
          <w:sz w:val="28"/>
          <w:szCs w:val="28"/>
          <w:lang w:val="kk-KZ"/>
        </w:rPr>
      </w:pPr>
      <w:r w:rsidRPr="00CB2914">
        <w:rPr>
          <w:rFonts w:ascii="Times New Roman" w:eastAsiaTheme="minorHAnsi" w:hAnsi="Times New Roman" w:cs="Times New Roman"/>
          <w:b/>
          <w:sz w:val="28"/>
          <w:szCs w:val="28"/>
          <w:lang w:val="kk-KZ"/>
        </w:rPr>
        <w:t>Салықтық әкімшілендіру</w:t>
      </w:r>
    </w:p>
    <w:p w14:paraId="46FA4770" w14:textId="77777777" w:rsidR="005D3796" w:rsidRDefault="005D3796" w:rsidP="005D3796">
      <w:pPr>
        <w:ind w:firstLine="709"/>
        <w:jc w:val="both"/>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Түркістан облысы</w:t>
      </w:r>
      <w:r w:rsidRPr="00CB2914">
        <w:rPr>
          <w:rFonts w:ascii="Times New Roman" w:eastAsiaTheme="minorHAnsi" w:hAnsi="Times New Roman" w:cs="Times New Roman"/>
          <w:sz w:val="28"/>
          <w:szCs w:val="28"/>
          <w:lang w:val="kk-KZ"/>
        </w:rPr>
        <w:t xml:space="preserve"> бойынша Мемлекеттік кірістер департаментінің деректері бойынша 20</w:t>
      </w:r>
      <w:r>
        <w:rPr>
          <w:rFonts w:ascii="Times New Roman" w:eastAsiaTheme="minorHAnsi" w:hAnsi="Times New Roman" w:cs="Times New Roman"/>
          <w:sz w:val="28"/>
          <w:szCs w:val="28"/>
          <w:lang w:val="kk-KZ"/>
        </w:rPr>
        <w:t>24 жылы</w:t>
      </w:r>
      <w:r w:rsidRPr="00CB2914">
        <w:rPr>
          <w:rFonts w:ascii="Times New Roman" w:eastAsiaTheme="minorHAnsi" w:hAnsi="Times New Roman" w:cs="Times New Roman"/>
          <w:sz w:val="28"/>
          <w:szCs w:val="28"/>
          <w:lang w:val="kk-KZ"/>
        </w:rPr>
        <w:t xml:space="preserve"> 2021 жылға </w:t>
      </w:r>
      <w:r>
        <w:rPr>
          <w:rFonts w:ascii="Times New Roman" w:eastAsiaTheme="minorHAnsi" w:hAnsi="Times New Roman" w:cs="Times New Roman"/>
          <w:sz w:val="28"/>
          <w:szCs w:val="28"/>
          <w:lang w:val="kk-KZ"/>
        </w:rPr>
        <w:t>қарағанда</w:t>
      </w:r>
      <w:r w:rsidRPr="00CB2914">
        <w:rPr>
          <w:rFonts w:ascii="Times New Roman" w:eastAsiaTheme="minorHAnsi" w:hAnsi="Times New Roman" w:cs="Times New Roman"/>
          <w:sz w:val="28"/>
          <w:szCs w:val="28"/>
          <w:lang w:val="kk-KZ"/>
        </w:rPr>
        <w:t xml:space="preserve"> бересінің </w:t>
      </w:r>
      <w:r>
        <w:rPr>
          <w:rFonts w:ascii="Times New Roman" w:eastAsiaTheme="minorHAnsi" w:hAnsi="Times New Roman" w:cs="Times New Roman"/>
          <w:sz w:val="28"/>
          <w:szCs w:val="28"/>
          <w:lang w:val="kk-KZ"/>
        </w:rPr>
        <w:t>1,8</w:t>
      </w:r>
      <w:r w:rsidRPr="00CB2914">
        <w:rPr>
          <w:rFonts w:ascii="Times New Roman" w:eastAsiaTheme="minorHAnsi" w:hAnsi="Times New Roman" w:cs="Times New Roman"/>
          <w:sz w:val="28"/>
          <w:szCs w:val="28"/>
          <w:lang w:val="kk-KZ"/>
        </w:rPr>
        <w:t xml:space="preserve"> есеге өсуі байқалады, 202</w:t>
      </w:r>
      <w:r>
        <w:rPr>
          <w:rFonts w:ascii="Times New Roman" w:eastAsiaTheme="minorHAnsi" w:hAnsi="Times New Roman" w:cs="Times New Roman"/>
          <w:sz w:val="28"/>
          <w:szCs w:val="28"/>
          <w:lang w:val="kk-KZ"/>
        </w:rPr>
        <w:t>1</w:t>
      </w:r>
      <w:r w:rsidRPr="00CB2914">
        <w:rPr>
          <w:rFonts w:ascii="Times New Roman" w:eastAsiaTheme="minorHAnsi" w:hAnsi="Times New Roman" w:cs="Times New Roman"/>
          <w:sz w:val="28"/>
          <w:szCs w:val="28"/>
          <w:lang w:val="kk-KZ"/>
        </w:rPr>
        <w:t xml:space="preserve"> жылмен салыстырғанда 2022 жылы бересінің сомасы </w:t>
      </w:r>
      <w:r>
        <w:rPr>
          <w:rFonts w:ascii="Times New Roman" w:eastAsiaTheme="minorHAnsi" w:hAnsi="Times New Roman" w:cs="Times New Roman"/>
          <w:sz w:val="28"/>
          <w:szCs w:val="28"/>
          <w:lang w:val="kk-KZ"/>
        </w:rPr>
        <w:t>19</w:t>
      </w:r>
      <w:r w:rsidRPr="00CB2914">
        <w:rPr>
          <w:rFonts w:ascii="Times New Roman" w:eastAsiaTheme="minorHAnsi" w:hAnsi="Times New Roman" w:cs="Times New Roman"/>
          <w:sz w:val="28"/>
          <w:szCs w:val="28"/>
          <w:lang w:val="kk-KZ"/>
        </w:rPr>
        <w:t>%-ға қысқарды, ал 202</w:t>
      </w:r>
      <w:r>
        <w:rPr>
          <w:rFonts w:ascii="Times New Roman" w:eastAsiaTheme="minorHAnsi" w:hAnsi="Times New Roman" w:cs="Times New Roman"/>
          <w:sz w:val="28"/>
          <w:szCs w:val="28"/>
          <w:lang w:val="kk-KZ"/>
        </w:rPr>
        <w:t>4</w:t>
      </w:r>
      <w:r w:rsidRPr="00CB2914">
        <w:rPr>
          <w:rFonts w:ascii="Times New Roman" w:eastAsiaTheme="minorHAnsi" w:hAnsi="Times New Roman" w:cs="Times New Roman"/>
          <w:sz w:val="28"/>
          <w:szCs w:val="28"/>
          <w:lang w:val="kk-KZ"/>
        </w:rPr>
        <w:t xml:space="preserve"> жылы 202</w:t>
      </w:r>
      <w:r>
        <w:rPr>
          <w:rFonts w:ascii="Times New Roman" w:eastAsiaTheme="minorHAnsi" w:hAnsi="Times New Roman" w:cs="Times New Roman"/>
          <w:sz w:val="28"/>
          <w:szCs w:val="28"/>
          <w:lang w:val="kk-KZ"/>
        </w:rPr>
        <w:t>3</w:t>
      </w:r>
      <w:r w:rsidRPr="00CB2914">
        <w:rPr>
          <w:rFonts w:ascii="Times New Roman" w:eastAsiaTheme="minorHAnsi" w:hAnsi="Times New Roman" w:cs="Times New Roman"/>
          <w:sz w:val="28"/>
          <w:szCs w:val="28"/>
          <w:lang w:val="kk-KZ"/>
        </w:rPr>
        <w:t xml:space="preserve"> жылдың сәйкес кезеңімен салыстырғанда бересінің сомасы 1,</w:t>
      </w:r>
      <w:r>
        <w:rPr>
          <w:rFonts w:ascii="Times New Roman" w:eastAsiaTheme="minorHAnsi" w:hAnsi="Times New Roman" w:cs="Times New Roman"/>
          <w:sz w:val="28"/>
          <w:szCs w:val="28"/>
          <w:lang w:val="kk-KZ"/>
        </w:rPr>
        <w:t>4</w:t>
      </w:r>
      <w:r w:rsidRPr="00CB2914">
        <w:rPr>
          <w:rFonts w:ascii="Times New Roman" w:eastAsiaTheme="minorHAnsi" w:hAnsi="Times New Roman" w:cs="Times New Roman"/>
          <w:sz w:val="28"/>
          <w:szCs w:val="28"/>
          <w:lang w:val="kk-KZ"/>
        </w:rPr>
        <w:t xml:space="preserve"> есеге өсті.</w:t>
      </w:r>
    </w:p>
    <w:p w14:paraId="0A937A31" w14:textId="77777777" w:rsidR="005D3796" w:rsidRDefault="005D3796" w:rsidP="005D3796">
      <w:pPr>
        <w:ind w:firstLine="709"/>
        <w:jc w:val="both"/>
        <w:rPr>
          <w:rFonts w:ascii="Times New Roman" w:eastAsiaTheme="minorHAnsi" w:hAnsi="Times New Roman" w:cs="Times New Roman"/>
          <w:sz w:val="28"/>
          <w:szCs w:val="28"/>
          <w:lang w:val="kk-KZ"/>
        </w:rPr>
      </w:pPr>
    </w:p>
    <w:p w14:paraId="56C36FDC" w14:textId="77777777" w:rsidR="005D3796" w:rsidRPr="00CB2914" w:rsidRDefault="005D3796" w:rsidP="005D3796">
      <w:pPr>
        <w:contextualSpacing/>
        <w:jc w:val="center"/>
        <w:rPr>
          <w:rFonts w:ascii="Times New Roman" w:eastAsiaTheme="minorHAnsi" w:hAnsi="Times New Roman"/>
          <w:b/>
          <w:sz w:val="24"/>
          <w:szCs w:val="24"/>
          <w:lang w:val="kk-KZ"/>
        </w:rPr>
      </w:pPr>
      <w:r>
        <w:rPr>
          <w:rFonts w:ascii="Times New Roman" w:eastAsiaTheme="minorHAnsi" w:hAnsi="Times New Roman"/>
          <w:b/>
          <w:i/>
          <w:sz w:val="24"/>
          <w:szCs w:val="24"/>
          <w:lang w:val="kk-KZ"/>
        </w:rPr>
        <w:t>11-</w:t>
      </w:r>
      <w:r w:rsidRPr="00CB2914">
        <w:rPr>
          <w:rFonts w:ascii="Times New Roman" w:eastAsiaTheme="minorHAnsi" w:hAnsi="Times New Roman"/>
          <w:b/>
          <w:i/>
          <w:sz w:val="24"/>
          <w:szCs w:val="24"/>
          <w:lang w:val="kk-KZ"/>
        </w:rPr>
        <w:t>Диаграмма</w:t>
      </w:r>
      <w:r w:rsidRPr="00064E7C">
        <w:rPr>
          <w:rFonts w:ascii="Times New Roman" w:eastAsiaTheme="minorHAnsi" w:hAnsi="Times New Roman"/>
          <w:b/>
          <w:i/>
          <w:sz w:val="24"/>
          <w:szCs w:val="24"/>
          <w:lang w:val="kk-KZ"/>
        </w:rPr>
        <w:t xml:space="preserve"> </w:t>
      </w:r>
      <w:r>
        <w:rPr>
          <w:rFonts w:ascii="Times New Roman" w:eastAsiaTheme="minorHAnsi" w:hAnsi="Times New Roman"/>
          <w:b/>
          <w:i/>
          <w:sz w:val="24"/>
          <w:szCs w:val="24"/>
          <w:lang w:val="kk-KZ"/>
        </w:rPr>
        <w:t xml:space="preserve">– </w:t>
      </w:r>
      <w:r>
        <w:rPr>
          <w:rFonts w:ascii="Times New Roman" w:eastAsiaTheme="minorHAnsi" w:hAnsi="Times New Roman"/>
          <w:b/>
          <w:sz w:val="24"/>
          <w:szCs w:val="24"/>
          <w:lang w:val="kk-KZ"/>
        </w:rPr>
        <w:t>Түркістан облысы бойынша 2021</w:t>
      </w:r>
      <w:r w:rsidRPr="00CB2914">
        <w:rPr>
          <w:rFonts w:ascii="Times New Roman" w:eastAsiaTheme="minorHAnsi" w:hAnsi="Times New Roman"/>
          <w:b/>
          <w:sz w:val="24"/>
          <w:szCs w:val="24"/>
          <w:lang w:val="kk-KZ"/>
        </w:rPr>
        <w:t>-202</w:t>
      </w:r>
      <w:r>
        <w:rPr>
          <w:rFonts w:ascii="Times New Roman" w:eastAsiaTheme="minorHAnsi" w:hAnsi="Times New Roman"/>
          <w:b/>
          <w:sz w:val="24"/>
          <w:szCs w:val="24"/>
          <w:lang w:val="kk-KZ"/>
        </w:rPr>
        <w:t>4</w:t>
      </w:r>
      <w:r w:rsidRPr="00CB2914">
        <w:rPr>
          <w:rFonts w:ascii="Times New Roman" w:eastAsiaTheme="minorHAnsi" w:hAnsi="Times New Roman"/>
          <w:b/>
          <w:sz w:val="24"/>
          <w:szCs w:val="24"/>
          <w:lang w:val="kk-KZ"/>
        </w:rPr>
        <w:t xml:space="preserve"> жылдардағы бере</w:t>
      </w:r>
      <w:r>
        <w:rPr>
          <w:rFonts w:ascii="Times New Roman" w:eastAsiaTheme="minorHAnsi" w:hAnsi="Times New Roman"/>
          <w:b/>
          <w:sz w:val="24"/>
          <w:szCs w:val="24"/>
          <w:lang w:val="kk-KZ"/>
        </w:rPr>
        <w:t>сі</w:t>
      </w:r>
      <w:r w:rsidRPr="00CB2914">
        <w:rPr>
          <w:rFonts w:ascii="Times New Roman" w:eastAsiaTheme="minorHAnsi" w:hAnsi="Times New Roman"/>
          <w:b/>
          <w:sz w:val="24"/>
          <w:szCs w:val="24"/>
          <w:lang w:val="kk-KZ"/>
        </w:rPr>
        <w:t>нің динамикасы</w:t>
      </w:r>
    </w:p>
    <w:p w14:paraId="22A71E65" w14:textId="77777777" w:rsidR="005D3796" w:rsidRDefault="005D3796" w:rsidP="005D3796">
      <w:pPr>
        <w:ind w:firstLine="708"/>
        <w:contextualSpacing/>
        <w:jc w:val="center"/>
        <w:rPr>
          <w:rFonts w:ascii="Times New Roman" w:eastAsiaTheme="minorHAnsi" w:hAnsi="Times New Roman"/>
          <w:i/>
          <w:sz w:val="24"/>
          <w:szCs w:val="24"/>
          <w:lang w:val="kk-KZ"/>
        </w:rPr>
      </w:pPr>
      <w:r w:rsidRPr="00CB2914">
        <w:rPr>
          <w:rFonts w:ascii="Times New Roman" w:eastAsiaTheme="minorHAnsi" w:hAnsi="Times New Roman"/>
          <w:i/>
          <w:sz w:val="24"/>
          <w:szCs w:val="24"/>
          <w:lang w:val="kk-KZ"/>
        </w:rPr>
        <w:t xml:space="preserve">                                                                                                                      млн. тенге</w:t>
      </w:r>
    </w:p>
    <w:p w14:paraId="0045C982" w14:textId="77777777" w:rsidR="005D3796" w:rsidRPr="00CB2914" w:rsidRDefault="005D3796" w:rsidP="005D3796">
      <w:pPr>
        <w:contextualSpacing/>
        <w:jc w:val="center"/>
        <w:rPr>
          <w:rFonts w:ascii="Times New Roman" w:eastAsiaTheme="minorHAnsi" w:hAnsi="Times New Roman"/>
          <w:i/>
          <w:sz w:val="24"/>
          <w:szCs w:val="24"/>
          <w:lang w:val="kk-KZ"/>
        </w:rPr>
      </w:pPr>
      <w:r>
        <w:rPr>
          <w:rFonts w:ascii="Times New Roman" w:eastAsiaTheme="minorHAnsi" w:hAnsi="Times New Roman"/>
          <w:i/>
          <w:noProof/>
          <w:sz w:val="24"/>
          <w:szCs w:val="24"/>
          <w:lang w:eastAsia="ru-RU"/>
        </w:rPr>
        <w:drawing>
          <wp:inline distT="0" distB="0" distL="0" distR="0" wp14:anchorId="009C2FF8" wp14:editId="02E8E316">
            <wp:extent cx="6076950" cy="1600200"/>
            <wp:effectExtent l="0" t="0" r="0"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0503847" w14:textId="77777777" w:rsidR="005D3796" w:rsidRPr="00B13757" w:rsidRDefault="005D3796" w:rsidP="005D3796">
      <w:pPr>
        <w:jc w:val="both"/>
        <w:rPr>
          <w:rFonts w:ascii="Times New Roman" w:eastAsiaTheme="minorHAnsi" w:hAnsi="Times New Roman"/>
          <w:i/>
          <w:sz w:val="20"/>
          <w:szCs w:val="20"/>
          <w:lang w:val="kk-KZ"/>
        </w:rPr>
      </w:pPr>
      <w:r w:rsidRPr="00B13757">
        <w:rPr>
          <w:rFonts w:ascii="Times New Roman" w:hAnsi="Times New Roman" w:cs="Times New Roman"/>
          <w:i/>
          <w:sz w:val="20"/>
          <w:szCs w:val="20"/>
          <w:lang w:val="kk-KZ" w:eastAsia="ru-RU"/>
        </w:rPr>
        <w:t>Дереккөз: Мемлекеттік кірістер департаментінің 20</w:t>
      </w:r>
      <w:r>
        <w:rPr>
          <w:rFonts w:ascii="Times New Roman" w:hAnsi="Times New Roman" w:cs="Times New Roman"/>
          <w:i/>
          <w:sz w:val="20"/>
          <w:szCs w:val="20"/>
          <w:lang w:val="kk-KZ" w:eastAsia="ru-RU"/>
        </w:rPr>
        <w:t>21</w:t>
      </w:r>
      <w:r w:rsidRPr="00B13757">
        <w:rPr>
          <w:rFonts w:ascii="Times New Roman" w:hAnsi="Times New Roman" w:cs="Times New Roman"/>
          <w:i/>
          <w:sz w:val="20"/>
          <w:szCs w:val="20"/>
          <w:lang w:val="kk-KZ" w:eastAsia="ru-RU"/>
        </w:rPr>
        <w:t>-202</w:t>
      </w:r>
      <w:r>
        <w:rPr>
          <w:rFonts w:ascii="Times New Roman" w:hAnsi="Times New Roman" w:cs="Times New Roman"/>
          <w:i/>
          <w:sz w:val="20"/>
          <w:szCs w:val="20"/>
          <w:lang w:val="kk-KZ" w:eastAsia="ru-RU"/>
        </w:rPr>
        <w:t>4</w:t>
      </w:r>
      <w:r w:rsidRPr="00B13757">
        <w:rPr>
          <w:rFonts w:ascii="Times New Roman" w:hAnsi="Times New Roman" w:cs="Times New Roman"/>
          <w:i/>
          <w:sz w:val="20"/>
          <w:szCs w:val="20"/>
          <w:lang w:val="kk-KZ" w:eastAsia="ru-RU"/>
        </w:rPr>
        <w:t xml:space="preserve"> жылдардағы ақпараты.</w:t>
      </w:r>
    </w:p>
    <w:p w14:paraId="708BAA2C" w14:textId="77777777" w:rsidR="005D3796" w:rsidRDefault="005D3796" w:rsidP="005D3796">
      <w:pPr>
        <w:ind w:firstLine="709"/>
        <w:jc w:val="both"/>
        <w:rPr>
          <w:rFonts w:ascii="Times New Roman" w:eastAsiaTheme="minorHAnsi" w:hAnsi="Times New Roman" w:cs="Times New Roman"/>
          <w:sz w:val="28"/>
          <w:szCs w:val="28"/>
          <w:lang w:val="kk-KZ"/>
        </w:rPr>
      </w:pPr>
    </w:p>
    <w:p w14:paraId="390C52E7" w14:textId="77777777" w:rsidR="005D3796" w:rsidRDefault="005D3796" w:rsidP="005D3796">
      <w:pPr>
        <w:ind w:firstLine="709"/>
        <w:jc w:val="both"/>
        <w:rPr>
          <w:rFonts w:ascii="Times New Roman" w:eastAsiaTheme="minorHAnsi" w:hAnsi="Times New Roman" w:cs="Times New Roman"/>
          <w:sz w:val="28"/>
          <w:szCs w:val="28"/>
          <w:lang w:val="kk-KZ"/>
        </w:rPr>
      </w:pPr>
      <w:r w:rsidRPr="00B13757">
        <w:rPr>
          <w:rFonts w:ascii="Times New Roman" w:eastAsiaTheme="minorHAnsi" w:hAnsi="Times New Roman" w:cs="Times New Roman"/>
          <w:sz w:val="28"/>
          <w:szCs w:val="28"/>
          <w:lang w:val="kk-KZ"/>
        </w:rPr>
        <w:t>М</w:t>
      </w:r>
      <w:r w:rsidRPr="00CB2914">
        <w:rPr>
          <w:rFonts w:ascii="Times New Roman" w:eastAsiaTheme="minorHAnsi" w:hAnsi="Times New Roman" w:cs="Times New Roman"/>
          <w:sz w:val="28"/>
          <w:szCs w:val="28"/>
          <w:lang w:val="kk-KZ"/>
        </w:rPr>
        <w:t>ысалы</w:t>
      </w:r>
      <w:r w:rsidRPr="00B13757">
        <w:rPr>
          <w:rFonts w:ascii="Times New Roman" w:eastAsiaTheme="minorHAnsi" w:hAnsi="Times New Roman" w:cs="Times New Roman"/>
          <w:sz w:val="28"/>
          <w:szCs w:val="28"/>
          <w:lang w:val="kk-KZ"/>
        </w:rPr>
        <w:t>, 202</w:t>
      </w:r>
      <w:r>
        <w:rPr>
          <w:rFonts w:ascii="Times New Roman" w:eastAsiaTheme="minorHAnsi" w:hAnsi="Times New Roman" w:cs="Times New Roman"/>
          <w:sz w:val="28"/>
          <w:szCs w:val="28"/>
          <w:lang w:val="kk-KZ"/>
        </w:rPr>
        <w:t>5</w:t>
      </w:r>
      <w:r w:rsidRPr="00B13757">
        <w:rPr>
          <w:rFonts w:ascii="Times New Roman" w:eastAsiaTheme="minorHAnsi" w:hAnsi="Times New Roman" w:cs="Times New Roman"/>
          <w:sz w:val="28"/>
          <w:szCs w:val="28"/>
          <w:lang w:val="kk-KZ"/>
        </w:rPr>
        <w:t xml:space="preserve"> жылғы 1 қаңтардағы жағдай бойынша берешек сомасы </w:t>
      </w:r>
      <w:r>
        <w:rPr>
          <w:rFonts w:ascii="Times New Roman" w:eastAsiaTheme="minorHAnsi" w:hAnsi="Times New Roman" w:cs="Times New Roman"/>
          <w:sz w:val="28"/>
          <w:szCs w:val="28"/>
          <w:lang w:val="kk-KZ"/>
        </w:rPr>
        <w:t xml:space="preserve">4 269 466,0 </w:t>
      </w:r>
      <w:r w:rsidRPr="00B13757">
        <w:rPr>
          <w:rFonts w:ascii="Times New Roman" w:eastAsiaTheme="minorHAnsi" w:hAnsi="Times New Roman" w:cs="Times New Roman"/>
          <w:sz w:val="28"/>
          <w:szCs w:val="28"/>
          <w:lang w:val="kk-KZ"/>
        </w:rPr>
        <w:t>мың теңгені құрап, 202</w:t>
      </w:r>
      <w:r>
        <w:rPr>
          <w:rFonts w:ascii="Times New Roman" w:eastAsiaTheme="minorHAnsi" w:hAnsi="Times New Roman" w:cs="Times New Roman"/>
          <w:sz w:val="28"/>
          <w:szCs w:val="28"/>
          <w:lang w:val="kk-KZ"/>
        </w:rPr>
        <w:t>3</w:t>
      </w:r>
      <w:r w:rsidRPr="00B13757">
        <w:rPr>
          <w:rFonts w:ascii="Times New Roman" w:eastAsiaTheme="minorHAnsi" w:hAnsi="Times New Roman" w:cs="Times New Roman"/>
          <w:sz w:val="28"/>
          <w:szCs w:val="28"/>
          <w:lang w:val="kk-KZ"/>
        </w:rPr>
        <w:t xml:space="preserve"> жылғы көрсеткішке </w:t>
      </w:r>
      <w:r>
        <w:rPr>
          <w:rFonts w:ascii="Times New Roman" w:eastAsiaTheme="minorHAnsi" w:hAnsi="Times New Roman" w:cs="Times New Roman"/>
          <w:sz w:val="28"/>
          <w:szCs w:val="28"/>
          <w:lang w:val="kk-KZ"/>
        </w:rPr>
        <w:t>1 345 984,0</w:t>
      </w:r>
      <w:r w:rsidRPr="00B13757">
        <w:rPr>
          <w:rFonts w:ascii="Times New Roman" w:eastAsiaTheme="minorHAnsi" w:hAnsi="Times New Roman" w:cs="Times New Roman"/>
          <w:sz w:val="28"/>
          <w:szCs w:val="28"/>
          <w:lang w:val="kk-KZ"/>
        </w:rPr>
        <w:t xml:space="preserve"> мың теңгеге өсті </w:t>
      </w:r>
      <w:r w:rsidRPr="00B13757">
        <w:rPr>
          <w:rFonts w:ascii="Times New Roman" w:eastAsiaTheme="minorHAnsi" w:hAnsi="Times New Roman" w:cs="Times New Roman"/>
          <w:i/>
          <w:sz w:val="24"/>
          <w:szCs w:val="24"/>
          <w:lang w:val="kk-KZ"/>
        </w:rPr>
        <w:t>(</w:t>
      </w:r>
      <w:r>
        <w:rPr>
          <w:rFonts w:ascii="Times New Roman" w:eastAsiaTheme="minorHAnsi" w:hAnsi="Times New Roman" w:cs="Times New Roman"/>
          <w:i/>
          <w:sz w:val="24"/>
          <w:szCs w:val="24"/>
          <w:lang w:val="kk-KZ"/>
        </w:rPr>
        <w:t>2 923 482,0 мың теңге</w:t>
      </w:r>
      <w:r w:rsidRPr="00B13757">
        <w:rPr>
          <w:rFonts w:ascii="Times New Roman" w:eastAsiaTheme="minorHAnsi" w:hAnsi="Times New Roman" w:cs="Times New Roman"/>
          <w:i/>
          <w:sz w:val="24"/>
          <w:szCs w:val="24"/>
          <w:lang w:val="kk-KZ"/>
        </w:rPr>
        <w:t>).</w:t>
      </w:r>
      <w:r w:rsidRPr="00B13757">
        <w:rPr>
          <w:rFonts w:ascii="Times New Roman" w:eastAsiaTheme="minorHAnsi" w:hAnsi="Times New Roman" w:cs="Times New Roman"/>
          <w:sz w:val="28"/>
          <w:szCs w:val="28"/>
          <w:lang w:val="kk-KZ"/>
        </w:rPr>
        <w:t xml:space="preserve"> </w:t>
      </w:r>
    </w:p>
    <w:p w14:paraId="28D529C8" w14:textId="77777777" w:rsidR="005D3796" w:rsidRDefault="005D3796" w:rsidP="005D3796">
      <w:pPr>
        <w:ind w:firstLine="709"/>
        <w:jc w:val="both"/>
        <w:rPr>
          <w:rFonts w:ascii="Times New Roman" w:eastAsiaTheme="minorHAnsi" w:hAnsi="Times New Roman" w:cs="Times New Roman"/>
          <w:sz w:val="28"/>
          <w:szCs w:val="28"/>
          <w:lang w:val="kk-KZ"/>
        </w:rPr>
      </w:pPr>
    </w:p>
    <w:p w14:paraId="14B0AA89" w14:textId="77777777" w:rsidR="005D3796" w:rsidRDefault="005D3796" w:rsidP="005D3796">
      <w:pPr>
        <w:jc w:val="both"/>
        <w:rPr>
          <w:rFonts w:ascii="Times New Roman" w:eastAsiaTheme="minorHAnsi" w:hAnsi="Times New Roman" w:cs="Times New Roman"/>
          <w:sz w:val="28"/>
          <w:szCs w:val="28"/>
          <w:lang w:val="kk-KZ"/>
        </w:rPr>
      </w:pPr>
      <w:r w:rsidRPr="00955F65">
        <w:rPr>
          <w:rFonts w:ascii="Times New Roman" w:eastAsiaTheme="minorHAnsi" w:hAnsi="Times New Roman" w:cs="Times New Roman"/>
          <w:noProof/>
          <w:color w:val="FF0000"/>
          <w:sz w:val="28"/>
          <w:szCs w:val="28"/>
          <w:lang w:eastAsia="ru-RU"/>
        </w:rPr>
        <w:drawing>
          <wp:inline distT="0" distB="0" distL="0" distR="0" wp14:anchorId="3B5C79FE" wp14:editId="65C0D0AF">
            <wp:extent cx="6076950" cy="2762250"/>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8B0B2E" w14:textId="77777777" w:rsidR="005D3796" w:rsidRDefault="005D3796" w:rsidP="005D3796">
      <w:pPr>
        <w:ind w:firstLine="709"/>
        <w:jc w:val="both"/>
        <w:rPr>
          <w:rFonts w:ascii="Times New Roman" w:hAnsi="Times New Roman" w:cs="Times New Roman"/>
          <w:sz w:val="28"/>
          <w:szCs w:val="28"/>
          <w:lang w:val="kk-KZ"/>
        </w:rPr>
      </w:pPr>
    </w:p>
    <w:p w14:paraId="6938D380" w14:textId="77777777" w:rsidR="005D3796" w:rsidRPr="000C189D" w:rsidRDefault="005D3796" w:rsidP="005D3796">
      <w:pPr>
        <w:ind w:firstLine="709"/>
        <w:jc w:val="both"/>
        <w:rPr>
          <w:rFonts w:ascii="Times New Roman" w:eastAsiaTheme="minorHAnsi" w:hAnsi="Times New Roman" w:cs="Times New Roman"/>
          <w:sz w:val="28"/>
          <w:szCs w:val="28"/>
          <w:lang w:val="kk-KZ"/>
        </w:rPr>
      </w:pPr>
      <w:r w:rsidRPr="00464653">
        <w:rPr>
          <w:rFonts w:ascii="Times New Roman" w:hAnsi="Times New Roman" w:cs="Times New Roman"/>
          <w:sz w:val="28"/>
          <w:szCs w:val="28"/>
          <w:lang w:val="kk-KZ"/>
        </w:rPr>
        <w:lastRenderedPageBreak/>
        <w:t xml:space="preserve">Салық және </w:t>
      </w:r>
      <w:r>
        <w:rPr>
          <w:rFonts w:ascii="Times New Roman" w:hAnsi="Times New Roman" w:cs="Times New Roman"/>
          <w:sz w:val="28"/>
          <w:szCs w:val="28"/>
          <w:lang w:val="kk-KZ"/>
        </w:rPr>
        <w:t xml:space="preserve">жергілікті </w:t>
      </w:r>
      <w:r w:rsidRPr="00464653">
        <w:rPr>
          <w:rFonts w:ascii="Times New Roman" w:hAnsi="Times New Roman" w:cs="Times New Roman"/>
          <w:sz w:val="28"/>
          <w:szCs w:val="28"/>
          <w:lang w:val="kk-KZ"/>
        </w:rPr>
        <w:t xml:space="preserve">бюджетке төленетін басқа да міндетті төлемдерді </w:t>
      </w:r>
      <w:r w:rsidRPr="00464653">
        <w:rPr>
          <w:rFonts w:ascii="Times New Roman" w:hAnsi="Times New Roman" w:cs="Times New Roman"/>
          <w:b/>
          <w:bCs/>
          <w:sz w:val="28"/>
          <w:szCs w:val="28"/>
          <w:lang w:val="kk-KZ"/>
        </w:rPr>
        <w:t>артық төлеу</w:t>
      </w:r>
      <w:r>
        <w:rPr>
          <w:rFonts w:ascii="Times New Roman" w:hAnsi="Times New Roman" w:cs="Times New Roman"/>
          <w:b/>
          <w:bCs/>
          <w:sz w:val="28"/>
          <w:szCs w:val="28"/>
          <w:lang w:val="kk-KZ"/>
        </w:rPr>
        <w:t xml:space="preserve"> 2024 жылдың соңына</w:t>
      </w:r>
      <w:r w:rsidRPr="00464653">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42 742 430,0 мың</w:t>
      </w:r>
      <w:r w:rsidRPr="00464653">
        <w:rPr>
          <w:rFonts w:ascii="Times New Roman" w:hAnsi="Times New Roman" w:cs="Times New Roman"/>
          <w:sz w:val="28"/>
          <w:szCs w:val="28"/>
          <w:lang w:val="kk-KZ"/>
        </w:rPr>
        <w:t xml:space="preserve"> т</w:t>
      </w:r>
      <w:r>
        <w:rPr>
          <w:rFonts w:ascii="Times New Roman" w:hAnsi="Times New Roman" w:cs="Times New Roman"/>
          <w:sz w:val="28"/>
          <w:szCs w:val="28"/>
          <w:lang w:val="kk-KZ"/>
        </w:rPr>
        <w:t>еңге мөлшерінде қалыптасып, 2023</w:t>
      </w:r>
      <w:r w:rsidRPr="00464653">
        <w:rPr>
          <w:rFonts w:ascii="Times New Roman" w:hAnsi="Times New Roman" w:cs="Times New Roman"/>
          <w:sz w:val="28"/>
          <w:szCs w:val="28"/>
          <w:lang w:val="kk-KZ"/>
        </w:rPr>
        <w:t xml:space="preserve"> жылмен салыстырғанда</w:t>
      </w:r>
      <w:r>
        <w:rPr>
          <w:rFonts w:ascii="Times New Roman" w:hAnsi="Times New Roman" w:cs="Times New Roman"/>
          <w:sz w:val="28"/>
          <w:szCs w:val="28"/>
          <w:lang w:val="kk-KZ"/>
        </w:rPr>
        <w:t xml:space="preserve"> </w:t>
      </w:r>
      <w:r w:rsidRPr="00464653">
        <w:rPr>
          <w:rFonts w:ascii="Times New Roman" w:hAnsi="Times New Roman" w:cs="Times New Roman"/>
          <w:i/>
          <w:sz w:val="24"/>
          <w:szCs w:val="28"/>
          <w:lang w:val="kk-KZ"/>
        </w:rPr>
        <w:t>(32 324 234,0 мың теңге)</w:t>
      </w:r>
      <w:r w:rsidRPr="0046465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8 418 195,0 </w:t>
      </w:r>
      <w:r w:rsidRPr="00464653">
        <w:rPr>
          <w:rFonts w:ascii="Times New Roman" w:hAnsi="Times New Roman" w:cs="Times New Roman"/>
          <w:sz w:val="28"/>
          <w:szCs w:val="28"/>
          <w:lang w:val="kk-KZ"/>
        </w:rPr>
        <w:t xml:space="preserve">теңгеге </w:t>
      </w:r>
      <w:r w:rsidRPr="00464653">
        <w:rPr>
          <w:rFonts w:ascii="Times New Roman" w:hAnsi="Times New Roman" w:cs="Times New Roman"/>
          <w:b/>
          <w:bCs/>
          <w:sz w:val="28"/>
          <w:szCs w:val="28"/>
          <w:lang w:val="kk-KZ"/>
        </w:rPr>
        <w:t xml:space="preserve">өсті. </w:t>
      </w:r>
      <w:r w:rsidRPr="00464653">
        <w:rPr>
          <w:rFonts w:ascii="Times New Roman" w:hAnsi="Times New Roman" w:cs="Times New Roman"/>
          <w:bCs/>
          <w:sz w:val="28"/>
          <w:szCs w:val="28"/>
          <w:lang w:val="kk-KZ"/>
        </w:rPr>
        <w:t>Жалпы соңғы үш жылда артық</w:t>
      </w:r>
      <w:r>
        <w:rPr>
          <w:rFonts w:ascii="Times New Roman" w:hAnsi="Times New Roman" w:cs="Times New Roman"/>
          <w:b/>
          <w:bCs/>
          <w:sz w:val="28"/>
          <w:szCs w:val="28"/>
          <w:lang w:val="kk-KZ"/>
        </w:rPr>
        <w:t xml:space="preserve"> </w:t>
      </w:r>
      <w:r w:rsidRPr="00464653">
        <w:rPr>
          <w:rFonts w:ascii="Times New Roman" w:hAnsi="Times New Roman" w:cs="Times New Roman"/>
          <w:bCs/>
          <w:sz w:val="28"/>
          <w:szCs w:val="28"/>
          <w:lang w:val="kk-KZ"/>
        </w:rPr>
        <w:t>төлемдер сомасы</w:t>
      </w:r>
      <w:r>
        <w:rPr>
          <w:rFonts w:ascii="Times New Roman" w:hAnsi="Times New Roman" w:cs="Times New Roman"/>
          <w:b/>
          <w:bCs/>
          <w:sz w:val="28"/>
          <w:szCs w:val="28"/>
          <w:lang w:val="kk-KZ"/>
        </w:rPr>
        <w:t xml:space="preserve"> </w:t>
      </w:r>
      <w:r w:rsidRPr="00464653">
        <w:rPr>
          <w:rFonts w:ascii="Times New Roman" w:hAnsi="Times New Roman" w:cs="Times New Roman"/>
          <w:sz w:val="28"/>
          <w:szCs w:val="28"/>
          <w:lang w:val="kk-KZ"/>
        </w:rPr>
        <w:t>2022 жыл</w:t>
      </w:r>
      <w:r>
        <w:rPr>
          <w:rFonts w:ascii="Times New Roman" w:hAnsi="Times New Roman" w:cs="Times New Roman"/>
          <w:sz w:val="28"/>
          <w:szCs w:val="28"/>
          <w:lang w:val="kk-KZ"/>
        </w:rPr>
        <w:t>ғ</w:t>
      </w:r>
      <w:r w:rsidRPr="00464653">
        <w:rPr>
          <w:rFonts w:ascii="Times New Roman" w:hAnsi="Times New Roman" w:cs="Times New Roman"/>
          <w:sz w:val="28"/>
          <w:szCs w:val="28"/>
          <w:lang w:val="kk-KZ"/>
        </w:rPr>
        <w:t xml:space="preserve">ы </w:t>
      </w:r>
      <w:r>
        <w:rPr>
          <w:rFonts w:ascii="Times New Roman" w:hAnsi="Times New Roman" w:cs="Times New Roman"/>
          <w:sz w:val="28"/>
          <w:szCs w:val="28"/>
          <w:lang w:val="kk-KZ"/>
        </w:rPr>
        <w:t xml:space="preserve">27 261 447,0 мың </w:t>
      </w:r>
      <w:r w:rsidRPr="00464653">
        <w:rPr>
          <w:rFonts w:ascii="Times New Roman" w:hAnsi="Times New Roman" w:cs="Times New Roman"/>
          <w:b/>
          <w:sz w:val="28"/>
          <w:szCs w:val="28"/>
          <w:lang w:val="kk-KZ"/>
        </w:rPr>
        <w:t>теңгеден 56,8%-ға артқан</w:t>
      </w:r>
      <w:r>
        <w:rPr>
          <w:rFonts w:ascii="Times New Roman" w:hAnsi="Times New Roman" w:cs="Times New Roman"/>
          <w:sz w:val="28"/>
          <w:szCs w:val="28"/>
          <w:lang w:val="kk-KZ"/>
        </w:rPr>
        <w:t xml:space="preserve">. Сондай-ақ, 2024 жылғы қалыптасқан артық төлемдердің соммасы жалпы </w:t>
      </w:r>
      <w:r w:rsidRPr="000C189D">
        <w:rPr>
          <w:rFonts w:ascii="Times New Roman" w:hAnsi="Times New Roman" w:cs="Times New Roman"/>
          <w:b/>
          <w:sz w:val="28"/>
          <w:szCs w:val="28"/>
          <w:lang w:val="kk-KZ"/>
        </w:rPr>
        <w:t xml:space="preserve">жергілікті бюджетке </w:t>
      </w:r>
      <w:r>
        <w:rPr>
          <w:rFonts w:ascii="Times New Roman" w:hAnsi="Times New Roman" w:cs="Times New Roman"/>
          <w:b/>
          <w:sz w:val="28"/>
          <w:szCs w:val="28"/>
          <w:lang w:val="kk-KZ"/>
        </w:rPr>
        <w:t xml:space="preserve">жалпы </w:t>
      </w:r>
      <w:r w:rsidRPr="000C189D">
        <w:rPr>
          <w:rFonts w:ascii="Times New Roman" w:hAnsi="Times New Roman" w:cs="Times New Roman"/>
          <w:b/>
          <w:sz w:val="28"/>
          <w:szCs w:val="28"/>
          <w:lang w:val="kk-KZ"/>
        </w:rPr>
        <w:t>салықтық түсімдердің 56,6% құрайды</w:t>
      </w:r>
      <w:r>
        <w:rPr>
          <w:rFonts w:ascii="Times New Roman" w:hAnsi="Times New Roman" w:cs="Times New Roman"/>
          <w:sz w:val="28"/>
          <w:szCs w:val="28"/>
          <w:lang w:val="kk-KZ"/>
        </w:rPr>
        <w:t>, яғни бұл динамика соңғы үш жылда тек артып келеді.</w:t>
      </w:r>
    </w:p>
    <w:p w14:paraId="4416D601" w14:textId="77777777" w:rsidR="005D3796" w:rsidRDefault="005D3796" w:rsidP="005D3796">
      <w:pPr>
        <w:jc w:val="both"/>
        <w:rPr>
          <w:rFonts w:ascii="Times New Roman" w:hAnsi="Times New Roman"/>
          <w:noProof/>
          <w:color w:val="000000"/>
          <w:sz w:val="28"/>
          <w:szCs w:val="28"/>
          <w:highlight w:val="yellow"/>
          <w:lang w:val="kk-KZ" w:eastAsia="ru-RU"/>
        </w:rPr>
      </w:pPr>
    </w:p>
    <w:p w14:paraId="3B1CAB8C" w14:textId="77777777" w:rsidR="005D3796" w:rsidRDefault="005D3796" w:rsidP="005D3796">
      <w:pPr>
        <w:jc w:val="both"/>
        <w:rPr>
          <w:rFonts w:ascii="Times New Roman" w:hAnsi="Times New Roman"/>
          <w:noProof/>
          <w:color w:val="000000"/>
          <w:sz w:val="28"/>
          <w:szCs w:val="28"/>
          <w:highlight w:val="yellow"/>
          <w:lang w:val="kk-KZ" w:eastAsia="ru-RU"/>
        </w:rPr>
      </w:pPr>
      <w:r w:rsidRPr="00FB2423">
        <w:rPr>
          <w:rFonts w:ascii="Times New Roman" w:hAnsi="Times New Roman"/>
          <w:b/>
          <w:noProof/>
          <w:color w:val="000000"/>
          <w:sz w:val="28"/>
          <w:szCs w:val="28"/>
          <w:lang w:eastAsia="ru-RU"/>
        </w:rPr>
        <w:drawing>
          <wp:inline distT="0" distB="0" distL="0" distR="0" wp14:anchorId="3112BF23" wp14:editId="373B7B54">
            <wp:extent cx="6191250" cy="267652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5EDE2C3" w14:textId="77777777" w:rsidR="005D3796" w:rsidRPr="00B13757" w:rsidRDefault="005D3796" w:rsidP="005D3796">
      <w:pPr>
        <w:jc w:val="both"/>
        <w:rPr>
          <w:rFonts w:ascii="Times New Roman" w:eastAsiaTheme="minorHAnsi" w:hAnsi="Times New Roman"/>
          <w:i/>
          <w:sz w:val="20"/>
          <w:szCs w:val="20"/>
          <w:lang w:val="kk-KZ"/>
        </w:rPr>
      </w:pPr>
      <w:r w:rsidRPr="00B13757">
        <w:rPr>
          <w:rFonts w:ascii="Times New Roman" w:hAnsi="Times New Roman" w:cs="Times New Roman"/>
          <w:i/>
          <w:sz w:val="20"/>
          <w:szCs w:val="20"/>
          <w:lang w:val="kk-KZ" w:eastAsia="ru-RU"/>
        </w:rPr>
        <w:t>Дереккөз: Мемлекеттік кірістер департаментінің 20</w:t>
      </w:r>
      <w:r>
        <w:rPr>
          <w:rFonts w:ascii="Times New Roman" w:hAnsi="Times New Roman" w:cs="Times New Roman"/>
          <w:i/>
          <w:sz w:val="20"/>
          <w:szCs w:val="20"/>
          <w:lang w:val="kk-KZ" w:eastAsia="ru-RU"/>
        </w:rPr>
        <w:t>23</w:t>
      </w:r>
      <w:r w:rsidRPr="00B13757">
        <w:rPr>
          <w:rFonts w:ascii="Times New Roman" w:hAnsi="Times New Roman" w:cs="Times New Roman"/>
          <w:i/>
          <w:sz w:val="20"/>
          <w:szCs w:val="20"/>
          <w:lang w:val="kk-KZ" w:eastAsia="ru-RU"/>
        </w:rPr>
        <w:t>-202</w:t>
      </w:r>
      <w:r>
        <w:rPr>
          <w:rFonts w:ascii="Times New Roman" w:hAnsi="Times New Roman" w:cs="Times New Roman"/>
          <w:i/>
          <w:sz w:val="20"/>
          <w:szCs w:val="20"/>
          <w:lang w:val="kk-KZ" w:eastAsia="ru-RU"/>
        </w:rPr>
        <w:t>4</w:t>
      </w:r>
      <w:r w:rsidRPr="00B13757">
        <w:rPr>
          <w:rFonts w:ascii="Times New Roman" w:hAnsi="Times New Roman" w:cs="Times New Roman"/>
          <w:i/>
          <w:sz w:val="20"/>
          <w:szCs w:val="20"/>
          <w:lang w:val="kk-KZ" w:eastAsia="ru-RU"/>
        </w:rPr>
        <w:t xml:space="preserve"> жылдардағы ақпараты.</w:t>
      </w:r>
    </w:p>
    <w:p w14:paraId="222148EE" w14:textId="77777777" w:rsidR="005D3796" w:rsidRDefault="005D3796" w:rsidP="005D3796">
      <w:pPr>
        <w:ind w:firstLine="624"/>
        <w:jc w:val="both"/>
        <w:rPr>
          <w:rFonts w:ascii="Times New Roman" w:hAnsi="Times New Roman"/>
          <w:noProof/>
          <w:color w:val="000000"/>
          <w:sz w:val="28"/>
          <w:szCs w:val="28"/>
          <w:highlight w:val="yellow"/>
          <w:lang w:val="kk-KZ" w:eastAsia="ru-RU"/>
        </w:rPr>
      </w:pPr>
    </w:p>
    <w:p w14:paraId="71F79020" w14:textId="6E49A47C" w:rsidR="005D3796" w:rsidRPr="00FB2423" w:rsidRDefault="005D3796" w:rsidP="005D3796">
      <w:pPr>
        <w:ind w:firstLine="624"/>
        <w:jc w:val="both"/>
        <w:rPr>
          <w:rFonts w:ascii="Times New Roman" w:hAnsi="Times New Roman"/>
          <w:noProof/>
          <w:color w:val="000000"/>
          <w:sz w:val="28"/>
          <w:szCs w:val="28"/>
          <w:highlight w:val="yellow"/>
          <w:lang w:val="kk-KZ" w:eastAsia="ru-RU"/>
        </w:rPr>
      </w:pPr>
      <w:r w:rsidRPr="00FB2423">
        <w:rPr>
          <w:rFonts w:ascii="Times New Roman" w:hAnsi="Times New Roman"/>
          <w:b/>
          <w:noProof/>
          <w:color w:val="000000"/>
          <w:sz w:val="28"/>
          <w:szCs w:val="28"/>
          <w:lang w:val="kk-KZ" w:eastAsia="ru-RU"/>
        </w:rPr>
        <w:t>Артық төлемдер</w:t>
      </w:r>
      <w:r w:rsidRPr="00FB2423">
        <w:rPr>
          <w:rFonts w:ascii="Times New Roman" w:hAnsi="Times New Roman"/>
          <w:noProof/>
          <w:color w:val="000000"/>
          <w:sz w:val="28"/>
          <w:szCs w:val="28"/>
          <w:lang w:val="kk-KZ" w:eastAsia="ru-RU"/>
        </w:rPr>
        <w:t xml:space="preserve"> құрылымындағы </w:t>
      </w:r>
      <w:r w:rsidRPr="00FB2423">
        <w:rPr>
          <w:rFonts w:ascii="Times New Roman" w:hAnsi="Times New Roman"/>
          <w:b/>
          <w:noProof/>
          <w:color w:val="000000"/>
          <w:sz w:val="28"/>
          <w:szCs w:val="28"/>
          <w:lang w:val="kk-KZ" w:eastAsia="ru-RU"/>
        </w:rPr>
        <w:t>ең үлкен үлес салмақ</w:t>
      </w:r>
      <w:r w:rsidRPr="00FB2423">
        <w:rPr>
          <w:rFonts w:ascii="Times New Roman" w:hAnsi="Times New Roman"/>
          <w:noProof/>
          <w:color w:val="000000"/>
          <w:sz w:val="28"/>
          <w:szCs w:val="28"/>
          <w:lang w:val="kk-KZ" w:eastAsia="ru-RU"/>
        </w:rPr>
        <w:t xml:space="preserve"> есепті кезеңде </w:t>
      </w:r>
      <w:r w:rsidRPr="00FB2423">
        <w:rPr>
          <w:rFonts w:ascii="Times New Roman" w:hAnsi="Times New Roman"/>
          <w:b/>
          <w:noProof/>
          <w:color w:val="000000"/>
          <w:sz w:val="28"/>
          <w:szCs w:val="28"/>
          <w:lang w:val="kk-KZ" w:eastAsia="ru-RU"/>
        </w:rPr>
        <w:t>жеке табыс салығына келеді 49,6%</w:t>
      </w:r>
      <w:r w:rsidRPr="00FB2423">
        <w:rPr>
          <w:rFonts w:ascii="Times New Roman" w:hAnsi="Times New Roman"/>
          <w:noProof/>
          <w:color w:val="000000"/>
          <w:sz w:val="28"/>
          <w:szCs w:val="28"/>
          <w:lang w:val="kk-KZ" w:eastAsia="ru-RU"/>
        </w:rPr>
        <w:t xml:space="preserve">, әлеуметтік салық – 34,3%, корпоративті салық – 8,7%, ал 2023 жылдың қорытындысы бойынша сәйкесінше 50,5%, 35,6% және 4,3%-ды құраған. </w:t>
      </w:r>
      <w:r w:rsidRPr="00FB2423">
        <w:rPr>
          <w:rFonts w:ascii="Times New Roman" w:hAnsi="Times New Roman" w:cs="Times New Roman"/>
          <w:sz w:val="28"/>
          <w:szCs w:val="28"/>
          <w:lang w:val="kk-KZ"/>
        </w:rPr>
        <w:t>Артық төлемдердің өсуі, бір қарағанда, оң көрсеткіш сияқты көрінгенімен, шын мәнінде бұл – қаржылық ресурстардың тиімсіз айналымда болуының белгісі.</w:t>
      </w:r>
    </w:p>
    <w:p w14:paraId="41610845" w14:textId="77777777" w:rsidR="005D3796" w:rsidRDefault="005D3796" w:rsidP="005D3796">
      <w:pPr>
        <w:ind w:firstLine="709"/>
        <w:jc w:val="both"/>
        <w:rPr>
          <w:rFonts w:ascii="Times New Roman" w:eastAsiaTheme="minorHAnsi" w:hAnsi="Times New Roman" w:cs="Times New Roman"/>
          <w:sz w:val="28"/>
          <w:szCs w:val="28"/>
          <w:lang w:val="kk-KZ"/>
        </w:rPr>
      </w:pPr>
      <w:r>
        <w:rPr>
          <w:rFonts w:ascii="Times New Roman" w:eastAsiaTheme="minorHAnsi" w:hAnsi="Times New Roman" w:cs="Times New Roman"/>
          <w:sz w:val="28"/>
          <w:szCs w:val="28"/>
          <w:lang w:val="kk-KZ"/>
        </w:rPr>
        <w:t xml:space="preserve">Мемлекеттік кірістер департаментінің деректері бойынша 2023 жылы </w:t>
      </w:r>
      <w:r w:rsidRPr="006F43E9">
        <w:rPr>
          <w:rFonts w:ascii="Times New Roman" w:eastAsiaTheme="minorHAnsi" w:hAnsi="Times New Roman" w:cs="Times New Roman"/>
          <w:b/>
          <w:sz w:val="28"/>
          <w:szCs w:val="28"/>
          <w:lang w:val="kk-KZ"/>
        </w:rPr>
        <w:t>корпоративті табыс салығы бойынша</w:t>
      </w:r>
      <w:r>
        <w:rPr>
          <w:rFonts w:ascii="Times New Roman" w:eastAsiaTheme="minorHAnsi" w:hAnsi="Times New Roman" w:cs="Times New Roman"/>
          <w:sz w:val="28"/>
          <w:szCs w:val="28"/>
          <w:lang w:val="kk-KZ"/>
        </w:rPr>
        <w:t xml:space="preserve"> 48 тексеру жүргізіліп, 1 705 370,0 мың теңге қосымша есептеулер анықталған, оның 227 660 мың теңгесі </w:t>
      </w:r>
      <w:r w:rsidRPr="00814254">
        <w:rPr>
          <w:rFonts w:ascii="Times New Roman" w:eastAsiaTheme="minorHAnsi" w:hAnsi="Times New Roman" w:cs="Times New Roman"/>
          <w:i/>
          <w:sz w:val="24"/>
          <w:szCs w:val="28"/>
          <w:lang w:val="kk-KZ"/>
        </w:rPr>
        <w:t>(13%)</w:t>
      </w:r>
      <w:r w:rsidRPr="00814254">
        <w:rPr>
          <w:rFonts w:ascii="Times New Roman" w:eastAsiaTheme="minorHAnsi" w:hAnsi="Times New Roman" w:cs="Times New Roman"/>
          <w:sz w:val="24"/>
          <w:szCs w:val="28"/>
          <w:lang w:val="kk-KZ"/>
        </w:rPr>
        <w:t xml:space="preserve"> </w:t>
      </w:r>
      <w:r>
        <w:rPr>
          <w:rFonts w:ascii="Times New Roman" w:eastAsiaTheme="minorHAnsi" w:hAnsi="Times New Roman" w:cs="Times New Roman"/>
          <w:sz w:val="28"/>
          <w:szCs w:val="28"/>
          <w:lang w:val="kk-KZ"/>
        </w:rPr>
        <w:t xml:space="preserve">өндірілген. Ал есепті кезеңде 74 тексерудің нәтижесінде 2 188 155,0 мың теңге анықталса, оның 22% </w:t>
      </w:r>
      <w:r w:rsidRPr="00814254">
        <w:rPr>
          <w:rFonts w:ascii="Times New Roman" w:eastAsiaTheme="minorHAnsi" w:hAnsi="Times New Roman" w:cs="Times New Roman"/>
          <w:i/>
          <w:sz w:val="24"/>
          <w:szCs w:val="28"/>
          <w:lang w:val="kk-KZ"/>
        </w:rPr>
        <w:t>(474 004,0 мың теңге)</w:t>
      </w:r>
      <w:r>
        <w:rPr>
          <w:rFonts w:ascii="Times New Roman" w:eastAsiaTheme="minorHAnsi" w:hAnsi="Times New Roman" w:cs="Times New Roman"/>
          <w:sz w:val="28"/>
          <w:szCs w:val="28"/>
          <w:lang w:val="kk-KZ"/>
        </w:rPr>
        <w:t xml:space="preserve"> өндірілген. </w:t>
      </w:r>
    </w:p>
    <w:p w14:paraId="42872797" w14:textId="77777777" w:rsidR="005D3796" w:rsidRDefault="005D3796" w:rsidP="005D3796">
      <w:pPr>
        <w:ind w:firstLine="709"/>
        <w:jc w:val="both"/>
        <w:rPr>
          <w:rFonts w:ascii="Times New Roman" w:eastAsiaTheme="minorHAnsi" w:hAnsi="Times New Roman" w:cs="Times New Roman"/>
          <w:sz w:val="28"/>
          <w:szCs w:val="28"/>
          <w:lang w:val="kk-KZ"/>
        </w:rPr>
      </w:pPr>
    </w:p>
    <w:p w14:paraId="5606B49B" w14:textId="77777777" w:rsidR="005D3796" w:rsidRPr="00CA76A6" w:rsidRDefault="005D3796" w:rsidP="005D3796">
      <w:pPr>
        <w:ind w:firstLine="709"/>
        <w:jc w:val="both"/>
        <w:rPr>
          <w:rFonts w:ascii="Times New Roman" w:hAnsi="Times New Roman"/>
          <w:b/>
          <w:sz w:val="28"/>
          <w:szCs w:val="28"/>
          <w:lang w:val="kk-KZ"/>
        </w:rPr>
      </w:pPr>
      <w:r w:rsidRPr="00CA76A6">
        <w:rPr>
          <w:rFonts w:ascii="Times New Roman" w:hAnsi="Times New Roman"/>
          <w:b/>
          <w:sz w:val="28"/>
          <w:szCs w:val="28"/>
          <w:lang w:val="kk-KZ"/>
        </w:rPr>
        <w:t xml:space="preserve">2.2.2. </w:t>
      </w:r>
      <w:r w:rsidRPr="00CA76A6">
        <w:rPr>
          <w:rFonts w:ascii="Times New Roman" w:hAnsi="Times New Roman"/>
          <w:b/>
          <w:bCs/>
          <w:sz w:val="28"/>
          <w:szCs w:val="28"/>
          <w:lang w:val="kk-KZ"/>
        </w:rPr>
        <w:t>Салықтық емес түсімдердің орындалуын талдау</w:t>
      </w:r>
      <w:r w:rsidRPr="00CA76A6">
        <w:rPr>
          <w:rFonts w:ascii="Times New Roman" w:hAnsi="Times New Roman"/>
          <w:b/>
          <w:sz w:val="28"/>
          <w:szCs w:val="28"/>
          <w:lang w:val="kk-KZ"/>
        </w:rPr>
        <w:t xml:space="preserve"> </w:t>
      </w:r>
    </w:p>
    <w:p w14:paraId="5A4B7599" w14:textId="77777777" w:rsidR="005D3796" w:rsidRPr="00BC52A4" w:rsidRDefault="005D3796" w:rsidP="005D3796">
      <w:pPr>
        <w:widowControl w:val="0"/>
        <w:autoSpaceDE w:val="0"/>
        <w:autoSpaceDN w:val="0"/>
        <w:adjustRightInd w:val="0"/>
        <w:ind w:firstLine="709"/>
        <w:jc w:val="both"/>
        <w:rPr>
          <w:rFonts w:ascii="Times New Roman" w:hAnsi="Times New Roman"/>
          <w:bCs/>
          <w:color w:val="000000"/>
          <w:sz w:val="28"/>
          <w:szCs w:val="28"/>
          <w:lang w:val="kk-KZ" w:eastAsia="ru-RU"/>
        </w:rPr>
      </w:pPr>
      <w:r w:rsidRPr="00BC52A4">
        <w:rPr>
          <w:rFonts w:ascii="Times New Roman" w:hAnsi="Times New Roman"/>
          <w:bCs/>
          <w:color w:val="000000"/>
          <w:sz w:val="28"/>
          <w:szCs w:val="28"/>
          <w:lang w:val="kk-KZ" w:eastAsia="ru-RU"/>
        </w:rPr>
        <w:t>2024 жылы облыстық бюджетке түсетін салықтық емес түсімдер жоспары 4 550 826,0 мың теңгеде бекітіліп, қаржы жылы ішінде енгізілген өзгерістерге сәйкес түзетілген бюджет 36 420 238,0 мың теңгені құрап, 31 869 412,0 мың теңгеге немесе 8 есеге дейін ұлғайтылды.</w:t>
      </w:r>
    </w:p>
    <w:p w14:paraId="1BEB5FE0" w14:textId="77777777" w:rsidR="005D3796" w:rsidRPr="00BC52A4" w:rsidRDefault="005D3796" w:rsidP="005D3796">
      <w:pPr>
        <w:widowControl w:val="0"/>
        <w:autoSpaceDE w:val="0"/>
        <w:autoSpaceDN w:val="0"/>
        <w:adjustRightInd w:val="0"/>
        <w:ind w:firstLine="709"/>
        <w:jc w:val="both"/>
        <w:rPr>
          <w:rFonts w:ascii="Times New Roman" w:hAnsi="Times New Roman"/>
          <w:bCs/>
          <w:color w:val="000000"/>
          <w:sz w:val="28"/>
          <w:szCs w:val="28"/>
          <w:lang w:val="kk-KZ" w:eastAsia="ru-RU"/>
        </w:rPr>
      </w:pPr>
      <w:r w:rsidRPr="00BC52A4">
        <w:rPr>
          <w:rFonts w:ascii="Times New Roman" w:hAnsi="Times New Roman"/>
          <w:bCs/>
          <w:color w:val="000000"/>
          <w:sz w:val="28"/>
          <w:szCs w:val="28"/>
          <w:lang w:val="kk-KZ" w:eastAsia="ru-RU"/>
        </w:rPr>
        <w:t>2024 жылы бюджетке салықтық емес түсімдердің сомасы 2023 жылмен салыстырғанда 17 205 660,9  мың теңгеден 38 115 575,0 мың теңгеге дейін ұлғайды, бұл облыс бюджетінің кіріс бөлігінің 2,8%-ын құрайды.</w:t>
      </w:r>
    </w:p>
    <w:p w14:paraId="2FC9E06E" w14:textId="77777777" w:rsidR="005D3796" w:rsidRDefault="005D3796" w:rsidP="005D3796">
      <w:pPr>
        <w:ind w:firstLineChars="253" w:firstLine="708"/>
        <w:jc w:val="both"/>
        <w:rPr>
          <w:rFonts w:ascii="Times New Roman" w:hAnsi="Times New Roman"/>
          <w:bCs/>
          <w:color w:val="000000"/>
          <w:sz w:val="28"/>
          <w:szCs w:val="28"/>
          <w:lang w:val="kk-KZ" w:eastAsia="ru-RU"/>
        </w:rPr>
      </w:pPr>
      <w:r w:rsidRPr="00BC52A4">
        <w:rPr>
          <w:rFonts w:ascii="Times New Roman" w:hAnsi="Times New Roman"/>
          <w:bCs/>
          <w:color w:val="000000"/>
          <w:sz w:val="28"/>
          <w:szCs w:val="28"/>
          <w:lang w:val="kk-KZ" w:eastAsia="ru-RU"/>
        </w:rPr>
        <w:lastRenderedPageBreak/>
        <w:t>Төмендегі кесте облыс бюджетіне салықтық емес түсімдердің оң өсу серпінін көрсетеді, сондықтан 2024 жылы салықтық емес түсімдердің өсуі 2022 жылмен салыстырғанда 25 720,8 млн. теңгеге немесе 3,1 есеге, ал 2023 жылмен салыстырғанда 20 909,9 млн. теңгеге немесе 2,2 есеге артқан.</w:t>
      </w:r>
    </w:p>
    <w:p w14:paraId="6EB39D72" w14:textId="77777777" w:rsidR="005D3796" w:rsidRDefault="005D3796" w:rsidP="005D3796">
      <w:pPr>
        <w:ind w:firstLineChars="253" w:firstLine="708"/>
        <w:jc w:val="both"/>
        <w:rPr>
          <w:rFonts w:ascii="Times New Roman" w:hAnsi="Times New Roman"/>
          <w:bCs/>
          <w:color w:val="000000"/>
          <w:sz w:val="28"/>
          <w:szCs w:val="28"/>
          <w:lang w:val="kk-KZ" w:eastAsia="ru-RU"/>
        </w:rPr>
      </w:pPr>
    </w:p>
    <w:p w14:paraId="7BAC152C" w14:textId="77777777" w:rsidR="005D3796" w:rsidRDefault="005D3796" w:rsidP="005D3796">
      <w:pPr>
        <w:jc w:val="both"/>
        <w:rPr>
          <w:rFonts w:ascii="Times New Roman" w:hAnsi="Times New Roman"/>
          <w:bCs/>
          <w:color w:val="000000"/>
          <w:sz w:val="28"/>
          <w:szCs w:val="28"/>
          <w:lang w:val="kk-KZ" w:eastAsia="ru-RU"/>
        </w:rPr>
      </w:pPr>
      <w:r>
        <w:rPr>
          <w:rFonts w:ascii="Times New Roman" w:hAnsi="Times New Roman"/>
          <w:bCs/>
          <w:noProof/>
          <w:color w:val="000000"/>
          <w:sz w:val="28"/>
          <w:szCs w:val="28"/>
          <w:lang w:eastAsia="ru-RU"/>
        </w:rPr>
        <w:drawing>
          <wp:inline distT="0" distB="0" distL="0" distR="0" wp14:anchorId="7FF728A4" wp14:editId="47DF27B2">
            <wp:extent cx="6076950" cy="2085975"/>
            <wp:effectExtent l="0" t="0" r="0" b="952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3B53571" w14:textId="77777777" w:rsidR="005D3796" w:rsidRDefault="005D3796" w:rsidP="005D3796">
      <w:pPr>
        <w:ind w:firstLineChars="253" w:firstLine="708"/>
        <w:jc w:val="both"/>
        <w:rPr>
          <w:rFonts w:ascii="Times New Roman" w:hAnsi="Times New Roman"/>
          <w:bCs/>
          <w:color w:val="000000"/>
          <w:sz w:val="28"/>
          <w:szCs w:val="28"/>
          <w:lang w:val="kk-KZ" w:eastAsia="ru-RU"/>
        </w:rPr>
      </w:pPr>
      <w:r>
        <w:rPr>
          <w:rFonts w:ascii="Times New Roman" w:hAnsi="Times New Roman"/>
          <w:bCs/>
          <w:color w:val="000000"/>
          <w:sz w:val="28"/>
          <w:szCs w:val="28"/>
          <w:lang w:val="kk-KZ" w:eastAsia="ru-RU"/>
        </w:rPr>
        <w:tab/>
      </w:r>
      <w:r>
        <w:rPr>
          <w:rFonts w:ascii="Times New Roman" w:hAnsi="Times New Roman"/>
          <w:bCs/>
          <w:color w:val="000000"/>
          <w:sz w:val="28"/>
          <w:szCs w:val="28"/>
          <w:lang w:val="kk-KZ" w:eastAsia="ru-RU"/>
        </w:rPr>
        <w:tab/>
      </w:r>
      <w:r>
        <w:rPr>
          <w:rFonts w:ascii="Times New Roman" w:hAnsi="Times New Roman"/>
          <w:bCs/>
          <w:color w:val="000000"/>
          <w:sz w:val="28"/>
          <w:szCs w:val="28"/>
          <w:lang w:val="kk-KZ" w:eastAsia="ru-RU"/>
        </w:rPr>
        <w:tab/>
      </w:r>
      <w:r>
        <w:rPr>
          <w:rFonts w:ascii="Times New Roman" w:hAnsi="Times New Roman"/>
          <w:bCs/>
          <w:color w:val="000000"/>
          <w:sz w:val="28"/>
          <w:szCs w:val="28"/>
          <w:lang w:val="kk-KZ" w:eastAsia="ru-RU"/>
        </w:rPr>
        <w:tab/>
      </w:r>
      <w:r>
        <w:rPr>
          <w:rFonts w:ascii="Times New Roman" w:hAnsi="Times New Roman"/>
          <w:bCs/>
          <w:color w:val="000000"/>
          <w:sz w:val="28"/>
          <w:szCs w:val="28"/>
          <w:lang w:val="kk-KZ" w:eastAsia="ru-RU"/>
        </w:rPr>
        <w:tab/>
      </w:r>
      <w:r>
        <w:rPr>
          <w:rFonts w:ascii="Times New Roman" w:hAnsi="Times New Roman"/>
          <w:bCs/>
          <w:color w:val="000000"/>
          <w:sz w:val="28"/>
          <w:szCs w:val="28"/>
          <w:lang w:val="kk-KZ" w:eastAsia="ru-RU"/>
        </w:rPr>
        <w:tab/>
      </w:r>
      <w:r>
        <w:rPr>
          <w:rFonts w:ascii="Times New Roman" w:hAnsi="Times New Roman"/>
          <w:bCs/>
          <w:color w:val="000000"/>
          <w:sz w:val="28"/>
          <w:szCs w:val="28"/>
          <w:lang w:val="kk-KZ" w:eastAsia="ru-RU"/>
        </w:rPr>
        <w:tab/>
      </w:r>
      <w:r>
        <w:rPr>
          <w:rFonts w:ascii="Times New Roman" w:hAnsi="Times New Roman"/>
          <w:bCs/>
          <w:color w:val="000000"/>
          <w:sz w:val="28"/>
          <w:szCs w:val="28"/>
          <w:lang w:val="kk-KZ" w:eastAsia="ru-RU"/>
        </w:rPr>
        <w:tab/>
      </w:r>
      <w:r>
        <w:rPr>
          <w:rFonts w:ascii="Times New Roman" w:hAnsi="Times New Roman"/>
          <w:bCs/>
          <w:color w:val="000000"/>
          <w:sz w:val="28"/>
          <w:szCs w:val="28"/>
          <w:lang w:val="kk-KZ" w:eastAsia="ru-RU"/>
        </w:rPr>
        <w:tab/>
      </w:r>
      <w:r>
        <w:rPr>
          <w:rFonts w:ascii="Times New Roman" w:hAnsi="Times New Roman"/>
          <w:bCs/>
          <w:color w:val="000000"/>
          <w:sz w:val="28"/>
          <w:szCs w:val="28"/>
          <w:lang w:val="kk-KZ" w:eastAsia="ru-RU"/>
        </w:rPr>
        <w:tab/>
      </w:r>
      <w:r>
        <w:rPr>
          <w:rFonts w:ascii="Times New Roman" w:hAnsi="Times New Roman"/>
          <w:bCs/>
          <w:color w:val="000000"/>
          <w:sz w:val="28"/>
          <w:szCs w:val="28"/>
          <w:lang w:val="kk-KZ" w:eastAsia="ru-RU"/>
        </w:rPr>
        <w:tab/>
      </w:r>
    </w:p>
    <w:p w14:paraId="29CFFEA7" w14:textId="74C78E45" w:rsidR="005D3796" w:rsidRDefault="005D3796" w:rsidP="005D3796">
      <w:pPr>
        <w:ind w:firstLineChars="253" w:firstLine="708"/>
        <w:jc w:val="both"/>
        <w:rPr>
          <w:rFonts w:ascii="Times New Roman" w:hAnsi="Times New Roman"/>
          <w:bCs/>
          <w:color w:val="000000"/>
          <w:sz w:val="28"/>
          <w:szCs w:val="28"/>
          <w:highlight w:val="yellow"/>
          <w:lang w:val="kk-KZ" w:eastAsia="ru-RU"/>
        </w:rPr>
      </w:pPr>
      <w:r w:rsidRPr="00BC52A4">
        <w:rPr>
          <w:rFonts w:ascii="Times New Roman" w:hAnsi="Times New Roman"/>
          <w:bCs/>
          <w:color w:val="000000"/>
          <w:sz w:val="28"/>
          <w:szCs w:val="28"/>
          <w:lang w:val="kk-KZ" w:eastAsia="ru-RU"/>
        </w:rPr>
        <w:t>2024 жылы салықтық емес түсімдердің неғұрлым көп үлес салмағы, басқа д</w:t>
      </w:r>
      <w:r w:rsidR="00B5236B">
        <w:rPr>
          <w:rFonts w:ascii="Times New Roman" w:hAnsi="Times New Roman"/>
          <w:bCs/>
          <w:color w:val="000000"/>
          <w:sz w:val="28"/>
          <w:szCs w:val="28"/>
          <w:lang w:val="kk-KZ" w:eastAsia="ru-RU"/>
        </w:rPr>
        <w:t>а</w:t>
      </w:r>
      <w:r w:rsidRPr="00BC52A4">
        <w:rPr>
          <w:rFonts w:ascii="Times New Roman" w:hAnsi="Times New Roman"/>
          <w:bCs/>
          <w:color w:val="000000"/>
          <w:sz w:val="28"/>
          <w:szCs w:val="28"/>
          <w:lang w:val="kk-KZ" w:eastAsia="ru-RU"/>
        </w:rPr>
        <w:t xml:space="preserve"> салықтық емес түсiмдер 20 673 660,3 мың теңге немесе 54,2%,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алуларға 14 119 101,0 мың теңге немесе 37,0%, мемлекеттік меншіктен түсетін кірістерге 3 320 794,9 мың теңге немесе 8,7%-ды құрады.</w:t>
      </w:r>
      <w:r w:rsidRPr="00AD4703">
        <w:rPr>
          <w:rFonts w:ascii="Times New Roman" w:hAnsi="Times New Roman"/>
          <w:bCs/>
          <w:color w:val="000000"/>
          <w:sz w:val="28"/>
          <w:szCs w:val="28"/>
          <w:highlight w:val="yellow"/>
          <w:lang w:val="kk-KZ" w:eastAsia="ru-RU"/>
        </w:rPr>
        <w:t xml:space="preserve"> </w:t>
      </w:r>
    </w:p>
    <w:p w14:paraId="2B6914E7" w14:textId="77777777" w:rsidR="005D3796" w:rsidRDefault="005D3796" w:rsidP="005D3796">
      <w:pPr>
        <w:ind w:firstLineChars="253" w:firstLine="708"/>
        <w:jc w:val="both"/>
        <w:rPr>
          <w:rFonts w:ascii="Times New Roman" w:hAnsi="Times New Roman"/>
          <w:bCs/>
          <w:color w:val="000000"/>
          <w:sz w:val="28"/>
          <w:szCs w:val="28"/>
          <w:highlight w:val="yellow"/>
          <w:lang w:val="kk-KZ" w:eastAsia="ru-RU"/>
        </w:rPr>
      </w:pPr>
    </w:p>
    <w:p w14:paraId="79539949" w14:textId="77777777" w:rsidR="005D3796" w:rsidRPr="00AD4703" w:rsidRDefault="005D3796" w:rsidP="005D3796">
      <w:pPr>
        <w:jc w:val="both"/>
        <w:rPr>
          <w:rFonts w:ascii="Times New Roman" w:hAnsi="Times New Roman"/>
          <w:bCs/>
          <w:color w:val="000000"/>
          <w:sz w:val="28"/>
          <w:szCs w:val="28"/>
          <w:highlight w:val="yellow"/>
          <w:lang w:val="kk-KZ" w:eastAsia="ru-RU"/>
        </w:rPr>
      </w:pPr>
      <w:r w:rsidRPr="00BC52A4">
        <w:rPr>
          <w:rFonts w:ascii="Times New Roman" w:hAnsi="Times New Roman"/>
          <w:b/>
          <w:bCs/>
          <w:noProof/>
          <w:color w:val="000000"/>
          <w:sz w:val="28"/>
          <w:szCs w:val="28"/>
          <w:lang w:eastAsia="ru-RU"/>
        </w:rPr>
        <w:drawing>
          <wp:inline distT="0" distB="0" distL="0" distR="0" wp14:anchorId="5702A4EA" wp14:editId="1B7D8944">
            <wp:extent cx="6029325" cy="2047875"/>
            <wp:effectExtent l="0" t="0" r="9525" b="9525"/>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72C8EA4" w14:textId="77777777" w:rsidR="005D3796" w:rsidRPr="00AD4703" w:rsidRDefault="005D3796" w:rsidP="005D3796">
      <w:pPr>
        <w:ind w:firstLineChars="253" w:firstLine="708"/>
        <w:jc w:val="both"/>
        <w:rPr>
          <w:rFonts w:ascii="Times New Roman" w:hAnsi="Times New Roman"/>
          <w:bCs/>
          <w:color w:val="000000"/>
          <w:sz w:val="28"/>
          <w:szCs w:val="28"/>
          <w:highlight w:val="yellow"/>
          <w:lang w:val="kk-KZ" w:eastAsia="ru-RU"/>
        </w:rPr>
      </w:pPr>
    </w:p>
    <w:p w14:paraId="2368ECA4" w14:textId="77777777" w:rsidR="005D3796" w:rsidRPr="009C4DBB" w:rsidRDefault="005D3796" w:rsidP="005D3796">
      <w:pPr>
        <w:ind w:firstLine="709"/>
        <w:jc w:val="both"/>
        <w:rPr>
          <w:rFonts w:ascii="Times New Roman" w:hAnsi="Times New Roman" w:cs="Times New Roman"/>
          <w:sz w:val="28"/>
          <w:szCs w:val="28"/>
          <w:lang w:val="kk-KZ"/>
        </w:rPr>
      </w:pPr>
      <w:r w:rsidRPr="009C4DBB">
        <w:rPr>
          <w:rFonts w:ascii="Times New Roman" w:hAnsi="Times New Roman" w:cs="Times New Roman"/>
          <w:sz w:val="28"/>
          <w:szCs w:val="28"/>
          <w:lang w:val="kk-KZ"/>
        </w:rPr>
        <w:t>Коммуналдық мемлекеттік кәсіпорындардың таза кірісінің бір бөлігінің түсімдері 167,3%-ға орындал</w:t>
      </w:r>
      <w:r>
        <w:rPr>
          <w:rFonts w:ascii="Times New Roman" w:hAnsi="Times New Roman" w:cs="Times New Roman"/>
          <w:sz w:val="28"/>
          <w:szCs w:val="28"/>
          <w:lang w:val="kk-KZ"/>
        </w:rPr>
        <w:t>ған</w:t>
      </w:r>
      <w:r w:rsidRPr="009C4DBB">
        <w:rPr>
          <w:rFonts w:ascii="Times New Roman" w:hAnsi="Times New Roman" w:cs="Times New Roman"/>
          <w:sz w:val="28"/>
          <w:szCs w:val="28"/>
          <w:lang w:val="kk-KZ"/>
        </w:rPr>
        <w:t xml:space="preserve"> </w:t>
      </w:r>
      <w:r w:rsidRPr="009C4DBB">
        <w:rPr>
          <w:rFonts w:ascii="Times New Roman" w:hAnsi="Times New Roman" w:cs="Times New Roman"/>
          <w:i/>
          <w:sz w:val="24"/>
          <w:szCs w:val="24"/>
          <w:lang w:val="kk-KZ"/>
        </w:rPr>
        <w:t>(жоспар – 84 166,0  мың теңге, нақты – 140 772,9  мың теңге</w:t>
      </w:r>
      <w:r w:rsidRPr="009C4DBB">
        <w:rPr>
          <w:rFonts w:ascii="Times New Roman" w:hAnsi="Times New Roman" w:cs="Times New Roman"/>
          <w:sz w:val="24"/>
          <w:szCs w:val="24"/>
          <w:lang w:val="kk-KZ"/>
        </w:rPr>
        <w:t>).</w:t>
      </w:r>
    </w:p>
    <w:p w14:paraId="0B4B18DD" w14:textId="77777777" w:rsidR="005D3796" w:rsidRPr="009C4DBB" w:rsidRDefault="005D3796" w:rsidP="005D3796">
      <w:pPr>
        <w:ind w:firstLine="709"/>
        <w:jc w:val="both"/>
        <w:rPr>
          <w:rFonts w:ascii="Times New Roman" w:hAnsi="Times New Roman" w:cs="Times New Roman"/>
          <w:sz w:val="24"/>
          <w:szCs w:val="24"/>
          <w:lang w:val="kk-KZ"/>
        </w:rPr>
      </w:pPr>
      <w:r w:rsidRPr="009C4DBB">
        <w:rPr>
          <w:rFonts w:ascii="Times New Roman" w:hAnsi="Times New Roman" w:cs="Times New Roman"/>
          <w:sz w:val="28"/>
          <w:szCs w:val="28"/>
          <w:lang w:val="kk-KZ"/>
        </w:rPr>
        <w:t>Коммуналдық меншіктегі акциялардың мемлекеттік пакетіне берілетін дивиденттер бойынша жоспар 100,9%-ға орындал</w:t>
      </w:r>
      <w:r>
        <w:rPr>
          <w:rFonts w:ascii="Times New Roman" w:hAnsi="Times New Roman" w:cs="Times New Roman"/>
          <w:sz w:val="28"/>
          <w:szCs w:val="28"/>
          <w:lang w:val="kk-KZ"/>
        </w:rPr>
        <w:t>ған</w:t>
      </w:r>
      <w:r w:rsidRPr="009C4DBB">
        <w:rPr>
          <w:rFonts w:ascii="Times New Roman" w:hAnsi="Times New Roman" w:cs="Times New Roman"/>
          <w:sz w:val="28"/>
          <w:szCs w:val="28"/>
          <w:lang w:val="kk-KZ"/>
        </w:rPr>
        <w:t xml:space="preserve"> </w:t>
      </w:r>
      <w:r w:rsidRPr="009C4DBB">
        <w:rPr>
          <w:rFonts w:ascii="Times New Roman" w:hAnsi="Times New Roman" w:cs="Times New Roman"/>
          <w:i/>
          <w:sz w:val="24"/>
          <w:szCs w:val="24"/>
          <w:lang w:val="kk-KZ"/>
        </w:rPr>
        <w:t>(жоспар – 504 754,0 мың теңге, нақты –  509 528,9 мың теңге</w:t>
      </w:r>
      <w:r w:rsidRPr="009C4DBB">
        <w:rPr>
          <w:rFonts w:ascii="Times New Roman" w:hAnsi="Times New Roman" w:cs="Times New Roman"/>
          <w:sz w:val="24"/>
          <w:szCs w:val="24"/>
          <w:lang w:val="kk-KZ"/>
        </w:rPr>
        <w:t>).</w:t>
      </w:r>
    </w:p>
    <w:p w14:paraId="5B057C1F" w14:textId="77777777" w:rsidR="005D3796" w:rsidRPr="009C4DBB" w:rsidRDefault="005D3796" w:rsidP="005D3796">
      <w:pPr>
        <w:ind w:firstLine="709"/>
        <w:jc w:val="both"/>
        <w:rPr>
          <w:rFonts w:ascii="Times New Roman" w:hAnsi="Times New Roman" w:cs="Times New Roman"/>
          <w:sz w:val="28"/>
          <w:szCs w:val="28"/>
          <w:lang w:val="kk-KZ"/>
        </w:rPr>
      </w:pPr>
      <w:r w:rsidRPr="009C4DBB">
        <w:rPr>
          <w:rFonts w:ascii="Times New Roman" w:hAnsi="Times New Roman" w:cs="Times New Roman"/>
          <w:sz w:val="28"/>
          <w:szCs w:val="28"/>
          <w:lang w:val="kk-KZ"/>
        </w:rPr>
        <w:t xml:space="preserve">2024 жылы облыстық бюджетке мемлекет меншігіндегі мүлікті жалға беруден 190 042,1 мың теңге түсіп, жоспар 27 532,1 мың теңгеге асыра </w:t>
      </w:r>
      <w:r w:rsidRPr="009C4DBB">
        <w:rPr>
          <w:rFonts w:ascii="Times New Roman" w:hAnsi="Times New Roman" w:cs="Times New Roman"/>
          <w:sz w:val="28"/>
          <w:szCs w:val="28"/>
          <w:lang w:val="kk-KZ"/>
        </w:rPr>
        <w:lastRenderedPageBreak/>
        <w:t>орындал</w:t>
      </w:r>
      <w:r>
        <w:rPr>
          <w:rFonts w:ascii="Times New Roman" w:hAnsi="Times New Roman" w:cs="Times New Roman"/>
          <w:sz w:val="28"/>
          <w:szCs w:val="28"/>
          <w:lang w:val="kk-KZ"/>
        </w:rPr>
        <w:t>ған</w:t>
      </w:r>
      <w:r w:rsidRPr="009C4DBB">
        <w:rPr>
          <w:rFonts w:ascii="Times New Roman" w:hAnsi="Times New Roman" w:cs="Times New Roman"/>
          <w:sz w:val="28"/>
          <w:szCs w:val="28"/>
          <w:lang w:val="kk-KZ"/>
        </w:rPr>
        <w:t xml:space="preserve"> </w:t>
      </w:r>
      <w:r w:rsidRPr="009C4DBB">
        <w:rPr>
          <w:rFonts w:ascii="Times New Roman" w:hAnsi="Times New Roman" w:cs="Times New Roman"/>
          <w:i/>
          <w:sz w:val="24"/>
          <w:szCs w:val="24"/>
          <w:lang w:val="kk-KZ"/>
        </w:rPr>
        <w:t>(жоспар – 162 510,0 мың теңге</w:t>
      </w:r>
      <w:r w:rsidRPr="009C4DBB">
        <w:rPr>
          <w:rFonts w:ascii="Times New Roman" w:hAnsi="Times New Roman" w:cs="Times New Roman"/>
          <w:sz w:val="24"/>
          <w:szCs w:val="24"/>
          <w:lang w:val="kk-KZ"/>
        </w:rPr>
        <w:t>)</w:t>
      </w:r>
      <w:r w:rsidRPr="009C4DBB">
        <w:rPr>
          <w:rFonts w:ascii="Times New Roman" w:hAnsi="Times New Roman" w:cs="Times New Roman"/>
          <w:sz w:val="28"/>
          <w:szCs w:val="28"/>
          <w:lang w:val="kk-KZ"/>
        </w:rPr>
        <w:t xml:space="preserve">. Жоспардың асыра орындалуының себебі, коммуналдық мүлікті жалдауға (жалға алуға) беру </w:t>
      </w:r>
      <w:r>
        <w:rPr>
          <w:rFonts w:ascii="Times New Roman" w:hAnsi="Times New Roman" w:cs="Times New Roman"/>
          <w:sz w:val="28"/>
          <w:szCs w:val="28"/>
          <w:lang w:val="kk-KZ"/>
        </w:rPr>
        <w:t>«</w:t>
      </w:r>
      <w:r w:rsidRPr="009C4DBB">
        <w:rPr>
          <w:rFonts w:ascii="Times New Roman" w:hAnsi="Times New Roman" w:cs="Times New Roman"/>
          <w:sz w:val="28"/>
          <w:szCs w:val="28"/>
          <w:lang w:val="kk-KZ"/>
        </w:rPr>
        <w:t>Gosreestr.kz</w:t>
      </w:r>
      <w:r>
        <w:rPr>
          <w:rFonts w:ascii="Times New Roman" w:hAnsi="Times New Roman" w:cs="Times New Roman"/>
          <w:sz w:val="28"/>
          <w:szCs w:val="28"/>
          <w:lang w:val="kk-KZ"/>
        </w:rPr>
        <w:t>»</w:t>
      </w:r>
      <w:r w:rsidRPr="009C4DBB">
        <w:rPr>
          <w:rFonts w:ascii="Times New Roman" w:hAnsi="Times New Roman" w:cs="Times New Roman"/>
          <w:sz w:val="28"/>
          <w:szCs w:val="28"/>
          <w:lang w:val="kk-KZ"/>
        </w:rPr>
        <w:t xml:space="preserve"> веб-порталы арқылы тендер түрінде жүзеге асырылады және қатысушылардың саны артып, коммуналдық мүлікті жоғары бағамен жалға беру мүмкіндігі пайда болуына байланысты мүлікті жалға беруден түсетін түсім ұлғай</w:t>
      </w:r>
      <w:r>
        <w:rPr>
          <w:rFonts w:ascii="Times New Roman" w:hAnsi="Times New Roman" w:cs="Times New Roman"/>
          <w:sz w:val="28"/>
          <w:szCs w:val="28"/>
          <w:lang w:val="kk-KZ"/>
        </w:rPr>
        <w:t>ған.</w:t>
      </w:r>
    </w:p>
    <w:p w14:paraId="7C77A70C" w14:textId="77777777" w:rsidR="005D3796" w:rsidRPr="009C4DBB" w:rsidRDefault="005D3796" w:rsidP="005D3796">
      <w:pPr>
        <w:ind w:firstLine="709"/>
        <w:jc w:val="both"/>
        <w:rPr>
          <w:rFonts w:ascii="Times New Roman" w:hAnsi="Times New Roman" w:cs="Times New Roman"/>
          <w:color w:val="000000" w:themeColor="text1"/>
          <w:sz w:val="28"/>
          <w:szCs w:val="28"/>
          <w:lang w:val="kk-KZ"/>
        </w:rPr>
      </w:pPr>
      <w:r w:rsidRPr="009C4DBB">
        <w:rPr>
          <w:rFonts w:ascii="Times New Roman" w:hAnsi="Times New Roman" w:cs="Times New Roman"/>
          <w:color w:val="000000" w:themeColor="text1"/>
          <w:sz w:val="28"/>
          <w:szCs w:val="28"/>
          <w:lang w:val="kk-KZ"/>
        </w:rPr>
        <w:t>Аудандардың (облыстық маңызы бар қалалардың) жергілікті атқарушы органдарына облыстық бюджеттен берілген бюджеттік кредиттер бойынша сыйақылар 2 415 092,5 мың теңге түс</w:t>
      </w:r>
      <w:r>
        <w:rPr>
          <w:rFonts w:ascii="Times New Roman" w:hAnsi="Times New Roman" w:cs="Times New Roman"/>
          <w:color w:val="000000" w:themeColor="text1"/>
          <w:sz w:val="28"/>
          <w:szCs w:val="28"/>
          <w:lang w:val="kk-KZ"/>
        </w:rPr>
        <w:t>кен</w:t>
      </w:r>
      <w:r w:rsidRPr="009C4DBB">
        <w:rPr>
          <w:rFonts w:ascii="Times New Roman" w:hAnsi="Times New Roman" w:cs="Times New Roman"/>
          <w:color w:val="000000" w:themeColor="text1"/>
          <w:sz w:val="28"/>
          <w:szCs w:val="28"/>
          <w:lang w:val="kk-KZ"/>
        </w:rPr>
        <w:t xml:space="preserve"> </w:t>
      </w:r>
      <w:r w:rsidRPr="009C4DBB">
        <w:rPr>
          <w:rFonts w:ascii="Times New Roman" w:hAnsi="Times New Roman" w:cs="Times New Roman"/>
          <w:i/>
          <w:color w:val="000000" w:themeColor="text1"/>
          <w:sz w:val="24"/>
          <w:szCs w:val="24"/>
          <w:lang w:val="kk-KZ"/>
        </w:rPr>
        <w:t>(жоспар – 2 415 087,0 мың теңге)</w:t>
      </w:r>
      <w:r w:rsidRPr="009C4DBB">
        <w:rPr>
          <w:rFonts w:ascii="Times New Roman" w:hAnsi="Times New Roman" w:cs="Times New Roman"/>
          <w:color w:val="000000" w:themeColor="text1"/>
          <w:sz w:val="24"/>
          <w:szCs w:val="24"/>
          <w:lang w:val="kk-KZ"/>
        </w:rPr>
        <w:t>.</w:t>
      </w:r>
    </w:p>
    <w:p w14:paraId="155065E2" w14:textId="77777777" w:rsidR="005D3796" w:rsidRPr="00057DA7" w:rsidRDefault="005D3796" w:rsidP="005D3796">
      <w:pPr>
        <w:ind w:firstLine="709"/>
        <w:jc w:val="both"/>
        <w:rPr>
          <w:rFonts w:ascii="Times New Roman" w:hAnsi="Times New Roman" w:cs="Times New Roman"/>
          <w:sz w:val="28"/>
          <w:szCs w:val="28"/>
          <w:lang w:val="kk-KZ"/>
        </w:rPr>
      </w:pPr>
      <w:r w:rsidRPr="009C4DBB">
        <w:rPr>
          <w:rFonts w:ascii="Times New Roman" w:hAnsi="Times New Roman" w:cs="Times New Roman"/>
          <w:sz w:val="28"/>
          <w:szCs w:val="28"/>
          <w:lang w:val="kk-KZ"/>
        </w:rPr>
        <w:t>Облыстың полиция департаменті, олардың аумақтық бөлімшелері салатын әкiмшiлiк айыппұлдар, өсiмпұлдар, санкциялар, өндiрiп алулар бойынша бюджетке жоспардағы 12 000 000,0 мың теңгенің орнына</w:t>
      </w:r>
      <w:r>
        <w:rPr>
          <w:rFonts w:ascii="Times New Roman" w:hAnsi="Times New Roman" w:cs="Times New Roman"/>
          <w:sz w:val="28"/>
          <w:szCs w:val="28"/>
          <w:lang w:val="kk-KZ"/>
        </w:rPr>
        <w:t xml:space="preserve"> </w:t>
      </w:r>
      <w:r w:rsidRPr="009C4DBB">
        <w:rPr>
          <w:rFonts w:ascii="Times New Roman" w:hAnsi="Times New Roman" w:cs="Times New Roman"/>
          <w:sz w:val="28"/>
          <w:szCs w:val="28"/>
          <w:lang w:val="kk-KZ"/>
        </w:rPr>
        <w:t>12 000 742,1  мың теңге түс</w:t>
      </w:r>
      <w:r>
        <w:rPr>
          <w:rFonts w:ascii="Times New Roman" w:hAnsi="Times New Roman" w:cs="Times New Roman"/>
          <w:sz w:val="28"/>
          <w:szCs w:val="28"/>
          <w:lang w:val="kk-KZ"/>
        </w:rPr>
        <w:t>кен</w:t>
      </w:r>
      <w:r w:rsidRPr="009C4DBB">
        <w:rPr>
          <w:rFonts w:ascii="Times New Roman" w:hAnsi="Times New Roman" w:cs="Times New Roman"/>
          <w:sz w:val="28"/>
          <w:szCs w:val="28"/>
          <w:lang w:val="kk-KZ"/>
        </w:rPr>
        <w:t>.</w:t>
      </w:r>
    </w:p>
    <w:p w14:paraId="48613F94" w14:textId="77777777" w:rsidR="005D3796" w:rsidRPr="009C4DBB" w:rsidRDefault="005D3796" w:rsidP="005D3796">
      <w:pPr>
        <w:ind w:firstLine="709"/>
        <w:jc w:val="both"/>
        <w:rPr>
          <w:rFonts w:ascii="Times New Roman" w:hAnsi="Times New Roman" w:cs="Times New Roman"/>
          <w:i/>
          <w:sz w:val="28"/>
          <w:szCs w:val="28"/>
          <w:lang w:val="kk-KZ"/>
        </w:rPr>
      </w:pPr>
      <w:r>
        <w:rPr>
          <w:rFonts w:ascii="Times New Roman" w:hAnsi="Times New Roman" w:cs="Times New Roman"/>
          <w:sz w:val="28"/>
          <w:szCs w:val="28"/>
          <w:lang w:val="kk-KZ"/>
        </w:rPr>
        <w:t>Басқа да</w:t>
      </w:r>
      <w:r w:rsidRPr="009C4DBB">
        <w:rPr>
          <w:rFonts w:ascii="Times New Roman" w:hAnsi="Times New Roman" w:cs="Times New Roman"/>
          <w:sz w:val="28"/>
          <w:szCs w:val="28"/>
          <w:lang w:val="kk-KZ"/>
        </w:rPr>
        <w:t xml:space="preserve"> салықтық емес түсімдер бойынша жоспар 106,3%-ға орындалды немесе бюджетке 20 673 660,3 мың теңге түс</w:t>
      </w:r>
      <w:r>
        <w:rPr>
          <w:rFonts w:ascii="Times New Roman" w:hAnsi="Times New Roman" w:cs="Times New Roman"/>
          <w:sz w:val="28"/>
          <w:szCs w:val="28"/>
          <w:lang w:val="kk-KZ"/>
        </w:rPr>
        <w:t>кен</w:t>
      </w:r>
      <w:r w:rsidRPr="009C4DBB">
        <w:rPr>
          <w:rFonts w:ascii="Times New Roman" w:hAnsi="Times New Roman" w:cs="Times New Roman"/>
          <w:sz w:val="28"/>
          <w:szCs w:val="28"/>
          <w:lang w:val="kk-KZ"/>
        </w:rPr>
        <w:t xml:space="preserve"> </w:t>
      </w:r>
      <w:r w:rsidRPr="009C4DBB">
        <w:rPr>
          <w:rFonts w:ascii="Times New Roman" w:hAnsi="Times New Roman" w:cs="Times New Roman"/>
          <w:i/>
          <w:sz w:val="24"/>
          <w:szCs w:val="24"/>
          <w:lang w:val="kk-KZ"/>
        </w:rPr>
        <w:t>(жоспар – 19 454 759,0 мың теңге)</w:t>
      </w:r>
      <w:r w:rsidRPr="009C4DBB">
        <w:rPr>
          <w:rFonts w:ascii="Times New Roman" w:hAnsi="Times New Roman" w:cs="Times New Roman"/>
          <w:sz w:val="24"/>
          <w:szCs w:val="24"/>
          <w:lang w:val="kk-KZ"/>
        </w:rPr>
        <w:t xml:space="preserve">. </w:t>
      </w:r>
      <w:r w:rsidRPr="009C4DBB">
        <w:rPr>
          <w:rFonts w:ascii="Times New Roman" w:hAnsi="Times New Roman" w:cs="Times New Roman"/>
          <w:sz w:val="28"/>
          <w:szCs w:val="28"/>
          <w:lang w:val="kk-KZ"/>
        </w:rPr>
        <w:t>Оның ішінде:</w:t>
      </w:r>
    </w:p>
    <w:p w14:paraId="55D0FE9C" w14:textId="77777777" w:rsidR="005D3796" w:rsidRPr="009C4DBB" w:rsidRDefault="005D3796" w:rsidP="005D3796">
      <w:pPr>
        <w:ind w:firstLine="709"/>
        <w:jc w:val="both"/>
        <w:rPr>
          <w:rFonts w:ascii="Times New Roman" w:hAnsi="Times New Roman" w:cs="Times New Roman"/>
          <w:sz w:val="28"/>
          <w:szCs w:val="28"/>
          <w:lang w:val="kk-KZ"/>
        </w:rPr>
      </w:pPr>
      <w:r w:rsidRPr="009C4DBB">
        <w:rPr>
          <w:rFonts w:ascii="Times New Roman" w:hAnsi="Times New Roman" w:cs="Times New Roman"/>
          <w:sz w:val="28"/>
          <w:szCs w:val="28"/>
          <w:lang w:val="kk-KZ"/>
        </w:rPr>
        <w:t xml:space="preserve">- бюджет алдындағы міндеттемелерін төлеу (газдандыруды қаржыландыруға бөлінген қаражат): </w:t>
      </w:r>
      <w:r>
        <w:rPr>
          <w:rFonts w:ascii="Times New Roman" w:hAnsi="Times New Roman" w:cs="Times New Roman"/>
          <w:sz w:val="28"/>
          <w:szCs w:val="28"/>
          <w:lang w:val="kk-KZ"/>
        </w:rPr>
        <w:t>«</w:t>
      </w:r>
      <w:r w:rsidRPr="009C4DBB">
        <w:rPr>
          <w:rFonts w:ascii="Times New Roman" w:hAnsi="Times New Roman" w:cs="Times New Roman"/>
          <w:sz w:val="28"/>
          <w:szCs w:val="28"/>
          <w:lang w:val="kk-KZ"/>
        </w:rPr>
        <w:t>Самр</w:t>
      </w:r>
      <w:r>
        <w:rPr>
          <w:rFonts w:ascii="Times New Roman" w:hAnsi="Times New Roman" w:cs="Times New Roman"/>
          <w:sz w:val="28"/>
          <w:szCs w:val="28"/>
          <w:lang w:val="kk-KZ"/>
        </w:rPr>
        <w:t>ұқ Қ</w:t>
      </w:r>
      <w:r w:rsidRPr="009C4DBB">
        <w:rPr>
          <w:rFonts w:ascii="Times New Roman" w:hAnsi="Times New Roman" w:cs="Times New Roman"/>
          <w:sz w:val="28"/>
          <w:szCs w:val="28"/>
          <w:lang w:val="kk-KZ"/>
        </w:rPr>
        <w:t>азына</w:t>
      </w:r>
      <w:r>
        <w:rPr>
          <w:rFonts w:ascii="Times New Roman" w:hAnsi="Times New Roman" w:cs="Times New Roman"/>
          <w:sz w:val="28"/>
          <w:szCs w:val="28"/>
          <w:lang w:val="kk-KZ"/>
        </w:rPr>
        <w:t>»</w:t>
      </w:r>
      <w:r w:rsidRPr="009C4DBB">
        <w:rPr>
          <w:rFonts w:ascii="Times New Roman" w:hAnsi="Times New Roman" w:cs="Times New Roman"/>
          <w:sz w:val="28"/>
          <w:szCs w:val="28"/>
          <w:lang w:val="kk-KZ"/>
        </w:rPr>
        <w:t xml:space="preserve"> АҚ </w:t>
      </w:r>
      <w:r>
        <w:rPr>
          <w:rFonts w:ascii="Times New Roman" w:hAnsi="Times New Roman" w:cs="Times New Roman"/>
          <w:sz w:val="28"/>
          <w:szCs w:val="28"/>
          <w:lang w:val="kk-KZ"/>
        </w:rPr>
        <w:t>–</w:t>
      </w:r>
      <w:r w:rsidRPr="009C4DBB">
        <w:rPr>
          <w:rFonts w:ascii="Times New Roman" w:hAnsi="Times New Roman" w:cs="Times New Roman"/>
          <w:sz w:val="28"/>
          <w:szCs w:val="28"/>
          <w:lang w:val="kk-KZ"/>
        </w:rPr>
        <w:t xml:space="preserve"> 10</w:t>
      </w:r>
      <w:r>
        <w:rPr>
          <w:rFonts w:ascii="Times New Roman" w:hAnsi="Times New Roman" w:cs="Times New Roman"/>
          <w:sz w:val="28"/>
          <w:szCs w:val="28"/>
          <w:lang w:val="kk-KZ"/>
        </w:rPr>
        <w:t> 353 101,0 мың теңге</w:t>
      </w:r>
      <w:r w:rsidRPr="009C4DBB">
        <w:rPr>
          <w:rFonts w:ascii="Times New Roman" w:hAnsi="Times New Roman" w:cs="Times New Roman"/>
          <w:sz w:val="28"/>
          <w:szCs w:val="28"/>
          <w:lang w:val="kk-KZ"/>
        </w:rPr>
        <w:t>;</w:t>
      </w:r>
    </w:p>
    <w:p w14:paraId="4DC48B73" w14:textId="150BED6D" w:rsidR="005D3796" w:rsidRPr="009C4DBB" w:rsidRDefault="005D3796" w:rsidP="005D3796">
      <w:pPr>
        <w:ind w:firstLine="709"/>
        <w:jc w:val="both"/>
        <w:rPr>
          <w:rFonts w:ascii="Times New Roman" w:hAnsi="Times New Roman" w:cs="Times New Roman"/>
          <w:sz w:val="28"/>
          <w:szCs w:val="28"/>
          <w:lang w:val="kk-KZ"/>
        </w:rPr>
      </w:pPr>
      <w:r w:rsidRPr="009C4DBB">
        <w:rPr>
          <w:rFonts w:ascii="Times New Roman" w:hAnsi="Times New Roman" w:cs="Times New Roman"/>
          <w:sz w:val="28"/>
          <w:szCs w:val="28"/>
          <w:lang w:val="kk-KZ"/>
        </w:rPr>
        <w:t xml:space="preserve">- номиналды құн сомаларын, купондық сыйақы сомасын қайтару: </w:t>
      </w:r>
      <w:r>
        <w:rPr>
          <w:rFonts w:ascii="Times New Roman" w:hAnsi="Times New Roman" w:cs="Times New Roman"/>
          <w:sz w:val="28"/>
          <w:szCs w:val="28"/>
          <w:lang w:val="kk-KZ"/>
        </w:rPr>
        <w:t>«</w:t>
      </w:r>
      <w:r w:rsidR="003267E9">
        <w:rPr>
          <w:rFonts w:ascii="Times New Roman" w:hAnsi="Times New Roman" w:cs="Times New Roman"/>
          <w:sz w:val="28"/>
          <w:szCs w:val="28"/>
          <w:lang w:val="kk-KZ"/>
        </w:rPr>
        <w:t xml:space="preserve">Бағалы қағаздар орталық </w:t>
      </w:r>
      <w:r w:rsidRPr="003267E9">
        <w:rPr>
          <w:rFonts w:ascii="Times New Roman" w:hAnsi="Times New Roman" w:cs="Times New Roman"/>
          <w:sz w:val="28"/>
          <w:szCs w:val="28"/>
          <w:lang w:val="kk-KZ"/>
        </w:rPr>
        <w:t>депозитарий</w:t>
      </w:r>
      <w:r w:rsidR="003267E9" w:rsidRPr="003267E9">
        <w:rPr>
          <w:rFonts w:ascii="Times New Roman" w:hAnsi="Times New Roman" w:cs="Times New Roman"/>
          <w:sz w:val="28"/>
          <w:szCs w:val="28"/>
          <w:lang w:val="kk-KZ"/>
        </w:rPr>
        <w:t>і</w:t>
      </w:r>
      <w:r>
        <w:rPr>
          <w:rFonts w:ascii="Times New Roman" w:hAnsi="Times New Roman" w:cs="Times New Roman"/>
          <w:sz w:val="28"/>
          <w:szCs w:val="28"/>
          <w:lang w:val="kk-KZ"/>
        </w:rPr>
        <w:t>»</w:t>
      </w:r>
      <w:r w:rsidRPr="009C4DBB">
        <w:rPr>
          <w:rFonts w:ascii="Times New Roman" w:hAnsi="Times New Roman" w:cs="Times New Roman"/>
          <w:sz w:val="28"/>
          <w:szCs w:val="28"/>
          <w:lang w:val="kk-KZ"/>
        </w:rPr>
        <w:t xml:space="preserve"> АҚ - 5 019 007,1 мың теңге;</w:t>
      </w:r>
    </w:p>
    <w:p w14:paraId="0826A062" w14:textId="77777777" w:rsidR="005D3796" w:rsidRPr="009C4DBB" w:rsidRDefault="005D3796" w:rsidP="005D3796">
      <w:pPr>
        <w:ind w:firstLine="709"/>
        <w:jc w:val="both"/>
        <w:rPr>
          <w:rFonts w:ascii="Times New Roman" w:hAnsi="Times New Roman" w:cs="Times New Roman"/>
          <w:sz w:val="28"/>
          <w:szCs w:val="28"/>
          <w:lang w:val="kk-KZ"/>
        </w:rPr>
      </w:pPr>
      <w:r w:rsidRPr="009C4DBB">
        <w:rPr>
          <w:rFonts w:ascii="Times New Roman" w:hAnsi="Times New Roman" w:cs="Times New Roman"/>
          <w:sz w:val="28"/>
          <w:szCs w:val="28"/>
          <w:lang w:val="kk-KZ"/>
        </w:rPr>
        <w:t xml:space="preserve">- жергілікті бюджеттен бұрын алған қаржыларды қайтару (Кентау қ. ЖЭО-5 қазандықтарды, жылу жүйелерін және қосалқы қондырғыларды қайта құру бойынша жұмыстарды мемлекеттік сатып алу туралы шартқа сәйкес аванстық төлем): </w:t>
      </w:r>
      <w:r>
        <w:rPr>
          <w:rFonts w:ascii="Times New Roman" w:hAnsi="Times New Roman" w:cs="Times New Roman"/>
          <w:sz w:val="28"/>
          <w:szCs w:val="28"/>
          <w:lang w:val="kk-KZ"/>
        </w:rPr>
        <w:t>«</w:t>
      </w:r>
      <w:r w:rsidRPr="009C4DBB">
        <w:rPr>
          <w:rFonts w:ascii="Times New Roman" w:hAnsi="Times New Roman" w:cs="Times New Roman"/>
          <w:sz w:val="28"/>
          <w:szCs w:val="28"/>
          <w:lang w:val="kk-KZ"/>
        </w:rPr>
        <w:t>ЭМ-ХОЛДИНГ</w:t>
      </w:r>
      <w:r>
        <w:rPr>
          <w:rFonts w:ascii="Times New Roman" w:hAnsi="Times New Roman" w:cs="Times New Roman"/>
          <w:sz w:val="28"/>
          <w:szCs w:val="28"/>
          <w:lang w:val="kk-KZ"/>
        </w:rPr>
        <w:t>»</w:t>
      </w:r>
      <w:r w:rsidRPr="009C4DBB">
        <w:rPr>
          <w:rFonts w:ascii="Times New Roman" w:hAnsi="Times New Roman" w:cs="Times New Roman"/>
          <w:sz w:val="28"/>
          <w:szCs w:val="28"/>
          <w:lang w:val="kk-KZ"/>
        </w:rPr>
        <w:t xml:space="preserve"> ЖШС</w:t>
      </w:r>
      <w:r>
        <w:rPr>
          <w:rFonts w:ascii="Times New Roman" w:hAnsi="Times New Roman" w:cs="Times New Roman"/>
          <w:sz w:val="28"/>
          <w:szCs w:val="28"/>
          <w:lang w:val="kk-KZ"/>
        </w:rPr>
        <w:t xml:space="preserve"> </w:t>
      </w:r>
      <w:r w:rsidRPr="009C4DB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C4DBB">
        <w:rPr>
          <w:rFonts w:ascii="Times New Roman" w:hAnsi="Times New Roman" w:cs="Times New Roman"/>
          <w:sz w:val="28"/>
          <w:szCs w:val="28"/>
          <w:lang w:val="kk-KZ"/>
        </w:rPr>
        <w:t>882</w:t>
      </w:r>
      <w:r>
        <w:rPr>
          <w:rFonts w:ascii="Times New Roman" w:hAnsi="Times New Roman" w:cs="Times New Roman"/>
          <w:sz w:val="28"/>
          <w:szCs w:val="28"/>
          <w:lang w:val="kk-KZ"/>
        </w:rPr>
        <w:t> </w:t>
      </w:r>
      <w:r w:rsidRPr="009C4DBB">
        <w:rPr>
          <w:rFonts w:ascii="Times New Roman" w:hAnsi="Times New Roman" w:cs="Times New Roman"/>
          <w:sz w:val="28"/>
          <w:szCs w:val="28"/>
          <w:lang w:val="kk-KZ"/>
        </w:rPr>
        <w:t>147</w:t>
      </w:r>
      <w:r>
        <w:rPr>
          <w:rFonts w:ascii="Times New Roman" w:hAnsi="Times New Roman" w:cs="Times New Roman"/>
          <w:sz w:val="28"/>
          <w:szCs w:val="28"/>
          <w:lang w:val="kk-KZ"/>
        </w:rPr>
        <w:t>,</w:t>
      </w:r>
      <w:r w:rsidRPr="009C4DBB">
        <w:rPr>
          <w:rFonts w:ascii="Times New Roman" w:hAnsi="Times New Roman" w:cs="Times New Roman"/>
          <w:sz w:val="28"/>
          <w:szCs w:val="28"/>
          <w:lang w:val="kk-KZ"/>
        </w:rPr>
        <w:t xml:space="preserve">3 мың теңге, </w:t>
      </w:r>
      <w:r>
        <w:rPr>
          <w:rFonts w:ascii="Times New Roman" w:hAnsi="Times New Roman" w:cs="Times New Roman"/>
          <w:sz w:val="28"/>
          <w:szCs w:val="28"/>
          <w:lang w:val="kk-KZ"/>
        </w:rPr>
        <w:t>«</w:t>
      </w:r>
      <w:r w:rsidRPr="009C4DBB">
        <w:rPr>
          <w:rFonts w:ascii="Times New Roman" w:hAnsi="Times New Roman" w:cs="Times New Roman"/>
          <w:sz w:val="28"/>
          <w:szCs w:val="28"/>
          <w:lang w:val="kk-KZ"/>
        </w:rPr>
        <w:t>АТАКАМА</w:t>
      </w:r>
      <w:r>
        <w:rPr>
          <w:rFonts w:ascii="Times New Roman" w:hAnsi="Times New Roman" w:cs="Times New Roman"/>
          <w:sz w:val="28"/>
          <w:szCs w:val="28"/>
          <w:lang w:val="kk-KZ"/>
        </w:rPr>
        <w:t>»</w:t>
      </w:r>
      <w:r w:rsidRPr="009C4DBB">
        <w:rPr>
          <w:rFonts w:ascii="Times New Roman" w:hAnsi="Times New Roman" w:cs="Times New Roman"/>
          <w:sz w:val="28"/>
          <w:szCs w:val="28"/>
          <w:lang w:val="kk-KZ"/>
        </w:rPr>
        <w:t xml:space="preserve"> ЖШС - 13</w:t>
      </w:r>
      <w:r>
        <w:rPr>
          <w:rFonts w:ascii="Times New Roman" w:hAnsi="Times New Roman" w:cs="Times New Roman"/>
          <w:sz w:val="28"/>
          <w:szCs w:val="28"/>
          <w:lang w:val="kk-KZ"/>
        </w:rPr>
        <w:t> </w:t>
      </w:r>
      <w:r w:rsidRPr="009C4DBB">
        <w:rPr>
          <w:rFonts w:ascii="Times New Roman" w:hAnsi="Times New Roman" w:cs="Times New Roman"/>
          <w:sz w:val="28"/>
          <w:szCs w:val="28"/>
          <w:lang w:val="kk-KZ"/>
        </w:rPr>
        <w:t>772</w:t>
      </w:r>
      <w:r>
        <w:rPr>
          <w:rFonts w:ascii="Times New Roman" w:hAnsi="Times New Roman" w:cs="Times New Roman"/>
          <w:sz w:val="28"/>
          <w:szCs w:val="28"/>
          <w:lang w:val="kk-KZ"/>
        </w:rPr>
        <w:t>,</w:t>
      </w:r>
      <w:r w:rsidRPr="009C4DBB">
        <w:rPr>
          <w:rFonts w:ascii="Times New Roman" w:hAnsi="Times New Roman" w:cs="Times New Roman"/>
          <w:sz w:val="28"/>
          <w:szCs w:val="28"/>
          <w:lang w:val="kk-KZ"/>
        </w:rPr>
        <w:t>3 мың теңге;</w:t>
      </w:r>
    </w:p>
    <w:p w14:paraId="4CE38EC4" w14:textId="77777777" w:rsidR="005D3796" w:rsidRDefault="005D3796" w:rsidP="005D3796">
      <w:pPr>
        <w:ind w:firstLine="709"/>
        <w:jc w:val="both"/>
        <w:rPr>
          <w:rFonts w:ascii="Times New Roman" w:hAnsi="Times New Roman" w:cs="Times New Roman"/>
          <w:sz w:val="28"/>
          <w:szCs w:val="28"/>
          <w:lang w:val="kk-KZ"/>
        </w:rPr>
      </w:pPr>
      <w:r w:rsidRPr="009C4DBB">
        <w:rPr>
          <w:rFonts w:ascii="Times New Roman" w:hAnsi="Times New Roman" w:cs="Times New Roman"/>
          <w:sz w:val="28"/>
          <w:szCs w:val="28"/>
          <w:lang w:val="kk-KZ"/>
        </w:rPr>
        <w:t>- өзге де салықтық емес түсімдер – 949 564,2 мың теңге.</w:t>
      </w:r>
    </w:p>
    <w:p w14:paraId="50E8D3C3" w14:textId="77777777" w:rsidR="005D3796" w:rsidRDefault="005D3796" w:rsidP="005D3796">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Салықтық емес түсімдердің ішінде тек 1 ғана түрі бойынша жоспар орындалмаған, яғни «</w:t>
      </w:r>
      <w:r w:rsidRPr="00BC52A4">
        <w:rPr>
          <w:rFonts w:ascii="Times New Roman" w:hAnsi="Times New Roman" w:cs="Times New Roman"/>
          <w:sz w:val="28"/>
          <w:szCs w:val="28"/>
          <w:lang w:val="kk-KZ"/>
        </w:rPr>
        <w:t>Облыстық бюджеттен қаржыландыратын мемлекеттік мекемелер салатын әкімшілік айыппұлдар, өсімпұлдар, санкциялар, өндіріп алулар</w:t>
      </w:r>
      <w:r>
        <w:rPr>
          <w:rFonts w:ascii="Times New Roman" w:hAnsi="Times New Roman" w:cs="Times New Roman"/>
          <w:sz w:val="28"/>
          <w:szCs w:val="28"/>
          <w:lang w:val="kk-KZ"/>
        </w:rPr>
        <w:t xml:space="preserve">» бойынша жоспар 300 000,0 мың теңге болса, нақты тек 85%-ға </w:t>
      </w:r>
      <w:r w:rsidRPr="00E3591B">
        <w:rPr>
          <w:rFonts w:ascii="Times New Roman" w:hAnsi="Times New Roman" w:cs="Times New Roman"/>
          <w:i/>
          <w:sz w:val="24"/>
          <w:szCs w:val="28"/>
          <w:lang w:val="kk-KZ"/>
        </w:rPr>
        <w:t>(254 866,2 мың теңге)</w:t>
      </w:r>
      <w:r>
        <w:rPr>
          <w:rFonts w:ascii="Times New Roman" w:hAnsi="Times New Roman" w:cs="Times New Roman"/>
          <w:sz w:val="28"/>
          <w:szCs w:val="28"/>
          <w:lang w:val="kk-KZ"/>
        </w:rPr>
        <w:t xml:space="preserve"> орындалған.</w:t>
      </w:r>
    </w:p>
    <w:p w14:paraId="0F10C286" w14:textId="77777777" w:rsidR="005D3796" w:rsidRPr="00E3591B" w:rsidRDefault="005D3796" w:rsidP="005D3796">
      <w:pPr>
        <w:ind w:firstLine="709"/>
        <w:jc w:val="both"/>
        <w:rPr>
          <w:rFonts w:ascii="Times New Roman" w:hAnsi="Times New Roman"/>
          <w:b/>
          <w:sz w:val="28"/>
          <w:szCs w:val="28"/>
          <w:highlight w:val="yellow"/>
          <w:lang w:val="kk-KZ"/>
        </w:rPr>
      </w:pPr>
      <w:r w:rsidRPr="00E3591B">
        <w:rPr>
          <w:rFonts w:ascii="Times New Roman" w:eastAsiaTheme="minorHAnsi" w:hAnsi="Times New Roman" w:cs="Times New Roman"/>
          <w:sz w:val="28"/>
          <w:szCs w:val="28"/>
          <w:lang w:val="kk-KZ"/>
        </w:rPr>
        <w:t xml:space="preserve">Жоғарыда сипатталғандарға байланысты </w:t>
      </w:r>
      <w:r>
        <w:rPr>
          <w:rFonts w:ascii="Times New Roman" w:eastAsiaTheme="minorHAnsi" w:hAnsi="Times New Roman" w:cs="Times New Roman"/>
          <w:sz w:val="28"/>
          <w:szCs w:val="28"/>
          <w:lang w:val="kk-KZ"/>
        </w:rPr>
        <w:t>Т</w:t>
      </w:r>
      <w:r w:rsidRPr="00E3591B">
        <w:rPr>
          <w:rFonts w:ascii="Times New Roman" w:eastAsiaTheme="minorHAnsi" w:hAnsi="Times New Roman" w:cs="Times New Roman"/>
          <w:sz w:val="28"/>
          <w:szCs w:val="28"/>
          <w:lang w:val="kk-KZ"/>
        </w:rPr>
        <w:t>ексеру комиссиясы жыл сайын алдыңғы кезеңдердің динамикасын ескермей, осы түсімдерді өндіріп алуға жауапты уәкілетті органдардың салықтық емес түсімдерді жоспарлаудағы кемшіліктері туралы атап өтеді.</w:t>
      </w:r>
    </w:p>
    <w:p w14:paraId="11034AA0" w14:textId="77777777" w:rsidR="005D3796" w:rsidRDefault="005D3796" w:rsidP="005D3796">
      <w:pPr>
        <w:ind w:firstLine="709"/>
        <w:jc w:val="both"/>
        <w:rPr>
          <w:rFonts w:ascii="Times New Roman" w:hAnsi="Times New Roman"/>
          <w:b/>
          <w:sz w:val="28"/>
          <w:szCs w:val="28"/>
          <w:highlight w:val="yellow"/>
          <w:lang w:val="kk-KZ"/>
        </w:rPr>
      </w:pPr>
    </w:p>
    <w:p w14:paraId="46529B97" w14:textId="77777777" w:rsidR="005D3796" w:rsidRPr="00D368F9" w:rsidRDefault="001804CB" w:rsidP="005D3796">
      <w:pPr>
        <w:ind w:firstLine="709"/>
        <w:jc w:val="both"/>
        <w:rPr>
          <w:rFonts w:ascii="Times New Roman" w:hAnsi="Times New Roman"/>
          <w:b/>
          <w:sz w:val="28"/>
          <w:szCs w:val="28"/>
          <w:lang w:val="kk-KZ" w:eastAsia="ko-KR"/>
        </w:rPr>
      </w:pPr>
      <w:r>
        <w:rPr>
          <w:rFonts w:ascii="Times New Roman" w:hAnsi="Times New Roman"/>
          <w:b/>
          <w:sz w:val="28"/>
          <w:szCs w:val="28"/>
          <w:lang w:val="kk-KZ"/>
        </w:rPr>
        <w:t>2.2.3</w:t>
      </w:r>
      <w:r w:rsidR="005D3796" w:rsidRPr="00D368F9">
        <w:rPr>
          <w:rFonts w:ascii="Times New Roman" w:hAnsi="Times New Roman"/>
          <w:b/>
          <w:sz w:val="28"/>
          <w:szCs w:val="28"/>
          <w:lang w:val="kk-KZ"/>
        </w:rPr>
        <w:t xml:space="preserve">. </w:t>
      </w:r>
      <w:r w:rsidR="005D3796" w:rsidRPr="00D368F9">
        <w:rPr>
          <w:rFonts w:ascii="Times New Roman" w:hAnsi="Times New Roman"/>
          <w:b/>
          <w:sz w:val="28"/>
          <w:szCs w:val="28"/>
          <w:lang w:val="kk-KZ" w:eastAsia="ko-KR"/>
        </w:rPr>
        <w:t xml:space="preserve">Негізгі капиталды сатудан түсетін түсімдерді талдау </w:t>
      </w:r>
    </w:p>
    <w:p w14:paraId="6A27C3EC" w14:textId="77777777" w:rsidR="005D3796" w:rsidRPr="001620B6" w:rsidRDefault="005D3796" w:rsidP="005D3796">
      <w:pPr>
        <w:tabs>
          <w:tab w:val="left" w:pos="993"/>
        </w:tabs>
        <w:ind w:firstLine="709"/>
        <w:jc w:val="both"/>
        <w:rPr>
          <w:rFonts w:ascii="Times New Roman" w:hAnsi="Times New Roman"/>
          <w:bCs/>
          <w:color w:val="000000"/>
          <w:sz w:val="28"/>
          <w:szCs w:val="28"/>
          <w:lang w:val="kk-KZ" w:eastAsia="ru-RU"/>
        </w:rPr>
      </w:pPr>
      <w:r w:rsidRPr="001620B6">
        <w:rPr>
          <w:rFonts w:ascii="Times New Roman" w:hAnsi="Times New Roman"/>
          <w:bCs/>
          <w:sz w:val="28"/>
          <w:szCs w:val="28"/>
          <w:lang w:val="kk-KZ"/>
        </w:rPr>
        <w:t>2024 жылға негізгі капиталды сатудан түсетін түсімдер жоспары                       5</w:t>
      </w:r>
      <w:r>
        <w:rPr>
          <w:rFonts w:ascii="Times New Roman" w:hAnsi="Times New Roman"/>
          <w:bCs/>
          <w:sz w:val="28"/>
          <w:szCs w:val="28"/>
          <w:lang w:val="kk-KZ"/>
        </w:rPr>
        <w:t> </w:t>
      </w:r>
      <w:r w:rsidRPr="001620B6">
        <w:rPr>
          <w:rFonts w:ascii="Times New Roman" w:hAnsi="Times New Roman"/>
          <w:bCs/>
          <w:sz w:val="28"/>
          <w:szCs w:val="28"/>
          <w:lang w:val="kk-KZ"/>
        </w:rPr>
        <w:t>323</w:t>
      </w:r>
      <w:r>
        <w:rPr>
          <w:rFonts w:ascii="Times New Roman" w:hAnsi="Times New Roman"/>
          <w:bCs/>
          <w:sz w:val="28"/>
          <w:szCs w:val="28"/>
          <w:lang w:val="kk-KZ"/>
        </w:rPr>
        <w:t>,</w:t>
      </w:r>
      <w:r w:rsidRPr="001620B6">
        <w:rPr>
          <w:rFonts w:ascii="Times New Roman" w:hAnsi="Times New Roman"/>
          <w:bCs/>
          <w:sz w:val="28"/>
          <w:szCs w:val="28"/>
          <w:lang w:val="kk-KZ"/>
        </w:rPr>
        <w:t xml:space="preserve">0 мың теңге сомасында бекітіліп, </w:t>
      </w:r>
      <w:r w:rsidRPr="001620B6">
        <w:rPr>
          <w:rFonts w:ascii="Times New Roman" w:hAnsi="Times New Roman"/>
          <w:bCs/>
          <w:color w:val="000000"/>
          <w:sz w:val="28"/>
          <w:szCs w:val="28"/>
          <w:lang w:val="kk-KZ" w:eastAsia="ru-RU"/>
        </w:rPr>
        <w:t>қаржы жылы ішінде енгізілген өзгерістерге сәйкес түзетілген бюджет 117</w:t>
      </w:r>
      <w:r>
        <w:rPr>
          <w:rFonts w:ascii="Times New Roman" w:hAnsi="Times New Roman"/>
          <w:bCs/>
          <w:color w:val="000000"/>
          <w:sz w:val="28"/>
          <w:szCs w:val="28"/>
          <w:lang w:val="kk-KZ" w:eastAsia="ru-RU"/>
        </w:rPr>
        <w:t> </w:t>
      </w:r>
      <w:r w:rsidRPr="001620B6">
        <w:rPr>
          <w:rFonts w:ascii="Times New Roman" w:hAnsi="Times New Roman"/>
          <w:bCs/>
          <w:color w:val="000000"/>
          <w:sz w:val="28"/>
          <w:szCs w:val="28"/>
          <w:lang w:val="kk-KZ" w:eastAsia="ru-RU"/>
        </w:rPr>
        <w:t>731</w:t>
      </w:r>
      <w:r>
        <w:rPr>
          <w:rFonts w:ascii="Times New Roman" w:hAnsi="Times New Roman"/>
          <w:bCs/>
          <w:color w:val="000000"/>
          <w:sz w:val="28"/>
          <w:szCs w:val="28"/>
          <w:lang w:val="kk-KZ" w:eastAsia="ru-RU"/>
        </w:rPr>
        <w:t>,</w:t>
      </w:r>
      <w:r w:rsidRPr="001620B6">
        <w:rPr>
          <w:rFonts w:ascii="Times New Roman" w:hAnsi="Times New Roman"/>
          <w:bCs/>
          <w:color w:val="000000"/>
          <w:sz w:val="28"/>
          <w:szCs w:val="28"/>
          <w:lang w:val="kk-KZ" w:eastAsia="ru-RU"/>
        </w:rPr>
        <w:t xml:space="preserve">0 мың теңгені құрап                         </w:t>
      </w:r>
      <w:r w:rsidRPr="001620B6">
        <w:rPr>
          <w:rFonts w:ascii="Times New Roman" w:hAnsi="Times New Roman"/>
          <w:b/>
          <w:bCs/>
          <w:color w:val="000000"/>
          <w:sz w:val="28"/>
          <w:szCs w:val="28"/>
          <w:lang w:val="kk-KZ" w:eastAsia="ru-RU"/>
        </w:rPr>
        <w:t>немесе 22 есе дейін ұлғайтыл</w:t>
      </w:r>
      <w:r>
        <w:rPr>
          <w:rFonts w:ascii="Times New Roman" w:hAnsi="Times New Roman"/>
          <w:b/>
          <w:bCs/>
          <w:color w:val="000000"/>
          <w:sz w:val="28"/>
          <w:szCs w:val="28"/>
          <w:lang w:val="kk-KZ" w:eastAsia="ru-RU"/>
        </w:rPr>
        <w:t>ған</w:t>
      </w:r>
      <w:r w:rsidRPr="001620B6">
        <w:rPr>
          <w:rFonts w:ascii="Times New Roman" w:hAnsi="Times New Roman"/>
          <w:bCs/>
          <w:color w:val="000000"/>
          <w:sz w:val="28"/>
          <w:szCs w:val="28"/>
          <w:lang w:val="kk-KZ" w:eastAsia="ru-RU"/>
        </w:rPr>
        <w:t>.</w:t>
      </w:r>
    </w:p>
    <w:p w14:paraId="12942D4C" w14:textId="5A31B930" w:rsidR="005D3796" w:rsidRPr="001620B6" w:rsidRDefault="005D3796" w:rsidP="005D3796">
      <w:pPr>
        <w:ind w:firstLine="709"/>
        <w:contextualSpacing/>
        <w:jc w:val="both"/>
        <w:rPr>
          <w:rFonts w:ascii="Times New Roman" w:hAnsi="Times New Roman" w:cs="Times New Roman"/>
          <w:sz w:val="28"/>
          <w:szCs w:val="28"/>
          <w:lang w:val="kk-KZ"/>
        </w:rPr>
      </w:pPr>
      <w:r w:rsidRPr="001620B6">
        <w:rPr>
          <w:rFonts w:ascii="Times New Roman" w:hAnsi="Times New Roman" w:cs="Times New Roman"/>
          <w:sz w:val="28"/>
          <w:szCs w:val="28"/>
          <w:lang w:val="kk-KZ"/>
        </w:rPr>
        <w:t xml:space="preserve">2024 жылдың басынан бастап облыс әкімдігінің 2024 жылғы 22 шілдедегі «Жекешелендіруге жататын облыстық  коммуналдық меншіктегі нысандардың </w:t>
      </w:r>
      <w:r w:rsidRPr="001620B6">
        <w:rPr>
          <w:rFonts w:ascii="Times New Roman" w:hAnsi="Times New Roman" w:cs="Times New Roman"/>
          <w:sz w:val="28"/>
          <w:szCs w:val="28"/>
          <w:lang w:val="kk-KZ"/>
        </w:rPr>
        <w:lastRenderedPageBreak/>
        <w:t xml:space="preserve">тізбесін бекіту туралы» №147 қаулысына сәйкес коммуналдық меншіктегі 184 автокөлік құралы және 2 ескі тозығы жеткен ғимарат </w:t>
      </w:r>
      <w:r w:rsidRPr="000E53B2">
        <w:rPr>
          <w:rFonts w:ascii="Times New Roman" w:hAnsi="Times New Roman" w:cs="Times New Roman"/>
          <w:sz w:val="28"/>
          <w:szCs w:val="28"/>
          <w:lang w:val="kk-KZ"/>
        </w:rPr>
        <w:t>эл</w:t>
      </w:r>
      <w:r w:rsidR="000E53B2" w:rsidRPr="000E53B2">
        <w:rPr>
          <w:rFonts w:ascii="Times New Roman" w:hAnsi="Times New Roman" w:cs="Times New Roman"/>
          <w:sz w:val="28"/>
          <w:szCs w:val="28"/>
          <w:lang w:val="kk-KZ"/>
        </w:rPr>
        <w:t>е</w:t>
      </w:r>
      <w:r w:rsidRPr="000E53B2">
        <w:rPr>
          <w:rFonts w:ascii="Times New Roman" w:hAnsi="Times New Roman" w:cs="Times New Roman"/>
          <w:sz w:val="28"/>
          <w:szCs w:val="28"/>
          <w:lang w:val="kk-KZ"/>
        </w:rPr>
        <w:t>ктрондық</w:t>
      </w:r>
      <w:r w:rsidRPr="001620B6">
        <w:rPr>
          <w:rFonts w:ascii="Times New Roman" w:hAnsi="Times New Roman" w:cs="Times New Roman"/>
          <w:sz w:val="28"/>
          <w:szCs w:val="28"/>
          <w:lang w:val="kk-KZ"/>
        </w:rPr>
        <w:t xml:space="preserve"> сауда-саттық арқылы облыстық коммуналдық меншіктегі </w:t>
      </w:r>
      <w:r w:rsidRPr="000E53B2">
        <w:rPr>
          <w:rFonts w:ascii="Times New Roman" w:hAnsi="Times New Roman" w:cs="Times New Roman"/>
          <w:sz w:val="28"/>
          <w:szCs w:val="28"/>
          <w:lang w:val="kk-KZ"/>
        </w:rPr>
        <w:t>мүлікт</w:t>
      </w:r>
      <w:r w:rsidR="000E53B2">
        <w:rPr>
          <w:rFonts w:ascii="Times New Roman" w:hAnsi="Times New Roman" w:cs="Times New Roman"/>
          <w:sz w:val="28"/>
          <w:szCs w:val="28"/>
          <w:lang w:val="kk-KZ"/>
        </w:rPr>
        <w:t>ер</w:t>
      </w:r>
      <w:r w:rsidRPr="001620B6">
        <w:rPr>
          <w:rFonts w:ascii="Times New Roman" w:hAnsi="Times New Roman" w:cs="Times New Roman"/>
          <w:sz w:val="28"/>
          <w:szCs w:val="28"/>
          <w:lang w:val="kk-KZ"/>
        </w:rPr>
        <w:t xml:space="preserve"> сат</w:t>
      </w:r>
      <w:r>
        <w:rPr>
          <w:rFonts w:ascii="Times New Roman" w:hAnsi="Times New Roman" w:cs="Times New Roman"/>
          <w:sz w:val="28"/>
          <w:szCs w:val="28"/>
          <w:lang w:val="kk-KZ"/>
        </w:rPr>
        <w:t>ылған</w:t>
      </w:r>
      <w:r w:rsidRPr="001620B6">
        <w:rPr>
          <w:rFonts w:ascii="Times New Roman" w:hAnsi="Times New Roman" w:cs="Times New Roman"/>
          <w:sz w:val="28"/>
          <w:szCs w:val="28"/>
          <w:lang w:val="kk-KZ"/>
        </w:rPr>
        <w:t xml:space="preserve">. </w:t>
      </w:r>
    </w:p>
    <w:p w14:paraId="599A7A0D" w14:textId="77777777" w:rsidR="005D3796" w:rsidRDefault="005D3796" w:rsidP="005D3796">
      <w:pPr>
        <w:ind w:firstLineChars="253" w:firstLine="506"/>
        <w:jc w:val="both"/>
        <w:rPr>
          <w:rFonts w:ascii="Times New Roman" w:hAnsi="Times New Roman"/>
          <w:bCs/>
          <w:i/>
          <w:color w:val="000000"/>
          <w:sz w:val="20"/>
          <w:szCs w:val="20"/>
          <w:lang w:val="kk-KZ" w:eastAsia="ru-RU"/>
        </w:rPr>
      </w:pPr>
    </w:p>
    <w:p w14:paraId="16491C77" w14:textId="77777777" w:rsidR="005D3796" w:rsidRDefault="005D3796" w:rsidP="005D3796">
      <w:pPr>
        <w:jc w:val="both"/>
        <w:rPr>
          <w:rFonts w:ascii="Times New Roman" w:hAnsi="Times New Roman"/>
          <w:bCs/>
          <w:i/>
          <w:color w:val="000000"/>
          <w:sz w:val="20"/>
          <w:szCs w:val="20"/>
          <w:lang w:val="kk-KZ" w:eastAsia="ru-RU"/>
        </w:rPr>
      </w:pPr>
      <w:r>
        <w:rPr>
          <w:rFonts w:ascii="Times New Roman" w:hAnsi="Times New Roman"/>
          <w:bCs/>
          <w:i/>
          <w:noProof/>
          <w:color w:val="000000"/>
          <w:sz w:val="20"/>
          <w:szCs w:val="20"/>
          <w:lang w:eastAsia="ru-RU"/>
        </w:rPr>
        <w:drawing>
          <wp:inline distT="0" distB="0" distL="0" distR="0" wp14:anchorId="3A07AA87" wp14:editId="5325D90E">
            <wp:extent cx="6153150" cy="2085975"/>
            <wp:effectExtent l="0" t="0" r="0" b="9525"/>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DD5CF9C" w14:textId="77777777" w:rsidR="005D3796" w:rsidRDefault="005D3796" w:rsidP="005D3796">
      <w:pPr>
        <w:ind w:firstLineChars="253" w:firstLine="506"/>
        <w:jc w:val="both"/>
        <w:rPr>
          <w:rFonts w:ascii="Times New Roman" w:hAnsi="Times New Roman"/>
          <w:bCs/>
          <w:i/>
          <w:color w:val="000000"/>
          <w:sz w:val="20"/>
          <w:szCs w:val="20"/>
          <w:lang w:val="kk-KZ" w:eastAsia="ru-RU"/>
        </w:rPr>
      </w:pPr>
    </w:p>
    <w:p w14:paraId="5E8A46FF" w14:textId="77777777" w:rsidR="005D3796" w:rsidRDefault="005D3796" w:rsidP="005D3796">
      <w:pPr>
        <w:ind w:firstLineChars="253" w:firstLine="506"/>
        <w:jc w:val="both"/>
        <w:rPr>
          <w:rFonts w:ascii="Times New Roman" w:hAnsi="Times New Roman"/>
          <w:bCs/>
          <w:i/>
          <w:color w:val="000000"/>
          <w:sz w:val="20"/>
          <w:szCs w:val="20"/>
          <w:lang w:val="kk-KZ" w:eastAsia="ru-RU"/>
        </w:rPr>
      </w:pPr>
    </w:p>
    <w:p w14:paraId="79D28EBB" w14:textId="77777777" w:rsidR="005D3796" w:rsidRDefault="005D3796" w:rsidP="005D3796">
      <w:pPr>
        <w:ind w:firstLine="708"/>
        <w:jc w:val="both"/>
        <w:rPr>
          <w:rFonts w:ascii="Times New Roman" w:hAnsi="Times New Roman"/>
          <w:color w:val="000000"/>
          <w:sz w:val="28"/>
          <w:szCs w:val="28"/>
          <w:lang w:val="kk-KZ" w:eastAsia="ru-RU"/>
        </w:rPr>
      </w:pPr>
      <w:r w:rsidRPr="008A50E2">
        <w:rPr>
          <w:rFonts w:ascii="Times New Roman" w:hAnsi="Times New Roman"/>
          <w:color w:val="000000"/>
          <w:sz w:val="28"/>
          <w:szCs w:val="28"/>
          <w:lang w:val="kk-KZ" w:eastAsia="ru-RU"/>
        </w:rPr>
        <w:t>Облыс бюджеті бойынша негізгі капиталды сатудан түсетін түсімдер алдыңғы кезеңдермен салыстырғанда едәуір өскені байқалады. Яғни, 2022 жылмен салыстырғанда 91 893,3 мың теңгеге немесе 2,4 есеге, 2023 жылмен салыстырғанда 89 061,6 мың теңгеге немесе 2,3 есеге артқан.</w:t>
      </w:r>
      <w:r w:rsidRPr="00CA76A6">
        <w:rPr>
          <w:rFonts w:ascii="Times New Roman" w:hAnsi="Times New Roman"/>
          <w:color w:val="000000"/>
          <w:sz w:val="28"/>
          <w:szCs w:val="28"/>
          <w:lang w:val="kk-KZ" w:eastAsia="ru-RU"/>
        </w:rPr>
        <w:t xml:space="preserve"> </w:t>
      </w:r>
    </w:p>
    <w:p w14:paraId="1DBAA3EE" w14:textId="77777777" w:rsidR="005D3796" w:rsidRPr="00CA76A6" w:rsidRDefault="005D3796" w:rsidP="005D3796">
      <w:pPr>
        <w:ind w:firstLine="708"/>
        <w:jc w:val="both"/>
        <w:rPr>
          <w:rFonts w:ascii="Times New Roman" w:hAnsi="Times New Roman"/>
          <w:color w:val="000000"/>
          <w:sz w:val="28"/>
          <w:szCs w:val="28"/>
          <w:lang w:val="kk-KZ" w:eastAsia="ru-RU"/>
        </w:rPr>
      </w:pPr>
    </w:p>
    <w:p w14:paraId="1C2FAF04" w14:textId="77777777" w:rsidR="005D3796" w:rsidRPr="00CA76A6" w:rsidRDefault="001804CB" w:rsidP="005D3796">
      <w:pPr>
        <w:ind w:firstLine="709"/>
        <w:jc w:val="both"/>
        <w:rPr>
          <w:rFonts w:ascii="Times New Roman" w:hAnsi="Times New Roman"/>
          <w:b/>
          <w:sz w:val="28"/>
          <w:szCs w:val="28"/>
          <w:lang w:val="kk-KZ"/>
        </w:rPr>
      </w:pPr>
      <w:r>
        <w:rPr>
          <w:rFonts w:ascii="Times New Roman" w:hAnsi="Times New Roman"/>
          <w:b/>
          <w:sz w:val="28"/>
          <w:szCs w:val="28"/>
          <w:lang w:val="kk-KZ"/>
        </w:rPr>
        <w:t>2.2.5</w:t>
      </w:r>
      <w:r w:rsidR="005D3796" w:rsidRPr="00CA76A6">
        <w:rPr>
          <w:rFonts w:ascii="Times New Roman" w:hAnsi="Times New Roman"/>
          <w:b/>
          <w:sz w:val="28"/>
          <w:szCs w:val="28"/>
          <w:lang w:val="kk-KZ"/>
        </w:rPr>
        <w:t xml:space="preserve">. Трансферттер түсімдерін талдау </w:t>
      </w:r>
    </w:p>
    <w:p w14:paraId="6C59DFDA" w14:textId="4CA5113D" w:rsidR="005D3796" w:rsidRPr="003111C1" w:rsidRDefault="005D3796" w:rsidP="005D3796">
      <w:pPr>
        <w:ind w:firstLine="709"/>
        <w:contextualSpacing/>
        <w:jc w:val="both"/>
        <w:rPr>
          <w:rFonts w:ascii="Times New Roman" w:hAnsi="Times New Roman"/>
          <w:sz w:val="28"/>
          <w:szCs w:val="28"/>
          <w:lang w:val="kk-KZ"/>
        </w:rPr>
      </w:pPr>
      <w:r w:rsidRPr="003111C1">
        <w:rPr>
          <w:rFonts w:ascii="Times New Roman" w:hAnsi="Times New Roman"/>
          <w:sz w:val="28"/>
          <w:szCs w:val="28"/>
          <w:lang w:val="kk-KZ"/>
        </w:rPr>
        <w:t xml:space="preserve">Есепті жылы Түркістан облысының бюджетіне республикалық бюджеттен 1 241 247 895,0 мың теңге көлемінде трансферттер түсті. </w:t>
      </w:r>
    </w:p>
    <w:p w14:paraId="4EED9F43" w14:textId="77777777" w:rsidR="005D3796" w:rsidRPr="003111C1" w:rsidRDefault="005D3796" w:rsidP="005D3796">
      <w:pPr>
        <w:ind w:firstLine="709"/>
        <w:contextualSpacing/>
        <w:jc w:val="both"/>
        <w:rPr>
          <w:rFonts w:ascii="Times New Roman" w:hAnsi="Times New Roman"/>
          <w:sz w:val="28"/>
          <w:szCs w:val="28"/>
          <w:lang w:val="kk-KZ"/>
        </w:rPr>
      </w:pPr>
      <w:r w:rsidRPr="003111C1">
        <w:rPr>
          <w:rFonts w:ascii="Times New Roman" w:hAnsi="Times New Roman"/>
          <w:sz w:val="28"/>
          <w:szCs w:val="28"/>
          <w:lang w:val="kk-KZ"/>
        </w:rPr>
        <w:t>2024 жылы облыстық бюджетте трансферттер түсімдері 1 213 124 127,0 мың теңге болып бекітіліп, қаржы жылы ішінде енгізілген өзгерістерге сәйкес түзетілген бюджет 1 241 418 172,0 мың теңгені құрап, 28 294 045,0 мың теңгеге немесе 2,3%-ға дейін ұлғайтылды.</w:t>
      </w:r>
    </w:p>
    <w:p w14:paraId="0D03AAEE" w14:textId="77777777" w:rsidR="005D3796" w:rsidRPr="003111C1" w:rsidRDefault="005D3796" w:rsidP="005D3796">
      <w:pPr>
        <w:ind w:firstLine="709"/>
        <w:contextualSpacing/>
        <w:jc w:val="both"/>
        <w:rPr>
          <w:rFonts w:ascii="Times New Roman" w:hAnsi="Times New Roman"/>
          <w:sz w:val="28"/>
          <w:szCs w:val="28"/>
          <w:lang w:val="kk-KZ" w:eastAsia="ru-RU"/>
        </w:rPr>
      </w:pPr>
      <w:r w:rsidRPr="003111C1">
        <w:rPr>
          <w:rFonts w:ascii="Times New Roman" w:hAnsi="Times New Roman"/>
          <w:sz w:val="28"/>
          <w:szCs w:val="28"/>
          <w:lang w:val="kk-KZ" w:eastAsia="ru-RU"/>
        </w:rPr>
        <w:t xml:space="preserve">Мемлекеттік басқарудың  жоғары тұрған органдарынан 1 229 202 737,0 мың теңге трансферттер бекітілген, оның ішінде: </w:t>
      </w:r>
    </w:p>
    <w:p w14:paraId="60C11AEA" w14:textId="77777777" w:rsidR="005D3796" w:rsidRPr="003111C1" w:rsidRDefault="005D3796" w:rsidP="005D3796">
      <w:pPr>
        <w:ind w:firstLine="709"/>
        <w:contextualSpacing/>
        <w:jc w:val="both"/>
        <w:rPr>
          <w:rFonts w:ascii="Times New Roman" w:hAnsi="Times New Roman"/>
          <w:sz w:val="28"/>
          <w:szCs w:val="28"/>
          <w:lang w:val="kk-KZ" w:eastAsia="ru-RU"/>
        </w:rPr>
      </w:pPr>
      <w:r w:rsidRPr="003111C1">
        <w:rPr>
          <w:rFonts w:ascii="Times New Roman" w:hAnsi="Times New Roman"/>
          <w:sz w:val="28"/>
          <w:szCs w:val="28"/>
          <w:lang w:val="kk-KZ" w:eastAsia="ru-RU"/>
        </w:rPr>
        <w:t>402101 «Ағымдағы нысаналы трансферттері» түсімдер коды бойынша 34 334 659,1 мың теңге;</w:t>
      </w:r>
    </w:p>
    <w:p w14:paraId="6B327486" w14:textId="77777777" w:rsidR="005D3796" w:rsidRPr="003111C1" w:rsidRDefault="005D3796" w:rsidP="005D3796">
      <w:pPr>
        <w:ind w:firstLine="709"/>
        <w:contextualSpacing/>
        <w:jc w:val="both"/>
        <w:rPr>
          <w:rFonts w:ascii="Times New Roman" w:hAnsi="Times New Roman"/>
          <w:sz w:val="28"/>
          <w:szCs w:val="28"/>
          <w:lang w:val="kk-KZ" w:eastAsia="ru-RU"/>
        </w:rPr>
      </w:pPr>
      <w:r w:rsidRPr="003111C1">
        <w:rPr>
          <w:rFonts w:ascii="Times New Roman" w:hAnsi="Times New Roman"/>
          <w:sz w:val="28"/>
          <w:szCs w:val="28"/>
          <w:lang w:val="kk-KZ" w:eastAsia="ru-RU"/>
        </w:rPr>
        <w:t>402102 «Нысаналы даму трансферттері» түсімдер коды бойынша                     193 226 187,9 мың теңге;</w:t>
      </w:r>
    </w:p>
    <w:p w14:paraId="09AD19A4" w14:textId="77777777" w:rsidR="005D3796" w:rsidRDefault="005D3796" w:rsidP="005D3796">
      <w:pPr>
        <w:ind w:firstLine="709"/>
        <w:contextualSpacing/>
        <w:jc w:val="both"/>
        <w:rPr>
          <w:rFonts w:ascii="Times New Roman" w:hAnsi="Times New Roman"/>
          <w:sz w:val="28"/>
          <w:szCs w:val="28"/>
          <w:lang w:val="kk-KZ" w:eastAsia="ru-RU"/>
        </w:rPr>
      </w:pPr>
      <w:r w:rsidRPr="003111C1">
        <w:rPr>
          <w:rFonts w:ascii="Times New Roman" w:hAnsi="Times New Roman"/>
          <w:sz w:val="28"/>
          <w:szCs w:val="28"/>
          <w:lang w:val="kk-KZ" w:eastAsia="ru-RU"/>
        </w:rPr>
        <w:t>402103 «Субвенциялар» түсімдер коды бойынша 1 001 641 890,0 мың теңге.</w:t>
      </w:r>
    </w:p>
    <w:p w14:paraId="50BD5DDA" w14:textId="77777777" w:rsidR="005D3796" w:rsidRPr="003111C1" w:rsidRDefault="005D3796" w:rsidP="005D3796">
      <w:pPr>
        <w:ind w:firstLine="709"/>
        <w:contextualSpacing/>
        <w:jc w:val="both"/>
        <w:rPr>
          <w:rFonts w:ascii="Times New Roman" w:hAnsi="Times New Roman"/>
          <w:sz w:val="28"/>
          <w:szCs w:val="28"/>
          <w:lang w:val="kk-KZ" w:eastAsia="ru-RU"/>
        </w:rPr>
      </w:pPr>
      <w:r w:rsidRPr="009C4DBB">
        <w:rPr>
          <w:rFonts w:ascii="Times New Roman" w:hAnsi="Times New Roman" w:cs="Times New Roman"/>
          <w:sz w:val="28"/>
          <w:szCs w:val="28"/>
          <w:lang w:val="kk-KZ"/>
        </w:rPr>
        <w:t xml:space="preserve">Аудандық (қалалық) бюджеттерден облыстық бюджетке түсетін трансферттер 12 215 435,0 мың теңгені құрады, оның ішінде </w:t>
      </w:r>
      <w:r w:rsidRPr="009C4DBB">
        <w:rPr>
          <w:rFonts w:ascii="Times New Roman" w:hAnsi="Times New Roman" w:cs="Times New Roman"/>
          <w:color w:val="000000" w:themeColor="text1"/>
          <w:sz w:val="28"/>
          <w:szCs w:val="28"/>
          <w:lang w:val="kk-KZ"/>
        </w:rPr>
        <w:t xml:space="preserve">2024 жылы республикалық және облыстық бюджет есебінен бөлініп пайдаланбаған </w:t>
      </w:r>
      <w:r w:rsidRPr="00C55F55">
        <w:rPr>
          <w:rFonts w:ascii="Times New Roman" w:hAnsi="Times New Roman" w:cs="Times New Roman"/>
          <w:i/>
          <w:iCs/>
          <w:color w:val="000000" w:themeColor="text1"/>
          <w:sz w:val="28"/>
          <w:szCs w:val="28"/>
          <w:lang w:val="kk-KZ"/>
        </w:rPr>
        <w:t>(</w:t>
      </w:r>
      <w:r w:rsidRPr="00EF310F">
        <w:rPr>
          <w:rFonts w:ascii="Times New Roman" w:hAnsi="Times New Roman" w:cs="Times New Roman"/>
          <w:i/>
          <w:iCs/>
          <w:color w:val="000000" w:themeColor="text1"/>
          <w:sz w:val="24"/>
          <w:szCs w:val="24"/>
          <w:lang w:val="kk-KZ"/>
        </w:rPr>
        <w:t>түгел пайдаланбаған</w:t>
      </w:r>
      <w:r w:rsidRPr="00C55F55">
        <w:rPr>
          <w:rFonts w:ascii="Times New Roman" w:hAnsi="Times New Roman" w:cs="Times New Roman"/>
          <w:i/>
          <w:iCs/>
          <w:color w:val="000000" w:themeColor="text1"/>
          <w:sz w:val="24"/>
          <w:szCs w:val="24"/>
          <w:lang w:val="kk-KZ"/>
        </w:rPr>
        <w:t>)</w:t>
      </w:r>
      <w:r w:rsidRPr="009C4DBB">
        <w:rPr>
          <w:rFonts w:ascii="Times New Roman" w:hAnsi="Times New Roman" w:cs="Times New Roman"/>
          <w:color w:val="000000" w:themeColor="text1"/>
          <w:sz w:val="28"/>
          <w:szCs w:val="28"/>
          <w:lang w:val="kk-KZ"/>
        </w:rPr>
        <w:t xml:space="preserve"> нысаналы трансферттер – 205 333,0 мың теңге; ҚР Ұлттық қорынан </w:t>
      </w:r>
      <w:r w:rsidRPr="009C4DBB">
        <w:rPr>
          <w:rFonts w:ascii="Times New Roman" w:hAnsi="Times New Roman" w:cs="Times New Roman"/>
          <w:color w:val="FF0000"/>
          <w:sz w:val="28"/>
          <w:szCs w:val="28"/>
          <w:lang w:val="kk-KZ"/>
        </w:rPr>
        <w:t xml:space="preserve"> </w:t>
      </w:r>
      <w:r w:rsidRPr="009C4DBB">
        <w:rPr>
          <w:rFonts w:ascii="Times New Roman" w:hAnsi="Times New Roman" w:cs="Times New Roman"/>
          <w:color w:val="000000" w:themeColor="text1"/>
          <w:sz w:val="28"/>
          <w:szCs w:val="28"/>
          <w:lang w:val="kk-KZ"/>
        </w:rPr>
        <w:t xml:space="preserve">бөлініп пайдаланбаған </w:t>
      </w:r>
      <w:r w:rsidRPr="00C55F55">
        <w:rPr>
          <w:rFonts w:ascii="Times New Roman" w:hAnsi="Times New Roman" w:cs="Times New Roman"/>
          <w:i/>
          <w:iCs/>
          <w:color w:val="000000" w:themeColor="text1"/>
          <w:sz w:val="24"/>
          <w:szCs w:val="24"/>
          <w:lang w:val="kk-KZ"/>
        </w:rPr>
        <w:t>(түгел пайдаланбаған)</w:t>
      </w:r>
      <w:r w:rsidRPr="009C4DBB">
        <w:rPr>
          <w:rFonts w:ascii="Times New Roman" w:hAnsi="Times New Roman" w:cs="Times New Roman"/>
          <w:color w:val="000000" w:themeColor="text1"/>
          <w:sz w:val="28"/>
          <w:szCs w:val="28"/>
          <w:lang w:val="kk-KZ"/>
        </w:rPr>
        <w:t xml:space="preserve"> нысаналы трансферттер  - 2 025,0 мың теңге; </w:t>
      </w:r>
      <w:r w:rsidRPr="009C4DBB">
        <w:rPr>
          <w:rFonts w:ascii="Times New Roman" w:hAnsi="Times New Roman" w:cs="Times New Roman"/>
          <w:sz w:val="28"/>
          <w:szCs w:val="28"/>
          <w:lang w:val="kk-KZ"/>
        </w:rPr>
        <w:t xml:space="preserve">аудандық (қалалық) бюджеттерден облыстық бюджеттің ысырабын өтеуге арналған трансферттерден – 2 219 029,0 мың теңге </w:t>
      </w:r>
      <w:r w:rsidRPr="009C4DBB">
        <w:rPr>
          <w:rFonts w:ascii="Times New Roman" w:hAnsi="Times New Roman" w:cs="Times New Roman"/>
          <w:i/>
          <w:color w:val="000000" w:themeColor="text1"/>
          <w:sz w:val="24"/>
          <w:szCs w:val="24"/>
          <w:lang w:val="kk-KZ"/>
        </w:rPr>
        <w:t>(</w:t>
      </w:r>
      <w:r w:rsidRPr="009C4DBB">
        <w:rPr>
          <w:rFonts w:ascii="Times New Roman" w:hAnsi="Times New Roman" w:cs="Times New Roman"/>
          <w:i/>
          <w:color w:val="000000"/>
          <w:sz w:val="24"/>
          <w:szCs w:val="24"/>
          <w:lang w:val="kk-KZ"/>
        </w:rPr>
        <w:t xml:space="preserve">Бәйдібек ауданынан – 62 300,0 мың теңге, Жетісай ауданынан – 190 038,0 мың теңге, Қазығұрт </w:t>
      </w:r>
      <w:r w:rsidRPr="009C4DBB">
        <w:rPr>
          <w:rFonts w:ascii="Times New Roman" w:hAnsi="Times New Roman" w:cs="Times New Roman"/>
          <w:i/>
          <w:color w:val="000000"/>
          <w:sz w:val="24"/>
          <w:szCs w:val="24"/>
          <w:lang w:val="kk-KZ"/>
        </w:rPr>
        <w:lastRenderedPageBreak/>
        <w:t>ауданынан – 99 347,0 мың теңге, Келес ауданынан – 82 654,0 мың теңге, Мақтаарал ауданынан – 170 415,0 мың теңге, Ордабасы ауданынан – 118 553,0 мың теңге, Отырар ауданынан – 74 691,0 мың теңге, Сайрам ауданынан – 223 044,0 мың теңге, Сарыағаш ауданынан – 142 973,0 мың теңге, Сауран ауданынан – 147 300,0 мың теңге, Созақ ауданынан – 114 824,0 мың теңге, Төлеби ауданынан – 90 719,0 мың теңге, Түлкібас ауданынан – 124 780,0 мың теңге, Шардара ауданынан – 125 810,0 мың теңге, Арыс қаласынан – 125 125,0 мың теңге, Кентау қаласынан – 123 124,0 мың теңге, Түркістан қаласынан – 203 332,0 мың теңге</w:t>
      </w:r>
      <w:r w:rsidRPr="009C4DBB">
        <w:rPr>
          <w:rFonts w:ascii="Times New Roman" w:hAnsi="Times New Roman" w:cs="Times New Roman"/>
          <w:i/>
          <w:color w:val="000000" w:themeColor="text1"/>
          <w:sz w:val="24"/>
          <w:szCs w:val="24"/>
          <w:lang w:val="kk-KZ"/>
        </w:rPr>
        <w:t xml:space="preserve">) </w:t>
      </w:r>
      <w:r w:rsidRPr="009C4DBB">
        <w:rPr>
          <w:rFonts w:ascii="Times New Roman" w:hAnsi="Times New Roman" w:cs="Times New Roman"/>
          <w:sz w:val="28"/>
          <w:szCs w:val="28"/>
          <w:lang w:val="kk-KZ"/>
        </w:rPr>
        <w:t xml:space="preserve">бюджеттік алып қоюлар – 9 789 048,0 мың теңге </w:t>
      </w:r>
      <w:r w:rsidRPr="009C4DBB">
        <w:rPr>
          <w:rFonts w:ascii="Times New Roman" w:hAnsi="Times New Roman" w:cs="Times New Roman"/>
          <w:i/>
          <w:color w:val="000000"/>
          <w:sz w:val="24"/>
          <w:szCs w:val="24"/>
          <w:lang w:val="kk-KZ"/>
        </w:rPr>
        <w:t>(Сайрам ауданынан – 3 123 327,0 мың теңге, Сарыағаш ауданынан – 1 334 371,0 мың теңге, Созақ ауданынан – 4 779 139,0 мың теңге, Түркістан қаласынан – 552 211,0 мың теңге)</w:t>
      </w:r>
      <w:r w:rsidRPr="009C4DBB">
        <w:rPr>
          <w:rFonts w:ascii="Times New Roman" w:hAnsi="Times New Roman" w:cs="Times New Roman"/>
          <w:sz w:val="28"/>
          <w:szCs w:val="28"/>
          <w:lang w:val="kk-KZ"/>
        </w:rPr>
        <w:t>.</w:t>
      </w:r>
    </w:p>
    <w:p w14:paraId="0BC653A8" w14:textId="77777777" w:rsidR="005D3796" w:rsidRDefault="005D3796" w:rsidP="005D3796">
      <w:pPr>
        <w:ind w:firstLine="708"/>
        <w:jc w:val="both"/>
        <w:rPr>
          <w:rFonts w:ascii="Times New Roman" w:hAnsi="Times New Roman" w:cs="Times New Roman"/>
          <w:sz w:val="28"/>
          <w:lang w:val="kk-KZ"/>
        </w:rPr>
      </w:pPr>
      <w:r w:rsidRPr="003111C1">
        <w:rPr>
          <w:rFonts w:ascii="Times New Roman" w:hAnsi="Times New Roman" w:cs="Times New Roman"/>
          <w:sz w:val="28"/>
          <w:lang w:val="kk-KZ"/>
        </w:rPr>
        <w:t xml:space="preserve">2024 жылы Түркістан облысы бюджетіне түскен трансферттер көлемі </w:t>
      </w:r>
      <w:r w:rsidRPr="003111C1">
        <w:rPr>
          <w:rStyle w:val="afc"/>
          <w:rFonts w:ascii="Times New Roman" w:hAnsi="Times New Roman" w:cs="Times New Roman"/>
          <w:sz w:val="28"/>
          <w:lang w:val="kk-KZ"/>
        </w:rPr>
        <w:t>жоспардан асып</w:t>
      </w:r>
      <w:r w:rsidRPr="003111C1">
        <w:rPr>
          <w:rFonts w:ascii="Times New Roman" w:hAnsi="Times New Roman" w:cs="Times New Roman"/>
          <w:sz w:val="28"/>
          <w:lang w:val="kk-KZ"/>
        </w:rPr>
        <w:t xml:space="preserve">, </w:t>
      </w:r>
      <w:r w:rsidRPr="003111C1">
        <w:rPr>
          <w:rStyle w:val="afc"/>
          <w:rFonts w:ascii="Times New Roman" w:hAnsi="Times New Roman" w:cs="Times New Roman"/>
          <w:sz w:val="28"/>
          <w:lang w:val="kk-KZ"/>
        </w:rPr>
        <w:t>1</w:t>
      </w:r>
      <w:r>
        <w:rPr>
          <w:rStyle w:val="afc"/>
          <w:rFonts w:ascii="Times New Roman" w:hAnsi="Times New Roman" w:cs="Times New Roman"/>
          <w:sz w:val="28"/>
          <w:lang w:val="kk-KZ"/>
        </w:rPr>
        <w:t> </w:t>
      </w:r>
      <w:r w:rsidRPr="003111C1">
        <w:rPr>
          <w:rStyle w:val="afc"/>
          <w:rFonts w:ascii="Times New Roman" w:hAnsi="Times New Roman" w:cs="Times New Roman"/>
          <w:sz w:val="28"/>
          <w:lang w:val="kk-KZ"/>
        </w:rPr>
        <w:t>241</w:t>
      </w:r>
      <w:r>
        <w:rPr>
          <w:rStyle w:val="afc"/>
          <w:rFonts w:ascii="Times New Roman" w:hAnsi="Times New Roman" w:cs="Times New Roman"/>
          <w:sz w:val="28"/>
          <w:lang w:val="kk-KZ"/>
        </w:rPr>
        <w:t> </w:t>
      </w:r>
      <w:r w:rsidRPr="003111C1">
        <w:rPr>
          <w:rStyle w:val="afc"/>
          <w:rFonts w:ascii="Times New Roman" w:hAnsi="Times New Roman" w:cs="Times New Roman"/>
          <w:sz w:val="28"/>
          <w:lang w:val="kk-KZ"/>
        </w:rPr>
        <w:t>4</w:t>
      </w:r>
      <w:r>
        <w:rPr>
          <w:rStyle w:val="afc"/>
          <w:rFonts w:ascii="Times New Roman" w:hAnsi="Times New Roman" w:cs="Times New Roman"/>
          <w:sz w:val="28"/>
          <w:lang w:val="kk-KZ"/>
        </w:rPr>
        <w:t>18 172,0 мың</w:t>
      </w:r>
      <w:r w:rsidRPr="003111C1">
        <w:rPr>
          <w:rStyle w:val="afc"/>
          <w:rFonts w:ascii="Times New Roman" w:hAnsi="Times New Roman" w:cs="Times New Roman"/>
          <w:sz w:val="28"/>
          <w:lang w:val="kk-KZ"/>
        </w:rPr>
        <w:t xml:space="preserve"> теңгені</w:t>
      </w:r>
      <w:r w:rsidRPr="003111C1">
        <w:rPr>
          <w:rFonts w:ascii="Times New Roman" w:hAnsi="Times New Roman" w:cs="Times New Roman"/>
          <w:sz w:val="28"/>
          <w:lang w:val="kk-KZ"/>
        </w:rPr>
        <w:t xml:space="preserve"> құрады. Оның ішінде </w:t>
      </w:r>
      <w:r w:rsidRPr="003111C1">
        <w:rPr>
          <w:rStyle w:val="afc"/>
          <w:rFonts w:ascii="Times New Roman" w:hAnsi="Times New Roman" w:cs="Times New Roman"/>
          <w:sz w:val="28"/>
          <w:lang w:val="kk-KZ"/>
        </w:rPr>
        <w:t>81%-ы субвенциялар</w:t>
      </w:r>
      <w:r w:rsidRPr="003111C1">
        <w:rPr>
          <w:rFonts w:ascii="Times New Roman" w:hAnsi="Times New Roman" w:cs="Times New Roman"/>
          <w:sz w:val="28"/>
          <w:lang w:val="kk-KZ"/>
        </w:rPr>
        <w:t xml:space="preserve"> болып табылады, бұл өңірдің республикалық бюджетке тәуелділігін көрсетеді. Сонымен қатар, </w:t>
      </w:r>
      <w:r w:rsidRPr="003111C1">
        <w:rPr>
          <w:rStyle w:val="afc"/>
          <w:rFonts w:ascii="Times New Roman" w:hAnsi="Times New Roman" w:cs="Times New Roman"/>
          <w:sz w:val="28"/>
          <w:lang w:val="kk-KZ"/>
        </w:rPr>
        <w:t>аудандық және қалалық бюджеттерден алынған бюджеттік алып қоюлар</w:t>
      </w:r>
      <w:r w:rsidRPr="003111C1">
        <w:rPr>
          <w:rFonts w:ascii="Times New Roman" w:hAnsi="Times New Roman" w:cs="Times New Roman"/>
          <w:sz w:val="28"/>
          <w:lang w:val="kk-KZ"/>
        </w:rPr>
        <w:t xml:space="preserve"> аймақ ішіндегі қаржы теңгерімін сақтауға бағыттал</w:t>
      </w:r>
      <w:r>
        <w:rPr>
          <w:rFonts w:ascii="Times New Roman" w:hAnsi="Times New Roman" w:cs="Times New Roman"/>
          <w:sz w:val="28"/>
          <w:lang w:val="kk-KZ"/>
        </w:rPr>
        <w:t>ған</w:t>
      </w:r>
      <w:r w:rsidRPr="003111C1">
        <w:rPr>
          <w:rFonts w:ascii="Times New Roman" w:hAnsi="Times New Roman" w:cs="Times New Roman"/>
          <w:sz w:val="28"/>
          <w:lang w:val="kk-KZ"/>
        </w:rPr>
        <w:t>. Бұл көрсеткіштер облыстың бюджетаралық қатынастар жүйесінде белсенді орнын көрсетеді және қаржылық тұрақтылықты қамтамасыз етуге мүмкіндік бер</w:t>
      </w:r>
      <w:r>
        <w:rPr>
          <w:rFonts w:ascii="Times New Roman" w:hAnsi="Times New Roman" w:cs="Times New Roman"/>
          <w:sz w:val="28"/>
          <w:lang w:val="kk-KZ"/>
        </w:rPr>
        <w:t>ген</w:t>
      </w:r>
      <w:r w:rsidRPr="003111C1">
        <w:rPr>
          <w:rFonts w:ascii="Times New Roman" w:hAnsi="Times New Roman" w:cs="Times New Roman"/>
          <w:sz w:val="28"/>
          <w:lang w:val="kk-KZ"/>
        </w:rPr>
        <w:t>.</w:t>
      </w:r>
    </w:p>
    <w:p w14:paraId="5284173E" w14:textId="77777777" w:rsidR="005D3796" w:rsidRDefault="005D3796" w:rsidP="005D3796">
      <w:pPr>
        <w:ind w:firstLine="708"/>
        <w:jc w:val="both"/>
        <w:rPr>
          <w:rFonts w:ascii="Times New Roman" w:hAnsi="Times New Roman" w:cs="Times New Roman"/>
          <w:sz w:val="28"/>
          <w:lang w:val="kk-KZ"/>
        </w:rPr>
      </w:pPr>
    </w:p>
    <w:p w14:paraId="307C7CBE" w14:textId="77777777" w:rsidR="005D3796" w:rsidRPr="00CA76A6" w:rsidRDefault="005D3796" w:rsidP="005D3796">
      <w:pPr>
        <w:ind w:firstLine="708"/>
        <w:jc w:val="both"/>
        <w:rPr>
          <w:rFonts w:ascii="Times New Roman" w:hAnsi="Times New Roman"/>
          <w:b/>
          <w:bCs/>
          <w:sz w:val="28"/>
          <w:szCs w:val="28"/>
          <w:lang w:val="kk-KZ"/>
        </w:rPr>
      </w:pPr>
      <w:r w:rsidRPr="00CA76A6">
        <w:rPr>
          <w:rFonts w:ascii="Times New Roman" w:hAnsi="Times New Roman"/>
          <w:b/>
          <w:bCs/>
          <w:sz w:val="28"/>
          <w:szCs w:val="28"/>
          <w:lang w:val="kk-KZ"/>
        </w:rPr>
        <w:t>2.3. Жергілікті бюджет шығыстарының атқарылуын бағалау</w:t>
      </w:r>
    </w:p>
    <w:p w14:paraId="32CA48FC" w14:textId="77777777" w:rsidR="005D3796" w:rsidRPr="00CA76A6" w:rsidRDefault="005D3796" w:rsidP="005D3796">
      <w:pPr>
        <w:ind w:firstLine="708"/>
        <w:jc w:val="both"/>
        <w:rPr>
          <w:rFonts w:ascii="Times New Roman" w:hAnsi="Times New Roman"/>
          <w:b/>
          <w:sz w:val="28"/>
          <w:szCs w:val="28"/>
          <w:lang w:val="kk-KZ"/>
        </w:rPr>
      </w:pPr>
      <w:r w:rsidRPr="00CA76A6">
        <w:rPr>
          <w:rFonts w:ascii="Times New Roman" w:hAnsi="Times New Roman"/>
          <w:b/>
          <w:sz w:val="28"/>
          <w:szCs w:val="28"/>
          <w:lang w:val="kk-KZ"/>
        </w:rPr>
        <w:t>2.3.1.</w:t>
      </w:r>
      <w:r w:rsidRPr="00CA76A6">
        <w:rPr>
          <w:rFonts w:ascii="Times New Roman" w:hAnsi="Times New Roman"/>
          <w:b/>
          <w:bCs/>
          <w:sz w:val="28"/>
          <w:szCs w:val="28"/>
          <w:lang w:val="kk-KZ"/>
        </w:rPr>
        <w:t>Жергілікті бюджет шығыстарының атқарылуын</w:t>
      </w:r>
      <w:r w:rsidRPr="00CA76A6">
        <w:rPr>
          <w:rFonts w:ascii="Times New Roman" w:hAnsi="Times New Roman"/>
          <w:b/>
          <w:sz w:val="28"/>
          <w:szCs w:val="28"/>
          <w:lang w:val="kk-KZ"/>
        </w:rPr>
        <w:t xml:space="preserve"> талдау</w:t>
      </w:r>
    </w:p>
    <w:p w14:paraId="155EBBB9" w14:textId="77777777" w:rsidR="005D3796" w:rsidRDefault="005D3796" w:rsidP="005D3796">
      <w:pPr>
        <w:keepLines/>
        <w:widowControl w:val="0"/>
        <w:tabs>
          <w:tab w:val="left" w:pos="709"/>
          <w:tab w:val="left" w:pos="9214"/>
        </w:tabs>
        <w:ind w:firstLine="567"/>
        <w:jc w:val="both"/>
        <w:rPr>
          <w:rFonts w:ascii="Times New Roman" w:hAnsi="Times New Roman" w:cs="Times New Roman"/>
          <w:spacing w:val="-6"/>
          <w:sz w:val="28"/>
          <w:szCs w:val="28"/>
          <w:lang w:val="kk-KZ"/>
        </w:rPr>
      </w:pPr>
      <w:r w:rsidRPr="00693D81">
        <w:rPr>
          <w:rFonts w:ascii="Times New Roman" w:hAnsi="Times New Roman" w:cs="Times New Roman"/>
          <w:spacing w:val="-6"/>
          <w:sz w:val="28"/>
          <w:szCs w:val="28"/>
          <w:lang w:val="kk-KZ"/>
        </w:rPr>
        <w:t>2024-2026 жылдарға арналған облыстық бюджетті қалыптастыру барысында  2024 жылдың қорытындысымен</w:t>
      </w:r>
      <w:r>
        <w:rPr>
          <w:rFonts w:ascii="Times New Roman" w:hAnsi="Times New Roman" w:cs="Times New Roman"/>
          <w:spacing w:val="-6"/>
          <w:sz w:val="28"/>
          <w:szCs w:val="28"/>
          <w:lang w:val="kk-KZ"/>
        </w:rPr>
        <w:t xml:space="preserve"> 4 нақтылау және</w:t>
      </w:r>
      <w:r w:rsidRPr="00693D81">
        <w:rPr>
          <w:rFonts w:ascii="Times New Roman" w:hAnsi="Times New Roman" w:cs="Times New Roman"/>
          <w:spacing w:val="-6"/>
          <w:sz w:val="28"/>
          <w:szCs w:val="28"/>
          <w:lang w:val="kk-KZ"/>
        </w:rPr>
        <w:t xml:space="preserve"> 14 рет түзету</w:t>
      </w:r>
      <w:r w:rsidRPr="00693D81">
        <w:rPr>
          <w:rFonts w:ascii="Times New Roman" w:hAnsi="Times New Roman" w:cs="Times New Roman"/>
          <w:b/>
          <w:spacing w:val="-6"/>
          <w:sz w:val="28"/>
          <w:szCs w:val="28"/>
          <w:lang w:val="kk-KZ"/>
        </w:rPr>
        <w:t xml:space="preserve"> </w:t>
      </w:r>
      <w:r w:rsidRPr="00693D81">
        <w:rPr>
          <w:rFonts w:ascii="Times New Roman" w:hAnsi="Times New Roman" w:cs="Times New Roman"/>
          <w:spacing w:val="-6"/>
          <w:sz w:val="28"/>
          <w:szCs w:val="28"/>
          <w:lang w:val="kk-KZ"/>
        </w:rPr>
        <w:t>енгізілді. Нәтижесінде шығындар бойынша түзетілген жоспар – 1 330 926 076,0 мың теңгені, бюджеттік кредиттер – 70 695 836,0 мың теңгені, қаржылық активтерді сатып алу – 6 000 000,0  мың теңгені, қарыздарды өтеу – 48 890 027,0 мың теңгені құрады</w:t>
      </w:r>
      <w:r>
        <w:rPr>
          <w:rStyle w:val="affffd"/>
          <w:rFonts w:ascii="Times New Roman" w:hAnsi="Times New Roman"/>
          <w:spacing w:val="-6"/>
          <w:sz w:val="28"/>
          <w:szCs w:val="28"/>
          <w:lang w:val="kk-KZ"/>
        </w:rPr>
        <w:footnoteReference w:id="13"/>
      </w:r>
      <w:r w:rsidRPr="00693D81">
        <w:rPr>
          <w:rFonts w:ascii="Times New Roman" w:hAnsi="Times New Roman" w:cs="Times New Roman"/>
          <w:spacing w:val="-6"/>
          <w:sz w:val="28"/>
          <w:szCs w:val="28"/>
          <w:lang w:val="kk-KZ"/>
        </w:rPr>
        <w:t>.</w:t>
      </w:r>
    </w:p>
    <w:p w14:paraId="6E546951" w14:textId="77777777" w:rsidR="005D3796" w:rsidRDefault="005D3796" w:rsidP="005D3796">
      <w:pPr>
        <w:keepLines/>
        <w:widowControl w:val="0"/>
        <w:tabs>
          <w:tab w:val="left" w:pos="709"/>
          <w:tab w:val="left" w:pos="9214"/>
        </w:tabs>
        <w:ind w:firstLine="567"/>
        <w:jc w:val="both"/>
        <w:rPr>
          <w:rFonts w:ascii="Times New Roman" w:hAnsi="Times New Roman" w:cs="Times New Roman"/>
          <w:spacing w:val="-6"/>
          <w:sz w:val="28"/>
          <w:szCs w:val="28"/>
          <w:lang w:val="kk-KZ"/>
        </w:rPr>
      </w:pPr>
      <w:r w:rsidRPr="00693D81">
        <w:rPr>
          <w:rFonts w:ascii="Times New Roman" w:hAnsi="Times New Roman" w:cs="Times New Roman"/>
          <w:spacing w:val="-6"/>
          <w:sz w:val="28"/>
          <w:szCs w:val="28"/>
          <w:lang w:val="kk-KZ"/>
        </w:rPr>
        <w:t xml:space="preserve"> </w:t>
      </w:r>
    </w:p>
    <w:p w14:paraId="375942B6" w14:textId="2C1DB6E4" w:rsidR="005D3796" w:rsidRPr="00CA76A6" w:rsidRDefault="005D3796" w:rsidP="00A00238">
      <w:pPr>
        <w:jc w:val="both"/>
        <w:outlineLvl w:val="0"/>
        <w:rPr>
          <w:rFonts w:ascii="Times New Roman" w:hAnsi="Times New Roman"/>
          <w:b/>
          <w:bCs/>
          <w:sz w:val="24"/>
          <w:szCs w:val="24"/>
          <w:lang w:val="kk-KZ"/>
        </w:rPr>
      </w:pPr>
      <w:r>
        <w:rPr>
          <w:rFonts w:ascii="Times New Roman" w:hAnsi="Times New Roman" w:cs="Times New Roman"/>
          <w:b/>
          <w:sz w:val="24"/>
          <w:lang w:val="kk-KZ"/>
        </w:rPr>
        <w:t>4</w:t>
      </w:r>
      <w:r w:rsidRPr="00296358">
        <w:rPr>
          <w:rFonts w:ascii="Times New Roman" w:hAnsi="Times New Roman" w:cs="Times New Roman"/>
          <w:b/>
          <w:sz w:val="24"/>
          <w:lang w:val="kk-KZ"/>
        </w:rPr>
        <w:t>-КЕСТЕ</w:t>
      </w:r>
      <w:r>
        <w:rPr>
          <w:rFonts w:ascii="Times New Roman" w:hAnsi="Times New Roman" w:cs="Times New Roman"/>
          <w:b/>
          <w:sz w:val="24"/>
          <w:lang w:val="kk-KZ"/>
        </w:rPr>
        <w:t xml:space="preserve">. </w:t>
      </w:r>
      <w:r w:rsidRPr="00CA76A6">
        <w:rPr>
          <w:rFonts w:ascii="Times New Roman" w:hAnsi="Times New Roman"/>
          <w:b/>
          <w:bCs/>
          <w:sz w:val="28"/>
          <w:szCs w:val="28"/>
          <w:lang w:val="kk-KZ"/>
        </w:rPr>
        <w:t>Облыстық бюджеттің</w:t>
      </w:r>
      <w:r>
        <w:rPr>
          <w:rFonts w:ascii="Times New Roman" w:hAnsi="Times New Roman"/>
          <w:b/>
          <w:bCs/>
          <w:sz w:val="28"/>
          <w:szCs w:val="28"/>
          <w:lang w:val="kk-KZ"/>
        </w:rPr>
        <w:t xml:space="preserve"> шығыстар бөлігі</w:t>
      </w:r>
      <w:r w:rsidRPr="00CA76A6">
        <w:rPr>
          <w:rFonts w:ascii="Times New Roman" w:hAnsi="Times New Roman"/>
          <w:b/>
          <w:bCs/>
          <w:sz w:val="28"/>
          <w:szCs w:val="28"/>
          <w:lang w:val="kk-KZ"/>
        </w:rPr>
        <w:t xml:space="preserve"> негізгі </w:t>
      </w:r>
      <w:r>
        <w:rPr>
          <w:rFonts w:ascii="Times New Roman" w:hAnsi="Times New Roman"/>
          <w:b/>
          <w:bCs/>
          <w:sz w:val="28"/>
          <w:szCs w:val="28"/>
          <w:lang w:val="kk-KZ"/>
        </w:rPr>
        <w:t>ө</w:t>
      </w:r>
      <w:r w:rsidRPr="00CA76A6">
        <w:rPr>
          <w:rFonts w:ascii="Times New Roman" w:hAnsi="Times New Roman"/>
          <w:b/>
          <w:bCs/>
          <w:sz w:val="28"/>
          <w:szCs w:val="28"/>
          <w:lang w:val="kk-KZ"/>
        </w:rPr>
        <w:t>лшемдерінің</w:t>
      </w:r>
      <w:r w:rsidRPr="00CA76A6">
        <w:rPr>
          <w:rFonts w:ascii="Times New Roman" w:hAnsi="Times New Roman"/>
          <w:b/>
          <w:bCs/>
          <w:color w:val="FF0000"/>
          <w:sz w:val="28"/>
          <w:szCs w:val="28"/>
          <w:lang w:val="kk-KZ"/>
        </w:rPr>
        <w:t xml:space="preserve"> </w:t>
      </w:r>
      <w:r w:rsidRPr="00CA76A6">
        <w:rPr>
          <w:rFonts w:ascii="Times New Roman" w:hAnsi="Times New Roman"/>
          <w:b/>
          <w:bCs/>
          <w:sz w:val="28"/>
          <w:szCs w:val="28"/>
          <w:lang w:val="kk-KZ"/>
        </w:rPr>
        <w:t>202</w:t>
      </w:r>
      <w:r>
        <w:rPr>
          <w:rFonts w:ascii="Times New Roman" w:hAnsi="Times New Roman"/>
          <w:b/>
          <w:bCs/>
          <w:sz w:val="28"/>
          <w:szCs w:val="28"/>
          <w:lang w:val="kk-KZ"/>
        </w:rPr>
        <w:t>4</w:t>
      </w:r>
      <w:r w:rsidRPr="00CA76A6">
        <w:rPr>
          <w:rFonts w:ascii="Times New Roman" w:hAnsi="Times New Roman"/>
          <w:b/>
          <w:bCs/>
          <w:sz w:val="28"/>
          <w:szCs w:val="28"/>
          <w:lang w:val="kk-KZ"/>
        </w:rPr>
        <w:t xml:space="preserve"> жылы орындалуы</w:t>
      </w:r>
      <w:r w:rsidR="00A00238">
        <w:rPr>
          <w:rFonts w:ascii="Times New Roman" w:hAnsi="Times New Roman"/>
          <w:b/>
          <w:bCs/>
          <w:sz w:val="28"/>
          <w:szCs w:val="28"/>
          <w:lang w:val="kk-KZ"/>
        </w:rPr>
        <w:t>, млн.теңге</w:t>
      </w:r>
    </w:p>
    <w:tbl>
      <w:tblPr>
        <w:tblStyle w:val="-511"/>
        <w:tblW w:w="9634" w:type="dxa"/>
        <w:tblLayout w:type="fixed"/>
        <w:tblLook w:val="00A0" w:firstRow="1" w:lastRow="0" w:firstColumn="1" w:lastColumn="0" w:noHBand="0" w:noVBand="0"/>
      </w:tblPr>
      <w:tblGrid>
        <w:gridCol w:w="1559"/>
        <w:gridCol w:w="1243"/>
        <w:gridCol w:w="1417"/>
        <w:gridCol w:w="1305"/>
        <w:gridCol w:w="1417"/>
        <w:gridCol w:w="1276"/>
        <w:gridCol w:w="1417"/>
      </w:tblGrid>
      <w:tr w:rsidR="005D3796" w:rsidRPr="00D67D51" w14:paraId="521AF395" w14:textId="77777777" w:rsidTr="005D3796">
        <w:trPr>
          <w:cnfStyle w:val="100000000000" w:firstRow="1" w:lastRow="0" w:firstColumn="0" w:lastColumn="0" w:oddVBand="0" w:evenVBand="0" w:oddHBand="0"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1559" w:type="dxa"/>
          </w:tcPr>
          <w:p w14:paraId="76610460" w14:textId="77777777" w:rsidR="005D3796" w:rsidRPr="001D7244" w:rsidRDefault="005D3796" w:rsidP="005D3796">
            <w:pPr>
              <w:autoSpaceDE w:val="0"/>
              <w:autoSpaceDN w:val="0"/>
              <w:adjustRightInd w:val="0"/>
              <w:jc w:val="center"/>
              <w:rPr>
                <w:b w:val="0"/>
                <w:color w:val="0D0D0D"/>
                <w:sz w:val="19"/>
                <w:szCs w:val="19"/>
                <w:lang w:val="kk-KZ" w:eastAsia="ru-RU"/>
              </w:rPr>
            </w:pPr>
            <w:r w:rsidRPr="001D7244">
              <w:rPr>
                <w:rFonts w:ascii="Times New Roman CYR" w:hAnsi="Times New Roman CYR" w:cs="Times New Roman CYR"/>
                <w:color w:val="0D0D0D"/>
                <w:sz w:val="19"/>
                <w:szCs w:val="19"/>
                <w:lang w:val="kk-KZ" w:eastAsia="ru-RU"/>
              </w:rPr>
              <w:t>Көрсеткіштер</w:t>
            </w:r>
          </w:p>
        </w:tc>
        <w:tc>
          <w:tcPr>
            <w:cnfStyle w:val="000010000000" w:firstRow="0" w:lastRow="0" w:firstColumn="0" w:lastColumn="0" w:oddVBand="1" w:evenVBand="0" w:oddHBand="0" w:evenHBand="0" w:firstRowFirstColumn="0" w:firstRowLastColumn="0" w:lastRowFirstColumn="0" w:lastRowLastColumn="0"/>
            <w:tcW w:w="1243" w:type="dxa"/>
          </w:tcPr>
          <w:p w14:paraId="02F1C2ED" w14:textId="77777777" w:rsidR="005D3796" w:rsidRPr="001D7244" w:rsidRDefault="005D3796" w:rsidP="005D3796">
            <w:pPr>
              <w:autoSpaceDE w:val="0"/>
              <w:autoSpaceDN w:val="0"/>
              <w:adjustRightInd w:val="0"/>
              <w:jc w:val="center"/>
              <w:rPr>
                <w:b w:val="0"/>
                <w:color w:val="0D0D0D"/>
                <w:sz w:val="19"/>
                <w:szCs w:val="19"/>
                <w:lang w:eastAsia="ru-RU"/>
              </w:rPr>
            </w:pPr>
            <w:r w:rsidRPr="001D7244">
              <w:rPr>
                <w:rFonts w:ascii="Times New Roman CYR" w:hAnsi="Times New Roman CYR" w:cs="Times New Roman CYR"/>
                <w:color w:val="0D0D0D"/>
                <w:sz w:val="19"/>
                <w:szCs w:val="19"/>
                <w:lang w:val="kk-KZ" w:eastAsia="ru-RU"/>
              </w:rPr>
              <w:t>Бекітілген</w:t>
            </w:r>
            <w:r w:rsidRPr="001D7244">
              <w:rPr>
                <w:rFonts w:ascii="Times New Roman CYR" w:hAnsi="Times New Roman CYR" w:cs="Times New Roman CYR"/>
                <w:color w:val="0D0D0D"/>
                <w:sz w:val="19"/>
                <w:szCs w:val="19"/>
                <w:lang w:eastAsia="ru-RU"/>
              </w:rPr>
              <w:t xml:space="preserve"> бюджет</w:t>
            </w:r>
          </w:p>
        </w:tc>
        <w:tc>
          <w:tcPr>
            <w:tcW w:w="1417" w:type="dxa"/>
          </w:tcPr>
          <w:p w14:paraId="0FCFAEE1" w14:textId="77777777" w:rsidR="005D3796" w:rsidRPr="001D7244" w:rsidRDefault="005D3796" w:rsidP="005D379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CYR" w:hAnsi="Times New Roman CYR" w:cs="Times New Roman CYR"/>
                <w:b w:val="0"/>
                <w:bCs w:val="0"/>
                <w:color w:val="0D0D0D"/>
                <w:sz w:val="19"/>
                <w:szCs w:val="19"/>
                <w:lang w:val="en-US" w:eastAsia="ru-RU"/>
              </w:rPr>
            </w:pPr>
            <w:r w:rsidRPr="001D7244">
              <w:rPr>
                <w:rFonts w:ascii="Times New Roman CYR" w:hAnsi="Times New Roman CYR" w:cs="Times New Roman CYR"/>
                <w:color w:val="0D0D0D"/>
                <w:sz w:val="19"/>
                <w:szCs w:val="19"/>
                <w:lang w:val="kk-KZ" w:eastAsia="ru-RU"/>
              </w:rPr>
              <w:t>Нақтыланған б</w:t>
            </w:r>
            <w:r w:rsidRPr="001D7244">
              <w:rPr>
                <w:rFonts w:ascii="Times New Roman CYR" w:hAnsi="Times New Roman CYR" w:cs="Times New Roman CYR"/>
                <w:color w:val="0D0D0D"/>
                <w:sz w:val="19"/>
                <w:szCs w:val="19"/>
                <w:lang w:eastAsia="ru-RU"/>
              </w:rPr>
              <w:t>юджет</w:t>
            </w:r>
          </w:p>
        </w:tc>
        <w:tc>
          <w:tcPr>
            <w:cnfStyle w:val="000010000000" w:firstRow="0" w:lastRow="0" w:firstColumn="0" w:lastColumn="0" w:oddVBand="1" w:evenVBand="0" w:oddHBand="0" w:evenHBand="0" w:firstRowFirstColumn="0" w:firstRowLastColumn="0" w:lastRowFirstColumn="0" w:lastRowLastColumn="0"/>
            <w:tcW w:w="1305" w:type="dxa"/>
          </w:tcPr>
          <w:p w14:paraId="2D74AABC" w14:textId="77777777" w:rsidR="005D3796" w:rsidRPr="001D7244" w:rsidRDefault="005D3796" w:rsidP="005D3796">
            <w:pPr>
              <w:autoSpaceDE w:val="0"/>
              <w:autoSpaceDN w:val="0"/>
              <w:adjustRightInd w:val="0"/>
              <w:jc w:val="center"/>
              <w:rPr>
                <w:rFonts w:ascii="Times New Roman CYR" w:hAnsi="Times New Roman CYR" w:cs="Times New Roman CYR"/>
                <w:b w:val="0"/>
                <w:bCs w:val="0"/>
                <w:color w:val="0D0D0D"/>
                <w:sz w:val="19"/>
                <w:szCs w:val="19"/>
                <w:lang w:val="kk-KZ" w:eastAsia="ru-RU"/>
              </w:rPr>
            </w:pPr>
            <w:r w:rsidRPr="001D7244">
              <w:rPr>
                <w:rFonts w:ascii="Times New Roman CYR" w:hAnsi="Times New Roman CYR" w:cs="Times New Roman CYR"/>
                <w:color w:val="0D0D0D"/>
                <w:sz w:val="19"/>
                <w:szCs w:val="19"/>
                <w:lang w:val="kk-KZ" w:eastAsia="ru-RU"/>
              </w:rPr>
              <w:t>Түзетілген б</w:t>
            </w:r>
            <w:r w:rsidRPr="001D7244">
              <w:rPr>
                <w:rFonts w:ascii="Times New Roman CYR" w:hAnsi="Times New Roman CYR" w:cs="Times New Roman CYR"/>
                <w:color w:val="0D0D0D"/>
                <w:sz w:val="19"/>
                <w:szCs w:val="19"/>
                <w:lang w:eastAsia="ru-RU"/>
              </w:rPr>
              <w:t>юджет</w:t>
            </w:r>
          </w:p>
        </w:tc>
        <w:tc>
          <w:tcPr>
            <w:tcW w:w="1417" w:type="dxa"/>
          </w:tcPr>
          <w:p w14:paraId="6FC6B33A" w14:textId="77777777" w:rsidR="005D3796" w:rsidRPr="001D7244" w:rsidRDefault="005D3796" w:rsidP="005D379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b w:val="0"/>
                <w:color w:val="0D0D0D"/>
                <w:sz w:val="19"/>
                <w:szCs w:val="19"/>
                <w:lang w:val="kk-KZ" w:eastAsia="ru-RU"/>
              </w:rPr>
            </w:pPr>
            <w:r w:rsidRPr="001D7244">
              <w:rPr>
                <w:rFonts w:ascii="Times New Roman CYR" w:hAnsi="Times New Roman CYR" w:cs="Times New Roman CYR"/>
                <w:color w:val="0D0D0D"/>
                <w:sz w:val="19"/>
                <w:szCs w:val="19"/>
                <w:lang w:val="kk-KZ" w:eastAsia="ru-RU"/>
              </w:rPr>
              <w:t>Атқарылуы</w:t>
            </w:r>
          </w:p>
        </w:tc>
        <w:tc>
          <w:tcPr>
            <w:cnfStyle w:val="000010000000" w:firstRow="0" w:lastRow="0" w:firstColumn="0" w:lastColumn="0" w:oddVBand="1" w:evenVBand="0" w:oddHBand="0" w:evenHBand="0" w:firstRowFirstColumn="0" w:firstRowLastColumn="0" w:lastRowFirstColumn="0" w:lastRowLastColumn="0"/>
            <w:tcW w:w="1276" w:type="dxa"/>
          </w:tcPr>
          <w:p w14:paraId="34D6BC78" w14:textId="77777777" w:rsidR="005D3796" w:rsidRPr="001D7244" w:rsidRDefault="005D3796" w:rsidP="005D3796">
            <w:pPr>
              <w:autoSpaceDE w:val="0"/>
              <w:autoSpaceDN w:val="0"/>
              <w:adjustRightInd w:val="0"/>
              <w:jc w:val="center"/>
              <w:rPr>
                <w:b w:val="0"/>
                <w:color w:val="0D0D0D"/>
                <w:sz w:val="19"/>
                <w:szCs w:val="19"/>
                <w:lang w:val="kk-KZ" w:eastAsia="ru-RU"/>
              </w:rPr>
            </w:pPr>
            <w:r w:rsidRPr="001D7244">
              <w:rPr>
                <w:rFonts w:ascii="Times New Roman CYR" w:hAnsi="Times New Roman CYR" w:cs="Times New Roman CYR"/>
                <w:color w:val="0D0D0D"/>
                <w:sz w:val="19"/>
                <w:szCs w:val="19"/>
                <w:lang w:val="kk-KZ" w:eastAsia="ru-RU"/>
              </w:rPr>
              <w:t>Түзетілген бюджеттің бекітілген бюджетке  ауытқуы</w:t>
            </w:r>
          </w:p>
        </w:tc>
        <w:tc>
          <w:tcPr>
            <w:tcW w:w="1417" w:type="dxa"/>
          </w:tcPr>
          <w:p w14:paraId="2D091FF0" w14:textId="77777777" w:rsidR="005D3796" w:rsidRPr="001D7244" w:rsidRDefault="005D3796" w:rsidP="005D3796">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D0D0D"/>
                <w:sz w:val="19"/>
                <w:szCs w:val="19"/>
                <w:lang w:val="kk-KZ" w:eastAsia="ru-RU"/>
              </w:rPr>
            </w:pPr>
            <w:r>
              <w:rPr>
                <w:rFonts w:ascii="Times New Roman" w:hAnsi="Times New Roman"/>
                <w:color w:val="0D0D0D"/>
                <w:sz w:val="19"/>
                <w:szCs w:val="19"/>
                <w:lang w:val="kk-KZ" w:eastAsia="ru-RU"/>
              </w:rPr>
              <w:t>Түзетілген</w:t>
            </w:r>
            <w:r w:rsidRPr="001D7244">
              <w:rPr>
                <w:rFonts w:ascii="Times New Roman" w:hAnsi="Times New Roman"/>
                <w:color w:val="0D0D0D"/>
                <w:sz w:val="19"/>
                <w:szCs w:val="19"/>
                <w:lang w:val="kk-KZ" w:eastAsia="ru-RU"/>
              </w:rPr>
              <w:t xml:space="preserve"> бюджетке орындалу  </w:t>
            </w:r>
            <w:r w:rsidRPr="001D7244">
              <w:rPr>
                <w:rFonts w:ascii="Times New Roman" w:hAnsi="Times New Roman"/>
                <w:color w:val="0D0D0D"/>
                <w:sz w:val="19"/>
                <w:szCs w:val="19"/>
                <w:lang w:eastAsia="ru-RU"/>
              </w:rPr>
              <w:t>%</w:t>
            </w:r>
          </w:p>
        </w:tc>
      </w:tr>
      <w:tr w:rsidR="005D3796" w:rsidRPr="00D67D51" w14:paraId="04469672" w14:textId="77777777" w:rsidTr="005D37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Pr>
          <w:p w14:paraId="6EFF7A36" w14:textId="77777777" w:rsidR="005D3796" w:rsidRPr="00D67D51" w:rsidRDefault="005D3796" w:rsidP="005D3796">
            <w:pPr>
              <w:rPr>
                <w:rFonts w:ascii="Times New Roman" w:hAnsi="Times New Roman"/>
                <w:b w:val="0"/>
                <w:bCs w:val="0"/>
                <w:sz w:val="20"/>
                <w:szCs w:val="24"/>
                <w:lang w:eastAsia="ru-RU"/>
              </w:rPr>
            </w:pPr>
            <w:r>
              <w:rPr>
                <w:rFonts w:ascii="Times New Roman" w:hAnsi="Times New Roman"/>
                <w:sz w:val="20"/>
                <w:szCs w:val="24"/>
                <w:lang w:val="kk-KZ" w:eastAsia="ru-RU"/>
              </w:rPr>
              <w:t>Шығыстар</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5A0056B6" w14:textId="77777777" w:rsidR="005D3796" w:rsidRPr="00D67D51" w:rsidRDefault="005D3796" w:rsidP="005D3796">
            <w:pPr>
              <w:jc w:val="center"/>
              <w:rPr>
                <w:rFonts w:ascii="Times New Roman" w:hAnsi="Times New Roman"/>
                <w:b/>
                <w:bCs/>
                <w:sz w:val="20"/>
                <w:szCs w:val="24"/>
                <w:lang w:val="en-US" w:eastAsia="ru-RU"/>
              </w:rPr>
            </w:pPr>
            <w:r w:rsidRPr="00D67D51">
              <w:rPr>
                <w:rFonts w:ascii="Times New Roman" w:hAnsi="Times New Roman"/>
                <w:b/>
                <w:bCs/>
                <w:sz w:val="20"/>
                <w:szCs w:val="24"/>
                <w:lang w:val="en-US" w:eastAsia="ru-RU"/>
              </w:rPr>
              <w:t>1 352 879</w:t>
            </w:r>
            <w:r w:rsidRPr="00D67D51">
              <w:rPr>
                <w:rFonts w:ascii="Times New Roman" w:hAnsi="Times New Roman"/>
                <w:b/>
                <w:bCs/>
                <w:sz w:val="20"/>
                <w:szCs w:val="24"/>
                <w:lang w:val="kk-KZ" w:eastAsia="ru-RU"/>
              </w:rPr>
              <w:t>,</w:t>
            </w:r>
            <w:r w:rsidRPr="00D67D51">
              <w:rPr>
                <w:rFonts w:ascii="Times New Roman" w:hAnsi="Times New Roman"/>
                <w:b/>
                <w:bCs/>
                <w:sz w:val="20"/>
                <w:szCs w:val="24"/>
                <w:lang w:val="en-US" w:eastAsia="ru-RU"/>
              </w:rPr>
              <w:t>7</w:t>
            </w:r>
          </w:p>
        </w:tc>
        <w:tc>
          <w:tcPr>
            <w:tcW w:w="1417" w:type="dxa"/>
            <w:vAlign w:val="center"/>
          </w:tcPr>
          <w:p w14:paraId="5A0B6FF0"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4"/>
                <w:lang w:val="kk-KZ" w:eastAsia="ru-RU"/>
              </w:rPr>
            </w:pPr>
            <w:r>
              <w:rPr>
                <w:rFonts w:ascii="Times New Roman" w:hAnsi="Times New Roman"/>
                <w:b/>
                <w:bCs/>
                <w:sz w:val="20"/>
                <w:szCs w:val="24"/>
                <w:lang w:val="kk-KZ" w:eastAsia="ru-RU"/>
              </w:rPr>
              <w:t>1 434 680,7</w:t>
            </w:r>
          </w:p>
        </w:tc>
        <w:tc>
          <w:tcPr>
            <w:cnfStyle w:val="000010000000" w:firstRow="0" w:lastRow="0" w:firstColumn="0" w:lastColumn="0" w:oddVBand="1" w:evenVBand="0" w:oddHBand="0" w:evenHBand="0" w:firstRowFirstColumn="0" w:firstRowLastColumn="0" w:lastRowFirstColumn="0" w:lastRowLastColumn="0"/>
            <w:tcW w:w="1305" w:type="dxa"/>
            <w:vAlign w:val="center"/>
          </w:tcPr>
          <w:p w14:paraId="03D232A4" w14:textId="77777777" w:rsidR="005D3796" w:rsidRPr="00D67D51" w:rsidRDefault="005D3796" w:rsidP="005D3796">
            <w:pPr>
              <w:jc w:val="center"/>
              <w:rPr>
                <w:rFonts w:ascii="Times New Roman" w:hAnsi="Times New Roman"/>
                <w:b/>
                <w:bCs/>
                <w:sz w:val="20"/>
                <w:szCs w:val="24"/>
                <w:lang w:val="kk-KZ" w:eastAsia="ru-RU"/>
              </w:rPr>
            </w:pPr>
            <w:r w:rsidRPr="00D67D51">
              <w:rPr>
                <w:rFonts w:ascii="Times New Roman" w:hAnsi="Times New Roman"/>
                <w:b/>
                <w:bCs/>
                <w:sz w:val="20"/>
                <w:szCs w:val="24"/>
                <w:lang w:val="kk-KZ" w:eastAsia="ru-RU"/>
              </w:rPr>
              <w:t>1 45</w:t>
            </w:r>
            <w:r>
              <w:rPr>
                <w:rFonts w:ascii="Times New Roman" w:hAnsi="Times New Roman"/>
                <w:b/>
                <w:bCs/>
                <w:sz w:val="20"/>
                <w:szCs w:val="24"/>
                <w:lang w:val="kk-KZ" w:eastAsia="ru-RU"/>
              </w:rPr>
              <w:t>6 511,9</w:t>
            </w:r>
          </w:p>
        </w:tc>
        <w:tc>
          <w:tcPr>
            <w:tcW w:w="1417" w:type="dxa"/>
            <w:vAlign w:val="center"/>
          </w:tcPr>
          <w:p w14:paraId="31ED78FF"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4"/>
                <w:lang w:val="kk-KZ" w:eastAsia="ru-RU"/>
              </w:rPr>
            </w:pPr>
            <w:r>
              <w:rPr>
                <w:rFonts w:ascii="Times New Roman" w:hAnsi="Times New Roman"/>
                <w:b/>
                <w:bCs/>
                <w:sz w:val="20"/>
                <w:szCs w:val="24"/>
                <w:lang w:val="kk-KZ" w:eastAsia="ru-RU"/>
              </w:rPr>
              <w:t>1 442 351,0</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7E47AA0C" w14:textId="77777777" w:rsidR="005D3796" w:rsidRPr="00037316" w:rsidRDefault="005D3796" w:rsidP="005D3796">
            <w:pPr>
              <w:jc w:val="center"/>
              <w:rPr>
                <w:rFonts w:ascii="Times New Roman" w:hAnsi="Times New Roman"/>
                <w:b/>
                <w:bCs/>
                <w:sz w:val="20"/>
                <w:szCs w:val="24"/>
                <w:lang w:val="kk-KZ" w:eastAsia="ru-RU"/>
              </w:rPr>
            </w:pPr>
            <w:r>
              <w:rPr>
                <w:rFonts w:ascii="Times New Roman" w:hAnsi="Times New Roman"/>
                <w:b/>
                <w:bCs/>
                <w:sz w:val="20"/>
                <w:szCs w:val="24"/>
                <w:lang w:val="kk-KZ" w:eastAsia="ru-RU"/>
              </w:rPr>
              <w:t>103 632,2</w:t>
            </w:r>
          </w:p>
        </w:tc>
        <w:tc>
          <w:tcPr>
            <w:tcW w:w="1417" w:type="dxa"/>
            <w:vAlign w:val="center"/>
          </w:tcPr>
          <w:p w14:paraId="1E537F47" w14:textId="77777777" w:rsidR="005D3796" w:rsidRPr="00037316"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FF0000"/>
                <w:sz w:val="20"/>
                <w:szCs w:val="24"/>
                <w:lang w:val="kk-KZ" w:eastAsia="ru-RU"/>
              </w:rPr>
            </w:pPr>
            <w:r w:rsidRPr="00386B71">
              <w:rPr>
                <w:rFonts w:ascii="Times New Roman" w:hAnsi="Times New Roman"/>
                <w:b/>
                <w:bCs/>
                <w:color w:val="FF0000"/>
                <w:sz w:val="20"/>
                <w:szCs w:val="24"/>
                <w:lang w:eastAsia="ru-RU"/>
              </w:rPr>
              <w:t>99,</w:t>
            </w:r>
            <w:r>
              <w:rPr>
                <w:rFonts w:ascii="Times New Roman" w:hAnsi="Times New Roman"/>
                <w:b/>
                <w:bCs/>
                <w:color w:val="FF0000"/>
                <w:sz w:val="20"/>
                <w:szCs w:val="24"/>
                <w:lang w:val="kk-KZ" w:eastAsia="ru-RU"/>
              </w:rPr>
              <w:t>0</w:t>
            </w:r>
          </w:p>
        </w:tc>
      </w:tr>
      <w:tr w:rsidR="005D3796" w:rsidRPr="00D67D51" w14:paraId="3AF665CE" w14:textId="77777777" w:rsidTr="005D3796">
        <w:tc>
          <w:tcPr>
            <w:cnfStyle w:val="001000000000" w:firstRow="0" w:lastRow="0" w:firstColumn="1" w:lastColumn="0" w:oddVBand="0" w:evenVBand="0" w:oddHBand="0" w:evenHBand="0" w:firstRowFirstColumn="0" w:firstRowLastColumn="0" w:lastRowFirstColumn="0" w:lastRowLastColumn="0"/>
            <w:tcW w:w="1559" w:type="dxa"/>
          </w:tcPr>
          <w:p w14:paraId="23064A1D" w14:textId="77777777" w:rsidR="005D3796" w:rsidRPr="00D67D51" w:rsidRDefault="005D3796" w:rsidP="005D3796">
            <w:pPr>
              <w:rPr>
                <w:rFonts w:ascii="Times New Roman" w:hAnsi="Times New Roman"/>
                <w:b w:val="0"/>
                <w:bCs w:val="0"/>
                <w:sz w:val="20"/>
                <w:szCs w:val="24"/>
                <w:lang w:eastAsia="ru-RU"/>
              </w:rPr>
            </w:pPr>
            <w:r>
              <w:rPr>
                <w:rFonts w:ascii="Times New Roman" w:hAnsi="Times New Roman"/>
                <w:sz w:val="20"/>
                <w:szCs w:val="24"/>
                <w:lang w:val="kk-KZ" w:eastAsia="ru-RU"/>
              </w:rPr>
              <w:t>Шығындар</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435604F0" w14:textId="77777777" w:rsidR="005D3796" w:rsidRPr="00037316" w:rsidRDefault="005D3796" w:rsidP="005D3796">
            <w:pPr>
              <w:jc w:val="center"/>
              <w:rPr>
                <w:rFonts w:ascii="Times New Roman" w:hAnsi="Times New Roman"/>
                <w:bCs/>
                <w:sz w:val="20"/>
                <w:szCs w:val="24"/>
                <w:lang w:val="kk-KZ" w:eastAsia="ru-RU"/>
              </w:rPr>
            </w:pPr>
            <w:r w:rsidRPr="00037316">
              <w:rPr>
                <w:rFonts w:ascii="Times New Roman" w:hAnsi="Times New Roman"/>
                <w:bCs/>
                <w:sz w:val="20"/>
                <w:szCs w:val="24"/>
                <w:lang w:val="en-US" w:eastAsia="ru-RU"/>
              </w:rPr>
              <w:t>1</w:t>
            </w:r>
            <w:r>
              <w:rPr>
                <w:rFonts w:ascii="Times New Roman" w:hAnsi="Times New Roman"/>
                <w:bCs/>
                <w:sz w:val="20"/>
                <w:szCs w:val="24"/>
                <w:lang w:val="en-US" w:eastAsia="ru-RU"/>
              </w:rPr>
              <w:t> </w:t>
            </w:r>
            <w:r w:rsidRPr="00037316">
              <w:rPr>
                <w:rFonts w:ascii="Times New Roman" w:hAnsi="Times New Roman"/>
                <w:bCs/>
                <w:sz w:val="20"/>
                <w:szCs w:val="24"/>
                <w:lang w:val="en-US" w:eastAsia="ru-RU"/>
              </w:rPr>
              <w:t>2</w:t>
            </w:r>
            <w:r>
              <w:rPr>
                <w:rFonts w:ascii="Times New Roman" w:hAnsi="Times New Roman"/>
                <w:bCs/>
                <w:sz w:val="20"/>
                <w:szCs w:val="24"/>
                <w:lang w:val="kk-KZ" w:eastAsia="ru-RU"/>
              </w:rPr>
              <w:t>68 550,5</w:t>
            </w:r>
          </w:p>
        </w:tc>
        <w:tc>
          <w:tcPr>
            <w:tcW w:w="1417" w:type="dxa"/>
            <w:vAlign w:val="center"/>
          </w:tcPr>
          <w:p w14:paraId="56085330" w14:textId="77777777" w:rsidR="005D3796" w:rsidRPr="00037316"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4"/>
                <w:lang w:val="kk-KZ" w:eastAsia="ru-RU"/>
              </w:rPr>
            </w:pPr>
            <w:r w:rsidRPr="00037316">
              <w:rPr>
                <w:rFonts w:ascii="Times New Roman" w:hAnsi="Times New Roman"/>
                <w:bCs/>
                <w:sz w:val="20"/>
                <w:szCs w:val="24"/>
                <w:lang w:val="kk-KZ" w:eastAsia="ru-RU"/>
              </w:rPr>
              <w:t>1</w:t>
            </w:r>
            <w:r>
              <w:rPr>
                <w:rFonts w:ascii="Times New Roman" w:hAnsi="Times New Roman"/>
                <w:bCs/>
                <w:sz w:val="20"/>
                <w:szCs w:val="24"/>
                <w:lang w:val="kk-KZ" w:eastAsia="ru-RU"/>
              </w:rPr>
              <w:t> </w:t>
            </w:r>
            <w:r w:rsidRPr="00037316">
              <w:rPr>
                <w:rFonts w:ascii="Times New Roman" w:hAnsi="Times New Roman"/>
                <w:bCs/>
                <w:sz w:val="20"/>
                <w:szCs w:val="24"/>
                <w:lang w:val="kk-KZ" w:eastAsia="ru-RU"/>
              </w:rPr>
              <w:t>309</w:t>
            </w:r>
            <w:r>
              <w:rPr>
                <w:rFonts w:ascii="Times New Roman" w:hAnsi="Times New Roman"/>
                <w:bCs/>
                <w:sz w:val="20"/>
                <w:szCs w:val="24"/>
                <w:lang w:val="kk-KZ" w:eastAsia="ru-RU"/>
              </w:rPr>
              <w:t> </w:t>
            </w:r>
            <w:r w:rsidRPr="00037316">
              <w:rPr>
                <w:rFonts w:ascii="Times New Roman" w:hAnsi="Times New Roman"/>
                <w:bCs/>
                <w:sz w:val="20"/>
                <w:szCs w:val="24"/>
                <w:lang w:val="kk-KZ" w:eastAsia="ru-RU"/>
              </w:rPr>
              <w:t>094</w:t>
            </w:r>
            <w:r>
              <w:rPr>
                <w:rFonts w:ascii="Times New Roman" w:hAnsi="Times New Roman"/>
                <w:bCs/>
                <w:sz w:val="20"/>
                <w:szCs w:val="24"/>
                <w:lang w:val="kk-KZ" w:eastAsia="ru-RU"/>
              </w:rPr>
              <w:t>,9</w:t>
            </w:r>
          </w:p>
        </w:tc>
        <w:tc>
          <w:tcPr>
            <w:cnfStyle w:val="000010000000" w:firstRow="0" w:lastRow="0" w:firstColumn="0" w:lastColumn="0" w:oddVBand="1" w:evenVBand="0" w:oddHBand="0" w:evenHBand="0" w:firstRowFirstColumn="0" w:firstRowLastColumn="0" w:lastRowFirstColumn="0" w:lastRowLastColumn="0"/>
            <w:tcW w:w="1305" w:type="dxa"/>
            <w:vAlign w:val="center"/>
          </w:tcPr>
          <w:p w14:paraId="186C36C6" w14:textId="77777777" w:rsidR="005D3796" w:rsidRPr="00037316" w:rsidRDefault="005D3796" w:rsidP="005D3796">
            <w:pPr>
              <w:jc w:val="center"/>
              <w:rPr>
                <w:rFonts w:ascii="Times New Roman" w:hAnsi="Times New Roman"/>
                <w:bCs/>
                <w:sz w:val="20"/>
                <w:szCs w:val="24"/>
                <w:lang w:val="kk-KZ" w:eastAsia="ru-RU"/>
              </w:rPr>
            </w:pPr>
            <w:r w:rsidRPr="00037316">
              <w:rPr>
                <w:rFonts w:ascii="Times New Roman" w:hAnsi="Times New Roman"/>
                <w:bCs/>
                <w:sz w:val="20"/>
                <w:szCs w:val="24"/>
                <w:lang w:val="kk-KZ" w:eastAsia="ru-RU"/>
              </w:rPr>
              <w:t>1</w:t>
            </w:r>
            <w:r>
              <w:rPr>
                <w:rFonts w:ascii="Times New Roman" w:hAnsi="Times New Roman"/>
                <w:bCs/>
                <w:sz w:val="20"/>
                <w:szCs w:val="24"/>
                <w:lang w:val="kk-KZ" w:eastAsia="ru-RU"/>
              </w:rPr>
              <w:t> </w:t>
            </w:r>
            <w:r w:rsidRPr="00037316">
              <w:rPr>
                <w:rFonts w:ascii="Times New Roman" w:hAnsi="Times New Roman"/>
                <w:bCs/>
                <w:sz w:val="20"/>
                <w:szCs w:val="24"/>
                <w:lang w:val="kk-KZ" w:eastAsia="ru-RU"/>
              </w:rPr>
              <w:t>330</w:t>
            </w:r>
            <w:r>
              <w:rPr>
                <w:rFonts w:ascii="Times New Roman" w:hAnsi="Times New Roman"/>
                <w:bCs/>
                <w:sz w:val="20"/>
                <w:szCs w:val="24"/>
                <w:lang w:val="kk-KZ" w:eastAsia="ru-RU"/>
              </w:rPr>
              <w:t> </w:t>
            </w:r>
            <w:r w:rsidRPr="00037316">
              <w:rPr>
                <w:rFonts w:ascii="Times New Roman" w:hAnsi="Times New Roman"/>
                <w:bCs/>
                <w:sz w:val="20"/>
                <w:szCs w:val="24"/>
                <w:lang w:val="kk-KZ" w:eastAsia="ru-RU"/>
              </w:rPr>
              <w:t>926</w:t>
            </w:r>
            <w:r>
              <w:rPr>
                <w:rFonts w:ascii="Times New Roman" w:hAnsi="Times New Roman"/>
                <w:bCs/>
                <w:sz w:val="20"/>
                <w:szCs w:val="24"/>
                <w:lang w:val="kk-KZ" w:eastAsia="ru-RU"/>
              </w:rPr>
              <w:t>,1</w:t>
            </w:r>
          </w:p>
        </w:tc>
        <w:tc>
          <w:tcPr>
            <w:tcW w:w="1417" w:type="dxa"/>
            <w:vAlign w:val="center"/>
          </w:tcPr>
          <w:p w14:paraId="0A7E17B5" w14:textId="77777777" w:rsidR="005D3796" w:rsidRPr="00037316"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4"/>
                <w:lang w:val="kk-KZ" w:eastAsia="ru-RU"/>
              </w:rPr>
            </w:pPr>
            <w:r w:rsidRPr="00037316">
              <w:rPr>
                <w:rFonts w:ascii="Times New Roman" w:hAnsi="Times New Roman"/>
                <w:bCs/>
                <w:sz w:val="20"/>
                <w:szCs w:val="24"/>
                <w:lang w:val="kk-KZ" w:eastAsia="ru-RU"/>
              </w:rPr>
              <w:t>1</w:t>
            </w:r>
            <w:r>
              <w:rPr>
                <w:rFonts w:ascii="Times New Roman" w:hAnsi="Times New Roman"/>
                <w:bCs/>
                <w:sz w:val="20"/>
                <w:szCs w:val="24"/>
                <w:lang w:val="kk-KZ" w:eastAsia="ru-RU"/>
              </w:rPr>
              <w:t> </w:t>
            </w:r>
            <w:r w:rsidRPr="00037316">
              <w:rPr>
                <w:rFonts w:ascii="Times New Roman" w:hAnsi="Times New Roman"/>
                <w:bCs/>
                <w:sz w:val="20"/>
                <w:szCs w:val="24"/>
                <w:lang w:val="kk-KZ" w:eastAsia="ru-RU"/>
              </w:rPr>
              <w:t>330</w:t>
            </w:r>
            <w:r>
              <w:rPr>
                <w:rFonts w:ascii="Times New Roman" w:hAnsi="Times New Roman"/>
                <w:bCs/>
                <w:sz w:val="20"/>
                <w:szCs w:val="24"/>
                <w:lang w:val="kk-KZ" w:eastAsia="ru-RU"/>
              </w:rPr>
              <w:t> 058,1</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22604310" w14:textId="77777777" w:rsidR="005D3796" w:rsidRPr="00037316" w:rsidRDefault="005D3796" w:rsidP="005D3796">
            <w:pPr>
              <w:jc w:val="center"/>
              <w:rPr>
                <w:rFonts w:ascii="Times New Roman" w:hAnsi="Times New Roman"/>
                <w:bCs/>
                <w:sz w:val="20"/>
                <w:szCs w:val="24"/>
                <w:lang w:val="kk-KZ" w:eastAsia="ru-RU"/>
              </w:rPr>
            </w:pPr>
            <w:r>
              <w:rPr>
                <w:rFonts w:ascii="Times New Roman" w:hAnsi="Times New Roman"/>
                <w:bCs/>
                <w:sz w:val="20"/>
                <w:szCs w:val="24"/>
                <w:lang w:val="kk-KZ" w:eastAsia="ru-RU"/>
              </w:rPr>
              <w:t>62 375,6</w:t>
            </w:r>
          </w:p>
        </w:tc>
        <w:tc>
          <w:tcPr>
            <w:tcW w:w="1417" w:type="dxa"/>
            <w:vAlign w:val="center"/>
          </w:tcPr>
          <w:p w14:paraId="61F97B27" w14:textId="77777777" w:rsidR="005D3796" w:rsidRPr="00386C88"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4"/>
                <w:lang w:val="kk-KZ" w:eastAsia="ru-RU"/>
              </w:rPr>
            </w:pPr>
            <w:r w:rsidRPr="00386C88">
              <w:rPr>
                <w:rFonts w:ascii="Times New Roman" w:hAnsi="Times New Roman"/>
                <w:bCs/>
                <w:color w:val="FF0000"/>
                <w:sz w:val="20"/>
                <w:szCs w:val="24"/>
                <w:lang w:val="kk-KZ" w:eastAsia="ru-RU"/>
              </w:rPr>
              <w:t>99,9</w:t>
            </w:r>
          </w:p>
        </w:tc>
      </w:tr>
      <w:tr w:rsidR="005D3796" w:rsidRPr="00D67D51" w14:paraId="684717FE" w14:textId="77777777" w:rsidTr="005D3796">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1559" w:type="dxa"/>
          </w:tcPr>
          <w:p w14:paraId="19AC5320" w14:textId="77777777" w:rsidR="005D3796" w:rsidRPr="00D67D51" w:rsidRDefault="005D3796" w:rsidP="005D3796">
            <w:pPr>
              <w:rPr>
                <w:rFonts w:ascii="Times New Roman" w:hAnsi="Times New Roman"/>
                <w:sz w:val="20"/>
                <w:szCs w:val="24"/>
                <w:lang w:eastAsia="ru-RU"/>
              </w:rPr>
            </w:pPr>
            <w:r>
              <w:rPr>
                <w:rFonts w:ascii="Times New Roman" w:hAnsi="Times New Roman"/>
                <w:sz w:val="20"/>
                <w:szCs w:val="24"/>
                <w:lang w:val="kk-KZ" w:eastAsia="ru-RU"/>
              </w:rPr>
              <w:t>Бюджеттік кредиттер</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02FDAA73" w14:textId="77777777" w:rsidR="005D3796" w:rsidRPr="00D67D51" w:rsidRDefault="005D3796" w:rsidP="005D3796">
            <w:pPr>
              <w:jc w:val="center"/>
              <w:rPr>
                <w:rFonts w:ascii="Times New Roman" w:hAnsi="Times New Roman"/>
                <w:sz w:val="20"/>
                <w:szCs w:val="24"/>
                <w:lang w:val="kk-KZ" w:eastAsia="ru-RU"/>
              </w:rPr>
            </w:pPr>
            <w:r w:rsidRPr="00386C88">
              <w:rPr>
                <w:rFonts w:ascii="Times New Roman" w:hAnsi="Times New Roman"/>
                <w:sz w:val="20"/>
                <w:szCs w:val="24"/>
                <w:lang w:val="kk-KZ" w:eastAsia="ru-RU"/>
              </w:rPr>
              <w:t>35</w:t>
            </w:r>
            <w:r>
              <w:rPr>
                <w:rFonts w:ascii="Times New Roman" w:hAnsi="Times New Roman"/>
                <w:sz w:val="20"/>
                <w:szCs w:val="24"/>
                <w:lang w:val="kk-KZ" w:eastAsia="ru-RU"/>
              </w:rPr>
              <w:t> </w:t>
            </w:r>
            <w:r w:rsidRPr="00386C88">
              <w:rPr>
                <w:rFonts w:ascii="Times New Roman" w:hAnsi="Times New Roman"/>
                <w:sz w:val="20"/>
                <w:szCs w:val="24"/>
                <w:lang w:val="kk-KZ" w:eastAsia="ru-RU"/>
              </w:rPr>
              <w:t>564</w:t>
            </w:r>
            <w:r>
              <w:rPr>
                <w:rFonts w:ascii="Times New Roman" w:hAnsi="Times New Roman"/>
                <w:sz w:val="20"/>
                <w:szCs w:val="24"/>
                <w:lang w:val="kk-KZ" w:eastAsia="ru-RU"/>
              </w:rPr>
              <w:t>,3</w:t>
            </w:r>
          </w:p>
        </w:tc>
        <w:tc>
          <w:tcPr>
            <w:tcW w:w="1417" w:type="dxa"/>
            <w:vAlign w:val="center"/>
          </w:tcPr>
          <w:p w14:paraId="5880BD9D"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kk-KZ" w:eastAsia="ru-RU"/>
              </w:rPr>
            </w:pPr>
            <w:r w:rsidRPr="00386C88">
              <w:rPr>
                <w:rFonts w:ascii="Times New Roman" w:hAnsi="Times New Roman"/>
                <w:sz w:val="20"/>
                <w:szCs w:val="24"/>
                <w:lang w:val="kk-KZ" w:eastAsia="ru-RU"/>
              </w:rPr>
              <w:t>70</w:t>
            </w:r>
            <w:r>
              <w:rPr>
                <w:rFonts w:ascii="Times New Roman" w:hAnsi="Times New Roman"/>
                <w:sz w:val="20"/>
                <w:szCs w:val="24"/>
                <w:lang w:val="kk-KZ" w:eastAsia="ru-RU"/>
              </w:rPr>
              <w:t> </w:t>
            </w:r>
            <w:r w:rsidRPr="00386C88">
              <w:rPr>
                <w:rFonts w:ascii="Times New Roman" w:hAnsi="Times New Roman"/>
                <w:sz w:val="20"/>
                <w:szCs w:val="24"/>
                <w:lang w:val="kk-KZ" w:eastAsia="ru-RU"/>
              </w:rPr>
              <w:t>695</w:t>
            </w:r>
            <w:r>
              <w:rPr>
                <w:rFonts w:ascii="Times New Roman" w:hAnsi="Times New Roman"/>
                <w:sz w:val="20"/>
                <w:szCs w:val="24"/>
                <w:lang w:val="kk-KZ" w:eastAsia="ru-RU"/>
              </w:rPr>
              <w:t>,8</w:t>
            </w:r>
          </w:p>
        </w:tc>
        <w:tc>
          <w:tcPr>
            <w:cnfStyle w:val="000010000000" w:firstRow="0" w:lastRow="0" w:firstColumn="0" w:lastColumn="0" w:oddVBand="1" w:evenVBand="0" w:oddHBand="0" w:evenHBand="0" w:firstRowFirstColumn="0" w:firstRowLastColumn="0" w:lastRowFirstColumn="0" w:lastRowLastColumn="0"/>
            <w:tcW w:w="1305" w:type="dxa"/>
            <w:vAlign w:val="center"/>
          </w:tcPr>
          <w:p w14:paraId="5DF726F2" w14:textId="77777777" w:rsidR="005D3796" w:rsidRPr="00D67D51" w:rsidRDefault="005D3796" w:rsidP="005D3796">
            <w:pPr>
              <w:jc w:val="center"/>
              <w:rPr>
                <w:rFonts w:ascii="Times New Roman" w:hAnsi="Times New Roman"/>
                <w:sz w:val="20"/>
                <w:szCs w:val="24"/>
                <w:lang w:val="kk-KZ" w:eastAsia="ru-RU"/>
              </w:rPr>
            </w:pPr>
            <w:r>
              <w:rPr>
                <w:rFonts w:ascii="Times New Roman" w:hAnsi="Times New Roman"/>
                <w:sz w:val="20"/>
                <w:szCs w:val="24"/>
                <w:lang w:val="kk-KZ" w:eastAsia="ru-RU"/>
              </w:rPr>
              <w:t>70 695,8</w:t>
            </w:r>
          </w:p>
        </w:tc>
        <w:tc>
          <w:tcPr>
            <w:tcW w:w="1417" w:type="dxa"/>
            <w:vAlign w:val="center"/>
          </w:tcPr>
          <w:p w14:paraId="6D9E0CDE"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kk-KZ" w:eastAsia="ru-RU"/>
              </w:rPr>
            </w:pPr>
            <w:r w:rsidRPr="00386C88">
              <w:rPr>
                <w:rFonts w:ascii="Times New Roman" w:hAnsi="Times New Roman"/>
                <w:sz w:val="20"/>
                <w:szCs w:val="24"/>
                <w:lang w:val="kk-KZ" w:eastAsia="ru-RU"/>
              </w:rPr>
              <w:t>57</w:t>
            </w:r>
            <w:r>
              <w:rPr>
                <w:rFonts w:ascii="Times New Roman" w:hAnsi="Times New Roman"/>
                <w:sz w:val="20"/>
                <w:szCs w:val="24"/>
                <w:lang w:val="kk-KZ" w:eastAsia="ru-RU"/>
              </w:rPr>
              <w:t> </w:t>
            </w:r>
            <w:r w:rsidRPr="00386C88">
              <w:rPr>
                <w:rFonts w:ascii="Times New Roman" w:hAnsi="Times New Roman"/>
                <w:sz w:val="20"/>
                <w:szCs w:val="24"/>
                <w:lang w:val="kk-KZ" w:eastAsia="ru-RU"/>
              </w:rPr>
              <w:t>402</w:t>
            </w:r>
            <w:r>
              <w:rPr>
                <w:rFonts w:ascii="Times New Roman" w:hAnsi="Times New Roman"/>
                <w:sz w:val="20"/>
                <w:szCs w:val="24"/>
                <w:lang w:val="kk-KZ" w:eastAsia="ru-RU"/>
              </w:rPr>
              <w:t>,</w:t>
            </w:r>
            <w:r w:rsidRPr="00386C88">
              <w:rPr>
                <w:rFonts w:ascii="Times New Roman" w:hAnsi="Times New Roman"/>
                <w:sz w:val="20"/>
                <w:szCs w:val="24"/>
                <w:lang w:val="kk-KZ" w:eastAsia="ru-RU"/>
              </w:rPr>
              <w:t>8</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6360A39F" w14:textId="77777777" w:rsidR="005D3796" w:rsidRPr="00D67D51" w:rsidRDefault="005D3796" w:rsidP="005D3796">
            <w:pPr>
              <w:jc w:val="center"/>
              <w:rPr>
                <w:rFonts w:ascii="Times New Roman" w:hAnsi="Times New Roman"/>
                <w:sz w:val="20"/>
                <w:szCs w:val="24"/>
                <w:lang w:val="kk-KZ" w:eastAsia="ru-RU"/>
              </w:rPr>
            </w:pPr>
            <w:r>
              <w:rPr>
                <w:rFonts w:ascii="Times New Roman" w:hAnsi="Times New Roman"/>
                <w:sz w:val="20"/>
                <w:szCs w:val="24"/>
                <w:lang w:val="kk-KZ" w:eastAsia="ru-RU"/>
              </w:rPr>
              <w:t>35 131,5</w:t>
            </w:r>
          </w:p>
        </w:tc>
        <w:tc>
          <w:tcPr>
            <w:tcW w:w="1417" w:type="dxa"/>
            <w:vAlign w:val="center"/>
          </w:tcPr>
          <w:p w14:paraId="0D71F816" w14:textId="77777777" w:rsidR="005D3796" w:rsidRPr="00386C88"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0"/>
                <w:szCs w:val="24"/>
                <w:lang w:val="kk-KZ" w:eastAsia="ru-RU"/>
              </w:rPr>
            </w:pPr>
            <w:r w:rsidRPr="00386C88">
              <w:rPr>
                <w:rFonts w:ascii="Times New Roman" w:hAnsi="Times New Roman"/>
                <w:color w:val="FF0000"/>
                <w:sz w:val="20"/>
                <w:szCs w:val="24"/>
                <w:lang w:val="kk-KZ" w:eastAsia="ru-RU"/>
              </w:rPr>
              <w:t>81,2</w:t>
            </w:r>
          </w:p>
        </w:tc>
      </w:tr>
      <w:tr w:rsidR="005D3796" w:rsidRPr="00D67D51" w14:paraId="4EAF30C7" w14:textId="77777777" w:rsidTr="005D3796">
        <w:tc>
          <w:tcPr>
            <w:cnfStyle w:val="001000000000" w:firstRow="0" w:lastRow="0" w:firstColumn="1" w:lastColumn="0" w:oddVBand="0" w:evenVBand="0" w:oddHBand="0" w:evenHBand="0" w:firstRowFirstColumn="0" w:firstRowLastColumn="0" w:lastRowFirstColumn="0" w:lastRowLastColumn="0"/>
            <w:tcW w:w="1559" w:type="dxa"/>
          </w:tcPr>
          <w:p w14:paraId="0A70475D" w14:textId="77777777" w:rsidR="005D3796" w:rsidRPr="00D67D51" w:rsidRDefault="005D3796" w:rsidP="005D3796">
            <w:pPr>
              <w:rPr>
                <w:rFonts w:ascii="Times New Roman" w:hAnsi="Times New Roman"/>
                <w:sz w:val="20"/>
                <w:szCs w:val="24"/>
                <w:lang w:eastAsia="ru-RU"/>
              </w:rPr>
            </w:pPr>
            <w:r>
              <w:rPr>
                <w:rFonts w:ascii="Times New Roman" w:hAnsi="Times New Roman"/>
                <w:sz w:val="20"/>
                <w:szCs w:val="24"/>
                <w:lang w:val="kk-KZ" w:eastAsia="ru-RU"/>
              </w:rPr>
              <w:t>Қаржылық активтерді сатып алу</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106E7755" w14:textId="77777777" w:rsidR="005D3796" w:rsidRPr="00D67D51" w:rsidRDefault="005D3796" w:rsidP="005D3796">
            <w:pPr>
              <w:jc w:val="center"/>
              <w:rPr>
                <w:rFonts w:ascii="Times New Roman" w:hAnsi="Times New Roman"/>
                <w:sz w:val="20"/>
                <w:szCs w:val="24"/>
                <w:lang w:val="kk-KZ" w:eastAsia="ru-RU"/>
              </w:rPr>
            </w:pPr>
            <w:r w:rsidRPr="00D67D51">
              <w:rPr>
                <w:rFonts w:ascii="Times New Roman" w:hAnsi="Times New Roman"/>
                <w:sz w:val="20"/>
                <w:szCs w:val="24"/>
                <w:lang w:val="kk-KZ" w:eastAsia="ru-RU"/>
              </w:rPr>
              <w:t>0,0</w:t>
            </w:r>
          </w:p>
        </w:tc>
        <w:tc>
          <w:tcPr>
            <w:tcW w:w="1417" w:type="dxa"/>
            <w:vAlign w:val="center"/>
          </w:tcPr>
          <w:p w14:paraId="78E4A25C" w14:textId="77777777" w:rsidR="005D3796" w:rsidRPr="00D67D51"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kk-KZ" w:eastAsia="ru-RU"/>
              </w:rPr>
            </w:pPr>
            <w:r>
              <w:rPr>
                <w:rFonts w:ascii="Times New Roman" w:hAnsi="Times New Roman"/>
                <w:sz w:val="20"/>
                <w:szCs w:val="24"/>
                <w:lang w:val="kk-KZ" w:eastAsia="ru-RU"/>
              </w:rPr>
              <w:t>6 00</w:t>
            </w:r>
            <w:r w:rsidRPr="00D67D51">
              <w:rPr>
                <w:rFonts w:ascii="Times New Roman" w:hAnsi="Times New Roman"/>
                <w:sz w:val="20"/>
                <w:szCs w:val="24"/>
                <w:lang w:val="kk-KZ" w:eastAsia="ru-RU"/>
              </w:rPr>
              <w:t>0,0</w:t>
            </w:r>
          </w:p>
        </w:tc>
        <w:tc>
          <w:tcPr>
            <w:cnfStyle w:val="000010000000" w:firstRow="0" w:lastRow="0" w:firstColumn="0" w:lastColumn="0" w:oddVBand="1" w:evenVBand="0" w:oddHBand="0" w:evenHBand="0" w:firstRowFirstColumn="0" w:firstRowLastColumn="0" w:lastRowFirstColumn="0" w:lastRowLastColumn="0"/>
            <w:tcW w:w="1305" w:type="dxa"/>
            <w:vAlign w:val="center"/>
          </w:tcPr>
          <w:p w14:paraId="7635A33F" w14:textId="77777777" w:rsidR="005D3796" w:rsidRPr="00D67D51" w:rsidRDefault="005D3796" w:rsidP="005D3796">
            <w:pPr>
              <w:jc w:val="center"/>
              <w:rPr>
                <w:rFonts w:ascii="Times New Roman" w:hAnsi="Times New Roman"/>
                <w:sz w:val="20"/>
                <w:szCs w:val="24"/>
                <w:lang w:val="kk-KZ" w:eastAsia="ru-RU"/>
              </w:rPr>
            </w:pPr>
            <w:r>
              <w:rPr>
                <w:rFonts w:ascii="Times New Roman" w:hAnsi="Times New Roman"/>
                <w:sz w:val="20"/>
                <w:szCs w:val="24"/>
                <w:lang w:val="kk-KZ" w:eastAsia="ru-RU"/>
              </w:rPr>
              <w:t>6 00</w:t>
            </w:r>
            <w:r w:rsidRPr="00D67D51">
              <w:rPr>
                <w:rFonts w:ascii="Times New Roman" w:hAnsi="Times New Roman"/>
                <w:sz w:val="20"/>
                <w:szCs w:val="24"/>
                <w:lang w:val="kk-KZ" w:eastAsia="ru-RU"/>
              </w:rPr>
              <w:t>0,0</w:t>
            </w:r>
          </w:p>
        </w:tc>
        <w:tc>
          <w:tcPr>
            <w:tcW w:w="1417" w:type="dxa"/>
            <w:vAlign w:val="center"/>
          </w:tcPr>
          <w:p w14:paraId="02C4A399" w14:textId="77777777" w:rsidR="005D3796" w:rsidRPr="00D67D51"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kk-KZ" w:eastAsia="ru-RU"/>
              </w:rPr>
            </w:pPr>
            <w:r>
              <w:rPr>
                <w:rFonts w:ascii="Times New Roman" w:hAnsi="Times New Roman"/>
                <w:sz w:val="20"/>
                <w:szCs w:val="24"/>
                <w:lang w:val="kk-KZ" w:eastAsia="ru-RU"/>
              </w:rPr>
              <w:t>6 00</w:t>
            </w:r>
            <w:r w:rsidRPr="00D67D51">
              <w:rPr>
                <w:rFonts w:ascii="Times New Roman" w:hAnsi="Times New Roman"/>
                <w:sz w:val="20"/>
                <w:szCs w:val="24"/>
                <w:lang w:val="kk-KZ" w:eastAsia="ru-RU"/>
              </w:rPr>
              <w:t>0,0</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4CC4D3DD" w14:textId="77777777" w:rsidR="005D3796" w:rsidRPr="00CD2BBB" w:rsidRDefault="005D3796" w:rsidP="005D3796">
            <w:pPr>
              <w:jc w:val="center"/>
              <w:rPr>
                <w:rFonts w:ascii="Times New Roman" w:hAnsi="Times New Roman"/>
                <w:sz w:val="20"/>
                <w:szCs w:val="24"/>
                <w:lang w:val="kk-KZ" w:eastAsia="ru-RU"/>
              </w:rPr>
            </w:pPr>
            <w:r>
              <w:rPr>
                <w:rFonts w:ascii="Times New Roman" w:hAnsi="Times New Roman"/>
                <w:sz w:val="20"/>
                <w:szCs w:val="24"/>
                <w:lang w:val="kk-KZ" w:eastAsia="ru-RU"/>
              </w:rPr>
              <w:t>6 000,0</w:t>
            </w:r>
          </w:p>
        </w:tc>
        <w:tc>
          <w:tcPr>
            <w:tcW w:w="1417" w:type="dxa"/>
            <w:vAlign w:val="center"/>
          </w:tcPr>
          <w:p w14:paraId="3600905E" w14:textId="77777777" w:rsidR="005D3796" w:rsidRPr="00386C88" w:rsidRDefault="005D3796" w:rsidP="005D37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4"/>
                <w:lang w:val="kk-KZ" w:eastAsia="ru-RU"/>
              </w:rPr>
            </w:pPr>
            <w:r>
              <w:rPr>
                <w:rFonts w:ascii="Times New Roman" w:hAnsi="Times New Roman"/>
                <w:sz w:val="20"/>
                <w:szCs w:val="24"/>
                <w:lang w:val="kk-KZ" w:eastAsia="ru-RU"/>
              </w:rPr>
              <w:t>10</w:t>
            </w:r>
            <w:r>
              <w:rPr>
                <w:rFonts w:ascii="Times New Roman" w:hAnsi="Times New Roman"/>
                <w:sz w:val="20"/>
                <w:szCs w:val="24"/>
                <w:lang w:eastAsia="ru-RU"/>
              </w:rPr>
              <w:t>0</w:t>
            </w:r>
          </w:p>
        </w:tc>
      </w:tr>
      <w:tr w:rsidR="005D3796" w:rsidRPr="00D67D51" w14:paraId="588A41A7" w14:textId="77777777" w:rsidTr="005D3796">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559" w:type="dxa"/>
          </w:tcPr>
          <w:p w14:paraId="31EF18D6" w14:textId="77777777" w:rsidR="005D3796" w:rsidRPr="00D67D51" w:rsidRDefault="005D3796" w:rsidP="005D3796">
            <w:pPr>
              <w:rPr>
                <w:rFonts w:ascii="Times New Roman" w:hAnsi="Times New Roman"/>
                <w:sz w:val="20"/>
                <w:szCs w:val="24"/>
                <w:lang w:eastAsia="ru-RU"/>
              </w:rPr>
            </w:pPr>
            <w:r>
              <w:rPr>
                <w:rFonts w:ascii="Times New Roman" w:hAnsi="Times New Roman"/>
                <w:sz w:val="20"/>
                <w:szCs w:val="24"/>
                <w:lang w:val="kk-KZ" w:eastAsia="ru-RU"/>
              </w:rPr>
              <w:t>Қарыздарды ұтеу</w:t>
            </w:r>
          </w:p>
        </w:tc>
        <w:tc>
          <w:tcPr>
            <w:cnfStyle w:val="000010000000" w:firstRow="0" w:lastRow="0" w:firstColumn="0" w:lastColumn="0" w:oddVBand="1" w:evenVBand="0" w:oddHBand="0" w:evenHBand="0" w:firstRowFirstColumn="0" w:firstRowLastColumn="0" w:lastRowFirstColumn="0" w:lastRowLastColumn="0"/>
            <w:tcW w:w="1243" w:type="dxa"/>
            <w:vAlign w:val="center"/>
          </w:tcPr>
          <w:p w14:paraId="3C989BB7" w14:textId="77777777" w:rsidR="005D3796" w:rsidRPr="00D67D51" w:rsidRDefault="005D3796" w:rsidP="005D3796">
            <w:pPr>
              <w:jc w:val="center"/>
              <w:rPr>
                <w:rFonts w:ascii="Times New Roman" w:hAnsi="Times New Roman"/>
                <w:sz w:val="20"/>
                <w:szCs w:val="24"/>
                <w:lang w:val="kk-KZ" w:eastAsia="ru-RU"/>
              </w:rPr>
            </w:pPr>
            <w:r w:rsidRPr="00386C88">
              <w:rPr>
                <w:rFonts w:ascii="Times New Roman" w:hAnsi="Times New Roman"/>
                <w:sz w:val="20"/>
                <w:szCs w:val="24"/>
                <w:lang w:eastAsia="ru-RU"/>
              </w:rPr>
              <w:t>48</w:t>
            </w:r>
            <w:r>
              <w:rPr>
                <w:rFonts w:ascii="Times New Roman" w:hAnsi="Times New Roman"/>
                <w:sz w:val="20"/>
                <w:szCs w:val="24"/>
                <w:lang w:val="kk-KZ" w:eastAsia="ru-RU"/>
              </w:rPr>
              <w:t> </w:t>
            </w:r>
            <w:r w:rsidRPr="00386C88">
              <w:rPr>
                <w:rFonts w:ascii="Times New Roman" w:hAnsi="Times New Roman"/>
                <w:sz w:val="20"/>
                <w:szCs w:val="24"/>
                <w:lang w:eastAsia="ru-RU"/>
              </w:rPr>
              <w:t>764</w:t>
            </w:r>
            <w:r>
              <w:rPr>
                <w:rFonts w:ascii="Times New Roman" w:hAnsi="Times New Roman"/>
                <w:sz w:val="20"/>
                <w:szCs w:val="24"/>
                <w:lang w:val="kk-KZ" w:eastAsia="ru-RU"/>
              </w:rPr>
              <w:t>,8</w:t>
            </w:r>
          </w:p>
        </w:tc>
        <w:tc>
          <w:tcPr>
            <w:tcW w:w="1417" w:type="dxa"/>
            <w:vAlign w:val="center"/>
          </w:tcPr>
          <w:p w14:paraId="459A8A61"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386C88">
              <w:rPr>
                <w:rFonts w:ascii="Times New Roman" w:hAnsi="Times New Roman"/>
                <w:sz w:val="20"/>
                <w:szCs w:val="24"/>
                <w:lang w:eastAsia="ru-RU"/>
              </w:rPr>
              <w:t>48</w:t>
            </w:r>
            <w:r>
              <w:rPr>
                <w:rFonts w:ascii="Times New Roman" w:hAnsi="Times New Roman"/>
                <w:sz w:val="20"/>
                <w:szCs w:val="24"/>
                <w:lang w:val="kk-KZ" w:eastAsia="ru-RU"/>
              </w:rPr>
              <w:t> </w:t>
            </w:r>
            <w:r w:rsidRPr="00386C88">
              <w:rPr>
                <w:rFonts w:ascii="Times New Roman" w:hAnsi="Times New Roman"/>
                <w:sz w:val="20"/>
                <w:szCs w:val="24"/>
                <w:lang w:eastAsia="ru-RU"/>
              </w:rPr>
              <w:t>890</w:t>
            </w:r>
            <w:r>
              <w:rPr>
                <w:rFonts w:ascii="Times New Roman" w:hAnsi="Times New Roman"/>
                <w:sz w:val="20"/>
                <w:szCs w:val="24"/>
                <w:lang w:val="kk-KZ" w:eastAsia="ru-RU"/>
              </w:rPr>
              <w:t>,0</w:t>
            </w:r>
          </w:p>
        </w:tc>
        <w:tc>
          <w:tcPr>
            <w:cnfStyle w:val="000010000000" w:firstRow="0" w:lastRow="0" w:firstColumn="0" w:lastColumn="0" w:oddVBand="1" w:evenVBand="0" w:oddHBand="0" w:evenHBand="0" w:firstRowFirstColumn="0" w:firstRowLastColumn="0" w:lastRowFirstColumn="0" w:lastRowLastColumn="0"/>
            <w:tcW w:w="1305" w:type="dxa"/>
            <w:vAlign w:val="center"/>
          </w:tcPr>
          <w:p w14:paraId="54BB8F57" w14:textId="77777777" w:rsidR="005D3796" w:rsidRPr="00D67D51" w:rsidRDefault="005D3796" w:rsidP="005D3796">
            <w:pPr>
              <w:jc w:val="center"/>
              <w:rPr>
                <w:rFonts w:ascii="Times New Roman" w:hAnsi="Times New Roman"/>
                <w:sz w:val="20"/>
                <w:szCs w:val="24"/>
                <w:lang w:eastAsia="ru-RU"/>
              </w:rPr>
            </w:pPr>
            <w:r w:rsidRPr="00386C88">
              <w:rPr>
                <w:rFonts w:ascii="Times New Roman" w:hAnsi="Times New Roman"/>
                <w:sz w:val="20"/>
                <w:szCs w:val="24"/>
                <w:lang w:eastAsia="ru-RU"/>
              </w:rPr>
              <w:t>48</w:t>
            </w:r>
            <w:r>
              <w:rPr>
                <w:rFonts w:ascii="Times New Roman" w:hAnsi="Times New Roman"/>
                <w:sz w:val="20"/>
                <w:szCs w:val="24"/>
                <w:lang w:val="kk-KZ" w:eastAsia="ru-RU"/>
              </w:rPr>
              <w:t> </w:t>
            </w:r>
            <w:r w:rsidRPr="00386C88">
              <w:rPr>
                <w:rFonts w:ascii="Times New Roman" w:hAnsi="Times New Roman"/>
                <w:sz w:val="20"/>
                <w:szCs w:val="24"/>
                <w:lang w:eastAsia="ru-RU"/>
              </w:rPr>
              <w:t>890</w:t>
            </w:r>
            <w:r>
              <w:rPr>
                <w:rFonts w:ascii="Times New Roman" w:hAnsi="Times New Roman"/>
                <w:sz w:val="20"/>
                <w:szCs w:val="24"/>
                <w:lang w:val="kk-KZ" w:eastAsia="ru-RU"/>
              </w:rPr>
              <w:t>,0</w:t>
            </w:r>
          </w:p>
        </w:tc>
        <w:tc>
          <w:tcPr>
            <w:tcW w:w="1417" w:type="dxa"/>
            <w:vAlign w:val="center"/>
          </w:tcPr>
          <w:p w14:paraId="3A76F038" w14:textId="77777777" w:rsidR="005D3796" w:rsidRPr="00D67D51"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eastAsia="ru-RU"/>
              </w:rPr>
            </w:pPr>
            <w:r w:rsidRPr="00386C88">
              <w:rPr>
                <w:rFonts w:ascii="Times New Roman" w:hAnsi="Times New Roman"/>
                <w:sz w:val="20"/>
                <w:szCs w:val="24"/>
                <w:lang w:eastAsia="ru-RU"/>
              </w:rPr>
              <w:t>48</w:t>
            </w:r>
            <w:r>
              <w:rPr>
                <w:rFonts w:ascii="Times New Roman" w:hAnsi="Times New Roman"/>
                <w:sz w:val="20"/>
                <w:szCs w:val="24"/>
                <w:lang w:val="kk-KZ" w:eastAsia="ru-RU"/>
              </w:rPr>
              <w:t> </w:t>
            </w:r>
            <w:r w:rsidRPr="00386C88">
              <w:rPr>
                <w:rFonts w:ascii="Times New Roman" w:hAnsi="Times New Roman"/>
                <w:sz w:val="20"/>
                <w:szCs w:val="24"/>
                <w:lang w:eastAsia="ru-RU"/>
              </w:rPr>
              <w:t>890</w:t>
            </w:r>
            <w:r>
              <w:rPr>
                <w:rFonts w:ascii="Times New Roman" w:hAnsi="Times New Roman"/>
                <w:sz w:val="20"/>
                <w:szCs w:val="24"/>
                <w:lang w:val="kk-KZ" w:eastAsia="ru-RU"/>
              </w:rPr>
              <w:t>,0</w:t>
            </w:r>
          </w:p>
        </w:tc>
        <w:tc>
          <w:tcPr>
            <w:cnfStyle w:val="000010000000" w:firstRow="0" w:lastRow="0" w:firstColumn="0" w:lastColumn="0" w:oddVBand="1" w:evenVBand="0" w:oddHBand="0" w:evenHBand="0" w:firstRowFirstColumn="0" w:firstRowLastColumn="0" w:lastRowFirstColumn="0" w:lastRowLastColumn="0"/>
            <w:tcW w:w="1276" w:type="dxa"/>
            <w:vAlign w:val="center"/>
          </w:tcPr>
          <w:p w14:paraId="7FEA7898" w14:textId="77777777" w:rsidR="005D3796" w:rsidRPr="00D67D51" w:rsidRDefault="005D3796" w:rsidP="005D3796">
            <w:pPr>
              <w:jc w:val="center"/>
              <w:rPr>
                <w:rFonts w:ascii="Times New Roman" w:hAnsi="Times New Roman"/>
                <w:sz w:val="20"/>
                <w:szCs w:val="24"/>
                <w:lang w:val="en-US" w:eastAsia="ru-RU"/>
              </w:rPr>
            </w:pPr>
            <w:r>
              <w:rPr>
                <w:rFonts w:ascii="Times New Roman" w:hAnsi="Times New Roman"/>
                <w:sz w:val="20"/>
                <w:szCs w:val="24"/>
                <w:lang w:val="kk-KZ" w:eastAsia="ru-RU"/>
              </w:rPr>
              <w:t>125,2</w:t>
            </w:r>
          </w:p>
        </w:tc>
        <w:tc>
          <w:tcPr>
            <w:tcW w:w="1417" w:type="dxa"/>
            <w:vAlign w:val="center"/>
          </w:tcPr>
          <w:p w14:paraId="612160C5" w14:textId="77777777" w:rsidR="005D3796" w:rsidRPr="00386C88" w:rsidRDefault="005D3796" w:rsidP="005D37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4"/>
                <w:lang w:val="kk-KZ" w:eastAsia="ru-RU"/>
              </w:rPr>
            </w:pPr>
            <w:r w:rsidRPr="00386C88">
              <w:rPr>
                <w:rFonts w:ascii="Times New Roman" w:hAnsi="Times New Roman"/>
                <w:sz w:val="20"/>
                <w:szCs w:val="24"/>
                <w:lang w:val="kk-KZ" w:eastAsia="ru-RU"/>
              </w:rPr>
              <w:t>100</w:t>
            </w:r>
          </w:p>
        </w:tc>
      </w:tr>
    </w:tbl>
    <w:p w14:paraId="4B058693" w14:textId="77777777" w:rsidR="005D3796" w:rsidRDefault="005D3796" w:rsidP="005D3796">
      <w:pPr>
        <w:keepLines/>
        <w:widowControl w:val="0"/>
        <w:tabs>
          <w:tab w:val="left" w:pos="709"/>
          <w:tab w:val="left" w:pos="9214"/>
        </w:tabs>
        <w:ind w:firstLine="567"/>
        <w:jc w:val="both"/>
        <w:rPr>
          <w:rFonts w:ascii="Times New Roman" w:hAnsi="Times New Roman" w:cs="Times New Roman"/>
          <w:spacing w:val="-6"/>
          <w:sz w:val="28"/>
          <w:szCs w:val="28"/>
          <w:lang w:val="kk-KZ"/>
        </w:rPr>
      </w:pPr>
    </w:p>
    <w:p w14:paraId="2E088640" w14:textId="77777777" w:rsidR="005D3796" w:rsidRDefault="005D3796" w:rsidP="005D3796">
      <w:pPr>
        <w:keepLines/>
        <w:widowControl w:val="0"/>
        <w:tabs>
          <w:tab w:val="left" w:pos="709"/>
          <w:tab w:val="left" w:pos="9214"/>
        </w:tabs>
        <w:ind w:firstLine="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Жүргізілген </w:t>
      </w:r>
      <w:r w:rsidRPr="00A47DF7">
        <w:rPr>
          <w:rFonts w:ascii="Times New Roman" w:eastAsia="Calibri" w:hAnsi="Times New Roman" w:cs="Times New Roman"/>
          <w:b/>
          <w:sz w:val="28"/>
          <w:szCs w:val="28"/>
          <w:lang w:val="kk-KZ"/>
        </w:rPr>
        <w:t>нақтылаулар мен түзетулерге</w:t>
      </w:r>
      <w:r>
        <w:rPr>
          <w:rFonts w:ascii="Times New Roman" w:eastAsia="Calibri" w:hAnsi="Times New Roman" w:cs="Times New Roman"/>
          <w:sz w:val="28"/>
          <w:szCs w:val="28"/>
          <w:lang w:val="kk-KZ"/>
        </w:rPr>
        <w:t xml:space="preserve"> байланысты шығыстардың 103 632 285,0 мың теңгеге артуы республикалық бюджеттен трансферттердің және бюджеттің кіріс бөлігінің артуы есебінен болып отыр.</w:t>
      </w:r>
    </w:p>
    <w:p w14:paraId="18131EB8" w14:textId="77777777" w:rsidR="005D3796" w:rsidRPr="00CA76A6" w:rsidRDefault="005D3796" w:rsidP="005D3796">
      <w:pPr>
        <w:ind w:firstLine="708"/>
        <w:contextualSpacing/>
        <w:jc w:val="right"/>
        <w:textAlignment w:val="baseline"/>
        <w:rPr>
          <w:rFonts w:ascii="Times New Roman" w:hAnsi="Times New Roman"/>
          <w:i/>
          <w:color w:val="000000"/>
          <w:szCs w:val="28"/>
          <w:lang w:val="kk-KZ"/>
        </w:rPr>
      </w:pPr>
    </w:p>
    <w:p w14:paraId="308E27AD" w14:textId="77777777" w:rsidR="005D3796" w:rsidRDefault="005D3796" w:rsidP="005D3796">
      <w:pPr>
        <w:contextualSpacing/>
        <w:textAlignment w:val="baseline"/>
        <w:rPr>
          <w:rFonts w:ascii="Times New Roman" w:hAnsi="Times New Roman"/>
          <w:i/>
          <w:color w:val="000000"/>
          <w:szCs w:val="28"/>
          <w:lang w:val="kk-KZ"/>
        </w:rPr>
      </w:pPr>
      <w:r>
        <w:rPr>
          <w:rFonts w:ascii="Times New Roman" w:hAnsi="Times New Roman"/>
          <w:i/>
          <w:noProof/>
          <w:color w:val="000000"/>
          <w:szCs w:val="28"/>
          <w:lang w:eastAsia="ru-RU"/>
        </w:rPr>
        <w:drawing>
          <wp:inline distT="0" distB="0" distL="0" distR="0" wp14:anchorId="6E04CA05" wp14:editId="555FB12E">
            <wp:extent cx="5998029" cy="2590800"/>
            <wp:effectExtent l="0" t="0" r="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894DF7A" w14:textId="77777777" w:rsidR="005D3796" w:rsidRDefault="005D3796" w:rsidP="005D3796">
      <w:pPr>
        <w:keepLines/>
        <w:widowControl w:val="0"/>
        <w:tabs>
          <w:tab w:val="left" w:pos="709"/>
          <w:tab w:val="left" w:pos="9214"/>
        </w:tabs>
        <w:ind w:firstLine="567"/>
        <w:jc w:val="both"/>
        <w:rPr>
          <w:rFonts w:ascii="Times New Roman" w:hAnsi="Times New Roman" w:cs="Times New Roman"/>
          <w:sz w:val="28"/>
          <w:szCs w:val="28"/>
          <w:lang w:val="kk-KZ" w:eastAsia="ru-RU"/>
        </w:rPr>
      </w:pPr>
    </w:p>
    <w:p w14:paraId="624E3E09" w14:textId="77777777" w:rsidR="005D3796" w:rsidRPr="00CB2914" w:rsidRDefault="005D3796" w:rsidP="005D3796">
      <w:pPr>
        <w:keepLines/>
        <w:widowControl w:val="0"/>
        <w:tabs>
          <w:tab w:val="left" w:pos="709"/>
          <w:tab w:val="left" w:pos="9214"/>
        </w:tabs>
        <w:ind w:firstLine="567"/>
        <w:jc w:val="both"/>
        <w:rPr>
          <w:rFonts w:ascii="Times New Roman" w:hAnsi="Times New Roman" w:cs="Times New Roman"/>
          <w:sz w:val="28"/>
          <w:szCs w:val="28"/>
          <w:lang w:val="kk-KZ" w:eastAsia="ru-RU"/>
        </w:rPr>
      </w:pPr>
      <w:r w:rsidRPr="00CB2914">
        <w:rPr>
          <w:rFonts w:ascii="Times New Roman" w:hAnsi="Times New Roman" w:cs="Times New Roman"/>
          <w:sz w:val="28"/>
          <w:szCs w:val="28"/>
          <w:lang w:val="kk-KZ" w:eastAsia="ru-RU"/>
        </w:rPr>
        <w:t xml:space="preserve">Жыл сайын </w:t>
      </w:r>
      <w:r>
        <w:rPr>
          <w:rFonts w:ascii="Times New Roman" w:hAnsi="Times New Roman" w:cs="Times New Roman"/>
          <w:sz w:val="28"/>
          <w:szCs w:val="28"/>
          <w:lang w:val="kk-KZ" w:eastAsia="ru-RU"/>
        </w:rPr>
        <w:t>бекітілгендерге</w:t>
      </w:r>
      <w:r w:rsidRPr="00CB2914">
        <w:rPr>
          <w:rFonts w:ascii="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түзетілген</w:t>
      </w:r>
      <w:r w:rsidRPr="00CB2914">
        <w:rPr>
          <w:rFonts w:ascii="Times New Roman" w:hAnsi="Times New Roman" w:cs="Times New Roman"/>
          <w:sz w:val="28"/>
          <w:szCs w:val="28"/>
          <w:lang w:val="kk-KZ" w:eastAsia="ru-RU"/>
        </w:rPr>
        <w:t xml:space="preserve"> бюджет параметрлерінің өсуі байқалады </w:t>
      </w:r>
      <w:r w:rsidRPr="005121D0">
        <w:rPr>
          <w:rFonts w:ascii="Times New Roman" w:hAnsi="Times New Roman" w:cs="Times New Roman"/>
          <w:i/>
          <w:sz w:val="24"/>
          <w:szCs w:val="24"/>
          <w:lang w:val="kk-KZ" w:eastAsia="ru-RU"/>
        </w:rPr>
        <w:t>(2021 жылы – 22,7%</w:t>
      </w:r>
      <w:r w:rsidRPr="00803FE0">
        <w:rPr>
          <w:rFonts w:ascii="Times New Roman" w:hAnsi="Times New Roman" w:cs="Times New Roman"/>
          <w:i/>
          <w:color w:val="C00000"/>
          <w:sz w:val="24"/>
          <w:szCs w:val="24"/>
          <w:lang w:val="kk-KZ" w:eastAsia="ru-RU"/>
        </w:rPr>
        <w:t>,</w:t>
      </w:r>
      <w:r w:rsidRPr="00CB2914">
        <w:rPr>
          <w:rFonts w:ascii="Times New Roman" w:hAnsi="Times New Roman" w:cs="Times New Roman"/>
          <w:i/>
          <w:sz w:val="24"/>
          <w:szCs w:val="24"/>
          <w:lang w:val="kk-KZ" w:eastAsia="ru-RU"/>
        </w:rPr>
        <w:t xml:space="preserve"> 2022 жылы – </w:t>
      </w:r>
      <w:r>
        <w:rPr>
          <w:rFonts w:ascii="Times New Roman" w:hAnsi="Times New Roman" w:cs="Times New Roman"/>
          <w:i/>
          <w:sz w:val="24"/>
          <w:szCs w:val="24"/>
          <w:lang w:val="kk-KZ" w:eastAsia="ru-RU"/>
        </w:rPr>
        <w:t>18,8</w:t>
      </w:r>
      <w:r w:rsidRPr="00CB2914">
        <w:rPr>
          <w:rFonts w:ascii="Times New Roman" w:hAnsi="Times New Roman" w:cs="Times New Roman"/>
          <w:i/>
          <w:sz w:val="24"/>
          <w:szCs w:val="24"/>
          <w:lang w:val="kk-KZ" w:eastAsia="ru-RU"/>
        </w:rPr>
        <w:t xml:space="preserve">%, 2023 жылы – </w:t>
      </w:r>
      <w:r>
        <w:rPr>
          <w:rFonts w:ascii="Times New Roman" w:hAnsi="Times New Roman" w:cs="Times New Roman"/>
          <w:i/>
          <w:sz w:val="24"/>
          <w:szCs w:val="24"/>
          <w:lang w:val="kk-KZ" w:eastAsia="ru-RU"/>
        </w:rPr>
        <w:t>9,3</w:t>
      </w:r>
      <w:r w:rsidRPr="00CB2914">
        <w:rPr>
          <w:rFonts w:ascii="Times New Roman" w:hAnsi="Times New Roman" w:cs="Times New Roman"/>
          <w:i/>
          <w:sz w:val="24"/>
          <w:szCs w:val="24"/>
          <w:lang w:val="kk-KZ" w:eastAsia="ru-RU"/>
        </w:rPr>
        <w:t>%).</w:t>
      </w:r>
      <w:r w:rsidRPr="00CB2914">
        <w:rPr>
          <w:rFonts w:ascii="Times New Roman" w:hAnsi="Times New Roman" w:cs="Times New Roman"/>
          <w:sz w:val="28"/>
          <w:szCs w:val="28"/>
          <w:lang w:val="kk-KZ" w:eastAsia="ru-RU"/>
        </w:rPr>
        <w:t xml:space="preserve"> Мәселен, 202</w:t>
      </w:r>
      <w:r>
        <w:rPr>
          <w:rFonts w:ascii="Times New Roman" w:hAnsi="Times New Roman" w:cs="Times New Roman"/>
          <w:sz w:val="28"/>
          <w:szCs w:val="28"/>
          <w:lang w:val="kk-KZ" w:eastAsia="ru-RU"/>
        </w:rPr>
        <w:t>4</w:t>
      </w:r>
      <w:r w:rsidRPr="00CB2914">
        <w:rPr>
          <w:rFonts w:ascii="Times New Roman" w:hAnsi="Times New Roman" w:cs="Times New Roman"/>
          <w:sz w:val="28"/>
          <w:szCs w:val="28"/>
          <w:lang w:val="kk-KZ" w:eastAsia="ru-RU"/>
        </w:rPr>
        <w:t xml:space="preserve"> жылы нақтылау және түзету арқылы бірнеше рет өзгертулер нәтижесінде түзетілген шығыстар жоспары </w:t>
      </w:r>
      <w:r>
        <w:rPr>
          <w:rFonts w:ascii="Times New Roman" w:hAnsi="Times New Roman" w:cs="Times New Roman"/>
          <w:sz w:val="28"/>
          <w:szCs w:val="28"/>
          <w:lang w:val="kk-KZ" w:eastAsia="ru-RU"/>
        </w:rPr>
        <w:t xml:space="preserve">103 632 285,0 мың теңгеге немесе </w:t>
      </w:r>
      <w:r w:rsidRPr="00CB2914">
        <w:rPr>
          <w:rFonts w:ascii="Times New Roman" w:hAnsi="Times New Roman" w:cs="Times New Roman"/>
          <w:sz w:val="28"/>
          <w:szCs w:val="28"/>
          <w:lang w:val="kk-KZ" w:eastAsia="ru-RU"/>
        </w:rPr>
        <w:t xml:space="preserve">7,7%-ға ұлғайып, </w:t>
      </w:r>
      <w:r>
        <w:rPr>
          <w:rFonts w:ascii="Times New Roman" w:hAnsi="Times New Roman" w:cs="Times New Roman"/>
          <w:sz w:val="28"/>
          <w:szCs w:val="28"/>
          <w:lang w:val="kk-KZ" w:eastAsia="ru-RU"/>
        </w:rPr>
        <w:t>1 456 511 939,0</w:t>
      </w:r>
      <w:r w:rsidRPr="00CB2914">
        <w:rPr>
          <w:rFonts w:ascii="Times New Roman" w:hAnsi="Times New Roman" w:cs="Times New Roman"/>
          <w:sz w:val="28"/>
          <w:szCs w:val="28"/>
          <w:lang w:val="kk-KZ" w:eastAsia="ru-RU"/>
        </w:rPr>
        <w:t xml:space="preserve"> мың теңгені құрады.</w:t>
      </w:r>
    </w:p>
    <w:p w14:paraId="6EAEBCA1" w14:textId="77777777" w:rsidR="005D3796" w:rsidRDefault="005D3796" w:rsidP="005D3796">
      <w:pPr>
        <w:contextualSpacing/>
        <w:textAlignment w:val="baseline"/>
        <w:rPr>
          <w:rFonts w:ascii="Times New Roman" w:hAnsi="Times New Roman"/>
          <w:i/>
          <w:color w:val="000000"/>
          <w:szCs w:val="28"/>
          <w:lang w:val="kk-KZ"/>
        </w:rPr>
      </w:pPr>
    </w:p>
    <w:p w14:paraId="408752C4" w14:textId="77777777" w:rsidR="005D3796" w:rsidRDefault="005D3796" w:rsidP="005D3796">
      <w:pPr>
        <w:contextualSpacing/>
        <w:jc w:val="center"/>
        <w:rPr>
          <w:rFonts w:ascii="Times New Roman" w:eastAsiaTheme="minorHAnsi" w:hAnsi="Times New Roman"/>
          <w:b/>
          <w:sz w:val="24"/>
          <w:szCs w:val="24"/>
          <w:lang w:val="kk-KZ"/>
        </w:rPr>
      </w:pPr>
      <w:r>
        <w:rPr>
          <w:rFonts w:ascii="Times New Roman" w:eastAsiaTheme="minorHAnsi" w:hAnsi="Times New Roman"/>
          <w:b/>
          <w:i/>
          <w:sz w:val="24"/>
          <w:szCs w:val="24"/>
          <w:lang w:val="kk-KZ"/>
        </w:rPr>
        <w:t>17-</w:t>
      </w:r>
      <w:r w:rsidRPr="00CB2914">
        <w:rPr>
          <w:rFonts w:ascii="Times New Roman" w:eastAsiaTheme="minorHAnsi" w:hAnsi="Times New Roman"/>
          <w:b/>
          <w:i/>
          <w:sz w:val="24"/>
          <w:szCs w:val="24"/>
          <w:lang w:val="kk-KZ"/>
        </w:rPr>
        <w:t>Диаграмма</w:t>
      </w:r>
      <w:r w:rsidRPr="00064E7C">
        <w:rPr>
          <w:rFonts w:ascii="Times New Roman" w:eastAsiaTheme="minorHAnsi" w:hAnsi="Times New Roman"/>
          <w:b/>
          <w:i/>
          <w:sz w:val="24"/>
          <w:szCs w:val="24"/>
          <w:lang w:val="kk-KZ"/>
        </w:rPr>
        <w:t xml:space="preserve"> </w:t>
      </w:r>
      <w:r>
        <w:rPr>
          <w:rFonts w:ascii="Times New Roman" w:eastAsiaTheme="minorHAnsi" w:hAnsi="Times New Roman"/>
          <w:b/>
          <w:i/>
          <w:sz w:val="24"/>
          <w:szCs w:val="24"/>
          <w:lang w:val="kk-KZ"/>
        </w:rPr>
        <w:t>–</w:t>
      </w:r>
      <w:r>
        <w:rPr>
          <w:rFonts w:ascii="Times New Roman" w:eastAsiaTheme="minorHAnsi" w:hAnsi="Times New Roman"/>
          <w:b/>
          <w:sz w:val="24"/>
          <w:szCs w:val="24"/>
          <w:lang w:val="kk-KZ"/>
        </w:rPr>
        <w:t xml:space="preserve"> 2021</w:t>
      </w:r>
      <w:r w:rsidRPr="00CB2914">
        <w:rPr>
          <w:rFonts w:ascii="Times New Roman" w:eastAsiaTheme="minorHAnsi" w:hAnsi="Times New Roman"/>
          <w:b/>
          <w:sz w:val="24"/>
          <w:szCs w:val="24"/>
          <w:lang w:val="kk-KZ"/>
        </w:rPr>
        <w:t>-202</w:t>
      </w:r>
      <w:r>
        <w:rPr>
          <w:rFonts w:ascii="Times New Roman" w:eastAsiaTheme="minorHAnsi" w:hAnsi="Times New Roman"/>
          <w:b/>
          <w:sz w:val="24"/>
          <w:szCs w:val="24"/>
          <w:lang w:val="kk-KZ"/>
        </w:rPr>
        <w:t>4</w:t>
      </w:r>
      <w:r w:rsidRPr="00CB2914">
        <w:rPr>
          <w:rFonts w:ascii="Times New Roman" w:eastAsiaTheme="minorHAnsi" w:hAnsi="Times New Roman"/>
          <w:b/>
          <w:sz w:val="24"/>
          <w:szCs w:val="24"/>
          <w:lang w:val="kk-KZ"/>
        </w:rPr>
        <w:t xml:space="preserve"> жылдардағы </w:t>
      </w:r>
      <w:r>
        <w:rPr>
          <w:rFonts w:ascii="Times New Roman" w:eastAsiaTheme="minorHAnsi" w:hAnsi="Times New Roman"/>
          <w:b/>
          <w:sz w:val="24"/>
          <w:szCs w:val="24"/>
          <w:lang w:val="kk-KZ"/>
        </w:rPr>
        <w:t xml:space="preserve">жергілікті бюджет шығыстары құрылымдарының серпіні (түзетілген бюджет) млн.теңге </w:t>
      </w:r>
    </w:p>
    <w:p w14:paraId="227F00CC" w14:textId="77777777" w:rsidR="005D3796" w:rsidRDefault="005D3796" w:rsidP="005D3796">
      <w:pPr>
        <w:contextualSpacing/>
        <w:jc w:val="center"/>
        <w:rPr>
          <w:rFonts w:ascii="Times New Roman" w:eastAsiaTheme="minorHAnsi" w:hAnsi="Times New Roman"/>
          <w:b/>
          <w:sz w:val="24"/>
          <w:szCs w:val="24"/>
          <w:lang w:val="kk-KZ"/>
        </w:rPr>
      </w:pPr>
    </w:p>
    <w:p w14:paraId="7D4E528B" w14:textId="77777777" w:rsidR="005D3796" w:rsidRPr="00CA76A6" w:rsidRDefault="005D3796" w:rsidP="005D3796">
      <w:pPr>
        <w:contextualSpacing/>
        <w:jc w:val="both"/>
        <w:rPr>
          <w:rFonts w:ascii="Times New Roman" w:hAnsi="Times New Roman"/>
          <w:i/>
          <w:color w:val="000000"/>
          <w:szCs w:val="28"/>
          <w:lang w:val="kk-KZ"/>
        </w:rPr>
      </w:pPr>
      <w:r w:rsidRPr="005D7507">
        <w:rPr>
          <w:rFonts w:ascii="Times New Roman" w:hAnsi="Times New Roman"/>
          <w:i/>
          <w:noProof/>
          <w:color w:val="0070C0"/>
          <w:szCs w:val="28"/>
          <w:lang w:eastAsia="ru-RU"/>
        </w:rPr>
        <w:drawing>
          <wp:inline distT="0" distB="0" distL="0" distR="0" wp14:anchorId="19B6140C" wp14:editId="792BD0A5">
            <wp:extent cx="3006437" cy="1745673"/>
            <wp:effectExtent l="0" t="0" r="22860" b="26035"/>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Pr>
          <w:rFonts w:ascii="Times New Roman" w:hAnsi="Times New Roman"/>
          <w:i/>
          <w:color w:val="000000"/>
          <w:szCs w:val="28"/>
          <w:lang w:val="kk-KZ"/>
        </w:rPr>
        <w:t xml:space="preserve">     </w:t>
      </w:r>
      <w:r>
        <w:rPr>
          <w:rFonts w:ascii="Times New Roman" w:hAnsi="Times New Roman"/>
          <w:i/>
          <w:noProof/>
          <w:color w:val="000000"/>
          <w:szCs w:val="28"/>
          <w:lang w:eastAsia="ru-RU"/>
        </w:rPr>
        <w:drawing>
          <wp:inline distT="0" distB="0" distL="0" distR="0" wp14:anchorId="20F0444D" wp14:editId="3C790947">
            <wp:extent cx="2895600" cy="1759527"/>
            <wp:effectExtent l="0" t="0" r="19050" b="1270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0C1A6CA" w14:textId="77777777" w:rsidR="005D3796" w:rsidRDefault="005D3796" w:rsidP="005D3796">
      <w:pPr>
        <w:widowControl w:val="0"/>
        <w:autoSpaceDE w:val="0"/>
        <w:autoSpaceDN w:val="0"/>
        <w:adjustRightInd w:val="0"/>
        <w:rPr>
          <w:rFonts w:ascii="Times New Roman" w:hAnsi="Times New Roman"/>
          <w:b/>
          <w:sz w:val="16"/>
          <w:szCs w:val="28"/>
          <w:lang w:val="kk-KZ"/>
        </w:rPr>
      </w:pPr>
    </w:p>
    <w:p w14:paraId="60287CCE" w14:textId="77777777" w:rsidR="005D3796" w:rsidRDefault="005D3796" w:rsidP="005D3796">
      <w:pPr>
        <w:widowControl w:val="0"/>
        <w:autoSpaceDE w:val="0"/>
        <w:autoSpaceDN w:val="0"/>
        <w:adjustRightInd w:val="0"/>
        <w:rPr>
          <w:rFonts w:ascii="Times New Roman" w:hAnsi="Times New Roman"/>
          <w:b/>
          <w:sz w:val="16"/>
          <w:szCs w:val="28"/>
          <w:lang w:val="kk-KZ"/>
        </w:rPr>
      </w:pPr>
      <w:r w:rsidRPr="005D7507">
        <w:rPr>
          <w:rFonts w:ascii="Times New Roman" w:hAnsi="Times New Roman"/>
          <w:i/>
          <w:noProof/>
          <w:color w:val="0070C0"/>
          <w:szCs w:val="28"/>
          <w:lang w:eastAsia="ru-RU"/>
        </w:rPr>
        <w:drawing>
          <wp:inline distT="0" distB="0" distL="0" distR="0" wp14:anchorId="0A65B154" wp14:editId="7A509065">
            <wp:extent cx="3006437" cy="1745673"/>
            <wp:effectExtent l="0" t="0" r="22860" b="26035"/>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rFonts w:ascii="Times New Roman" w:hAnsi="Times New Roman"/>
          <w:b/>
          <w:sz w:val="28"/>
          <w:szCs w:val="28"/>
          <w:lang w:val="kk-KZ"/>
        </w:rPr>
        <w:t xml:space="preserve">    </w:t>
      </w:r>
      <w:r w:rsidRPr="005D7507">
        <w:rPr>
          <w:rFonts w:ascii="Times New Roman" w:hAnsi="Times New Roman"/>
          <w:i/>
          <w:noProof/>
          <w:color w:val="0070C0"/>
          <w:szCs w:val="28"/>
          <w:lang w:eastAsia="ru-RU"/>
        </w:rPr>
        <w:drawing>
          <wp:inline distT="0" distB="0" distL="0" distR="0" wp14:anchorId="7FC06B53" wp14:editId="13E23A14">
            <wp:extent cx="2881746" cy="1745673"/>
            <wp:effectExtent l="0" t="0" r="13970" b="26035"/>
            <wp:docPr id="42" name="Диаграмма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Pr>
          <w:rFonts w:ascii="Times New Roman" w:hAnsi="Times New Roman"/>
          <w:b/>
          <w:sz w:val="28"/>
          <w:szCs w:val="28"/>
          <w:lang w:val="kk-KZ"/>
        </w:rPr>
        <w:t xml:space="preserve">     </w:t>
      </w:r>
      <w:r>
        <w:rPr>
          <w:rFonts w:ascii="Times New Roman" w:hAnsi="Times New Roman"/>
          <w:b/>
          <w:sz w:val="16"/>
          <w:szCs w:val="28"/>
          <w:lang w:val="kk-KZ"/>
        </w:rPr>
        <w:t xml:space="preserve">  </w:t>
      </w:r>
    </w:p>
    <w:p w14:paraId="0C48DA7C" w14:textId="77777777" w:rsidR="005D3796" w:rsidRDefault="005D3796" w:rsidP="005D3796">
      <w:pPr>
        <w:widowControl w:val="0"/>
        <w:autoSpaceDE w:val="0"/>
        <w:autoSpaceDN w:val="0"/>
        <w:adjustRightInd w:val="0"/>
        <w:rPr>
          <w:rFonts w:ascii="Times New Roman" w:hAnsi="Times New Roman"/>
          <w:b/>
          <w:sz w:val="16"/>
          <w:szCs w:val="28"/>
          <w:lang w:val="kk-KZ"/>
        </w:rPr>
      </w:pPr>
    </w:p>
    <w:p w14:paraId="61F26CE2" w14:textId="77777777" w:rsidR="005D3796" w:rsidRDefault="005D3796" w:rsidP="005D3796">
      <w:pPr>
        <w:widowControl w:val="0"/>
        <w:autoSpaceDE w:val="0"/>
        <w:autoSpaceDN w:val="0"/>
        <w:adjustRightInd w:val="0"/>
        <w:ind w:firstLine="709"/>
        <w:jc w:val="both"/>
        <w:rPr>
          <w:rFonts w:ascii="Times New Roman" w:hAnsi="Times New Roman" w:cs="Times New Roman"/>
          <w:sz w:val="28"/>
          <w:szCs w:val="28"/>
          <w:lang w:val="kk-KZ"/>
        </w:rPr>
      </w:pPr>
      <w:r w:rsidRPr="008F0328">
        <w:rPr>
          <w:rFonts w:ascii="Times New Roman" w:hAnsi="Times New Roman" w:cs="Times New Roman"/>
          <w:sz w:val="28"/>
          <w:szCs w:val="28"/>
          <w:lang w:val="kk-KZ"/>
        </w:rPr>
        <w:t>202</w:t>
      </w:r>
      <w:r>
        <w:rPr>
          <w:rFonts w:ascii="Times New Roman" w:hAnsi="Times New Roman" w:cs="Times New Roman"/>
          <w:sz w:val="28"/>
          <w:szCs w:val="28"/>
          <w:lang w:val="kk-KZ"/>
        </w:rPr>
        <w:t>4</w:t>
      </w:r>
      <w:r w:rsidRPr="008F0328">
        <w:rPr>
          <w:rFonts w:ascii="Times New Roman" w:hAnsi="Times New Roman" w:cs="Times New Roman"/>
          <w:sz w:val="28"/>
          <w:szCs w:val="28"/>
          <w:lang w:val="kk-KZ"/>
        </w:rPr>
        <w:t xml:space="preserve"> жылы барлық шығыстардың үштен бірін құраған шығыстардың бастапқы белгіленген көлемі мен бағыттарының бірнеше рет өзгеру үрдісі </w:t>
      </w:r>
      <w:r w:rsidRPr="008F0328">
        <w:rPr>
          <w:rFonts w:ascii="Times New Roman" w:hAnsi="Times New Roman" w:cs="Times New Roman"/>
          <w:sz w:val="28"/>
          <w:szCs w:val="28"/>
          <w:lang w:val="kk-KZ"/>
        </w:rPr>
        <w:lastRenderedPageBreak/>
        <w:t xml:space="preserve">байқалды. Бұл ретте қаражатты қайта бөлудің едәуір көлемі </w:t>
      </w:r>
      <w:r w:rsidRPr="008F0328">
        <w:rPr>
          <w:rFonts w:ascii="Times New Roman" w:hAnsi="Times New Roman" w:cs="Times New Roman"/>
          <w:b/>
          <w:bCs/>
          <w:sz w:val="28"/>
          <w:szCs w:val="28"/>
          <w:lang w:val="kk-KZ"/>
        </w:rPr>
        <w:t xml:space="preserve">жылдың соңғы айларына – қараша-желтоқсанға </w:t>
      </w:r>
      <w:r w:rsidRPr="008F0328">
        <w:rPr>
          <w:rFonts w:ascii="Times New Roman" w:hAnsi="Times New Roman" w:cs="Times New Roman"/>
          <w:sz w:val="28"/>
          <w:szCs w:val="28"/>
          <w:lang w:val="kk-KZ"/>
        </w:rPr>
        <w:t>келеді.</w:t>
      </w:r>
    </w:p>
    <w:p w14:paraId="2C480FE4" w14:textId="77777777" w:rsidR="005D3796" w:rsidRPr="00226341" w:rsidRDefault="005D3796" w:rsidP="005D3796">
      <w:pPr>
        <w:widowControl w:val="0"/>
        <w:autoSpaceDE w:val="0"/>
        <w:autoSpaceDN w:val="0"/>
        <w:adjustRightInd w:val="0"/>
        <w:ind w:firstLine="709"/>
        <w:jc w:val="both"/>
        <w:rPr>
          <w:rFonts w:ascii="Times New Roman" w:hAnsi="Times New Roman" w:cs="Times New Roman"/>
          <w:b/>
          <w:sz w:val="28"/>
          <w:szCs w:val="28"/>
          <w:lang w:val="kk-KZ"/>
        </w:rPr>
      </w:pPr>
      <w:r w:rsidRPr="00226341">
        <w:rPr>
          <w:rFonts w:ascii="Times New Roman" w:hAnsi="Times New Roman" w:cs="Times New Roman"/>
          <w:sz w:val="28"/>
          <w:lang w:val="kk-KZ"/>
        </w:rPr>
        <w:t xml:space="preserve">Жүргізілген түзетулерге қарамастан, </w:t>
      </w:r>
      <w:r w:rsidRPr="00226341">
        <w:rPr>
          <w:rFonts w:ascii="Times New Roman" w:hAnsi="Times New Roman" w:cs="Times New Roman"/>
          <w:b/>
          <w:sz w:val="28"/>
          <w:lang w:val="kk-KZ"/>
        </w:rPr>
        <w:t>бюджет қаражатының игерілмеуі</w:t>
      </w:r>
      <w:r w:rsidRPr="00226341">
        <w:rPr>
          <w:rFonts w:ascii="Times New Roman" w:hAnsi="Times New Roman" w:cs="Times New Roman"/>
          <w:sz w:val="28"/>
          <w:lang w:val="kk-KZ"/>
        </w:rPr>
        <w:t xml:space="preserve"> жоғары деңгейде қалуда – </w:t>
      </w:r>
      <w:r w:rsidR="00AA409B">
        <w:rPr>
          <w:rFonts w:ascii="Times New Roman" w:hAnsi="Times New Roman"/>
          <w:sz w:val="28"/>
          <w:szCs w:val="28"/>
          <w:lang w:val="kk-KZ" w:eastAsia="ru-RU"/>
        </w:rPr>
        <w:t>14 566 852,3</w:t>
      </w:r>
      <w:r w:rsidRPr="002C6C74">
        <w:rPr>
          <w:rFonts w:ascii="Times New Roman" w:hAnsi="Times New Roman"/>
          <w:sz w:val="28"/>
          <w:szCs w:val="28"/>
          <w:lang w:val="kk-KZ" w:eastAsia="ru-RU"/>
        </w:rPr>
        <w:t xml:space="preserve"> мың теңге</w:t>
      </w:r>
      <w:r w:rsidRPr="00226341">
        <w:rPr>
          <w:rFonts w:ascii="Times New Roman" w:hAnsi="Times New Roman" w:cs="Times New Roman"/>
          <w:sz w:val="28"/>
          <w:lang w:val="kk-KZ"/>
        </w:rPr>
        <w:t xml:space="preserve"> </w:t>
      </w:r>
      <w:r w:rsidRPr="00EF0942">
        <w:rPr>
          <w:rFonts w:ascii="Times New Roman" w:hAnsi="Times New Roman" w:cs="Times New Roman"/>
          <w:i/>
          <w:sz w:val="24"/>
          <w:lang w:val="kk-KZ"/>
        </w:rPr>
        <w:t>(2023 жылы – 1 375 941,4 мың теңге, 2022 жылы – 710 692,5 мың теңге. Игерілмеудің ең төмен сомасы 2021 жылы 636 096,9 болды)</w:t>
      </w:r>
      <w:r w:rsidRPr="00226341">
        <w:rPr>
          <w:rFonts w:ascii="Times New Roman" w:hAnsi="Times New Roman" w:cs="Times New Roman"/>
          <w:sz w:val="28"/>
          <w:lang w:val="kk-KZ"/>
        </w:rPr>
        <w:t>.</w:t>
      </w:r>
    </w:p>
    <w:p w14:paraId="639665FB" w14:textId="77777777" w:rsidR="005D3796" w:rsidRDefault="005D3796" w:rsidP="005D3796">
      <w:pPr>
        <w:widowControl w:val="0"/>
        <w:autoSpaceDE w:val="0"/>
        <w:autoSpaceDN w:val="0"/>
        <w:adjustRightInd w:val="0"/>
        <w:jc w:val="both"/>
        <w:rPr>
          <w:rFonts w:ascii="Times New Roman" w:hAnsi="Times New Roman"/>
          <w:b/>
          <w:sz w:val="28"/>
          <w:szCs w:val="28"/>
          <w:lang w:val="kk-KZ"/>
        </w:rPr>
      </w:pPr>
    </w:p>
    <w:p w14:paraId="1BD34B51" w14:textId="77777777" w:rsidR="005D3796" w:rsidRPr="00CA76A6" w:rsidRDefault="005D3796" w:rsidP="005D3796">
      <w:pPr>
        <w:jc w:val="both"/>
        <w:rPr>
          <w:rFonts w:ascii="Times New Roman" w:hAnsi="Times New Roman"/>
          <w:sz w:val="28"/>
          <w:szCs w:val="28"/>
          <w:lang w:val="kk-KZ"/>
        </w:rPr>
      </w:pPr>
      <w:r>
        <w:rPr>
          <w:rFonts w:ascii="Times New Roman" w:hAnsi="Times New Roman"/>
          <w:noProof/>
          <w:sz w:val="28"/>
          <w:szCs w:val="28"/>
          <w:lang w:eastAsia="ru-RU"/>
        </w:rPr>
        <w:drawing>
          <wp:inline distT="0" distB="0" distL="0" distR="0" wp14:anchorId="68DACC88" wp14:editId="58D5C3AC">
            <wp:extent cx="6068291" cy="3200400"/>
            <wp:effectExtent l="0" t="0" r="0" b="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3FD22F1" w14:textId="77777777" w:rsidR="005D3796" w:rsidRDefault="005D3796" w:rsidP="005D3796">
      <w:pPr>
        <w:tabs>
          <w:tab w:val="left" w:pos="1233"/>
        </w:tabs>
        <w:ind w:firstLine="709"/>
        <w:contextualSpacing/>
        <w:jc w:val="both"/>
        <w:rPr>
          <w:rFonts w:ascii="Times New Roman" w:hAnsi="Times New Roman"/>
          <w:sz w:val="28"/>
          <w:szCs w:val="28"/>
          <w:highlight w:val="yellow"/>
          <w:lang w:val="kk-KZ" w:eastAsia="ru-RU"/>
        </w:rPr>
      </w:pPr>
    </w:p>
    <w:p w14:paraId="71323A16" w14:textId="77777777" w:rsidR="005D3796" w:rsidRPr="00EF0942" w:rsidRDefault="005D3796" w:rsidP="005D3796">
      <w:pPr>
        <w:widowControl w:val="0"/>
        <w:autoSpaceDE w:val="0"/>
        <w:autoSpaceDN w:val="0"/>
        <w:adjustRightInd w:val="0"/>
        <w:ind w:firstLine="709"/>
        <w:contextualSpacing/>
        <w:jc w:val="both"/>
        <w:rPr>
          <w:rFonts w:ascii="Times New Roman" w:hAnsi="Times New Roman"/>
          <w:color w:val="FF0000"/>
          <w:sz w:val="28"/>
          <w:szCs w:val="28"/>
          <w:lang w:val="kk-KZ" w:eastAsia="ru-RU"/>
        </w:rPr>
      </w:pPr>
      <w:r w:rsidRPr="00EF0942">
        <w:rPr>
          <w:rFonts w:ascii="Times New Roman" w:hAnsi="Times New Roman"/>
          <w:sz w:val="28"/>
          <w:szCs w:val="28"/>
          <w:lang w:val="kk-KZ" w:eastAsia="ru-RU"/>
        </w:rPr>
        <w:t xml:space="preserve">Пайдаланылмаған қаржының негізгі бөлігі жергілікті атқарушы орган резервтерінің бөлінбеген қалдығы 207 375,9 мың теңге </w:t>
      </w:r>
      <w:r w:rsidRPr="00EF0942">
        <w:rPr>
          <w:rFonts w:ascii="Times New Roman" w:hAnsi="Times New Roman"/>
          <w:i/>
          <w:sz w:val="24"/>
          <w:szCs w:val="28"/>
          <w:lang w:val="kk-KZ" w:eastAsia="ru-RU"/>
        </w:rPr>
        <w:t>(9,6%)</w:t>
      </w:r>
      <w:r w:rsidRPr="00EF0942">
        <w:rPr>
          <w:rFonts w:ascii="Times New Roman" w:hAnsi="Times New Roman"/>
          <w:sz w:val="28"/>
          <w:szCs w:val="28"/>
          <w:lang w:val="kk-KZ" w:eastAsia="ru-RU"/>
        </w:rPr>
        <w:t xml:space="preserve">, игерілмеген қаржы 14 566 852,3 мың теңге </w:t>
      </w:r>
      <w:r w:rsidRPr="00EF0942">
        <w:rPr>
          <w:rFonts w:ascii="Times New Roman" w:hAnsi="Times New Roman"/>
          <w:i/>
          <w:sz w:val="24"/>
          <w:szCs w:val="28"/>
          <w:lang w:val="kk-KZ" w:eastAsia="ru-RU"/>
        </w:rPr>
        <w:t>(65,6%)</w:t>
      </w:r>
      <w:r w:rsidRPr="00EF0942">
        <w:rPr>
          <w:rFonts w:ascii="Times New Roman" w:hAnsi="Times New Roman"/>
          <w:sz w:val="28"/>
          <w:szCs w:val="28"/>
          <w:lang w:val="kk-KZ" w:eastAsia="ru-RU"/>
        </w:rPr>
        <w:t xml:space="preserve">, үнемделген қаржы 264 534,4 мың теңге </w:t>
      </w:r>
      <w:r w:rsidRPr="00EF0942">
        <w:rPr>
          <w:rFonts w:ascii="Times New Roman" w:hAnsi="Times New Roman"/>
          <w:i/>
          <w:sz w:val="24"/>
          <w:szCs w:val="28"/>
          <w:lang w:val="kk-KZ" w:eastAsia="ru-RU"/>
        </w:rPr>
        <w:t>(24,8%)</w:t>
      </w:r>
      <w:r w:rsidRPr="00EF0942">
        <w:rPr>
          <w:rFonts w:ascii="Times New Roman" w:hAnsi="Times New Roman"/>
          <w:sz w:val="28"/>
          <w:szCs w:val="28"/>
          <w:lang w:val="kk-KZ" w:eastAsia="ru-RU"/>
        </w:rPr>
        <w:t xml:space="preserve"> есебінен құралған. Үнемделген 264 534,4 мың теңге төмендегі себептерге қалыптасқан: мемлекеттік сатып алу нәтижелері бойынша 97 668,4 мың теңге, еңбекақы төлем қоры бойынша 81 190,5 мың теңге және 85 675,6 мың теңге өзгеде себептерге байланысты үнемделген.</w:t>
      </w:r>
    </w:p>
    <w:p w14:paraId="2EEB4339" w14:textId="77777777" w:rsidR="005D3796" w:rsidRPr="00391CD4" w:rsidRDefault="005D3796" w:rsidP="005D3796">
      <w:pPr>
        <w:widowControl w:val="0"/>
        <w:autoSpaceDE w:val="0"/>
        <w:autoSpaceDN w:val="0"/>
        <w:adjustRightInd w:val="0"/>
        <w:ind w:firstLine="709"/>
        <w:contextualSpacing/>
        <w:jc w:val="both"/>
        <w:rPr>
          <w:rFonts w:ascii="Times New Roman" w:hAnsi="Times New Roman"/>
          <w:sz w:val="28"/>
          <w:szCs w:val="28"/>
          <w:lang w:val="kk-KZ" w:eastAsia="ru-RU"/>
        </w:rPr>
      </w:pPr>
      <w:r w:rsidRPr="00EF0942">
        <w:rPr>
          <w:rFonts w:ascii="Times New Roman" w:hAnsi="Times New Roman"/>
          <w:sz w:val="28"/>
          <w:szCs w:val="28"/>
          <w:lang w:val="kk-KZ" w:eastAsia="ru-RU"/>
        </w:rPr>
        <w:t>2024 жылдың қорытындысы бойынша игерілмеген 14 566 852,3 мың теңге төмендегі себептерге байланысты қалыптасқан: республикалық бюджеттен трансферттер мерзімінде түспеуіне байланысты 13 485 425,0 мың теңге, тауарлардың (жұмыстардың, көрсетілетін қызметтердің) өнім берушілерінің шарттық міндеттемелерді орындалмағандықтан 207 317,1 мың теңге, өзге де себептерге байланысты 874 110,2 мың теңге игерілмеген.</w:t>
      </w:r>
    </w:p>
    <w:p w14:paraId="127EA479" w14:textId="77777777" w:rsidR="005D3796" w:rsidRPr="00181EA4" w:rsidRDefault="005D3796" w:rsidP="005D3796">
      <w:pPr>
        <w:ind w:firstLine="709"/>
        <w:contextualSpacing/>
        <w:jc w:val="both"/>
        <w:rPr>
          <w:rFonts w:ascii="Times New Roman" w:eastAsiaTheme="minorHAnsi" w:hAnsi="Times New Roman" w:cs="Times New Roman"/>
          <w:sz w:val="28"/>
          <w:szCs w:val="28"/>
          <w:lang w:val="kk-KZ"/>
        </w:rPr>
      </w:pPr>
      <w:r w:rsidRPr="00181EA4">
        <w:rPr>
          <w:rFonts w:ascii="Times New Roman" w:eastAsiaTheme="minorHAnsi" w:hAnsi="Times New Roman" w:cs="Times New Roman"/>
          <w:sz w:val="28"/>
          <w:szCs w:val="28"/>
          <w:lang w:val="kk-KZ"/>
        </w:rPr>
        <w:t xml:space="preserve">Жалпы, 2024 жылғы 1 қаңтардағы жағдай бойынша жиынтық мәнде </w:t>
      </w:r>
      <w:r w:rsidRPr="00C364DF">
        <w:rPr>
          <w:rFonts w:ascii="Times New Roman" w:eastAsiaTheme="minorHAnsi" w:hAnsi="Times New Roman" w:cs="Times New Roman"/>
          <w:b/>
          <w:i/>
          <w:sz w:val="28"/>
          <w:szCs w:val="28"/>
          <w:u w:val="single"/>
          <w:lang w:val="kk-KZ"/>
        </w:rPr>
        <w:t>ең көп орындамауға</w:t>
      </w:r>
      <w:r w:rsidRPr="00181EA4">
        <w:rPr>
          <w:rFonts w:ascii="Times New Roman" w:eastAsiaTheme="minorHAnsi" w:hAnsi="Times New Roman" w:cs="Times New Roman"/>
          <w:sz w:val="28"/>
          <w:szCs w:val="28"/>
          <w:lang w:val="kk-KZ"/>
        </w:rPr>
        <w:t xml:space="preserve"> мынадай әкімшілер жол берді:</w:t>
      </w:r>
    </w:p>
    <w:p w14:paraId="1F78635E" w14:textId="77777777" w:rsidR="005D3796" w:rsidRPr="005D3796" w:rsidRDefault="005D3796" w:rsidP="005D3796">
      <w:pPr>
        <w:tabs>
          <w:tab w:val="left" w:pos="851"/>
        </w:tabs>
        <w:ind w:firstLine="709"/>
        <w:jc w:val="both"/>
        <w:rPr>
          <w:rFonts w:ascii="Times New Roman" w:eastAsiaTheme="minorHAnsi" w:hAnsi="Times New Roman" w:cs="Times New Roman"/>
          <w:i/>
          <w:sz w:val="24"/>
          <w:szCs w:val="24"/>
          <w:highlight w:val="lightGray"/>
          <w:lang w:val="kk-KZ"/>
        </w:rPr>
      </w:pPr>
      <w:r w:rsidRPr="00181EA4">
        <w:rPr>
          <w:rFonts w:ascii="Times New Roman" w:eastAsiaTheme="minorHAnsi" w:hAnsi="Times New Roman" w:cs="Times New Roman"/>
          <w:sz w:val="28"/>
          <w:szCs w:val="28"/>
          <w:lang w:val="kk-KZ"/>
        </w:rPr>
        <w:t xml:space="preserve">- </w:t>
      </w:r>
      <w:r w:rsidR="00097E58" w:rsidRPr="00C364DF">
        <w:rPr>
          <w:rFonts w:ascii="Times New Roman" w:eastAsiaTheme="minorHAnsi" w:hAnsi="Times New Roman" w:cs="Times New Roman"/>
          <w:b/>
          <w:i/>
          <w:sz w:val="28"/>
          <w:szCs w:val="28"/>
          <w:u w:val="single"/>
          <w:lang w:val="kk-KZ"/>
        </w:rPr>
        <w:t>Ауыл</w:t>
      </w:r>
      <w:r w:rsidRPr="00C364DF">
        <w:rPr>
          <w:rFonts w:ascii="Times New Roman" w:eastAsiaTheme="minorHAnsi" w:hAnsi="Times New Roman" w:cs="Times New Roman"/>
          <w:b/>
          <w:i/>
          <w:sz w:val="28"/>
          <w:szCs w:val="28"/>
          <w:u w:val="single"/>
          <w:lang w:val="kk-KZ"/>
        </w:rPr>
        <w:t xml:space="preserve"> шаруашылық басқармасы</w:t>
      </w:r>
      <w:r w:rsidRPr="00181EA4">
        <w:rPr>
          <w:rFonts w:ascii="Times New Roman" w:eastAsiaTheme="minorHAnsi" w:hAnsi="Times New Roman" w:cs="Times New Roman"/>
          <w:sz w:val="28"/>
          <w:szCs w:val="28"/>
          <w:lang w:val="kk-KZ"/>
        </w:rPr>
        <w:t xml:space="preserve"> бойынша </w:t>
      </w:r>
      <w:r w:rsidR="00B0105D" w:rsidRPr="00181EA4">
        <w:rPr>
          <w:rFonts w:ascii="Times New Roman" w:hAnsi="Times New Roman"/>
          <w:sz w:val="28"/>
          <w:szCs w:val="28"/>
          <w:lang w:val="kk-KZ" w:eastAsia="ru-RU"/>
        </w:rPr>
        <w:t>84 855 941,0</w:t>
      </w:r>
      <w:r w:rsidR="00097E58" w:rsidRPr="00181EA4">
        <w:rPr>
          <w:rFonts w:ascii="Times New Roman" w:hAnsi="Times New Roman"/>
          <w:sz w:val="28"/>
          <w:szCs w:val="28"/>
          <w:lang w:val="kk-KZ" w:eastAsia="ru-RU"/>
        </w:rPr>
        <w:t xml:space="preserve"> </w:t>
      </w:r>
      <w:r w:rsidRPr="00181EA4">
        <w:rPr>
          <w:rFonts w:ascii="Times New Roman" w:eastAsiaTheme="minorHAnsi" w:hAnsi="Times New Roman" w:cs="Times New Roman"/>
          <w:sz w:val="28"/>
          <w:szCs w:val="28"/>
          <w:lang w:val="kk-KZ"/>
        </w:rPr>
        <w:t xml:space="preserve">мың теңге жоспарында кассалық атқарылу </w:t>
      </w:r>
      <w:r w:rsidR="00B0105D" w:rsidRPr="00181EA4">
        <w:rPr>
          <w:rFonts w:ascii="Times New Roman" w:eastAsiaTheme="minorHAnsi" w:hAnsi="Times New Roman" w:cs="Times New Roman"/>
          <w:sz w:val="28"/>
          <w:szCs w:val="28"/>
          <w:lang w:val="kk-KZ"/>
        </w:rPr>
        <w:t>74 645 793,0</w:t>
      </w:r>
      <w:r w:rsidRPr="00181EA4">
        <w:rPr>
          <w:rFonts w:ascii="Times New Roman" w:eastAsiaTheme="minorHAnsi" w:hAnsi="Times New Roman" w:cs="Times New Roman"/>
          <w:sz w:val="28"/>
          <w:szCs w:val="28"/>
          <w:lang w:val="kk-KZ"/>
        </w:rPr>
        <w:t xml:space="preserve"> мың теңгені немесе </w:t>
      </w:r>
      <w:r w:rsidR="00B0105D" w:rsidRPr="00181EA4">
        <w:rPr>
          <w:rFonts w:ascii="Times New Roman" w:eastAsiaTheme="minorHAnsi" w:hAnsi="Times New Roman" w:cs="Times New Roman"/>
          <w:sz w:val="28"/>
          <w:szCs w:val="28"/>
          <w:lang w:val="kk-KZ"/>
        </w:rPr>
        <w:t>88</w:t>
      </w:r>
      <w:r w:rsidRPr="00181EA4">
        <w:rPr>
          <w:rFonts w:ascii="Times New Roman" w:eastAsiaTheme="minorHAnsi" w:hAnsi="Times New Roman" w:cs="Times New Roman"/>
          <w:sz w:val="28"/>
          <w:szCs w:val="28"/>
          <w:lang w:val="kk-KZ"/>
        </w:rPr>
        <w:t xml:space="preserve">% құрады, </w:t>
      </w:r>
      <w:r w:rsidR="00181EA4" w:rsidRPr="00181EA4">
        <w:rPr>
          <w:rFonts w:ascii="Times New Roman" w:eastAsiaTheme="minorHAnsi" w:hAnsi="Times New Roman" w:cs="Times New Roman"/>
          <w:sz w:val="28"/>
          <w:szCs w:val="28"/>
          <w:lang w:val="kk-KZ"/>
        </w:rPr>
        <w:t>10 210 147,0</w:t>
      </w:r>
      <w:r w:rsidRPr="00181EA4">
        <w:rPr>
          <w:rFonts w:ascii="Times New Roman" w:eastAsiaTheme="minorHAnsi" w:hAnsi="Times New Roman" w:cs="Times New Roman"/>
          <w:sz w:val="28"/>
          <w:szCs w:val="28"/>
          <w:lang w:val="kk-KZ"/>
        </w:rPr>
        <w:t xml:space="preserve"> мың теңге игерілмеген, оның ішінде </w:t>
      </w:r>
      <w:r w:rsidR="00181EA4" w:rsidRPr="00181EA4">
        <w:rPr>
          <w:rFonts w:ascii="Times New Roman" w:eastAsiaTheme="minorHAnsi" w:hAnsi="Times New Roman" w:cs="Times New Roman"/>
          <w:sz w:val="28"/>
          <w:szCs w:val="28"/>
          <w:lang w:val="kk-KZ"/>
        </w:rPr>
        <w:t>РБ-дан берілетін бюджеттік кредиттер</w:t>
      </w:r>
      <w:r w:rsidRPr="00181EA4">
        <w:rPr>
          <w:rFonts w:ascii="Times New Roman" w:eastAsiaTheme="minorHAnsi" w:hAnsi="Times New Roman" w:cs="Times New Roman"/>
          <w:sz w:val="28"/>
          <w:szCs w:val="28"/>
          <w:lang w:val="kk-KZ"/>
        </w:rPr>
        <w:t xml:space="preserve"> </w:t>
      </w:r>
      <w:r w:rsidR="00181EA4" w:rsidRPr="00181EA4">
        <w:rPr>
          <w:rFonts w:ascii="Times New Roman" w:eastAsiaTheme="minorHAnsi" w:hAnsi="Times New Roman" w:cs="Times New Roman"/>
          <w:sz w:val="28"/>
          <w:szCs w:val="28"/>
          <w:lang w:val="kk-KZ"/>
        </w:rPr>
        <w:t>–</w:t>
      </w:r>
      <w:r w:rsidRPr="00181EA4">
        <w:rPr>
          <w:rFonts w:ascii="Times New Roman" w:eastAsiaTheme="minorHAnsi" w:hAnsi="Times New Roman" w:cs="Times New Roman"/>
          <w:sz w:val="28"/>
          <w:szCs w:val="28"/>
          <w:lang w:val="kk-KZ"/>
        </w:rPr>
        <w:t xml:space="preserve"> </w:t>
      </w:r>
      <w:r w:rsidR="00181EA4" w:rsidRPr="00181EA4">
        <w:rPr>
          <w:rFonts w:ascii="Times New Roman" w:eastAsiaTheme="minorHAnsi" w:hAnsi="Times New Roman" w:cs="Times New Roman"/>
          <w:sz w:val="28"/>
          <w:szCs w:val="28"/>
          <w:lang w:val="kk-KZ"/>
        </w:rPr>
        <w:t>10 188 000,0</w:t>
      </w:r>
      <w:r w:rsidRPr="00181EA4">
        <w:rPr>
          <w:rFonts w:ascii="Times New Roman" w:eastAsiaTheme="minorHAnsi" w:hAnsi="Times New Roman" w:cs="Times New Roman"/>
          <w:sz w:val="28"/>
          <w:szCs w:val="28"/>
          <w:lang w:val="kk-KZ"/>
        </w:rPr>
        <w:t xml:space="preserve"> мың теңге, жергілікті бюджет қаражаты – </w:t>
      </w:r>
      <w:r w:rsidR="00181EA4" w:rsidRPr="00181EA4">
        <w:rPr>
          <w:rFonts w:ascii="Times New Roman" w:eastAsiaTheme="minorHAnsi" w:hAnsi="Times New Roman" w:cs="Times New Roman"/>
          <w:sz w:val="28"/>
          <w:szCs w:val="28"/>
          <w:lang w:val="kk-KZ"/>
        </w:rPr>
        <w:t>22 147,0</w:t>
      </w:r>
      <w:r w:rsidRPr="00181EA4">
        <w:rPr>
          <w:rFonts w:ascii="Times New Roman" w:eastAsiaTheme="minorHAnsi" w:hAnsi="Times New Roman" w:cs="Times New Roman"/>
          <w:sz w:val="28"/>
          <w:szCs w:val="28"/>
          <w:lang w:val="kk-KZ"/>
        </w:rPr>
        <w:t xml:space="preserve"> мың теңге </w:t>
      </w:r>
      <w:r w:rsidRPr="00181EA4">
        <w:rPr>
          <w:rFonts w:ascii="Times New Roman" w:eastAsiaTheme="minorHAnsi" w:hAnsi="Times New Roman" w:cs="Times New Roman"/>
          <w:i/>
          <w:sz w:val="24"/>
          <w:szCs w:val="24"/>
          <w:lang w:val="kk-KZ"/>
        </w:rPr>
        <w:t>(</w:t>
      </w:r>
      <w:r w:rsidR="00181EA4" w:rsidRPr="00181EA4">
        <w:rPr>
          <w:rFonts w:ascii="Times New Roman" w:eastAsiaTheme="minorHAnsi" w:hAnsi="Times New Roman" w:cs="Times New Roman"/>
          <w:b/>
          <w:i/>
          <w:sz w:val="24"/>
          <w:szCs w:val="24"/>
          <w:lang w:val="kk-KZ"/>
        </w:rPr>
        <w:t>10 188 000,0</w:t>
      </w:r>
      <w:r w:rsidRPr="00181EA4">
        <w:rPr>
          <w:rFonts w:ascii="Times New Roman" w:eastAsiaTheme="minorHAnsi" w:hAnsi="Times New Roman" w:cs="Times New Roman"/>
          <w:b/>
          <w:i/>
          <w:sz w:val="24"/>
          <w:szCs w:val="24"/>
          <w:lang w:val="kk-KZ"/>
        </w:rPr>
        <w:t xml:space="preserve"> мың теңге </w:t>
      </w:r>
      <w:r w:rsidRPr="00181EA4">
        <w:rPr>
          <w:rFonts w:ascii="Times New Roman" w:eastAsiaTheme="minorHAnsi" w:hAnsi="Times New Roman" w:cs="Times New Roman"/>
          <w:i/>
          <w:sz w:val="24"/>
          <w:szCs w:val="24"/>
          <w:lang w:val="kk-KZ"/>
        </w:rPr>
        <w:t xml:space="preserve">- </w:t>
      </w:r>
      <w:r w:rsidR="00181EA4" w:rsidRPr="00181EA4">
        <w:rPr>
          <w:rFonts w:ascii="Times New Roman" w:hAnsi="Times New Roman" w:cs="Times New Roman"/>
          <w:i/>
          <w:sz w:val="24"/>
          <w:szCs w:val="24"/>
          <w:lang w:val="kk-KZ"/>
        </w:rPr>
        <w:t xml:space="preserve">республикалық бюджеттен трансферттер толық </w:t>
      </w:r>
      <w:r w:rsidR="00181EA4" w:rsidRPr="00181EA4">
        <w:rPr>
          <w:rFonts w:ascii="Times New Roman" w:hAnsi="Times New Roman" w:cs="Times New Roman"/>
          <w:i/>
          <w:sz w:val="24"/>
          <w:szCs w:val="24"/>
          <w:lang w:val="kk-KZ"/>
        </w:rPr>
        <w:lastRenderedPageBreak/>
        <w:t>көлемде бөлінбеуіне байланысты</w:t>
      </w:r>
      <w:r w:rsidRPr="00181EA4">
        <w:rPr>
          <w:rFonts w:ascii="Times New Roman" w:eastAsiaTheme="minorHAnsi" w:hAnsi="Times New Roman" w:cs="Times New Roman"/>
          <w:i/>
          <w:sz w:val="24"/>
          <w:szCs w:val="24"/>
          <w:lang w:val="kk-KZ"/>
        </w:rPr>
        <w:t xml:space="preserve">; </w:t>
      </w:r>
      <w:r w:rsidR="00181EA4" w:rsidRPr="00181EA4">
        <w:rPr>
          <w:rFonts w:ascii="Times New Roman" w:eastAsiaTheme="minorHAnsi" w:hAnsi="Times New Roman" w:cs="Times New Roman"/>
          <w:b/>
          <w:i/>
          <w:sz w:val="24"/>
          <w:szCs w:val="24"/>
          <w:lang w:val="kk-KZ"/>
        </w:rPr>
        <w:t>22 131,4</w:t>
      </w:r>
      <w:r w:rsidRPr="00181EA4">
        <w:rPr>
          <w:rFonts w:ascii="Times New Roman" w:eastAsiaTheme="minorHAnsi" w:hAnsi="Times New Roman" w:cs="Times New Roman"/>
          <w:b/>
          <w:i/>
          <w:sz w:val="24"/>
          <w:szCs w:val="24"/>
          <w:lang w:val="kk-KZ"/>
        </w:rPr>
        <w:t xml:space="preserve"> мың теңге </w:t>
      </w:r>
      <w:r w:rsidR="00181EA4" w:rsidRPr="00181EA4">
        <w:rPr>
          <w:rFonts w:ascii="Times New Roman" w:hAnsi="Times New Roman"/>
          <w:bCs/>
          <w:i/>
          <w:sz w:val="24"/>
          <w:szCs w:val="24"/>
          <w:lang w:val="kk-KZ" w:eastAsia="ru-RU"/>
        </w:rPr>
        <w:t xml:space="preserve">008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биоагенттердің (энтомофагтардың) құнын субсидиялау» </w:t>
      </w:r>
      <w:r w:rsidR="00181EA4" w:rsidRPr="00181EA4">
        <w:rPr>
          <w:rFonts w:ascii="Times New Roman" w:hAnsi="Times New Roman"/>
          <w:i/>
          <w:sz w:val="24"/>
          <w:szCs w:val="24"/>
          <w:lang w:val="kk-KZ" w:eastAsia="ru-RU"/>
        </w:rPr>
        <w:t>бюджеттік бағдарламасы бойынша субсидия алушы шаруашылық қожалықтың  шоты жабық болуына байланысты</w:t>
      </w:r>
      <w:r w:rsidRPr="00181EA4">
        <w:rPr>
          <w:rFonts w:ascii="Times New Roman" w:eastAsiaTheme="minorHAnsi" w:hAnsi="Times New Roman" w:cs="Times New Roman"/>
          <w:i/>
          <w:sz w:val="24"/>
          <w:szCs w:val="24"/>
          <w:lang w:val="kk-KZ"/>
        </w:rPr>
        <w:t xml:space="preserve">; </w:t>
      </w:r>
      <w:r w:rsidR="00181EA4" w:rsidRPr="00181EA4">
        <w:rPr>
          <w:rFonts w:ascii="Times New Roman" w:eastAsiaTheme="minorHAnsi" w:hAnsi="Times New Roman" w:cs="Times New Roman"/>
          <w:b/>
          <w:i/>
          <w:sz w:val="24"/>
          <w:szCs w:val="24"/>
          <w:lang w:val="kk-KZ"/>
        </w:rPr>
        <w:t>15,0</w:t>
      </w:r>
      <w:r w:rsidRPr="00181EA4">
        <w:rPr>
          <w:rFonts w:ascii="Times New Roman" w:eastAsiaTheme="minorHAnsi" w:hAnsi="Times New Roman" w:cs="Times New Roman"/>
          <w:b/>
          <w:i/>
          <w:sz w:val="24"/>
          <w:szCs w:val="24"/>
          <w:lang w:val="kk-KZ"/>
        </w:rPr>
        <w:t xml:space="preserve"> мың теңге</w:t>
      </w:r>
      <w:r w:rsidRPr="00181EA4">
        <w:rPr>
          <w:rFonts w:ascii="Times New Roman" w:eastAsiaTheme="minorHAnsi" w:hAnsi="Times New Roman" w:cs="Times New Roman"/>
          <w:i/>
          <w:sz w:val="24"/>
          <w:szCs w:val="24"/>
          <w:lang w:val="kk-KZ"/>
        </w:rPr>
        <w:t xml:space="preserve"> – </w:t>
      </w:r>
      <w:r w:rsidR="00181EA4" w:rsidRPr="00181EA4">
        <w:rPr>
          <w:rFonts w:ascii="Times New Roman" w:eastAsiaTheme="minorHAnsi" w:hAnsi="Times New Roman" w:cs="Times New Roman"/>
          <w:i/>
          <w:sz w:val="24"/>
          <w:szCs w:val="24"/>
          <w:lang w:val="kk-KZ"/>
        </w:rPr>
        <w:t>нақты шығыстардан үнемдеу</w:t>
      </w:r>
      <w:r w:rsidRPr="00181EA4">
        <w:rPr>
          <w:rFonts w:ascii="Times New Roman" w:eastAsiaTheme="minorHAnsi" w:hAnsi="Times New Roman" w:cs="Times New Roman"/>
          <w:i/>
          <w:sz w:val="24"/>
          <w:szCs w:val="24"/>
          <w:lang w:val="kk-KZ"/>
        </w:rPr>
        <w:t>);</w:t>
      </w:r>
    </w:p>
    <w:p w14:paraId="6888C378" w14:textId="77777777" w:rsidR="005D3796" w:rsidRPr="005D3796" w:rsidRDefault="005D3796" w:rsidP="005D3796">
      <w:pPr>
        <w:tabs>
          <w:tab w:val="left" w:pos="851"/>
        </w:tabs>
        <w:ind w:firstLine="709"/>
        <w:jc w:val="both"/>
        <w:rPr>
          <w:rFonts w:ascii="Times New Roman" w:eastAsiaTheme="minorHAnsi" w:hAnsi="Times New Roman" w:cs="Times New Roman"/>
          <w:i/>
          <w:sz w:val="24"/>
          <w:szCs w:val="24"/>
          <w:highlight w:val="lightGray"/>
          <w:lang w:val="kk-KZ"/>
        </w:rPr>
      </w:pPr>
      <w:r w:rsidRPr="00753832">
        <w:rPr>
          <w:rFonts w:ascii="Times New Roman" w:eastAsiaTheme="minorHAnsi" w:hAnsi="Times New Roman" w:cs="Times New Roman"/>
          <w:sz w:val="28"/>
          <w:szCs w:val="28"/>
          <w:lang w:val="kk-KZ"/>
        </w:rPr>
        <w:t xml:space="preserve">- </w:t>
      </w:r>
      <w:r w:rsidR="00181EA4" w:rsidRPr="00753832">
        <w:rPr>
          <w:rFonts w:ascii="Times New Roman" w:hAnsi="Times New Roman"/>
          <w:b/>
          <w:i/>
          <w:sz w:val="28"/>
          <w:szCs w:val="28"/>
          <w:u w:val="single"/>
          <w:lang w:val="kk-KZ" w:eastAsia="ru-RU"/>
        </w:rPr>
        <w:t>жұмыспен қамтуды үйлестіру және әлеуметтік бағдарламалар басқармасы</w:t>
      </w:r>
      <w:r w:rsidR="00181EA4" w:rsidRPr="00753832">
        <w:rPr>
          <w:rFonts w:ascii="Times New Roman" w:hAnsi="Times New Roman"/>
          <w:sz w:val="28"/>
          <w:szCs w:val="28"/>
          <w:lang w:val="kk-KZ" w:eastAsia="ru-RU"/>
        </w:rPr>
        <w:t xml:space="preserve"> </w:t>
      </w:r>
      <w:r w:rsidRPr="00753832">
        <w:rPr>
          <w:rFonts w:ascii="Times New Roman" w:eastAsiaTheme="minorHAnsi" w:hAnsi="Times New Roman" w:cs="Times New Roman"/>
          <w:sz w:val="28"/>
          <w:szCs w:val="28"/>
          <w:lang w:val="kk-KZ"/>
        </w:rPr>
        <w:t xml:space="preserve">бойынша </w:t>
      </w:r>
      <w:r w:rsidR="00583C69" w:rsidRPr="00753832">
        <w:rPr>
          <w:rFonts w:ascii="Times New Roman" w:hAnsi="Times New Roman"/>
          <w:sz w:val="28"/>
          <w:szCs w:val="28"/>
          <w:lang w:val="kk-KZ" w:eastAsia="ru-RU"/>
        </w:rPr>
        <w:t>3 153 772,3 мың теңге</w:t>
      </w:r>
      <w:r w:rsidR="00583C69" w:rsidRPr="00753832">
        <w:rPr>
          <w:rFonts w:ascii="Times New Roman" w:eastAsiaTheme="minorHAnsi" w:hAnsi="Times New Roman" w:cs="Times New Roman"/>
          <w:sz w:val="28"/>
          <w:szCs w:val="28"/>
          <w:lang w:val="kk-KZ"/>
        </w:rPr>
        <w:t xml:space="preserve"> </w:t>
      </w:r>
      <w:r w:rsidR="00753832" w:rsidRPr="00753832">
        <w:rPr>
          <w:rFonts w:ascii="Times New Roman" w:eastAsiaTheme="minorHAnsi" w:hAnsi="Times New Roman" w:cs="Times New Roman"/>
          <w:sz w:val="28"/>
          <w:szCs w:val="28"/>
          <w:lang w:val="kk-KZ"/>
        </w:rPr>
        <w:t>игерілмеген</w:t>
      </w:r>
      <w:r w:rsidR="00753832">
        <w:rPr>
          <w:rFonts w:ascii="Times New Roman" w:eastAsiaTheme="minorHAnsi" w:hAnsi="Times New Roman" w:cs="Times New Roman"/>
          <w:color w:val="FF0000"/>
          <w:sz w:val="28"/>
          <w:szCs w:val="28"/>
          <w:lang w:val="kk-KZ"/>
        </w:rPr>
        <w:t xml:space="preserve"> </w:t>
      </w:r>
      <w:r w:rsidRPr="00583C69">
        <w:rPr>
          <w:rFonts w:ascii="Times New Roman" w:eastAsiaTheme="minorHAnsi" w:hAnsi="Times New Roman" w:cs="Times New Roman"/>
          <w:i/>
          <w:sz w:val="24"/>
          <w:szCs w:val="24"/>
          <w:lang w:val="kk-KZ"/>
        </w:rPr>
        <w:t>(</w:t>
      </w:r>
      <w:r w:rsidR="002C6C74" w:rsidRPr="00583C69">
        <w:rPr>
          <w:rFonts w:ascii="Times New Roman" w:eastAsiaTheme="minorHAnsi" w:hAnsi="Times New Roman" w:cs="Times New Roman"/>
          <w:b/>
          <w:i/>
          <w:sz w:val="24"/>
          <w:szCs w:val="24"/>
          <w:lang w:val="kk-KZ"/>
        </w:rPr>
        <w:t>3 105 000,0</w:t>
      </w:r>
      <w:r w:rsidRPr="00583C69">
        <w:rPr>
          <w:rFonts w:ascii="Times New Roman" w:eastAsiaTheme="minorHAnsi" w:hAnsi="Times New Roman" w:cs="Times New Roman"/>
          <w:b/>
          <w:i/>
          <w:sz w:val="24"/>
          <w:szCs w:val="24"/>
          <w:lang w:val="kk-KZ"/>
        </w:rPr>
        <w:t xml:space="preserve"> мың теңге</w:t>
      </w:r>
      <w:r w:rsidRPr="00583C69">
        <w:rPr>
          <w:rFonts w:ascii="Times New Roman" w:eastAsiaTheme="minorHAnsi" w:hAnsi="Times New Roman" w:cs="Times New Roman"/>
          <w:i/>
          <w:sz w:val="24"/>
          <w:szCs w:val="24"/>
          <w:lang w:val="kk-KZ"/>
        </w:rPr>
        <w:t xml:space="preserve"> - </w:t>
      </w:r>
      <w:r w:rsidR="002C6C74" w:rsidRPr="00583C69">
        <w:rPr>
          <w:rFonts w:ascii="Times New Roman" w:hAnsi="Times New Roman" w:cs="Times New Roman"/>
          <w:i/>
          <w:sz w:val="24"/>
          <w:szCs w:val="24"/>
          <w:lang w:val="kk-KZ"/>
        </w:rPr>
        <w:t>республикалық бюджеттен трансферттер толық көлемде бөлінбеуіне байланысты</w:t>
      </w:r>
      <w:r w:rsidRPr="00583C69">
        <w:rPr>
          <w:rFonts w:ascii="Times New Roman" w:eastAsiaTheme="minorHAnsi" w:hAnsi="Times New Roman" w:cs="Times New Roman"/>
          <w:i/>
          <w:sz w:val="24"/>
          <w:szCs w:val="24"/>
          <w:lang w:val="kk-KZ"/>
        </w:rPr>
        <w:t xml:space="preserve">; </w:t>
      </w:r>
      <w:r w:rsidR="00583C69" w:rsidRPr="00583C69">
        <w:rPr>
          <w:rFonts w:ascii="Times New Roman" w:eastAsiaTheme="minorHAnsi" w:hAnsi="Times New Roman" w:cs="Times New Roman"/>
          <w:b/>
          <w:i/>
          <w:sz w:val="24"/>
          <w:szCs w:val="24"/>
          <w:lang w:val="kk-KZ"/>
        </w:rPr>
        <w:t>8 105,0</w:t>
      </w:r>
      <w:r w:rsidRPr="00583C69">
        <w:rPr>
          <w:rFonts w:ascii="Times New Roman" w:eastAsiaTheme="minorHAnsi" w:hAnsi="Times New Roman" w:cs="Times New Roman"/>
          <w:b/>
          <w:i/>
          <w:sz w:val="24"/>
          <w:szCs w:val="24"/>
          <w:lang w:val="kk-KZ"/>
        </w:rPr>
        <w:t xml:space="preserve"> мың теңге</w:t>
      </w:r>
      <w:r w:rsidRPr="00583C69">
        <w:rPr>
          <w:rFonts w:ascii="Times New Roman" w:eastAsiaTheme="minorHAnsi" w:hAnsi="Times New Roman" w:cs="Times New Roman"/>
          <w:i/>
          <w:sz w:val="24"/>
          <w:szCs w:val="24"/>
          <w:lang w:val="kk-KZ"/>
        </w:rPr>
        <w:t xml:space="preserve"> - </w:t>
      </w:r>
      <w:r w:rsidR="00583C69" w:rsidRPr="00D05E93">
        <w:rPr>
          <w:rFonts w:ascii="Times New Roman" w:hAnsi="Times New Roman"/>
          <w:i/>
          <w:sz w:val="24"/>
          <w:szCs w:val="28"/>
          <w:lang w:val="kk-KZ" w:eastAsia="ru-RU"/>
        </w:rPr>
        <w:t>мердігермен келісім-шарт міндеттемелері орында</w:t>
      </w:r>
      <w:r w:rsidR="00D05E93">
        <w:rPr>
          <w:rFonts w:ascii="Times New Roman" w:hAnsi="Times New Roman"/>
          <w:i/>
          <w:sz w:val="24"/>
          <w:szCs w:val="28"/>
          <w:lang w:val="kk-KZ" w:eastAsia="ru-RU"/>
        </w:rPr>
        <w:t>ма</w:t>
      </w:r>
      <w:r w:rsidR="00583C69" w:rsidRPr="00D05E93">
        <w:rPr>
          <w:rFonts w:ascii="Times New Roman" w:hAnsi="Times New Roman"/>
          <w:i/>
          <w:sz w:val="24"/>
          <w:szCs w:val="28"/>
          <w:lang w:val="kk-KZ" w:eastAsia="ru-RU"/>
        </w:rPr>
        <w:t>уы бойынша</w:t>
      </w:r>
      <w:r w:rsidRPr="00583C69">
        <w:rPr>
          <w:rFonts w:ascii="Times New Roman" w:eastAsiaTheme="minorHAnsi" w:hAnsi="Times New Roman" w:cs="Times New Roman"/>
          <w:i/>
          <w:sz w:val="24"/>
          <w:szCs w:val="24"/>
          <w:lang w:val="kk-KZ"/>
        </w:rPr>
        <w:t xml:space="preserve">; </w:t>
      </w:r>
      <w:r w:rsidR="00583C69" w:rsidRPr="00583C69">
        <w:rPr>
          <w:rFonts w:ascii="Times New Roman" w:eastAsiaTheme="minorHAnsi" w:hAnsi="Times New Roman" w:cs="Times New Roman"/>
          <w:b/>
          <w:i/>
          <w:sz w:val="24"/>
          <w:szCs w:val="24"/>
          <w:lang w:val="kk-KZ"/>
        </w:rPr>
        <w:t>293,1</w:t>
      </w:r>
      <w:r w:rsidRPr="00583C69">
        <w:rPr>
          <w:rFonts w:ascii="Times New Roman" w:eastAsiaTheme="minorHAnsi" w:hAnsi="Times New Roman" w:cs="Times New Roman"/>
          <w:b/>
          <w:i/>
          <w:sz w:val="24"/>
          <w:szCs w:val="24"/>
          <w:lang w:val="kk-KZ"/>
        </w:rPr>
        <w:t xml:space="preserve"> мың теңге</w:t>
      </w:r>
      <w:r w:rsidRPr="00583C69">
        <w:rPr>
          <w:rFonts w:ascii="Times New Roman" w:eastAsiaTheme="minorHAnsi" w:hAnsi="Times New Roman" w:cs="Times New Roman"/>
          <w:i/>
          <w:sz w:val="24"/>
          <w:szCs w:val="24"/>
          <w:lang w:val="kk-KZ"/>
        </w:rPr>
        <w:t xml:space="preserve"> – </w:t>
      </w:r>
      <w:r w:rsidR="00583C69" w:rsidRPr="00583C69">
        <w:rPr>
          <w:rFonts w:ascii="Times New Roman" w:hAnsi="Times New Roman" w:cs="Times New Roman"/>
          <w:i/>
          <w:sz w:val="24"/>
          <w:szCs w:val="28"/>
          <w:lang w:val="kk-KZ"/>
        </w:rPr>
        <w:t>291,3 мың теңге реквизиттердің дұрыс толтырылмауынан қазынашылық комитетінен қайтарылған</w:t>
      </w:r>
      <w:r w:rsidRPr="00583C69">
        <w:rPr>
          <w:rFonts w:ascii="Times New Roman" w:eastAsiaTheme="minorHAnsi" w:hAnsi="Times New Roman" w:cs="Times New Roman"/>
          <w:i/>
          <w:sz w:val="24"/>
          <w:szCs w:val="24"/>
          <w:lang w:val="kk-KZ"/>
        </w:rPr>
        <w:t xml:space="preserve">; </w:t>
      </w:r>
      <w:r w:rsidR="00583C69" w:rsidRPr="00583C69">
        <w:rPr>
          <w:rFonts w:ascii="Times New Roman" w:eastAsiaTheme="minorHAnsi" w:hAnsi="Times New Roman" w:cs="Times New Roman"/>
          <w:b/>
          <w:i/>
          <w:sz w:val="24"/>
          <w:szCs w:val="24"/>
          <w:lang w:val="kk-KZ"/>
        </w:rPr>
        <w:t>40 324,2</w:t>
      </w:r>
      <w:r w:rsidRPr="00583C69">
        <w:rPr>
          <w:rFonts w:ascii="Times New Roman" w:eastAsiaTheme="minorHAnsi" w:hAnsi="Times New Roman" w:cs="Times New Roman"/>
          <w:b/>
          <w:i/>
          <w:sz w:val="24"/>
          <w:szCs w:val="24"/>
          <w:lang w:val="kk-KZ"/>
        </w:rPr>
        <w:t xml:space="preserve"> мың теңге</w:t>
      </w:r>
      <w:r w:rsidRPr="00583C69">
        <w:rPr>
          <w:rFonts w:ascii="Times New Roman" w:eastAsiaTheme="minorHAnsi" w:hAnsi="Times New Roman" w:cs="Times New Roman"/>
          <w:i/>
          <w:sz w:val="24"/>
          <w:szCs w:val="24"/>
          <w:lang w:val="kk-KZ"/>
        </w:rPr>
        <w:t xml:space="preserve"> – </w:t>
      </w:r>
      <w:r w:rsidR="00583C69" w:rsidRPr="00583C69">
        <w:rPr>
          <w:rFonts w:ascii="Times New Roman" w:eastAsiaTheme="minorHAnsi" w:hAnsi="Times New Roman" w:cs="Times New Roman"/>
          <w:i/>
          <w:sz w:val="24"/>
          <w:szCs w:val="24"/>
          <w:lang w:val="kk-KZ"/>
        </w:rPr>
        <w:t>нақты үнемдеулер</w:t>
      </w:r>
      <w:r w:rsidRPr="00583C69">
        <w:rPr>
          <w:rFonts w:ascii="Times New Roman" w:eastAsiaTheme="minorHAnsi" w:hAnsi="Times New Roman" w:cs="Times New Roman"/>
          <w:i/>
          <w:sz w:val="24"/>
          <w:szCs w:val="24"/>
          <w:lang w:val="kk-KZ"/>
        </w:rPr>
        <w:t>);</w:t>
      </w:r>
      <w:r w:rsidRPr="005D3796">
        <w:rPr>
          <w:rFonts w:ascii="Times New Roman" w:eastAsiaTheme="minorHAnsi" w:hAnsi="Times New Roman" w:cs="Times New Roman"/>
          <w:i/>
          <w:sz w:val="24"/>
          <w:szCs w:val="24"/>
          <w:highlight w:val="lightGray"/>
          <w:lang w:val="kk-KZ"/>
        </w:rPr>
        <w:t xml:space="preserve"> </w:t>
      </w:r>
    </w:p>
    <w:p w14:paraId="61BFC6E1" w14:textId="77777777" w:rsidR="005D3796" w:rsidRPr="00D05E93" w:rsidRDefault="005D3796" w:rsidP="005D3796">
      <w:pPr>
        <w:tabs>
          <w:tab w:val="left" w:pos="851"/>
        </w:tabs>
        <w:ind w:firstLine="709"/>
        <w:jc w:val="both"/>
        <w:rPr>
          <w:rFonts w:ascii="Times New Roman" w:eastAsiaTheme="minorHAnsi" w:hAnsi="Times New Roman" w:cs="Times New Roman"/>
          <w:i/>
          <w:sz w:val="24"/>
          <w:szCs w:val="24"/>
          <w:lang w:val="kk-KZ"/>
        </w:rPr>
      </w:pPr>
      <w:r w:rsidRPr="00D05E93">
        <w:rPr>
          <w:rFonts w:ascii="Times New Roman" w:eastAsiaTheme="minorHAnsi" w:hAnsi="Times New Roman" w:cs="Times New Roman"/>
          <w:sz w:val="28"/>
          <w:szCs w:val="28"/>
          <w:lang w:val="kk-KZ"/>
        </w:rPr>
        <w:t xml:space="preserve">- </w:t>
      </w:r>
      <w:r w:rsidR="00583C69" w:rsidRPr="00C364DF">
        <w:rPr>
          <w:rFonts w:ascii="Times New Roman" w:eastAsiaTheme="minorHAnsi" w:hAnsi="Times New Roman" w:cs="Times New Roman"/>
          <w:b/>
          <w:i/>
          <w:sz w:val="28"/>
          <w:szCs w:val="28"/>
          <w:u w:val="single"/>
          <w:lang w:val="kk-KZ"/>
        </w:rPr>
        <w:t xml:space="preserve">облыс әкімі аппараты </w:t>
      </w:r>
      <w:r w:rsidRPr="00C364DF">
        <w:rPr>
          <w:rFonts w:ascii="Times New Roman" w:eastAsiaTheme="minorHAnsi" w:hAnsi="Times New Roman" w:cs="Times New Roman"/>
          <w:b/>
          <w:i/>
          <w:sz w:val="28"/>
          <w:szCs w:val="28"/>
          <w:u w:val="single"/>
          <w:lang w:val="kk-KZ"/>
        </w:rPr>
        <w:t>бойынша</w:t>
      </w:r>
      <w:r w:rsidRPr="00D05E93">
        <w:rPr>
          <w:rFonts w:ascii="Times New Roman" w:eastAsiaTheme="minorHAnsi" w:hAnsi="Times New Roman" w:cs="Times New Roman"/>
          <w:sz w:val="28"/>
          <w:szCs w:val="28"/>
          <w:lang w:val="kk-KZ"/>
        </w:rPr>
        <w:t xml:space="preserve"> </w:t>
      </w:r>
      <w:r w:rsidR="00583C69" w:rsidRPr="00D05E93">
        <w:rPr>
          <w:rFonts w:ascii="Times New Roman" w:eastAsiaTheme="minorHAnsi" w:hAnsi="Times New Roman" w:cs="Times New Roman"/>
          <w:sz w:val="28"/>
          <w:szCs w:val="28"/>
          <w:lang w:val="kk-KZ"/>
        </w:rPr>
        <w:t>3 301 491,0</w:t>
      </w:r>
      <w:r w:rsidRPr="00D05E93">
        <w:rPr>
          <w:rFonts w:ascii="Times New Roman" w:eastAsiaTheme="minorHAnsi" w:hAnsi="Times New Roman" w:cs="Times New Roman"/>
          <w:sz w:val="28"/>
          <w:szCs w:val="28"/>
          <w:lang w:val="kk-KZ"/>
        </w:rPr>
        <w:t xml:space="preserve"> мың теңге жоспарында кассалық атқарылу </w:t>
      </w:r>
      <w:r w:rsidR="00583C69" w:rsidRPr="00D05E93">
        <w:rPr>
          <w:rFonts w:ascii="Times New Roman" w:eastAsiaTheme="minorHAnsi" w:hAnsi="Times New Roman" w:cs="Times New Roman"/>
          <w:sz w:val="28"/>
          <w:szCs w:val="28"/>
          <w:lang w:val="kk-KZ"/>
        </w:rPr>
        <w:t>3 243 208,5</w:t>
      </w:r>
      <w:r w:rsidRPr="00D05E93">
        <w:rPr>
          <w:rFonts w:ascii="Times New Roman" w:eastAsiaTheme="minorHAnsi" w:hAnsi="Times New Roman" w:cs="Times New Roman"/>
          <w:sz w:val="28"/>
          <w:szCs w:val="28"/>
          <w:lang w:val="kk-KZ"/>
        </w:rPr>
        <w:t xml:space="preserve"> мың теңгені немесе </w:t>
      </w:r>
      <w:r w:rsidR="00583C69" w:rsidRPr="00D05E93">
        <w:rPr>
          <w:rFonts w:ascii="Times New Roman" w:eastAsiaTheme="minorHAnsi" w:hAnsi="Times New Roman" w:cs="Times New Roman"/>
          <w:sz w:val="28"/>
          <w:szCs w:val="28"/>
          <w:lang w:val="kk-KZ"/>
        </w:rPr>
        <w:t>98,2</w:t>
      </w:r>
      <w:r w:rsidRPr="00D05E93">
        <w:rPr>
          <w:rFonts w:ascii="Times New Roman" w:eastAsiaTheme="minorHAnsi" w:hAnsi="Times New Roman" w:cs="Times New Roman"/>
          <w:sz w:val="28"/>
          <w:szCs w:val="28"/>
          <w:lang w:val="kk-KZ"/>
        </w:rPr>
        <w:t xml:space="preserve">% құрады, </w:t>
      </w:r>
      <w:r w:rsidR="00583C69" w:rsidRPr="00D05E93">
        <w:rPr>
          <w:rFonts w:ascii="Times New Roman" w:eastAsiaTheme="minorHAnsi" w:hAnsi="Times New Roman" w:cs="Times New Roman"/>
          <w:sz w:val="28"/>
          <w:szCs w:val="28"/>
          <w:lang w:val="kk-KZ"/>
        </w:rPr>
        <w:t>58 282,5</w:t>
      </w:r>
      <w:r w:rsidRPr="00D05E93">
        <w:rPr>
          <w:rFonts w:ascii="Times New Roman" w:eastAsiaTheme="minorHAnsi" w:hAnsi="Times New Roman" w:cs="Times New Roman"/>
          <w:sz w:val="28"/>
          <w:szCs w:val="28"/>
          <w:lang w:val="kk-KZ"/>
        </w:rPr>
        <w:t xml:space="preserve"> мың теңге орындалмады </w:t>
      </w:r>
      <w:r w:rsidRPr="00D05E93">
        <w:rPr>
          <w:rFonts w:ascii="Times New Roman" w:eastAsiaTheme="minorHAnsi" w:hAnsi="Times New Roman" w:cs="Times New Roman"/>
          <w:i/>
          <w:sz w:val="24"/>
          <w:szCs w:val="24"/>
          <w:lang w:val="kk-KZ"/>
        </w:rPr>
        <w:t>(</w:t>
      </w:r>
      <w:r w:rsidR="00D05E93" w:rsidRPr="00D05E93">
        <w:rPr>
          <w:rFonts w:ascii="Times New Roman" w:eastAsiaTheme="minorHAnsi" w:hAnsi="Times New Roman" w:cs="Times New Roman"/>
          <w:b/>
          <w:i/>
          <w:sz w:val="24"/>
          <w:szCs w:val="24"/>
          <w:lang w:val="kk-KZ"/>
        </w:rPr>
        <w:t>58 209,5 мың теңге</w:t>
      </w:r>
      <w:r w:rsidR="00D05E93" w:rsidRPr="00D05E93">
        <w:rPr>
          <w:rFonts w:ascii="Times New Roman" w:eastAsiaTheme="minorHAnsi" w:hAnsi="Times New Roman" w:cs="Times New Roman"/>
          <w:i/>
          <w:sz w:val="24"/>
          <w:szCs w:val="24"/>
          <w:lang w:val="kk-KZ"/>
        </w:rPr>
        <w:t xml:space="preserve"> - </w:t>
      </w:r>
      <w:r w:rsidR="00D05E93" w:rsidRPr="00D05E93">
        <w:rPr>
          <w:rFonts w:ascii="Times New Roman" w:hAnsi="Times New Roman"/>
          <w:i/>
          <w:sz w:val="24"/>
          <w:szCs w:val="28"/>
          <w:lang w:val="kk-KZ" w:eastAsia="ru-RU"/>
        </w:rPr>
        <w:t>мердігермен келісім-шарт міндеттемелері орындамауы бойынша</w:t>
      </w:r>
      <w:r w:rsidR="00D05E93" w:rsidRPr="00D05E93">
        <w:rPr>
          <w:rFonts w:ascii="Times New Roman" w:eastAsiaTheme="minorHAnsi" w:hAnsi="Times New Roman" w:cs="Times New Roman"/>
          <w:i/>
          <w:sz w:val="24"/>
          <w:szCs w:val="24"/>
          <w:lang w:val="kk-KZ"/>
        </w:rPr>
        <w:t xml:space="preserve">; </w:t>
      </w:r>
      <w:r w:rsidR="00D05E93" w:rsidRPr="00D05E93">
        <w:rPr>
          <w:rFonts w:ascii="Times New Roman" w:eastAsiaTheme="minorHAnsi" w:hAnsi="Times New Roman" w:cs="Times New Roman"/>
          <w:b/>
          <w:i/>
          <w:sz w:val="24"/>
          <w:szCs w:val="24"/>
          <w:lang w:val="kk-KZ"/>
        </w:rPr>
        <w:t>73,0  мың теңге</w:t>
      </w:r>
      <w:r w:rsidR="00D05E93" w:rsidRPr="00D05E93">
        <w:rPr>
          <w:rFonts w:ascii="Times New Roman" w:eastAsiaTheme="minorHAnsi" w:hAnsi="Times New Roman" w:cs="Times New Roman"/>
          <w:i/>
          <w:sz w:val="24"/>
          <w:szCs w:val="24"/>
          <w:lang w:val="kk-KZ"/>
        </w:rPr>
        <w:t xml:space="preserve"> – нақты үнемдеулер</w:t>
      </w:r>
      <w:r w:rsidRPr="00D05E93">
        <w:rPr>
          <w:rFonts w:ascii="Times New Roman" w:eastAsiaTheme="minorHAnsi" w:hAnsi="Times New Roman" w:cs="Times New Roman"/>
          <w:i/>
          <w:sz w:val="24"/>
          <w:szCs w:val="24"/>
          <w:lang w:val="kk-KZ"/>
        </w:rPr>
        <w:t>);</w:t>
      </w:r>
    </w:p>
    <w:p w14:paraId="153DA259" w14:textId="77777777" w:rsidR="005D3796" w:rsidRPr="00D05E93" w:rsidRDefault="005D3796" w:rsidP="005D3796">
      <w:pPr>
        <w:tabs>
          <w:tab w:val="left" w:pos="851"/>
        </w:tabs>
        <w:ind w:firstLine="709"/>
        <w:jc w:val="both"/>
        <w:rPr>
          <w:rFonts w:ascii="Times New Roman" w:eastAsiaTheme="minorHAnsi" w:hAnsi="Times New Roman" w:cs="Times New Roman"/>
          <w:i/>
          <w:sz w:val="24"/>
          <w:szCs w:val="24"/>
          <w:lang w:val="kk-KZ"/>
        </w:rPr>
      </w:pPr>
      <w:r w:rsidRPr="00D05E93">
        <w:rPr>
          <w:rFonts w:ascii="Times New Roman" w:eastAsiaTheme="minorHAnsi" w:hAnsi="Times New Roman" w:cs="Times New Roman"/>
          <w:sz w:val="28"/>
          <w:szCs w:val="28"/>
          <w:lang w:val="kk-KZ"/>
        </w:rPr>
        <w:t xml:space="preserve">- </w:t>
      </w:r>
      <w:r w:rsidR="00D05E93" w:rsidRPr="00C364DF">
        <w:rPr>
          <w:rFonts w:ascii="Times New Roman" w:eastAsiaTheme="minorHAnsi" w:hAnsi="Times New Roman" w:cs="Times New Roman"/>
          <w:b/>
          <w:i/>
          <w:sz w:val="28"/>
          <w:szCs w:val="28"/>
          <w:u w:val="single"/>
          <w:lang w:val="kk-KZ"/>
        </w:rPr>
        <w:t>қаржы және мемлекеттік активтер басқармасы</w:t>
      </w:r>
      <w:r w:rsidRPr="00D05E93">
        <w:rPr>
          <w:rFonts w:ascii="Times New Roman" w:eastAsiaTheme="minorHAnsi" w:hAnsi="Times New Roman" w:cs="Times New Roman"/>
          <w:sz w:val="28"/>
          <w:szCs w:val="28"/>
          <w:lang w:val="kk-KZ"/>
        </w:rPr>
        <w:t xml:space="preserve"> жоспар бойынша </w:t>
      </w:r>
      <w:r w:rsidR="00D05E93" w:rsidRPr="00D05E93">
        <w:rPr>
          <w:rFonts w:ascii="Times New Roman" w:eastAsiaTheme="minorHAnsi" w:hAnsi="Times New Roman" w:cs="Times New Roman"/>
          <w:sz w:val="28"/>
          <w:szCs w:val="28"/>
          <w:lang w:val="kk-KZ"/>
        </w:rPr>
        <w:t>81 069 164,0</w:t>
      </w:r>
      <w:r w:rsidRPr="00D05E93">
        <w:rPr>
          <w:rFonts w:ascii="Times New Roman" w:eastAsiaTheme="minorHAnsi" w:hAnsi="Times New Roman" w:cs="Times New Roman"/>
          <w:sz w:val="28"/>
          <w:szCs w:val="28"/>
          <w:lang w:val="kk-KZ"/>
        </w:rPr>
        <w:t xml:space="preserve"> мың теңге сомасында кассалық орындау </w:t>
      </w:r>
      <w:r w:rsidR="00D05E93" w:rsidRPr="00D05E93">
        <w:rPr>
          <w:rFonts w:ascii="Times New Roman" w:eastAsiaTheme="minorHAnsi" w:hAnsi="Times New Roman" w:cs="Times New Roman"/>
          <w:sz w:val="28"/>
          <w:szCs w:val="28"/>
          <w:lang w:val="kk-KZ"/>
        </w:rPr>
        <w:t>80 861 472,0</w:t>
      </w:r>
      <w:r w:rsidRPr="00D05E93">
        <w:rPr>
          <w:rFonts w:ascii="Times New Roman" w:eastAsiaTheme="minorHAnsi" w:hAnsi="Times New Roman" w:cs="Times New Roman"/>
          <w:sz w:val="28"/>
          <w:szCs w:val="28"/>
          <w:lang w:val="kk-KZ"/>
        </w:rPr>
        <w:t xml:space="preserve"> мың теңге немесе </w:t>
      </w:r>
      <w:r w:rsidR="00D05E93" w:rsidRPr="00D05E93">
        <w:rPr>
          <w:rFonts w:ascii="Times New Roman" w:eastAsiaTheme="minorHAnsi" w:hAnsi="Times New Roman" w:cs="Times New Roman"/>
          <w:sz w:val="28"/>
          <w:szCs w:val="28"/>
          <w:lang w:val="kk-KZ"/>
        </w:rPr>
        <w:t>99,7</w:t>
      </w:r>
      <w:r w:rsidRPr="00D05E93">
        <w:rPr>
          <w:rFonts w:ascii="Times New Roman" w:eastAsiaTheme="minorHAnsi" w:hAnsi="Times New Roman" w:cs="Times New Roman"/>
          <w:sz w:val="28"/>
          <w:szCs w:val="28"/>
          <w:lang w:val="kk-KZ"/>
        </w:rPr>
        <w:t xml:space="preserve">%, </w:t>
      </w:r>
      <w:r w:rsidR="00D05E93" w:rsidRPr="00753832">
        <w:rPr>
          <w:rFonts w:ascii="Times New Roman" w:eastAsiaTheme="minorHAnsi" w:hAnsi="Times New Roman" w:cs="Times New Roman"/>
          <w:sz w:val="28"/>
          <w:szCs w:val="28"/>
          <w:lang w:val="kk-KZ"/>
        </w:rPr>
        <w:t>307 375,0 мың теңге</w:t>
      </w:r>
      <w:r w:rsidR="00D05E93" w:rsidRPr="00D05E93">
        <w:rPr>
          <w:rFonts w:ascii="Times New Roman" w:eastAsiaTheme="minorHAnsi" w:hAnsi="Times New Roman" w:cs="Times New Roman"/>
          <w:sz w:val="28"/>
          <w:szCs w:val="28"/>
          <w:lang w:val="kk-KZ"/>
        </w:rPr>
        <w:t xml:space="preserve"> орындалмады </w:t>
      </w:r>
      <w:r w:rsidR="00D05E93" w:rsidRPr="00D05E93">
        <w:rPr>
          <w:rFonts w:ascii="Times New Roman" w:eastAsiaTheme="minorHAnsi" w:hAnsi="Times New Roman" w:cs="Times New Roman"/>
          <w:i/>
          <w:sz w:val="24"/>
          <w:szCs w:val="24"/>
          <w:lang w:val="kk-KZ"/>
        </w:rPr>
        <w:t>(ЖАО резервінің бөлінбеген қалдығы)</w:t>
      </w:r>
      <w:r w:rsidRPr="00D05E93">
        <w:rPr>
          <w:rFonts w:ascii="Times New Roman" w:eastAsiaTheme="minorHAnsi" w:hAnsi="Times New Roman" w:cs="Times New Roman"/>
          <w:i/>
          <w:sz w:val="24"/>
          <w:szCs w:val="24"/>
          <w:lang w:val="kk-KZ"/>
        </w:rPr>
        <w:t>;</w:t>
      </w:r>
    </w:p>
    <w:p w14:paraId="7889E66D" w14:textId="77777777" w:rsidR="005D3796" w:rsidRPr="00C23ECE" w:rsidRDefault="005D3796" w:rsidP="005D3796">
      <w:pPr>
        <w:tabs>
          <w:tab w:val="left" w:pos="851"/>
        </w:tabs>
        <w:ind w:firstLine="709"/>
        <w:jc w:val="both"/>
        <w:rPr>
          <w:rFonts w:ascii="Times New Roman" w:eastAsiaTheme="minorHAnsi" w:hAnsi="Times New Roman" w:cs="Times New Roman"/>
          <w:sz w:val="28"/>
          <w:szCs w:val="28"/>
          <w:lang w:val="kk-KZ"/>
        </w:rPr>
      </w:pPr>
      <w:r w:rsidRPr="00C364DF">
        <w:rPr>
          <w:rFonts w:ascii="Times New Roman" w:eastAsiaTheme="minorHAnsi" w:hAnsi="Times New Roman" w:cs="Times New Roman"/>
          <w:sz w:val="28"/>
          <w:szCs w:val="28"/>
          <w:lang w:val="kk-KZ"/>
        </w:rPr>
        <w:t xml:space="preserve">- </w:t>
      </w:r>
      <w:r w:rsidR="00C364DF" w:rsidRPr="00C364DF">
        <w:rPr>
          <w:rFonts w:ascii="Times New Roman" w:hAnsi="Times New Roman"/>
          <w:b/>
          <w:i/>
          <w:sz w:val="28"/>
          <w:szCs w:val="28"/>
          <w:u w:val="single"/>
          <w:lang w:val="kk-KZ" w:eastAsia="ru-RU"/>
        </w:rPr>
        <w:t>цифрландыру, мемлекеттік қызметтер көрсету және архивтер басқармасында</w:t>
      </w:r>
      <w:r w:rsidRPr="00C364DF">
        <w:rPr>
          <w:rFonts w:ascii="Times New Roman" w:eastAsiaTheme="minorHAnsi" w:hAnsi="Times New Roman" w:cs="Times New Roman"/>
          <w:sz w:val="28"/>
          <w:szCs w:val="28"/>
          <w:lang w:val="kk-KZ"/>
        </w:rPr>
        <w:t xml:space="preserve"> жоспар бойынша </w:t>
      </w:r>
      <w:r w:rsidR="00C364DF">
        <w:rPr>
          <w:rFonts w:ascii="Times New Roman" w:eastAsiaTheme="minorHAnsi" w:hAnsi="Times New Roman" w:cs="Times New Roman"/>
          <w:sz w:val="28"/>
          <w:szCs w:val="28"/>
          <w:lang w:val="kk-KZ"/>
        </w:rPr>
        <w:t>7 592 508,0</w:t>
      </w:r>
      <w:r w:rsidRPr="00C364DF">
        <w:rPr>
          <w:rFonts w:ascii="Times New Roman" w:eastAsiaTheme="minorHAnsi" w:hAnsi="Times New Roman" w:cs="Times New Roman"/>
          <w:sz w:val="28"/>
          <w:szCs w:val="28"/>
          <w:lang w:val="kk-KZ"/>
        </w:rPr>
        <w:t xml:space="preserve"> мың теңге сомасында кассалық атқарылу </w:t>
      </w:r>
      <w:r w:rsidR="00C364DF" w:rsidRPr="00753832">
        <w:rPr>
          <w:rFonts w:ascii="Times New Roman" w:eastAsiaTheme="minorHAnsi" w:hAnsi="Times New Roman" w:cs="Times New Roman"/>
          <w:sz w:val="28"/>
          <w:szCs w:val="28"/>
          <w:lang w:val="kk-KZ"/>
        </w:rPr>
        <w:t>7 511 382,5</w:t>
      </w:r>
      <w:r w:rsidRPr="00753832">
        <w:rPr>
          <w:rFonts w:ascii="Times New Roman" w:eastAsiaTheme="minorHAnsi" w:hAnsi="Times New Roman" w:cs="Times New Roman"/>
          <w:sz w:val="28"/>
          <w:szCs w:val="28"/>
          <w:lang w:val="kk-KZ"/>
        </w:rPr>
        <w:t xml:space="preserve"> мың теңгені</w:t>
      </w:r>
      <w:r w:rsidRPr="00C364DF">
        <w:rPr>
          <w:rFonts w:ascii="Times New Roman" w:eastAsiaTheme="minorHAnsi" w:hAnsi="Times New Roman" w:cs="Times New Roman"/>
          <w:sz w:val="28"/>
          <w:szCs w:val="28"/>
          <w:lang w:val="kk-KZ"/>
        </w:rPr>
        <w:t xml:space="preserve"> немесе 9</w:t>
      </w:r>
      <w:r w:rsidR="00C364DF">
        <w:rPr>
          <w:rFonts w:ascii="Times New Roman" w:eastAsiaTheme="minorHAnsi" w:hAnsi="Times New Roman" w:cs="Times New Roman"/>
          <w:sz w:val="28"/>
          <w:szCs w:val="28"/>
          <w:lang w:val="kk-KZ"/>
        </w:rPr>
        <w:t>8</w:t>
      </w:r>
      <w:r w:rsidRPr="00C364DF">
        <w:rPr>
          <w:rFonts w:ascii="Times New Roman" w:eastAsiaTheme="minorHAnsi" w:hAnsi="Times New Roman" w:cs="Times New Roman"/>
          <w:sz w:val="28"/>
          <w:szCs w:val="28"/>
          <w:lang w:val="kk-KZ"/>
        </w:rPr>
        <w:t xml:space="preserve">,9% құрады, </w:t>
      </w:r>
      <w:r w:rsidR="00C364DF" w:rsidRPr="00C364DF">
        <w:rPr>
          <w:rFonts w:ascii="Times New Roman" w:hAnsi="Times New Roman"/>
          <w:sz w:val="28"/>
          <w:szCs w:val="28"/>
          <w:lang w:val="kk-KZ" w:eastAsia="ru-RU"/>
        </w:rPr>
        <w:t>190 775,7 мың теңге</w:t>
      </w:r>
      <w:r w:rsidR="00C364DF" w:rsidRPr="00C364DF">
        <w:rPr>
          <w:rFonts w:ascii="Times New Roman" w:eastAsiaTheme="minorHAnsi" w:hAnsi="Times New Roman" w:cs="Times New Roman"/>
          <w:sz w:val="28"/>
          <w:szCs w:val="28"/>
          <w:lang w:val="kk-KZ"/>
        </w:rPr>
        <w:t xml:space="preserve"> игерілмеген </w:t>
      </w:r>
      <w:r w:rsidRPr="00C364DF">
        <w:rPr>
          <w:rFonts w:ascii="Times New Roman" w:eastAsiaTheme="minorHAnsi" w:hAnsi="Times New Roman" w:cs="Times New Roman"/>
          <w:sz w:val="28"/>
          <w:szCs w:val="28"/>
          <w:lang w:val="kk-KZ"/>
        </w:rPr>
        <w:t xml:space="preserve"> </w:t>
      </w:r>
      <w:r w:rsidRPr="00C364DF">
        <w:rPr>
          <w:rFonts w:ascii="Times New Roman" w:eastAsiaTheme="minorHAnsi" w:hAnsi="Times New Roman" w:cs="Times New Roman"/>
          <w:i/>
          <w:sz w:val="24"/>
          <w:szCs w:val="24"/>
          <w:lang w:val="kk-KZ"/>
        </w:rPr>
        <w:t>(</w:t>
      </w:r>
      <w:r w:rsidR="00C364DF" w:rsidRPr="00C364DF">
        <w:rPr>
          <w:rFonts w:ascii="Times New Roman" w:eastAsiaTheme="minorHAnsi" w:hAnsi="Times New Roman" w:cs="Times New Roman"/>
          <w:b/>
          <w:i/>
          <w:sz w:val="24"/>
          <w:szCs w:val="24"/>
          <w:lang w:val="kk-KZ"/>
        </w:rPr>
        <w:t>130 006,9</w:t>
      </w:r>
      <w:r w:rsidRPr="00C364DF">
        <w:rPr>
          <w:rFonts w:ascii="Times New Roman" w:eastAsiaTheme="minorHAnsi" w:hAnsi="Times New Roman" w:cs="Times New Roman"/>
          <w:b/>
          <w:sz w:val="28"/>
          <w:szCs w:val="28"/>
          <w:lang w:val="kk-KZ"/>
        </w:rPr>
        <w:t> </w:t>
      </w:r>
      <w:r w:rsidRPr="00C364DF">
        <w:rPr>
          <w:rFonts w:ascii="Times New Roman" w:eastAsiaTheme="minorHAnsi" w:hAnsi="Times New Roman" w:cs="Times New Roman"/>
          <w:b/>
          <w:i/>
          <w:sz w:val="24"/>
          <w:szCs w:val="24"/>
          <w:lang w:val="kk-KZ"/>
        </w:rPr>
        <w:t>мың теңге</w:t>
      </w:r>
      <w:r w:rsidR="00C364DF" w:rsidRPr="00C364DF">
        <w:rPr>
          <w:rFonts w:ascii="Times New Roman" w:eastAsiaTheme="minorHAnsi" w:hAnsi="Times New Roman" w:cs="Times New Roman"/>
          <w:b/>
          <w:i/>
          <w:sz w:val="24"/>
          <w:szCs w:val="24"/>
          <w:lang w:val="kk-KZ"/>
        </w:rPr>
        <w:t xml:space="preserve"> </w:t>
      </w:r>
      <w:r w:rsidRPr="00C364DF">
        <w:rPr>
          <w:rFonts w:ascii="Times New Roman" w:eastAsiaTheme="minorHAnsi" w:hAnsi="Times New Roman" w:cs="Times New Roman"/>
          <w:i/>
          <w:sz w:val="24"/>
          <w:szCs w:val="24"/>
          <w:lang w:val="kk-KZ"/>
        </w:rPr>
        <w:t>-</w:t>
      </w:r>
      <w:r w:rsidR="00C364DF" w:rsidRPr="00C364DF">
        <w:rPr>
          <w:rFonts w:ascii="Times New Roman" w:eastAsiaTheme="minorHAnsi" w:hAnsi="Times New Roman" w:cs="Times New Roman"/>
          <w:i/>
          <w:sz w:val="24"/>
          <w:szCs w:val="24"/>
          <w:lang w:val="kk-KZ"/>
        </w:rPr>
        <w:t xml:space="preserve"> </w:t>
      </w:r>
      <w:r w:rsidR="00C364DF" w:rsidRPr="00C364DF">
        <w:rPr>
          <w:rFonts w:ascii="Times New Roman" w:hAnsi="Times New Roman" w:cs="Times New Roman"/>
          <w:i/>
          <w:sz w:val="24"/>
          <w:szCs w:val="28"/>
          <w:lang w:val="kk-KZ"/>
        </w:rPr>
        <w:t xml:space="preserve">әлеуетті өнім берушілер антенналық-мачталық құрылыстарды және оған байланысты жабдықтарды орнату бойынша жұмыстарды орындамағанынан сот процестері жүруінен, </w:t>
      </w:r>
      <w:r w:rsidR="00C364DF" w:rsidRPr="00C364DF">
        <w:rPr>
          <w:rFonts w:ascii="Times New Roman" w:hAnsi="Times New Roman" w:cs="Times New Roman"/>
          <w:b/>
          <w:i/>
          <w:sz w:val="24"/>
          <w:szCs w:val="28"/>
          <w:lang w:val="kk-KZ"/>
        </w:rPr>
        <w:t>58 821,8 мың теңге</w:t>
      </w:r>
      <w:r w:rsidR="00C364DF" w:rsidRPr="00C364DF">
        <w:rPr>
          <w:rFonts w:ascii="Times New Roman" w:hAnsi="Times New Roman" w:cs="Times New Roman"/>
          <w:i/>
          <w:sz w:val="24"/>
          <w:szCs w:val="28"/>
          <w:lang w:val="kk-KZ"/>
        </w:rPr>
        <w:t xml:space="preserve"> – сыйақы төлемдеріне артығымен жоспарлауынан</w:t>
      </w:r>
      <w:r w:rsidR="00C364DF" w:rsidRPr="00C364DF">
        <w:rPr>
          <w:rFonts w:ascii="Times New Roman" w:hAnsi="Times New Roman" w:cs="Times New Roman"/>
          <w:sz w:val="24"/>
          <w:szCs w:val="28"/>
          <w:lang w:val="kk-KZ"/>
        </w:rPr>
        <w:t xml:space="preserve"> </w:t>
      </w:r>
      <w:r w:rsidRPr="00C364DF">
        <w:rPr>
          <w:rFonts w:ascii="Times New Roman" w:eastAsiaTheme="minorHAnsi" w:hAnsi="Times New Roman" w:cs="Times New Roman"/>
          <w:i/>
          <w:sz w:val="24"/>
          <w:szCs w:val="24"/>
          <w:lang w:val="kk-KZ"/>
        </w:rPr>
        <w:t>көлік инфрақұрылымын дамыту, жобалау-сметалық құжаттаманы түзету</w:t>
      </w:r>
      <w:r w:rsidR="00C364DF" w:rsidRPr="00C364DF">
        <w:rPr>
          <w:rFonts w:ascii="Times New Roman" w:eastAsiaTheme="minorHAnsi" w:hAnsi="Times New Roman" w:cs="Times New Roman"/>
          <w:i/>
          <w:sz w:val="24"/>
          <w:szCs w:val="24"/>
          <w:lang w:val="kk-KZ"/>
        </w:rPr>
        <w:t xml:space="preserve">; </w:t>
      </w:r>
      <w:r w:rsidR="00C364DF" w:rsidRPr="00C364DF">
        <w:rPr>
          <w:rFonts w:ascii="Times New Roman" w:eastAsiaTheme="minorHAnsi" w:hAnsi="Times New Roman" w:cs="Times New Roman"/>
          <w:b/>
          <w:i/>
          <w:sz w:val="24"/>
          <w:szCs w:val="24"/>
          <w:lang w:val="kk-KZ"/>
        </w:rPr>
        <w:t>194,7 мың теңге</w:t>
      </w:r>
      <w:r w:rsidR="00C364DF" w:rsidRPr="00C364DF">
        <w:rPr>
          <w:rFonts w:ascii="Times New Roman" w:eastAsiaTheme="minorHAnsi" w:hAnsi="Times New Roman" w:cs="Times New Roman"/>
          <w:i/>
          <w:sz w:val="24"/>
          <w:szCs w:val="24"/>
          <w:lang w:val="kk-KZ"/>
        </w:rPr>
        <w:t xml:space="preserve"> – нақты үнемдеулер</w:t>
      </w:r>
      <w:r w:rsidRPr="00C364DF">
        <w:rPr>
          <w:rFonts w:ascii="Times New Roman" w:eastAsiaTheme="minorHAnsi" w:hAnsi="Times New Roman" w:cs="Times New Roman"/>
          <w:i/>
          <w:sz w:val="24"/>
          <w:szCs w:val="24"/>
          <w:lang w:val="kk-KZ"/>
        </w:rPr>
        <w:t>);</w:t>
      </w:r>
    </w:p>
    <w:p w14:paraId="5D59E958" w14:textId="77777777" w:rsidR="00C364DF" w:rsidRPr="00C23ECE" w:rsidRDefault="00C364DF" w:rsidP="00C364DF">
      <w:pPr>
        <w:tabs>
          <w:tab w:val="left" w:pos="851"/>
        </w:tabs>
        <w:ind w:firstLine="709"/>
        <w:jc w:val="both"/>
        <w:rPr>
          <w:rFonts w:ascii="Times New Roman" w:eastAsiaTheme="minorHAnsi" w:hAnsi="Times New Roman" w:cs="Times New Roman"/>
          <w:sz w:val="28"/>
          <w:szCs w:val="28"/>
          <w:lang w:val="kk-KZ"/>
        </w:rPr>
      </w:pPr>
      <w:r w:rsidRPr="00C364DF">
        <w:rPr>
          <w:rFonts w:ascii="Times New Roman" w:eastAsiaTheme="minorHAnsi" w:hAnsi="Times New Roman" w:cs="Times New Roman"/>
          <w:sz w:val="28"/>
          <w:szCs w:val="28"/>
          <w:lang w:val="kk-KZ"/>
        </w:rPr>
        <w:t xml:space="preserve">- </w:t>
      </w:r>
      <w:r>
        <w:rPr>
          <w:rFonts w:ascii="Times New Roman" w:hAnsi="Times New Roman"/>
          <w:b/>
          <w:i/>
          <w:sz w:val="28"/>
          <w:szCs w:val="28"/>
          <w:u w:val="single"/>
          <w:lang w:val="kk-KZ" w:eastAsia="ru-RU"/>
        </w:rPr>
        <w:t>білім</w:t>
      </w:r>
      <w:r w:rsidR="000C0F02">
        <w:rPr>
          <w:rFonts w:ascii="Times New Roman" w:hAnsi="Times New Roman"/>
          <w:b/>
          <w:i/>
          <w:sz w:val="28"/>
          <w:szCs w:val="28"/>
          <w:u w:val="single"/>
          <w:lang w:val="kk-KZ" w:eastAsia="ru-RU"/>
        </w:rPr>
        <w:t xml:space="preserve"> </w:t>
      </w:r>
      <w:r w:rsidRPr="00C364DF">
        <w:rPr>
          <w:rFonts w:ascii="Times New Roman" w:hAnsi="Times New Roman"/>
          <w:b/>
          <w:i/>
          <w:sz w:val="28"/>
          <w:szCs w:val="28"/>
          <w:u w:val="single"/>
          <w:lang w:val="kk-KZ" w:eastAsia="ru-RU"/>
        </w:rPr>
        <w:t>басқармасында</w:t>
      </w:r>
      <w:r w:rsidRPr="00C364DF">
        <w:rPr>
          <w:rFonts w:ascii="Times New Roman" w:eastAsiaTheme="minorHAnsi" w:hAnsi="Times New Roman" w:cs="Times New Roman"/>
          <w:sz w:val="28"/>
          <w:szCs w:val="28"/>
          <w:lang w:val="kk-KZ"/>
        </w:rPr>
        <w:t xml:space="preserve"> жоспар бойынша </w:t>
      </w:r>
      <w:r w:rsidR="000C0F02" w:rsidRPr="000C0F02">
        <w:rPr>
          <w:rFonts w:ascii="Times New Roman" w:eastAsiaTheme="minorHAnsi" w:hAnsi="Times New Roman" w:cs="Times New Roman"/>
          <w:sz w:val="28"/>
          <w:szCs w:val="28"/>
          <w:lang w:val="kk-KZ"/>
        </w:rPr>
        <w:t>657,677,637</w:t>
      </w:r>
      <w:r w:rsidRPr="000C0F02">
        <w:rPr>
          <w:rFonts w:ascii="Times New Roman" w:eastAsiaTheme="minorHAnsi" w:hAnsi="Times New Roman" w:cs="Times New Roman"/>
          <w:sz w:val="28"/>
          <w:szCs w:val="28"/>
          <w:lang w:val="kk-KZ"/>
        </w:rPr>
        <w:t xml:space="preserve"> мың теңге сомасында кассалық атқарылу </w:t>
      </w:r>
      <w:r w:rsidR="000C0F02" w:rsidRPr="000C0F02">
        <w:rPr>
          <w:rFonts w:ascii="Times New Roman" w:eastAsiaTheme="minorHAnsi" w:hAnsi="Times New Roman" w:cs="Times New Roman"/>
          <w:sz w:val="28"/>
          <w:szCs w:val="28"/>
          <w:lang w:val="kk-KZ"/>
        </w:rPr>
        <w:t>593 768 303,0</w:t>
      </w:r>
      <w:r w:rsidRPr="000C0F02">
        <w:rPr>
          <w:rFonts w:ascii="Times New Roman" w:eastAsiaTheme="minorHAnsi" w:hAnsi="Times New Roman" w:cs="Times New Roman"/>
          <w:sz w:val="28"/>
          <w:szCs w:val="28"/>
          <w:lang w:val="kk-KZ"/>
        </w:rPr>
        <w:t xml:space="preserve"> мың теңгені немесе</w:t>
      </w:r>
      <w:r w:rsidRPr="00C364DF">
        <w:rPr>
          <w:rFonts w:ascii="Times New Roman" w:eastAsiaTheme="minorHAnsi" w:hAnsi="Times New Roman" w:cs="Times New Roman"/>
          <w:sz w:val="28"/>
          <w:szCs w:val="28"/>
          <w:lang w:val="kk-KZ"/>
        </w:rPr>
        <w:t xml:space="preserve"> 9</w:t>
      </w:r>
      <w:r w:rsidR="000C0F02">
        <w:rPr>
          <w:rFonts w:ascii="Times New Roman" w:eastAsiaTheme="minorHAnsi" w:hAnsi="Times New Roman" w:cs="Times New Roman"/>
          <w:sz w:val="28"/>
          <w:szCs w:val="28"/>
          <w:lang w:val="kk-KZ"/>
        </w:rPr>
        <w:t>9</w:t>
      </w:r>
      <w:r w:rsidRPr="00C364DF">
        <w:rPr>
          <w:rFonts w:ascii="Times New Roman" w:eastAsiaTheme="minorHAnsi" w:hAnsi="Times New Roman" w:cs="Times New Roman"/>
          <w:sz w:val="28"/>
          <w:szCs w:val="28"/>
          <w:lang w:val="kk-KZ"/>
        </w:rPr>
        <w:t xml:space="preserve">,9% құрады, </w:t>
      </w:r>
      <w:r w:rsidR="000C0F02">
        <w:rPr>
          <w:rFonts w:ascii="Times New Roman" w:hAnsi="Times New Roman"/>
          <w:sz w:val="28"/>
          <w:szCs w:val="28"/>
          <w:lang w:val="kk-KZ" w:eastAsia="ru-RU"/>
        </w:rPr>
        <w:t>63 909,3</w:t>
      </w:r>
      <w:r w:rsidRPr="00C364DF">
        <w:rPr>
          <w:rFonts w:ascii="Times New Roman" w:hAnsi="Times New Roman"/>
          <w:sz w:val="28"/>
          <w:szCs w:val="28"/>
          <w:lang w:val="kk-KZ" w:eastAsia="ru-RU"/>
        </w:rPr>
        <w:t xml:space="preserve"> мың теңге</w:t>
      </w:r>
      <w:r w:rsidRPr="00C364DF">
        <w:rPr>
          <w:rFonts w:ascii="Times New Roman" w:eastAsiaTheme="minorHAnsi" w:hAnsi="Times New Roman" w:cs="Times New Roman"/>
          <w:sz w:val="28"/>
          <w:szCs w:val="28"/>
          <w:lang w:val="kk-KZ"/>
        </w:rPr>
        <w:t xml:space="preserve"> игерілмеген </w:t>
      </w:r>
      <w:r w:rsidRPr="000C0F02">
        <w:rPr>
          <w:rFonts w:ascii="Times New Roman" w:eastAsiaTheme="minorHAnsi" w:hAnsi="Times New Roman" w:cs="Times New Roman"/>
          <w:i/>
          <w:sz w:val="24"/>
          <w:szCs w:val="24"/>
          <w:lang w:val="kk-KZ"/>
        </w:rPr>
        <w:t>(</w:t>
      </w:r>
      <w:r w:rsidR="000C0F02" w:rsidRPr="000C0F02">
        <w:rPr>
          <w:rFonts w:ascii="Times New Roman" w:eastAsia="Calibri" w:hAnsi="Times New Roman" w:cs="Times New Roman"/>
          <w:b/>
          <w:i/>
          <w:sz w:val="24"/>
          <w:szCs w:val="28"/>
          <w:lang w:val="kk-KZ" w:eastAsia="ru-RU"/>
        </w:rPr>
        <w:t>48 421,0 мың теңге</w:t>
      </w:r>
      <w:r w:rsidR="000C0F02" w:rsidRPr="000C0F02">
        <w:rPr>
          <w:rFonts w:ascii="Times New Roman" w:eastAsia="Calibri" w:hAnsi="Times New Roman" w:cs="Times New Roman"/>
          <w:i/>
          <w:sz w:val="24"/>
          <w:szCs w:val="28"/>
          <w:lang w:val="kk-KZ" w:eastAsia="ru-RU"/>
        </w:rPr>
        <w:t xml:space="preserve"> – мектеп асханалары МЖӘ (ГЧП) өтуіне байланысты мердігер тараппен қаржыны міндеттемеден босатуға қосымша келісім шартқа  қол қоймауынан, </w:t>
      </w:r>
      <w:r w:rsidR="000C0F02" w:rsidRPr="000C0F02">
        <w:rPr>
          <w:rFonts w:ascii="Times New Roman" w:eastAsia="Calibri" w:hAnsi="Times New Roman" w:cs="Times New Roman"/>
          <w:b/>
          <w:i/>
          <w:sz w:val="24"/>
          <w:szCs w:val="28"/>
          <w:lang w:val="kk-KZ" w:eastAsia="ru-RU"/>
        </w:rPr>
        <w:t>6 348,4 мың теңге</w:t>
      </w:r>
      <w:r w:rsidR="000C0F02" w:rsidRPr="000C0F02">
        <w:rPr>
          <w:rFonts w:ascii="Times New Roman" w:eastAsia="Calibri" w:hAnsi="Times New Roman" w:cs="Times New Roman"/>
          <w:i/>
          <w:sz w:val="24"/>
          <w:szCs w:val="28"/>
          <w:lang w:val="kk-KZ" w:eastAsia="ru-RU"/>
        </w:rPr>
        <w:t xml:space="preserve"> – білім мекемелерін абаттандыру,   элетр желілерін монтаждау жұмыстары бойынша сот процесі жүруінен</w:t>
      </w:r>
      <w:r w:rsidR="000C0F02" w:rsidRPr="000C0F02">
        <w:rPr>
          <w:rFonts w:ascii="Times New Roman" w:eastAsia="Calibri" w:hAnsi="Times New Roman" w:cs="Times New Roman"/>
          <w:b/>
          <w:i/>
          <w:sz w:val="24"/>
          <w:szCs w:val="28"/>
          <w:lang w:val="kk-KZ" w:eastAsia="ru-RU"/>
        </w:rPr>
        <w:t>, 2 830,0 мың теңге</w:t>
      </w:r>
      <w:r w:rsidR="000C0F02" w:rsidRPr="000C0F02">
        <w:rPr>
          <w:rFonts w:ascii="Times New Roman" w:eastAsia="Calibri" w:hAnsi="Times New Roman" w:cs="Times New Roman"/>
          <w:i/>
          <w:sz w:val="24"/>
          <w:szCs w:val="28"/>
          <w:lang w:val="kk-KZ" w:eastAsia="ru-RU"/>
        </w:rPr>
        <w:t xml:space="preserve"> - атқарылған жұмыс актісін уақытылы ұсынбауынан, </w:t>
      </w:r>
      <w:r w:rsidR="000C0F02" w:rsidRPr="000C0F02">
        <w:rPr>
          <w:rFonts w:ascii="Times New Roman" w:eastAsia="Calibri" w:hAnsi="Times New Roman" w:cs="Times New Roman"/>
          <w:b/>
          <w:i/>
          <w:sz w:val="24"/>
          <w:szCs w:val="28"/>
          <w:lang w:val="kk-KZ" w:eastAsia="ru-RU"/>
        </w:rPr>
        <w:t>1 214,9 мың теңге</w:t>
      </w:r>
      <w:r w:rsidR="000C0F02" w:rsidRPr="000C0F02">
        <w:rPr>
          <w:rFonts w:ascii="Times New Roman" w:eastAsia="Calibri" w:hAnsi="Times New Roman" w:cs="Times New Roman"/>
          <w:i/>
          <w:sz w:val="24"/>
          <w:szCs w:val="28"/>
          <w:lang w:val="kk-KZ" w:eastAsia="ru-RU"/>
        </w:rPr>
        <w:t xml:space="preserve"> - төлем құжаттамасы қазынашылықтан қайтарылуынан, </w:t>
      </w:r>
      <w:r w:rsidR="000C0F02" w:rsidRPr="000C0F02">
        <w:rPr>
          <w:rFonts w:ascii="Times New Roman" w:eastAsia="Calibri" w:hAnsi="Times New Roman" w:cs="Times New Roman"/>
          <w:b/>
          <w:i/>
          <w:sz w:val="24"/>
          <w:szCs w:val="28"/>
          <w:lang w:val="kk-KZ" w:eastAsia="ru-RU"/>
        </w:rPr>
        <w:t>5 094,8 мың теңге</w:t>
      </w:r>
      <w:r w:rsidR="000C0F02" w:rsidRPr="000C0F02">
        <w:rPr>
          <w:rFonts w:ascii="Times New Roman" w:eastAsia="Calibri" w:hAnsi="Times New Roman" w:cs="Times New Roman"/>
          <w:i/>
          <w:sz w:val="24"/>
          <w:szCs w:val="28"/>
          <w:lang w:val="kk-KZ" w:eastAsia="ru-RU"/>
        </w:rPr>
        <w:t xml:space="preserve"> - үнемделген қаржы есебінен</w:t>
      </w:r>
      <w:r w:rsidR="000C0F02">
        <w:rPr>
          <w:rFonts w:ascii="Times New Roman" w:eastAsiaTheme="minorHAnsi" w:hAnsi="Times New Roman" w:cs="Times New Roman"/>
          <w:i/>
          <w:sz w:val="24"/>
          <w:szCs w:val="24"/>
          <w:lang w:val="kk-KZ"/>
        </w:rPr>
        <w:t>).</w:t>
      </w:r>
    </w:p>
    <w:p w14:paraId="5D59B7A6" w14:textId="77777777" w:rsidR="004225CA" w:rsidRPr="00C44DF3" w:rsidRDefault="00385724" w:rsidP="0026772D">
      <w:pPr>
        <w:tabs>
          <w:tab w:val="left" w:pos="851"/>
          <w:tab w:val="left" w:pos="6329"/>
        </w:tabs>
        <w:ind w:firstLine="709"/>
        <w:contextualSpacing/>
        <w:jc w:val="both"/>
        <w:rPr>
          <w:rFonts w:ascii="Times New Roman" w:hAnsi="Times New Roman"/>
          <w:sz w:val="28"/>
          <w:szCs w:val="28"/>
          <w:lang w:val="kk-KZ" w:eastAsia="ru-RU"/>
        </w:rPr>
      </w:pPr>
      <w:r w:rsidRPr="00C44DF3">
        <w:rPr>
          <w:rFonts w:ascii="Times New Roman" w:hAnsi="Times New Roman"/>
          <w:sz w:val="28"/>
          <w:szCs w:val="28"/>
          <w:lang w:val="kk-KZ" w:eastAsia="ru-RU"/>
        </w:rPr>
        <w:t>202</w:t>
      </w:r>
      <w:r w:rsidR="00B36270" w:rsidRPr="00C44DF3">
        <w:rPr>
          <w:rFonts w:ascii="Times New Roman" w:hAnsi="Times New Roman"/>
          <w:sz w:val="28"/>
          <w:szCs w:val="28"/>
          <w:lang w:val="kk-KZ" w:eastAsia="ru-RU"/>
        </w:rPr>
        <w:t>5</w:t>
      </w:r>
      <w:r w:rsidRPr="00C44DF3">
        <w:rPr>
          <w:rFonts w:ascii="Times New Roman" w:hAnsi="Times New Roman"/>
          <w:sz w:val="28"/>
          <w:szCs w:val="28"/>
          <w:lang w:val="kk-KZ" w:eastAsia="ru-RU"/>
        </w:rPr>
        <w:t xml:space="preserve"> жылдың 1 қаңтарына бюджет қаражаттарының қалдықтары    </w:t>
      </w:r>
      <w:r w:rsidR="009E23BA" w:rsidRPr="00C44DF3">
        <w:rPr>
          <w:rFonts w:ascii="Times New Roman" w:hAnsi="Times New Roman"/>
          <w:sz w:val="28"/>
          <w:szCs w:val="28"/>
          <w:lang w:val="kk-KZ" w:eastAsia="ru-RU"/>
        </w:rPr>
        <w:t>9 015 124,1</w:t>
      </w:r>
      <w:r w:rsidRPr="00C44DF3">
        <w:rPr>
          <w:rFonts w:ascii="Times New Roman" w:hAnsi="Times New Roman"/>
          <w:sz w:val="28"/>
          <w:szCs w:val="28"/>
          <w:lang w:val="kk-KZ" w:eastAsia="ru-RU"/>
        </w:rPr>
        <w:t xml:space="preserve"> мың теңгені құраған. Оның ішін</w:t>
      </w:r>
      <w:r w:rsidR="009E23BA" w:rsidRPr="00C44DF3">
        <w:rPr>
          <w:rFonts w:ascii="Times New Roman" w:hAnsi="Times New Roman"/>
          <w:sz w:val="28"/>
          <w:szCs w:val="28"/>
          <w:lang w:val="kk-KZ" w:eastAsia="ru-RU"/>
        </w:rPr>
        <w:t xml:space="preserve">де, түсімдер бойынша жоспардың </w:t>
      </w:r>
      <w:r w:rsidRPr="00C44DF3">
        <w:rPr>
          <w:rFonts w:ascii="Times New Roman" w:hAnsi="Times New Roman"/>
          <w:sz w:val="28"/>
          <w:szCs w:val="28"/>
          <w:lang w:val="kk-KZ" w:eastAsia="ru-RU"/>
        </w:rPr>
        <w:t>орындал</w:t>
      </w:r>
      <w:r w:rsidR="009E23BA" w:rsidRPr="00C44DF3">
        <w:rPr>
          <w:rFonts w:ascii="Times New Roman" w:hAnsi="Times New Roman"/>
          <w:sz w:val="28"/>
          <w:szCs w:val="28"/>
          <w:lang w:val="kk-KZ" w:eastAsia="ru-RU"/>
        </w:rPr>
        <w:t>ма</w:t>
      </w:r>
      <w:r w:rsidRPr="00C44DF3">
        <w:rPr>
          <w:rFonts w:ascii="Times New Roman" w:hAnsi="Times New Roman"/>
          <w:sz w:val="28"/>
          <w:szCs w:val="28"/>
          <w:lang w:val="kk-KZ" w:eastAsia="ru-RU"/>
        </w:rPr>
        <w:t>у</w:t>
      </w:r>
      <w:r w:rsidR="009E23BA" w:rsidRPr="00C44DF3">
        <w:rPr>
          <w:rFonts w:ascii="Times New Roman" w:hAnsi="Times New Roman"/>
          <w:sz w:val="28"/>
          <w:szCs w:val="28"/>
          <w:lang w:val="kk-KZ" w:eastAsia="ru-RU"/>
        </w:rPr>
        <w:t>ы</w:t>
      </w:r>
      <w:r w:rsidRPr="00C44DF3">
        <w:rPr>
          <w:rFonts w:ascii="Times New Roman" w:hAnsi="Times New Roman"/>
          <w:sz w:val="28"/>
          <w:szCs w:val="28"/>
          <w:lang w:val="kk-KZ" w:eastAsia="ru-RU"/>
        </w:rPr>
        <w:t xml:space="preserve"> есебінен </w:t>
      </w:r>
      <w:r w:rsidR="009E23BA" w:rsidRPr="00C44DF3">
        <w:rPr>
          <w:rFonts w:ascii="Times New Roman" w:hAnsi="Times New Roman"/>
          <w:sz w:val="28"/>
          <w:szCs w:val="28"/>
          <w:lang w:val="kk-KZ" w:eastAsia="ru-RU"/>
        </w:rPr>
        <w:t>5 145 816,0</w:t>
      </w:r>
      <w:r w:rsidRPr="00C44DF3">
        <w:rPr>
          <w:rFonts w:ascii="Times New Roman" w:hAnsi="Times New Roman"/>
          <w:sz w:val="28"/>
          <w:szCs w:val="28"/>
          <w:lang w:val="kk-KZ" w:eastAsia="ru-RU"/>
        </w:rPr>
        <w:t xml:space="preserve"> мың теңге, бюджеттік бағдарлама әкімшілерінің төлем бойынша жоспарды орындалмауынан (игерілмеуінен) </w:t>
      </w:r>
      <w:r w:rsidR="00B179EB" w:rsidRPr="00C44DF3">
        <w:rPr>
          <w:rFonts w:ascii="Times New Roman" w:hAnsi="Times New Roman"/>
          <w:sz w:val="28"/>
          <w:szCs w:val="28"/>
          <w:lang w:val="kk-KZ" w:eastAsia="ru-RU"/>
        </w:rPr>
        <w:t>14 160 940,3</w:t>
      </w:r>
      <w:r w:rsidRPr="00C44DF3">
        <w:rPr>
          <w:rFonts w:ascii="Times New Roman" w:hAnsi="Times New Roman"/>
          <w:sz w:val="28"/>
          <w:szCs w:val="28"/>
          <w:lang w:val="kk-KZ" w:eastAsia="ru-RU"/>
        </w:rPr>
        <w:t xml:space="preserve"> мың теңге.</w:t>
      </w:r>
    </w:p>
    <w:p w14:paraId="55E73D9C" w14:textId="77777777" w:rsidR="004225CA" w:rsidRPr="00C44DF3" w:rsidRDefault="00385724" w:rsidP="0026772D">
      <w:pPr>
        <w:tabs>
          <w:tab w:val="left" w:pos="851"/>
          <w:tab w:val="left" w:pos="6329"/>
        </w:tabs>
        <w:ind w:firstLine="709"/>
        <w:contextualSpacing/>
        <w:jc w:val="both"/>
        <w:rPr>
          <w:rFonts w:ascii="Times New Roman" w:hAnsi="Times New Roman"/>
          <w:sz w:val="28"/>
          <w:szCs w:val="28"/>
          <w:lang w:val="kk-KZ" w:eastAsia="ru-RU"/>
        </w:rPr>
      </w:pPr>
      <w:r w:rsidRPr="00C44DF3">
        <w:rPr>
          <w:rFonts w:ascii="Times New Roman" w:hAnsi="Times New Roman"/>
          <w:sz w:val="28"/>
          <w:szCs w:val="28"/>
          <w:lang w:val="kk-KZ" w:eastAsia="ru-RU"/>
        </w:rPr>
        <w:t>202</w:t>
      </w:r>
      <w:r w:rsidR="00427C66" w:rsidRPr="00C44DF3">
        <w:rPr>
          <w:rFonts w:ascii="Times New Roman" w:hAnsi="Times New Roman"/>
          <w:sz w:val="28"/>
          <w:szCs w:val="28"/>
          <w:lang w:val="kk-KZ" w:eastAsia="ru-RU"/>
        </w:rPr>
        <w:t>5</w:t>
      </w:r>
      <w:r w:rsidRPr="00C44DF3">
        <w:rPr>
          <w:rFonts w:ascii="Times New Roman" w:hAnsi="Times New Roman"/>
          <w:sz w:val="28"/>
          <w:szCs w:val="28"/>
          <w:lang w:val="kk-KZ" w:eastAsia="ru-RU"/>
        </w:rPr>
        <w:t xml:space="preserve"> жылдың 1 қаңтарына бюджет қаражаттарының қалдықтары    </w:t>
      </w:r>
      <w:r w:rsidRPr="00C44DF3">
        <w:rPr>
          <w:rFonts w:ascii="Times New Roman" w:hAnsi="Times New Roman"/>
          <w:sz w:val="28"/>
          <w:szCs w:val="28"/>
          <w:lang w:val="kk-KZ" w:eastAsia="ru-RU"/>
        </w:rPr>
        <w:br/>
      </w:r>
      <w:r w:rsidR="00547BA8" w:rsidRPr="00C44DF3">
        <w:rPr>
          <w:rFonts w:ascii="Times New Roman" w:hAnsi="Times New Roman"/>
          <w:sz w:val="28"/>
          <w:szCs w:val="28"/>
          <w:lang w:val="kk-KZ" w:eastAsia="ru-RU"/>
        </w:rPr>
        <w:t>5</w:t>
      </w:r>
      <w:r w:rsidR="00772168" w:rsidRPr="00C44DF3">
        <w:rPr>
          <w:rFonts w:ascii="Times New Roman" w:hAnsi="Times New Roman"/>
          <w:sz w:val="28"/>
          <w:szCs w:val="28"/>
          <w:lang w:val="kk-KZ" w:eastAsia="ru-RU"/>
        </w:rPr>
        <w:t> </w:t>
      </w:r>
      <w:r w:rsidR="00547BA8" w:rsidRPr="00C44DF3">
        <w:rPr>
          <w:rFonts w:ascii="Times New Roman" w:hAnsi="Times New Roman"/>
          <w:sz w:val="28"/>
          <w:szCs w:val="28"/>
          <w:lang w:val="kk-KZ" w:eastAsia="ru-RU"/>
        </w:rPr>
        <w:t>5</w:t>
      </w:r>
      <w:r w:rsidR="00772168" w:rsidRPr="00C44DF3">
        <w:rPr>
          <w:rFonts w:ascii="Times New Roman" w:hAnsi="Times New Roman"/>
          <w:sz w:val="28"/>
          <w:szCs w:val="28"/>
          <w:lang w:val="kk-KZ" w:eastAsia="ru-RU"/>
        </w:rPr>
        <w:t>75 262,4</w:t>
      </w:r>
      <w:r w:rsidRPr="00C44DF3">
        <w:rPr>
          <w:rFonts w:ascii="Times New Roman" w:hAnsi="Times New Roman"/>
          <w:sz w:val="28"/>
          <w:szCs w:val="28"/>
          <w:lang w:val="kk-KZ" w:eastAsia="ru-RU"/>
        </w:rPr>
        <w:t xml:space="preserve"> мың теңгені құраған. Оның ішінде, түсімдер бойынша жоспардың орындалмау себебінен -585 755,2 мың теңге, бюджеттік бағдарлама</w:t>
      </w:r>
      <w:r w:rsidR="004225CA" w:rsidRPr="00C44DF3">
        <w:rPr>
          <w:rFonts w:ascii="Times New Roman" w:hAnsi="Times New Roman"/>
          <w:sz w:val="28"/>
          <w:szCs w:val="28"/>
          <w:lang w:val="kk-KZ" w:eastAsia="ru-RU"/>
        </w:rPr>
        <w:t xml:space="preserve"> </w:t>
      </w:r>
      <w:r w:rsidRPr="00C44DF3">
        <w:rPr>
          <w:rFonts w:ascii="Times New Roman" w:hAnsi="Times New Roman"/>
          <w:sz w:val="28"/>
          <w:szCs w:val="28"/>
          <w:lang w:val="kk-KZ" w:eastAsia="ru-RU"/>
        </w:rPr>
        <w:t xml:space="preserve">әкімшілерінің төлем бойынша жоспарды орындалмауынан (игерілмеуінен) </w:t>
      </w:r>
      <w:r w:rsidR="00C73239" w:rsidRPr="00C44DF3">
        <w:rPr>
          <w:rFonts w:ascii="Times New Roman" w:hAnsi="Times New Roman"/>
          <w:sz w:val="28"/>
          <w:szCs w:val="28"/>
          <w:lang w:val="kk-KZ" w:eastAsia="ru-RU"/>
        </w:rPr>
        <w:t xml:space="preserve">                         </w:t>
      </w:r>
      <w:r w:rsidRPr="00C44DF3">
        <w:rPr>
          <w:rFonts w:ascii="Times New Roman" w:hAnsi="Times New Roman"/>
          <w:sz w:val="28"/>
          <w:szCs w:val="28"/>
          <w:lang w:val="kk-KZ" w:eastAsia="ru-RU"/>
        </w:rPr>
        <w:t>860 779,5 мың теңге.</w:t>
      </w:r>
    </w:p>
    <w:p w14:paraId="23336F80" w14:textId="77777777" w:rsidR="004225CA" w:rsidRPr="00C44DF3" w:rsidRDefault="00385724" w:rsidP="0026772D">
      <w:pPr>
        <w:tabs>
          <w:tab w:val="left" w:pos="851"/>
          <w:tab w:val="left" w:pos="6329"/>
        </w:tabs>
        <w:ind w:firstLine="709"/>
        <w:contextualSpacing/>
        <w:jc w:val="both"/>
        <w:rPr>
          <w:rFonts w:ascii="Times New Roman" w:hAnsi="Times New Roman"/>
          <w:sz w:val="28"/>
          <w:szCs w:val="28"/>
          <w:lang w:val="kk-KZ" w:eastAsia="ru-RU"/>
        </w:rPr>
      </w:pPr>
      <w:r w:rsidRPr="00C44DF3">
        <w:rPr>
          <w:rFonts w:ascii="Times New Roman" w:hAnsi="Times New Roman"/>
          <w:sz w:val="28"/>
          <w:szCs w:val="28"/>
          <w:lang w:val="kk-KZ" w:eastAsia="ru-RU"/>
        </w:rPr>
        <w:lastRenderedPageBreak/>
        <w:t>202</w:t>
      </w:r>
      <w:r w:rsidR="00B36270" w:rsidRPr="00C44DF3">
        <w:rPr>
          <w:rFonts w:ascii="Times New Roman" w:hAnsi="Times New Roman"/>
          <w:sz w:val="28"/>
          <w:szCs w:val="28"/>
          <w:lang w:val="kk-KZ" w:eastAsia="ru-RU"/>
        </w:rPr>
        <w:t>4</w:t>
      </w:r>
      <w:r w:rsidRPr="00C44DF3">
        <w:rPr>
          <w:rFonts w:ascii="Times New Roman" w:hAnsi="Times New Roman"/>
          <w:sz w:val="28"/>
          <w:szCs w:val="28"/>
          <w:lang w:val="kk-KZ" w:eastAsia="ru-RU"/>
        </w:rPr>
        <w:t xml:space="preserve"> жылдың қорытындысымен пайда болған бос қалдықтардың </w:t>
      </w:r>
      <w:r w:rsidRPr="00C44DF3">
        <w:rPr>
          <w:rFonts w:ascii="Times New Roman" w:hAnsi="Times New Roman"/>
          <w:sz w:val="28"/>
          <w:szCs w:val="28"/>
          <w:lang w:val="kk-KZ" w:eastAsia="ru-RU"/>
        </w:rPr>
        <w:br/>
        <w:t>202</w:t>
      </w:r>
      <w:r w:rsidR="00B36270" w:rsidRPr="00C44DF3">
        <w:rPr>
          <w:rFonts w:ascii="Times New Roman" w:hAnsi="Times New Roman"/>
          <w:sz w:val="28"/>
          <w:szCs w:val="28"/>
          <w:lang w:val="kk-KZ" w:eastAsia="ru-RU"/>
        </w:rPr>
        <w:t>5</w:t>
      </w:r>
      <w:r w:rsidRPr="00C44DF3">
        <w:rPr>
          <w:rFonts w:ascii="Times New Roman" w:hAnsi="Times New Roman"/>
          <w:sz w:val="28"/>
          <w:szCs w:val="28"/>
          <w:lang w:val="kk-KZ" w:eastAsia="ru-RU"/>
        </w:rPr>
        <w:t xml:space="preserve"> жылы бағытталуы:</w:t>
      </w:r>
    </w:p>
    <w:p w14:paraId="07495593" w14:textId="77777777" w:rsidR="004225CA" w:rsidRPr="00C44DF3" w:rsidRDefault="00385724" w:rsidP="0026772D">
      <w:pPr>
        <w:tabs>
          <w:tab w:val="left" w:pos="851"/>
          <w:tab w:val="left" w:pos="6329"/>
        </w:tabs>
        <w:ind w:firstLine="709"/>
        <w:contextualSpacing/>
        <w:jc w:val="both"/>
        <w:rPr>
          <w:rFonts w:ascii="Times New Roman" w:hAnsi="Times New Roman"/>
          <w:sz w:val="28"/>
          <w:szCs w:val="28"/>
          <w:lang w:val="kk-KZ" w:eastAsia="ru-RU"/>
        </w:rPr>
      </w:pPr>
      <w:r w:rsidRPr="00C44DF3">
        <w:rPr>
          <w:rFonts w:ascii="Times New Roman" w:hAnsi="Times New Roman"/>
          <w:sz w:val="28"/>
          <w:szCs w:val="28"/>
          <w:lang w:val="kk-KZ" w:eastAsia="ru-RU"/>
        </w:rPr>
        <w:t xml:space="preserve">Облыс әкімдігінің 2024 жылғы 14 ақпандағы №26 қаулысына сәйкес </w:t>
      </w:r>
      <w:r w:rsidRPr="00C44DF3">
        <w:rPr>
          <w:rFonts w:ascii="Times New Roman" w:hAnsi="Times New Roman"/>
          <w:sz w:val="28"/>
          <w:szCs w:val="28"/>
          <w:lang w:val="kk-KZ" w:eastAsia="ru-RU"/>
        </w:rPr>
        <w:br/>
        <w:t>460 800,9 мың теңгені республикалық бюджетке қайтарылған, оның ішінде: ағымдағы нысаналы трансферттер 453 260,6 мың теңге, дамуы нысаналы т</w:t>
      </w:r>
      <w:r w:rsidR="00C44DF3">
        <w:rPr>
          <w:rFonts w:ascii="Times New Roman" w:hAnsi="Times New Roman"/>
          <w:sz w:val="28"/>
          <w:szCs w:val="28"/>
          <w:lang w:val="kk-KZ" w:eastAsia="ru-RU"/>
        </w:rPr>
        <w:t>ра</w:t>
      </w:r>
      <w:r w:rsidRPr="00C44DF3">
        <w:rPr>
          <w:rFonts w:ascii="Times New Roman" w:hAnsi="Times New Roman"/>
          <w:sz w:val="28"/>
          <w:szCs w:val="28"/>
          <w:lang w:val="kk-KZ" w:eastAsia="ru-RU"/>
        </w:rPr>
        <w:t>нсферттер 7 540,3 мың теңге.</w:t>
      </w:r>
    </w:p>
    <w:p w14:paraId="2364943D" w14:textId="77777777" w:rsidR="0026772D" w:rsidRPr="00B3552C" w:rsidRDefault="0026772D" w:rsidP="0026772D">
      <w:pPr>
        <w:tabs>
          <w:tab w:val="left" w:pos="851"/>
          <w:tab w:val="left" w:pos="6329"/>
        </w:tabs>
        <w:ind w:firstLine="709"/>
        <w:contextualSpacing/>
        <w:jc w:val="both"/>
        <w:rPr>
          <w:rFonts w:ascii="Times New Roman" w:hAnsi="Times New Roman"/>
          <w:sz w:val="28"/>
          <w:szCs w:val="28"/>
          <w:lang w:val="kk-KZ" w:eastAsia="ru-RU"/>
        </w:rPr>
      </w:pPr>
    </w:p>
    <w:p w14:paraId="6497A599" w14:textId="77777777" w:rsidR="0026772D" w:rsidRPr="00B3552C" w:rsidRDefault="0026772D" w:rsidP="0026772D">
      <w:pPr>
        <w:tabs>
          <w:tab w:val="left" w:pos="7230"/>
          <w:tab w:val="right" w:pos="9638"/>
        </w:tabs>
        <w:jc w:val="both"/>
        <w:rPr>
          <w:rFonts w:ascii="Times New Roman" w:hAnsi="Times New Roman"/>
          <w:i/>
          <w:iCs/>
          <w:lang w:val="kk-KZ"/>
        </w:rPr>
      </w:pPr>
      <w:r w:rsidRPr="00B3552C">
        <w:rPr>
          <w:rFonts w:ascii="Times New Roman" w:hAnsi="Times New Roman"/>
          <w:b/>
          <w:sz w:val="28"/>
          <w:szCs w:val="28"/>
          <w:lang w:val="kk-KZ" w:eastAsia="ru-RU"/>
        </w:rPr>
        <w:t>5-КЕСТЕ.</w:t>
      </w:r>
      <w:r w:rsidRPr="00B3552C">
        <w:rPr>
          <w:rFonts w:ascii="Times New Roman" w:hAnsi="Times New Roman"/>
          <w:sz w:val="28"/>
          <w:szCs w:val="28"/>
          <w:lang w:val="kk-KZ" w:eastAsia="ru-RU"/>
        </w:rPr>
        <w:t xml:space="preserve"> </w:t>
      </w:r>
      <w:r w:rsidRPr="00B3552C">
        <w:rPr>
          <w:rFonts w:ascii="Times New Roman" w:hAnsi="Times New Roman"/>
          <w:b/>
          <w:bCs/>
          <w:sz w:val="28"/>
          <w:szCs w:val="28"/>
          <w:lang w:val="kk-KZ" w:eastAsia="ru-RU"/>
        </w:rPr>
        <w:t>2024 жылғы облыстық бюджет шығындарының функционалдық топтары бойынша орындалуы</w:t>
      </w:r>
    </w:p>
    <w:tbl>
      <w:tblPr>
        <w:tblStyle w:val="-411"/>
        <w:tblW w:w="5000" w:type="pct"/>
        <w:tblLook w:val="04A0" w:firstRow="1" w:lastRow="0" w:firstColumn="1" w:lastColumn="0" w:noHBand="0" w:noVBand="1"/>
      </w:tblPr>
      <w:tblGrid>
        <w:gridCol w:w="4937"/>
        <w:gridCol w:w="1736"/>
        <w:gridCol w:w="1590"/>
        <w:gridCol w:w="1590"/>
      </w:tblGrid>
      <w:tr w:rsidR="00B3552C" w:rsidRPr="00B3552C" w14:paraId="1CED8177" w14:textId="77777777" w:rsidTr="00A0302D">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504" w:type="pct"/>
            <w:vMerge w:val="restart"/>
            <w:hideMark/>
          </w:tcPr>
          <w:p w14:paraId="28B8DCB0" w14:textId="77777777" w:rsidR="0026772D" w:rsidRPr="00B3552C" w:rsidRDefault="0026772D" w:rsidP="00B3552C">
            <w:pPr>
              <w:jc w:val="center"/>
              <w:rPr>
                <w:rFonts w:ascii="Times New Roman" w:hAnsi="Times New Roman"/>
                <w:color w:val="000000"/>
                <w:szCs w:val="24"/>
              </w:rPr>
            </w:pPr>
            <w:r w:rsidRPr="00B3552C">
              <w:rPr>
                <w:rFonts w:ascii="Times New Roman" w:hAnsi="Times New Roman"/>
                <w:color w:val="000000"/>
                <w:szCs w:val="24"/>
              </w:rPr>
              <w:t>Функционалдық топтар атауы</w:t>
            </w:r>
          </w:p>
        </w:tc>
        <w:tc>
          <w:tcPr>
            <w:tcW w:w="881" w:type="pct"/>
            <w:vMerge w:val="restart"/>
            <w:hideMark/>
          </w:tcPr>
          <w:p w14:paraId="56F71A50" w14:textId="77777777" w:rsidR="0026772D" w:rsidRPr="00B3552C" w:rsidRDefault="00B3552C" w:rsidP="00B3552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Cs w:val="24"/>
              </w:rPr>
            </w:pPr>
            <w:r w:rsidRPr="00B3552C">
              <w:rPr>
                <w:rFonts w:ascii="Times New Roman" w:hAnsi="Times New Roman"/>
                <w:color w:val="000000"/>
                <w:szCs w:val="24"/>
              </w:rPr>
              <w:t>Түзетілген бюджет</w:t>
            </w:r>
          </w:p>
        </w:tc>
        <w:tc>
          <w:tcPr>
            <w:tcW w:w="807" w:type="pct"/>
            <w:vMerge w:val="restart"/>
            <w:hideMark/>
          </w:tcPr>
          <w:p w14:paraId="60B948C0" w14:textId="77777777" w:rsidR="0026772D" w:rsidRPr="00B3552C" w:rsidRDefault="0026772D" w:rsidP="00B3552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Cs w:val="24"/>
              </w:rPr>
            </w:pPr>
            <w:r w:rsidRPr="00B3552C">
              <w:rPr>
                <w:rFonts w:ascii="Times New Roman" w:hAnsi="Times New Roman"/>
                <w:color w:val="000000"/>
                <w:szCs w:val="24"/>
              </w:rPr>
              <w:t>Нақты орындалуы</w:t>
            </w:r>
          </w:p>
        </w:tc>
        <w:tc>
          <w:tcPr>
            <w:tcW w:w="807" w:type="pct"/>
            <w:vMerge w:val="restart"/>
            <w:hideMark/>
          </w:tcPr>
          <w:p w14:paraId="3F28D7D9" w14:textId="77777777" w:rsidR="0026772D" w:rsidRPr="00B3552C" w:rsidRDefault="0026772D" w:rsidP="00B3552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Cs w:val="24"/>
              </w:rPr>
            </w:pPr>
            <w:r w:rsidRPr="00B3552C">
              <w:rPr>
                <w:rFonts w:ascii="Times New Roman" w:hAnsi="Times New Roman"/>
                <w:color w:val="000000"/>
                <w:szCs w:val="24"/>
              </w:rPr>
              <w:t>Орындалмау сомасы</w:t>
            </w:r>
          </w:p>
        </w:tc>
      </w:tr>
      <w:tr w:rsidR="00B3552C" w:rsidRPr="00B3552C" w14:paraId="53031782" w14:textId="77777777" w:rsidTr="00A0302D">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504" w:type="pct"/>
            <w:vMerge/>
            <w:hideMark/>
          </w:tcPr>
          <w:p w14:paraId="5E8C7FB4" w14:textId="77777777" w:rsidR="0026772D" w:rsidRPr="00B3552C" w:rsidRDefault="0026772D" w:rsidP="00B3552C">
            <w:pPr>
              <w:rPr>
                <w:rFonts w:ascii="Times New Roman" w:hAnsi="Times New Roman"/>
                <w:color w:val="000000"/>
                <w:sz w:val="24"/>
                <w:szCs w:val="24"/>
              </w:rPr>
            </w:pPr>
          </w:p>
        </w:tc>
        <w:tc>
          <w:tcPr>
            <w:tcW w:w="881" w:type="pct"/>
            <w:vMerge/>
            <w:hideMark/>
          </w:tcPr>
          <w:p w14:paraId="4F0C158D" w14:textId="77777777" w:rsidR="0026772D" w:rsidRPr="00B3552C" w:rsidRDefault="0026772D" w:rsidP="00B3552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807" w:type="pct"/>
            <w:vMerge/>
            <w:hideMark/>
          </w:tcPr>
          <w:p w14:paraId="1DA3910D" w14:textId="77777777" w:rsidR="0026772D" w:rsidRPr="00B3552C" w:rsidRDefault="0026772D" w:rsidP="00B3552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807" w:type="pct"/>
            <w:vMerge/>
            <w:hideMark/>
          </w:tcPr>
          <w:p w14:paraId="2700567F" w14:textId="77777777" w:rsidR="0026772D" w:rsidRPr="00B3552C" w:rsidRDefault="0026772D" w:rsidP="00B3552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r>
      <w:tr w:rsidR="0026772D" w:rsidRPr="00B3552C" w14:paraId="43849F06" w14:textId="77777777" w:rsidTr="002B6DBC">
        <w:trPr>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38A9BA1B" w14:textId="77777777" w:rsidR="0026772D" w:rsidRPr="00B3552C" w:rsidRDefault="0026772D" w:rsidP="00B3552C">
            <w:pPr>
              <w:jc w:val="center"/>
              <w:rPr>
                <w:rFonts w:ascii="Times New Roman" w:hAnsi="Times New Roman"/>
                <w:b w:val="0"/>
                <w:bCs w:val="0"/>
                <w:i/>
                <w:iCs/>
                <w:color w:val="000000"/>
                <w:szCs w:val="24"/>
              </w:rPr>
            </w:pPr>
            <w:r w:rsidRPr="00B3552C">
              <w:rPr>
                <w:rFonts w:ascii="Times New Roman" w:hAnsi="Times New Roman"/>
                <w:i/>
                <w:iCs/>
                <w:color w:val="000000"/>
                <w:szCs w:val="24"/>
              </w:rPr>
              <w:t>ШЫҒЫНДАР</w:t>
            </w:r>
          </w:p>
        </w:tc>
        <w:tc>
          <w:tcPr>
            <w:tcW w:w="881" w:type="pct"/>
            <w:vAlign w:val="center"/>
          </w:tcPr>
          <w:p w14:paraId="62557C84"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552C">
              <w:rPr>
                <w:rFonts w:ascii="Times New Roman" w:hAnsi="Times New Roman" w:cs="Times New Roman"/>
                <w:b/>
              </w:rPr>
              <w:t>1 330 926,1</w:t>
            </w:r>
          </w:p>
        </w:tc>
        <w:tc>
          <w:tcPr>
            <w:tcW w:w="807" w:type="pct"/>
            <w:vAlign w:val="center"/>
          </w:tcPr>
          <w:p w14:paraId="0496C493"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000000"/>
              </w:rPr>
            </w:pPr>
            <w:r w:rsidRPr="00B3552C">
              <w:rPr>
                <w:rFonts w:ascii="Times New Roman" w:hAnsi="Times New Roman" w:cs="Times New Roman"/>
                <w:b/>
                <w:bCs/>
                <w:i/>
                <w:iCs/>
                <w:color w:val="000000"/>
              </w:rPr>
              <w:t>1 330 058,1</w:t>
            </w:r>
          </w:p>
        </w:tc>
        <w:tc>
          <w:tcPr>
            <w:tcW w:w="807" w:type="pct"/>
            <w:vAlign w:val="center"/>
          </w:tcPr>
          <w:p w14:paraId="26FFEF1B"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000000"/>
              </w:rPr>
            </w:pPr>
            <w:r w:rsidRPr="00B3552C">
              <w:rPr>
                <w:rFonts w:ascii="Times New Roman" w:hAnsi="Times New Roman" w:cs="Times New Roman"/>
                <w:b/>
                <w:bCs/>
                <w:i/>
                <w:iCs/>
                <w:color w:val="000000"/>
              </w:rPr>
              <w:t>-867,9</w:t>
            </w:r>
          </w:p>
        </w:tc>
      </w:tr>
      <w:tr w:rsidR="0026772D" w:rsidRPr="00B3552C" w14:paraId="450B6CAE" w14:textId="77777777" w:rsidTr="002B6D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51D57635" w14:textId="77777777" w:rsidR="0026772D" w:rsidRPr="00B3552C" w:rsidRDefault="0026772D" w:rsidP="00B3552C">
            <w:pPr>
              <w:jc w:val="both"/>
              <w:rPr>
                <w:rFonts w:ascii="Times New Roman" w:hAnsi="Times New Roman"/>
                <w:color w:val="000000"/>
                <w:szCs w:val="24"/>
              </w:rPr>
            </w:pPr>
            <w:r w:rsidRPr="00B3552C">
              <w:rPr>
                <w:rFonts w:ascii="Times New Roman" w:hAnsi="Times New Roman"/>
                <w:color w:val="000000"/>
                <w:szCs w:val="24"/>
              </w:rPr>
              <w:t>Жалпы сипаттағы мемлекеттiк қызметтер</w:t>
            </w:r>
          </w:p>
        </w:tc>
        <w:tc>
          <w:tcPr>
            <w:tcW w:w="881" w:type="pct"/>
            <w:vAlign w:val="center"/>
          </w:tcPr>
          <w:p w14:paraId="05249E9B"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14 008,8</w:t>
            </w:r>
          </w:p>
        </w:tc>
        <w:tc>
          <w:tcPr>
            <w:tcW w:w="807" w:type="pct"/>
            <w:vAlign w:val="center"/>
          </w:tcPr>
          <w:p w14:paraId="68E5617E"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14 008,8</w:t>
            </w:r>
          </w:p>
        </w:tc>
        <w:tc>
          <w:tcPr>
            <w:tcW w:w="807" w:type="pct"/>
            <w:vAlign w:val="center"/>
          </w:tcPr>
          <w:p w14:paraId="42DA2006"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3552C">
              <w:rPr>
                <w:rFonts w:ascii="Times New Roman" w:hAnsi="Times New Roman" w:cs="Times New Roman"/>
                <w:color w:val="000000"/>
              </w:rPr>
              <w:t>-231,9</w:t>
            </w:r>
          </w:p>
        </w:tc>
      </w:tr>
      <w:tr w:rsidR="0026772D" w:rsidRPr="00B3552C" w14:paraId="775290B1" w14:textId="77777777" w:rsidTr="002B6DBC">
        <w:trPr>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62553BA1" w14:textId="77777777" w:rsidR="0026772D" w:rsidRPr="00B3552C" w:rsidRDefault="0026772D" w:rsidP="00B3552C">
            <w:pPr>
              <w:jc w:val="both"/>
              <w:rPr>
                <w:rFonts w:ascii="Times New Roman" w:hAnsi="Times New Roman"/>
                <w:color w:val="000000"/>
                <w:szCs w:val="24"/>
              </w:rPr>
            </w:pPr>
            <w:r w:rsidRPr="00B3552C">
              <w:rPr>
                <w:rFonts w:ascii="Times New Roman" w:hAnsi="Times New Roman"/>
                <w:color w:val="000000"/>
                <w:szCs w:val="24"/>
              </w:rPr>
              <w:t>Қорғаныс</w:t>
            </w:r>
          </w:p>
        </w:tc>
        <w:tc>
          <w:tcPr>
            <w:tcW w:w="881" w:type="pct"/>
            <w:vAlign w:val="center"/>
          </w:tcPr>
          <w:p w14:paraId="7ADD8952"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1 941,5</w:t>
            </w:r>
          </w:p>
        </w:tc>
        <w:tc>
          <w:tcPr>
            <w:tcW w:w="807" w:type="pct"/>
            <w:vAlign w:val="center"/>
          </w:tcPr>
          <w:p w14:paraId="1FE9F5F8"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1 941,5</w:t>
            </w:r>
          </w:p>
        </w:tc>
        <w:tc>
          <w:tcPr>
            <w:tcW w:w="807" w:type="pct"/>
            <w:vAlign w:val="center"/>
          </w:tcPr>
          <w:p w14:paraId="6D8DE336"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B3552C">
              <w:rPr>
                <w:rFonts w:ascii="Times New Roman" w:hAnsi="Times New Roman" w:cs="Times New Roman"/>
                <w:color w:val="000000"/>
              </w:rPr>
              <w:t>-9,6</w:t>
            </w:r>
          </w:p>
        </w:tc>
      </w:tr>
      <w:tr w:rsidR="0026772D" w:rsidRPr="00B3552C" w14:paraId="6FB13E48" w14:textId="77777777" w:rsidTr="002B6D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3585BCBB" w14:textId="77777777" w:rsidR="0026772D" w:rsidRPr="00B3552C" w:rsidRDefault="0026772D" w:rsidP="00B3552C">
            <w:pPr>
              <w:jc w:val="both"/>
              <w:rPr>
                <w:rFonts w:ascii="Times New Roman" w:hAnsi="Times New Roman"/>
                <w:color w:val="000000"/>
                <w:szCs w:val="24"/>
              </w:rPr>
            </w:pPr>
            <w:r w:rsidRPr="00B3552C">
              <w:rPr>
                <w:rFonts w:ascii="Times New Roman" w:hAnsi="Times New Roman"/>
                <w:color w:val="000000"/>
                <w:szCs w:val="24"/>
              </w:rPr>
              <w:t>Қоғамдық тәртіп, қауіпсіздік, құқықтық, сот, қылмыстық-атқару қызметі</w:t>
            </w:r>
          </w:p>
        </w:tc>
        <w:tc>
          <w:tcPr>
            <w:tcW w:w="881" w:type="pct"/>
            <w:vAlign w:val="center"/>
          </w:tcPr>
          <w:p w14:paraId="66A61119"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20 591,7</w:t>
            </w:r>
          </w:p>
        </w:tc>
        <w:tc>
          <w:tcPr>
            <w:tcW w:w="807" w:type="pct"/>
            <w:vAlign w:val="center"/>
          </w:tcPr>
          <w:p w14:paraId="0BEACAA5"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20 591,7</w:t>
            </w:r>
          </w:p>
        </w:tc>
        <w:tc>
          <w:tcPr>
            <w:tcW w:w="807" w:type="pct"/>
            <w:vAlign w:val="center"/>
          </w:tcPr>
          <w:p w14:paraId="496CD842"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3552C">
              <w:rPr>
                <w:rFonts w:ascii="Times New Roman" w:hAnsi="Times New Roman"/>
                <w:color w:val="000000"/>
              </w:rPr>
              <w:t>0,0</w:t>
            </w:r>
          </w:p>
        </w:tc>
      </w:tr>
      <w:tr w:rsidR="0026772D" w:rsidRPr="00B3552C" w14:paraId="73B48603" w14:textId="77777777" w:rsidTr="002B6DBC">
        <w:trPr>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7DAF35FB" w14:textId="77777777" w:rsidR="0026772D" w:rsidRPr="00B3552C" w:rsidRDefault="0026772D" w:rsidP="00B3552C">
            <w:pPr>
              <w:jc w:val="both"/>
              <w:rPr>
                <w:rFonts w:ascii="Times New Roman" w:hAnsi="Times New Roman"/>
                <w:color w:val="000000"/>
                <w:szCs w:val="24"/>
              </w:rPr>
            </w:pPr>
            <w:r w:rsidRPr="00B3552C">
              <w:rPr>
                <w:rFonts w:ascii="Times New Roman" w:hAnsi="Times New Roman"/>
                <w:color w:val="000000"/>
                <w:szCs w:val="24"/>
              </w:rPr>
              <w:t>Бiлiм беру</w:t>
            </w:r>
          </w:p>
        </w:tc>
        <w:tc>
          <w:tcPr>
            <w:tcW w:w="881" w:type="pct"/>
            <w:vAlign w:val="center"/>
          </w:tcPr>
          <w:p w14:paraId="45B6D8B1"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771 116,0</w:t>
            </w:r>
          </w:p>
        </w:tc>
        <w:tc>
          <w:tcPr>
            <w:tcW w:w="807" w:type="pct"/>
            <w:vAlign w:val="center"/>
          </w:tcPr>
          <w:p w14:paraId="12A3D78B"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771 048,5</w:t>
            </w:r>
          </w:p>
        </w:tc>
        <w:tc>
          <w:tcPr>
            <w:tcW w:w="807" w:type="pct"/>
            <w:vAlign w:val="center"/>
          </w:tcPr>
          <w:p w14:paraId="3290AFC9"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3552C">
              <w:rPr>
                <w:rFonts w:ascii="Times New Roman" w:hAnsi="Times New Roman"/>
                <w:color w:val="000000"/>
              </w:rPr>
              <w:t>-67,5</w:t>
            </w:r>
          </w:p>
        </w:tc>
      </w:tr>
      <w:tr w:rsidR="0026772D" w:rsidRPr="00B3552C" w14:paraId="5CDD06DD" w14:textId="77777777" w:rsidTr="002B6D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6F8612AE" w14:textId="77777777" w:rsidR="0026772D" w:rsidRPr="00B3552C" w:rsidRDefault="0026772D" w:rsidP="00B3552C">
            <w:pPr>
              <w:jc w:val="both"/>
              <w:rPr>
                <w:rFonts w:ascii="Times New Roman" w:hAnsi="Times New Roman"/>
                <w:color w:val="000000"/>
                <w:szCs w:val="24"/>
              </w:rPr>
            </w:pPr>
            <w:r w:rsidRPr="00B3552C">
              <w:rPr>
                <w:rFonts w:ascii="Times New Roman" w:hAnsi="Times New Roman"/>
                <w:color w:val="000000"/>
                <w:szCs w:val="24"/>
              </w:rPr>
              <w:t>Денсаулық сақтау</w:t>
            </w:r>
          </w:p>
        </w:tc>
        <w:tc>
          <w:tcPr>
            <w:tcW w:w="881" w:type="pct"/>
            <w:vAlign w:val="center"/>
          </w:tcPr>
          <w:p w14:paraId="05878524"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32 540,5</w:t>
            </w:r>
          </w:p>
        </w:tc>
        <w:tc>
          <w:tcPr>
            <w:tcW w:w="807" w:type="pct"/>
            <w:vAlign w:val="center"/>
          </w:tcPr>
          <w:p w14:paraId="3B0B6728"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32 487,0</w:t>
            </w:r>
          </w:p>
        </w:tc>
        <w:tc>
          <w:tcPr>
            <w:tcW w:w="807" w:type="pct"/>
            <w:vAlign w:val="center"/>
          </w:tcPr>
          <w:p w14:paraId="3F814266"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3552C">
              <w:rPr>
                <w:rFonts w:ascii="Times New Roman" w:hAnsi="Times New Roman"/>
                <w:color w:val="000000"/>
              </w:rPr>
              <w:t>-53,5</w:t>
            </w:r>
          </w:p>
        </w:tc>
      </w:tr>
      <w:tr w:rsidR="0026772D" w:rsidRPr="00B3552C" w14:paraId="5A7D0A84" w14:textId="77777777" w:rsidTr="002B6DBC">
        <w:trPr>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265D34E3" w14:textId="77777777" w:rsidR="0026772D" w:rsidRPr="00B3552C" w:rsidRDefault="0026772D" w:rsidP="00B3552C">
            <w:pPr>
              <w:jc w:val="both"/>
              <w:rPr>
                <w:rFonts w:ascii="Times New Roman" w:hAnsi="Times New Roman"/>
                <w:color w:val="000000"/>
                <w:szCs w:val="24"/>
              </w:rPr>
            </w:pPr>
            <w:r w:rsidRPr="00B3552C">
              <w:rPr>
                <w:rFonts w:ascii="Times New Roman" w:hAnsi="Times New Roman"/>
                <w:color w:val="000000"/>
                <w:szCs w:val="24"/>
              </w:rPr>
              <w:t>Әлеуметт</w:t>
            </w:r>
            <w:r w:rsidRPr="00B3552C">
              <w:rPr>
                <w:rFonts w:ascii="Times New Roman" w:hAnsi="Times New Roman"/>
                <w:color w:val="000000"/>
                <w:szCs w:val="24"/>
                <w:lang w:val="en-US"/>
              </w:rPr>
              <w:t>i</w:t>
            </w:r>
            <w:r w:rsidRPr="00B3552C">
              <w:rPr>
                <w:rFonts w:ascii="Times New Roman" w:hAnsi="Times New Roman"/>
                <w:color w:val="000000"/>
                <w:szCs w:val="24"/>
              </w:rPr>
              <w:t>к көмек және әлеуметт</w:t>
            </w:r>
            <w:r w:rsidRPr="00B3552C">
              <w:rPr>
                <w:rFonts w:ascii="Times New Roman" w:hAnsi="Times New Roman"/>
                <w:color w:val="000000"/>
                <w:szCs w:val="24"/>
                <w:lang w:val="en-US"/>
              </w:rPr>
              <w:t>i</w:t>
            </w:r>
            <w:r w:rsidRPr="00B3552C">
              <w:rPr>
                <w:rFonts w:ascii="Times New Roman" w:hAnsi="Times New Roman"/>
                <w:color w:val="000000"/>
                <w:szCs w:val="24"/>
              </w:rPr>
              <w:t>к қамсыздандыру</w:t>
            </w:r>
          </w:p>
        </w:tc>
        <w:tc>
          <w:tcPr>
            <w:tcW w:w="881" w:type="pct"/>
            <w:vAlign w:val="center"/>
          </w:tcPr>
          <w:p w14:paraId="60C2B1D1"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62 146,3</w:t>
            </w:r>
          </w:p>
        </w:tc>
        <w:tc>
          <w:tcPr>
            <w:tcW w:w="807" w:type="pct"/>
            <w:vAlign w:val="center"/>
          </w:tcPr>
          <w:p w14:paraId="282C9876"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62 135,0</w:t>
            </w:r>
          </w:p>
        </w:tc>
        <w:tc>
          <w:tcPr>
            <w:tcW w:w="807" w:type="pct"/>
            <w:vAlign w:val="center"/>
          </w:tcPr>
          <w:p w14:paraId="51E1B22B"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3552C">
              <w:rPr>
                <w:rFonts w:ascii="Times New Roman" w:hAnsi="Times New Roman"/>
                <w:color w:val="000000"/>
              </w:rPr>
              <w:t>-11,4</w:t>
            </w:r>
          </w:p>
        </w:tc>
      </w:tr>
      <w:tr w:rsidR="0026772D" w:rsidRPr="00B3552C" w14:paraId="2BC14BF5" w14:textId="77777777" w:rsidTr="002B6D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0A093D34" w14:textId="77777777" w:rsidR="0026772D" w:rsidRPr="00B3552C" w:rsidRDefault="0026772D" w:rsidP="00B3552C">
            <w:pPr>
              <w:jc w:val="both"/>
              <w:rPr>
                <w:rFonts w:ascii="Times New Roman" w:hAnsi="Times New Roman"/>
                <w:color w:val="000000"/>
                <w:szCs w:val="24"/>
              </w:rPr>
            </w:pPr>
            <w:r w:rsidRPr="00B3552C">
              <w:rPr>
                <w:rFonts w:ascii="Times New Roman" w:hAnsi="Times New Roman"/>
                <w:color w:val="000000"/>
                <w:szCs w:val="24"/>
              </w:rPr>
              <w:t>Тұрғын үй-коммуналдық шаруашылық</w:t>
            </w:r>
          </w:p>
        </w:tc>
        <w:tc>
          <w:tcPr>
            <w:tcW w:w="881" w:type="pct"/>
            <w:vAlign w:val="center"/>
          </w:tcPr>
          <w:p w14:paraId="1F7D9FCD"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117 819,2</w:t>
            </w:r>
          </w:p>
        </w:tc>
        <w:tc>
          <w:tcPr>
            <w:tcW w:w="807" w:type="pct"/>
            <w:vAlign w:val="center"/>
          </w:tcPr>
          <w:p w14:paraId="31683FE2"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117 819,1</w:t>
            </w:r>
          </w:p>
        </w:tc>
        <w:tc>
          <w:tcPr>
            <w:tcW w:w="807" w:type="pct"/>
            <w:vAlign w:val="center"/>
          </w:tcPr>
          <w:p w14:paraId="076794BA"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3552C">
              <w:rPr>
                <w:rFonts w:ascii="Times New Roman" w:hAnsi="Times New Roman"/>
                <w:color w:val="000000"/>
              </w:rPr>
              <w:t>-0,1</w:t>
            </w:r>
          </w:p>
        </w:tc>
      </w:tr>
      <w:tr w:rsidR="0026772D" w:rsidRPr="00B3552C" w14:paraId="364FACF6" w14:textId="77777777" w:rsidTr="002B6DBC">
        <w:trPr>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318BCC2C" w14:textId="77777777" w:rsidR="0026772D" w:rsidRPr="00B3552C" w:rsidRDefault="0026772D" w:rsidP="00B3552C">
            <w:pPr>
              <w:jc w:val="both"/>
              <w:rPr>
                <w:rFonts w:ascii="Times New Roman" w:hAnsi="Times New Roman"/>
                <w:color w:val="000000"/>
                <w:szCs w:val="24"/>
              </w:rPr>
            </w:pPr>
            <w:r w:rsidRPr="00B3552C">
              <w:rPr>
                <w:rFonts w:ascii="Times New Roman" w:hAnsi="Times New Roman"/>
                <w:color w:val="000000"/>
                <w:szCs w:val="24"/>
              </w:rPr>
              <w:t>Мәдениет, спорт, туризм және ақпараттық кеңіст</w:t>
            </w:r>
            <w:r w:rsidRPr="00B3552C">
              <w:rPr>
                <w:rFonts w:ascii="Times New Roman" w:hAnsi="Times New Roman"/>
                <w:color w:val="000000"/>
                <w:szCs w:val="24"/>
                <w:lang w:val="en-US"/>
              </w:rPr>
              <w:t>i</w:t>
            </w:r>
            <w:r w:rsidRPr="00B3552C">
              <w:rPr>
                <w:rFonts w:ascii="Times New Roman" w:hAnsi="Times New Roman"/>
                <w:color w:val="000000"/>
                <w:szCs w:val="24"/>
              </w:rPr>
              <w:t>к</w:t>
            </w:r>
          </w:p>
        </w:tc>
        <w:tc>
          <w:tcPr>
            <w:tcW w:w="881" w:type="pct"/>
            <w:vAlign w:val="center"/>
          </w:tcPr>
          <w:p w14:paraId="5B24897A"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35 621,3</w:t>
            </w:r>
          </w:p>
        </w:tc>
        <w:tc>
          <w:tcPr>
            <w:tcW w:w="807" w:type="pct"/>
            <w:vAlign w:val="center"/>
          </w:tcPr>
          <w:p w14:paraId="23BAF0D4"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35 414,2</w:t>
            </w:r>
          </w:p>
        </w:tc>
        <w:tc>
          <w:tcPr>
            <w:tcW w:w="807" w:type="pct"/>
            <w:vAlign w:val="center"/>
          </w:tcPr>
          <w:p w14:paraId="55B5B0E2"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3552C">
              <w:rPr>
                <w:rFonts w:ascii="Times New Roman" w:hAnsi="Times New Roman"/>
                <w:color w:val="000000"/>
              </w:rPr>
              <w:t>-207,1</w:t>
            </w:r>
          </w:p>
        </w:tc>
      </w:tr>
      <w:tr w:rsidR="0026772D" w:rsidRPr="00B3552C" w14:paraId="19E69507" w14:textId="77777777" w:rsidTr="002B6DBC">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2504" w:type="pct"/>
            <w:hideMark/>
          </w:tcPr>
          <w:p w14:paraId="29AB318F" w14:textId="77777777" w:rsidR="0026772D" w:rsidRPr="00B3552C" w:rsidRDefault="0026772D" w:rsidP="00B3552C">
            <w:pPr>
              <w:jc w:val="both"/>
              <w:rPr>
                <w:rFonts w:ascii="Times New Roman" w:hAnsi="Times New Roman"/>
                <w:color w:val="000000"/>
                <w:szCs w:val="24"/>
              </w:rPr>
            </w:pPr>
            <w:r w:rsidRPr="00B3552C">
              <w:rPr>
                <w:rFonts w:ascii="Times New Roman" w:hAnsi="Times New Roman"/>
                <w:color w:val="000000"/>
                <w:szCs w:val="24"/>
              </w:rPr>
              <w:t>Отын-энергетика кешенi және жер қойнауын пайдалану</w:t>
            </w:r>
          </w:p>
        </w:tc>
        <w:tc>
          <w:tcPr>
            <w:tcW w:w="881" w:type="pct"/>
            <w:vAlign w:val="center"/>
          </w:tcPr>
          <w:p w14:paraId="27990CC6"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3 257,5</w:t>
            </w:r>
          </w:p>
        </w:tc>
        <w:tc>
          <w:tcPr>
            <w:tcW w:w="807" w:type="pct"/>
            <w:vAlign w:val="center"/>
          </w:tcPr>
          <w:p w14:paraId="358BC8E5"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EA6BF2D"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3 256,5</w:t>
            </w:r>
          </w:p>
          <w:p w14:paraId="6E00EDD9"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07" w:type="pct"/>
            <w:vAlign w:val="center"/>
          </w:tcPr>
          <w:p w14:paraId="34B18921"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3552C">
              <w:rPr>
                <w:rFonts w:ascii="Times New Roman" w:hAnsi="Times New Roman"/>
                <w:color w:val="000000"/>
              </w:rPr>
              <w:t>-1,0</w:t>
            </w:r>
          </w:p>
        </w:tc>
      </w:tr>
      <w:tr w:rsidR="0026772D" w:rsidRPr="00B3552C" w14:paraId="44A25C08" w14:textId="77777777" w:rsidTr="002B6DBC">
        <w:trPr>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3DEFDF72" w14:textId="77777777" w:rsidR="0026772D" w:rsidRPr="00B3552C" w:rsidRDefault="0026772D" w:rsidP="00B3552C">
            <w:pPr>
              <w:jc w:val="both"/>
              <w:rPr>
                <w:rFonts w:ascii="Times New Roman" w:hAnsi="Times New Roman"/>
                <w:color w:val="000000"/>
                <w:szCs w:val="24"/>
              </w:rPr>
            </w:pPr>
            <w:r w:rsidRPr="00B3552C">
              <w:rPr>
                <w:rFonts w:ascii="Times New Roman" w:hAnsi="Times New Roman"/>
                <w:color w:val="000000"/>
                <w:szCs w:val="24"/>
              </w:rPr>
              <w:t>Ауыл, су, орман, балық шаруашылығы, ерекше қорғалатын табиғи аумақтар, қоршаған ортаны және жануарлар дүниесін қорғау, жер қатынастары</w:t>
            </w:r>
          </w:p>
        </w:tc>
        <w:tc>
          <w:tcPr>
            <w:tcW w:w="881" w:type="pct"/>
            <w:vAlign w:val="center"/>
          </w:tcPr>
          <w:p w14:paraId="365BF134"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82 269,2</w:t>
            </w:r>
          </w:p>
        </w:tc>
        <w:tc>
          <w:tcPr>
            <w:tcW w:w="807" w:type="pct"/>
            <w:vAlign w:val="center"/>
          </w:tcPr>
          <w:p w14:paraId="00413B1A"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82 245,0</w:t>
            </w:r>
          </w:p>
        </w:tc>
        <w:tc>
          <w:tcPr>
            <w:tcW w:w="807" w:type="pct"/>
            <w:vAlign w:val="center"/>
          </w:tcPr>
          <w:p w14:paraId="6184F470"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3552C">
              <w:rPr>
                <w:rFonts w:ascii="Times New Roman" w:hAnsi="Times New Roman"/>
                <w:color w:val="000000"/>
              </w:rPr>
              <w:t>-24,2</w:t>
            </w:r>
          </w:p>
        </w:tc>
      </w:tr>
      <w:tr w:rsidR="0026772D" w:rsidRPr="00B3552C" w14:paraId="6D6DCCD9" w14:textId="77777777" w:rsidTr="002B6D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23B183FD" w14:textId="77777777" w:rsidR="0026772D" w:rsidRPr="00B3552C" w:rsidRDefault="0026772D" w:rsidP="00B3552C">
            <w:pPr>
              <w:jc w:val="both"/>
              <w:rPr>
                <w:rFonts w:ascii="Times New Roman" w:hAnsi="Times New Roman"/>
                <w:color w:val="000000"/>
                <w:szCs w:val="24"/>
              </w:rPr>
            </w:pPr>
            <w:r w:rsidRPr="00B3552C">
              <w:rPr>
                <w:rFonts w:ascii="Times New Roman" w:hAnsi="Times New Roman"/>
                <w:color w:val="000000"/>
                <w:szCs w:val="24"/>
              </w:rPr>
              <w:t>Өнеркәсіп, сәулет, қала құрылысы және құрылыс қызметі</w:t>
            </w:r>
          </w:p>
        </w:tc>
        <w:tc>
          <w:tcPr>
            <w:tcW w:w="881" w:type="pct"/>
            <w:vAlign w:val="center"/>
          </w:tcPr>
          <w:p w14:paraId="6C2135A8"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64 658,4</w:t>
            </w:r>
          </w:p>
        </w:tc>
        <w:tc>
          <w:tcPr>
            <w:tcW w:w="807" w:type="pct"/>
            <w:vAlign w:val="center"/>
          </w:tcPr>
          <w:p w14:paraId="51146970"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64 650,7</w:t>
            </w:r>
          </w:p>
        </w:tc>
        <w:tc>
          <w:tcPr>
            <w:tcW w:w="807" w:type="pct"/>
            <w:vAlign w:val="center"/>
          </w:tcPr>
          <w:p w14:paraId="171DCDD3"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3552C">
              <w:rPr>
                <w:rFonts w:ascii="Times New Roman" w:hAnsi="Times New Roman"/>
                <w:color w:val="000000"/>
              </w:rPr>
              <w:t>-7,7</w:t>
            </w:r>
          </w:p>
        </w:tc>
      </w:tr>
      <w:tr w:rsidR="0026772D" w:rsidRPr="00B3552C" w14:paraId="4317919B" w14:textId="77777777" w:rsidTr="002B6DBC">
        <w:trPr>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28589FB0" w14:textId="77777777" w:rsidR="0026772D" w:rsidRPr="00B3552C" w:rsidRDefault="0026772D" w:rsidP="00B3552C">
            <w:pPr>
              <w:jc w:val="both"/>
              <w:rPr>
                <w:rFonts w:ascii="Times New Roman" w:hAnsi="Times New Roman"/>
                <w:color w:val="000000"/>
                <w:szCs w:val="24"/>
              </w:rPr>
            </w:pPr>
            <w:r w:rsidRPr="00B3552C">
              <w:rPr>
                <w:rFonts w:ascii="Times New Roman" w:hAnsi="Times New Roman"/>
                <w:color w:val="000000"/>
                <w:szCs w:val="24"/>
              </w:rPr>
              <w:t>Көлiк және коммуникация</w:t>
            </w:r>
          </w:p>
        </w:tc>
        <w:tc>
          <w:tcPr>
            <w:tcW w:w="881" w:type="pct"/>
            <w:vAlign w:val="center"/>
          </w:tcPr>
          <w:p w14:paraId="6AF2EA58"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53 873,1</w:t>
            </w:r>
          </w:p>
        </w:tc>
        <w:tc>
          <w:tcPr>
            <w:tcW w:w="807" w:type="pct"/>
            <w:vAlign w:val="center"/>
          </w:tcPr>
          <w:p w14:paraId="04150FC8"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53 872,6</w:t>
            </w:r>
          </w:p>
        </w:tc>
        <w:tc>
          <w:tcPr>
            <w:tcW w:w="807" w:type="pct"/>
            <w:vAlign w:val="center"/>
          </w:tcPr>
          <w:p w14:paraId="370B2F05"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3552C">
              <w:rPr>
                <w:rFonts w:ascii="Times New Roman" w:hAnsi="Times New Roman"/>
                <w:color w:val="000000"/>
              </w:rPr>
              <w:t>-0,5</w:t>
            </w:r>
          </w:p>
        </w:tc>
      </w:tr>
      <w:tr w:rsidR="0026772D" w:rsidRPr="00B3552C" w14:paraId="470DD350" w14:textId="77777777" w:rsidTr="002B6D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7A39C963" w14:textId="77777777" w:rsidR="0026772D" w:rsidRPr="00B3552C" w:rsidRDefault="0026772D" w:rsidP="00B3552C">
            <w:pPr>
              <w:jc w:val="both"/>
              <w:rPr>
                <w:rFonts w:ascii="Times New Roman" w:hAnsi="Times New Roman"/>
                <w:color w:val="000000"/>
                <w:szCs w:val="24"/>
              </w:rPr>
            </w:pPr>
            <w:r w:rsidRPr="00B3552C">
              <w:rPr>
                <w:rFonts w:ascii="Times New Roman" w:hAnsi="Times New Roman"/>
                <w:color w:val="000000"/>
                <w:szCs w:val="24"/>
              </w:rPr>
              <w:t>Басқалар</w:t>
            </w:r>
          </w:p>
        </w:tc>
        <w:tc>
          <w:tcPr>
            <w:tcW w:w="881" w:type="pct"/>
            <w:vAlign w:val="center"/>
          </w:tcPr>
          <w:p w14:paraId="15EFD241"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39 455,8</w:t>
            </w:r>
          </w:p>
        </w:tc>
        <w:tc>
          <w:tcPr>
            <w:tcW w:w="807" w:type="pct"/>
            <w:vAlign w:val="center"/>
          </w:tcPr>
          <w:p w14:paraId="2C61C1AF"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39 202,</w:t>
            </w:r>
          </w:p>
        </w:tc>
        <w:tc>
          <w:tcPr>
            <w:tcW w:w="807" w:type="pct"/>
            <w:vAlign w:val="center"/>
          </w:tcPr>
          <w:p w14:paraId="3D5027A6"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3552C">
              <w:rPr>
                <w:rFonts w:ascii="Times New Roman" w:hAnsi="Times New Roman"/>
                <w:color w:val="000000"/>
              </w:rPr>
              <w:t>-253,5</w:t>
            </w:r>
          </w:p>
        </w:tc>
      </w:tr>
      <w:tr w:rsidR="0026772D" w:rsidRPr="00B3552C" w14:paraId="1CDA7A6B" w14:textId="77777777" w:rsidTr="002B6DBC">
        <w:trPr>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78706CE4" w14:textId="77777777" w:rsidR="0026772D" w:rsidRPr="00B3552C" w:rsidRDefault="0026772D" w:rsidP="00B3552C">
            <w:pPr>
              <w:jc w:val="both"/>
              <w:rPr>
                <w:rFonts w:ascii="Times New Roman" w:hAnsi="Times New Roman"/>
                <w:color w:val="000000"/>
                <w:szCs w:val="24"/>
              </w:rPr>
            </w:pPr>
            <w:r w:rsidRPr="00B3552C">
              <w:rPr>
                <w:rFonts w:ascii="Times New Roman" w:hAnsi="Times New Roman"/>
                <w:color w:val="000000"/>
                <w:szCs w:val="24"/>
              </w:rPr>
              <w:t>Борышқа  қызмет көрсету</w:t>
            </w:r>
          </w:p>
        </w:tc>
        <w:tc>
          <w:tcPr>
            <w:tcW w:w="881" w:type="pct"/>
            <w:vAlign w:val="center"/>
          </w:tcPr>
          <w:p w14:paraId="0C0E55F3"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5 865,8</w:t>
            </w:r>
          </w:p>
        </w:tc>
        <w:tc>
          <w:tcPr>
            <w:tcW w:w="807" w:type="pct"/>
            <w:vAlign w:val="center"/>
          </w:tcPr>
          <w:p w14:paraId="1D040D24"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5 865,8</w:t>
            </w:r>
          </w:p>
        </w:tc>
        <w:tc>
          <w:tcPr>
            <w:tcW w:w="807" w:type="pct"/>
            <w:vAlign w:val="center"/>
          </w:tcPr>
          <w:p w14:paraId="3F78EAF4" w14:textId="77777777" w:rsidR="0026772D" w:rsidRPr="00B3552C" w:rsidRDefault="0026772D" w:rsidP="002B6DB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rPr>
            </w:pPr>
            <w:r w:rsidRPr="00B3552C">
              <w:rPr>
                <w:rFonts w:ascii="Times New Roman" w:hAnsi="Times New Roman"/>
                <w:color w:val="000000"/>
              </w:rPr>
              <w:t>0,0</w:t>
            </w:r>
          </w:p>
        </w:tc>
      </w:tr>
      <w:tr w:rsidR="0026772D" w:rsidRPr="00B3552C" w14:paraId="0C23537A" w14:textId="77777777" w:rsidTr="002B6DB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4" w:type="pct"/>
            <w:hideMark/>
          </w:tcPr>
          <w:p w14:paraId="0497244E" w14:textId="77777777" w:rsidR="0026772D" w:rsidRPr="00B3552C" w:rsidRDefault="0026772D" w:rsidP="00B3552C">
            <w:pPr>
              <w:jc w:val="both"/>
              <w:rPr>
                <w:rFonts w:ascii="Times New Roman" w:hAnsi="Times New Roman"/>
                <w:color w:val="000000"/>
                <w:szCs w:val="24"/>
              </w:rPr>
            </w:pPr>
            <w:r w:rsidRPr="00B3552C">
              <w:rPr>
                <w:rFonts w:ascii="Times New Roman" w:hAnsi="Times New Roman"/>
                <w:color w:val="000000"/>
                <w:szCs w:val="24"/>
              </w:rPr>
              <w:t>Трансферттер</w:t>
            </w:r>
          </w:p>
        </w:tc>
        <w:tc>
          <w:tcPr>
            <w:tcW w:w="881" w:type="pct"/>
            <w:vAlign w:val="center"/>
          </w:tcPr>
          <w:p w14:paraId="3558781D"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25 761,1</w:t>
            </w:r>
          </w:p>
        </w:tc>
        <w:tc>
          <w:tcPr>
            <w:tcW w:w="807" w:type="pct"/>
            <w:vAlign w:val="center"/>
          </w:tcPr>
          <w:p w14:paraId="1E04B7B8"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552C">
              <w:rPr>
                <w:rFonts w:ascii="Times New Roman" w:hAnsi="Times New Roman" w:cs="Times New Roman"/>
              </w:rPr>
              <w:t>25 761,1</w:t>
            </w:r>
          </w:p>
        </w:tc>
        <w:tc>
          <w:tcPr>
            <w:tcW w:w="807" w:type="pct"/>
            <w:vAlign w:val="center"/>
          </w:tcPr>
          <w:p w14:paraId="3608D6C0" w14:textId="77777777" w:rsidR="0026772D" w:rsidRPr="00B3552C" w:rsidRDefault="0026772D" w:rsidP="002B6DB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rPr>
            </w:pPr>
            <w:r w:rsidRPr="00B3552C">
              <w:rPr>
                <w:rFonts w:ascii="Times New Roman" w:hAnsi="Times New Roman"/>
                <w:color w:val="000000"/>
              </w:rPr>
              <w:t>0,0</w:t>
            </w:r>
          </w:p>
        </w:tc>
      </w:tr>
    </w:tbl>
    <w:p w14:paraId="42462CFD" w14:textId="77777777" w:rsidR="0026772D" w:rsidRPr="00B3552C" w:rsidRDefault="0026772D" w:rsidP="0026772D">
      <w:pPr>
        <w:tabs>
          <w:tab w:val="left" w:pos="7230"/>
          <w:tab w:val="right" w:pos="9638"/>
        </w:tabs>
        <w:rPr>
          <w:rFonts w:ascii="Times New Roman" w:hAnsi="Times New Roman"/>
          <w:i/>
          <w:iCs/>
          <w:lang w:val="kk-KZ"/>
        </w:rPr>
      </w:pPr>
    </w:p>
    <w:p w14:paraId="1938AC32" w14:textId="77777777" w:rsidR="00A00238" w:rsidRPr="00B3552C" w:rsidRDefault="00A00238" w:rsidP="00A00238">
      <w:pPr>
        <w:tabs>
          <w:tab w:val="left" w:pos="851"/>
          <w:tab w:val="left" w:pos="6329"/>
        </w:tabs>
        <w:ind w:firstLine="709"/>
        <w:contextualSpacing/>
        <w:jc w:val="both"/>
        <w:rPr>
          <w:rFonts w:ascii="Times New Roman" w:hAnsi="Times New Roman"/>
          <w:sz w:val="28"/>
          <w:szCs w:val="28"/>
          <w:lang w:val="kk-KZ" w:eastAsia="ru-RU"/>
        </w:rPr>
      </w:pPr>
      <w:r w:rsidRPr="00B3552C">
        <w:rPr>
          <w:rFonts w:ascii="Times New Roman" w:hAnsi="Times New Roman"/>
          <w:sz w:val="28"/>
          <w:szCs w:val="28"/>
          <w:lang w:val="kk-KZ" w:eastAsia="ru-RU"/>
        </w:rPr>
        <w:t>Облыстық бюджетте қаражаттың басым бөлігі бiлiм беруге – 57,9%, тұрғын үй-коммуналдық шаруашылыққа – 8,9%, ауыл, су, орман, балық шаруашылығы, ерекше қорғалатын табиғи аумақтар, қоршаған ортаны және жануарлар дүниесін қорғау, жер қатынастары саласына – 6,2%, өнеркәсіп, сәулет, қала құрылысы және құрылыс қызметіне – 4,9%, әлеуметтiк көмек және әлеуметтiк қамсыздандыруға – 4,7%, көлік және коммуникацияларға – 4,0%, мәдениет, басқалар – 3,0%, спорт, туризм және ақпараттық кеңістікке – 2,7%, денсаулық сақтауға – 2,4%, қоғамдық тәртіп және қауіпсіздік, құқықтық, сот, қылмыстық-атқару қызметі – 1,5% бағытталған.</w:t>
      </w:r>
    </w:p>
    <w:p w14:paraId="2E32BC2D" w14:textId="77777777" w:rsidR="0026772D" w:rsidRPr="00B3552C" w:rsidRDefault="0026772D" w:rsidP="0026772D">
      <w:pPr>
        <w:autoSpaceDE w:val="0"/>
        <w:autoSpaceDN w:val="0"/>
        <w:adjustRightInd w:val="0"/>
        <w:ind w:firstLine="709"/>
        <w:contextualSpacing/>
        <w:jc w:val="both"/>
        <w:rPr>
          <w:rFonts w:ascii="Times New Roman" w:hAnsi="Times New Roman"/>
          <w:noProof/>
          <w:sz w:val="28"/>
          <w:szCs w:val="28"/>
          <w:lang w:val="kk-KZ" w:eastAsia="ru-RU"/>
        </w:rPr>
      </w:pPr>
      <w:r w:rsidRPr="00B3552C">
        <w:rPr>
          <w:rFonts w:ascii="Times New Roman" w:hAnsi="Times New Roman"/>
          <w:noProof/>
          <w:sz w:val="28"/>
          <w:szCs w:val="28"/>
          <w:lang w:val="kk-KZ" w:eastAsia="ru-RU"/>
        </w:rPr>
        <w:lastRenderedPageBreak/>
        <w:t xml:space="preserve">Бекітілген облыстық бюджетті нақтылау мен түзету кезінде, бірқатар функционалдық топтар бойынша шығыстары өскен. Атап айтқанда жалпы сипаттағы мемлекеттiк қызметтер – 4,3%-ға, қорғаныс – 37,7%-ға, </w:t>
      </w:r>
      <w:r w:rsidRPr="00B3552C">
        <w:rPr>
          <w:rFonts w:ascii="Times New Roman" w:hAnsi="Times New Roman"/>
          <w:bCs/>
          <w:iCs/>
          <w:noProof/>
          <w:sz w:val="28"/>
          <w:szCs w:val="28"/>
          <w:lang w:val="kk-KZ" w:eastAsia="ru-RU"/>
        </w:rPr>
        <w:t>қоғамдық тәртіп, қауіпсіздік, құқықтық, сот, қылмыстық атқару қызметі</w:t>
      </w:r>
      <w:r w:rsidRPr="00B3552C">
        <w:rPr>
          <w:rFonts w:ascii="Times New Roman" w:hAnsi="Times New Roman"/>
          <w:noProof/>
          <w:sz w:val="28"/>
          <w:szCs w:val="28"/>
          <w:lang w:val="kk-KZ" w:eastAsia="ru-RU"/>
        </w:rPr>
        <w:t xml:space="preserve"> – 6,4%-ға, денсаулық сақтау – 19,0%-ға, тұрғын үй-коммуналдық шаруашылық – 60,1%-ға, мәдениет, спорт, туризм және ақпараттық кеңістiк – 8,0%-ға, өнеркәсіп, сәулет, қала құрылысы және құрылыс қызметі  – 12,5%-ға, </w:t>
      </w:r>
      <w:r w:rsidRPr="00B3552C">
        <w:rPr>
          <w:rFonts w:ascii="Times New Roman" w:hAnsi="Times New Roman"/>
          <w:bCs/>
          <w:iCs/>
          <w:noProof/>
          <w:sz w:val="28"/>
          <w:szCs w:val="28"/>
          <w:lang w:val="kk-KZ" w:eastAsia="ru-RU"/>
        </w:rPr>
        <w:t>көлiк және коммуникация</w:t>
      </w:r>
      <w:r w:rsidRPr="00B3552C">
        <w:rPr>
          <w:rFonts w:ascii="Times New Roman" w:hAnsi="Times New Roman"/>
          <w:noProof/>
          <w:sz w:val="28"/>
          <w:szCs w:val="28"/>
          <w:lang w:val="kk-KZ" w:eastAsia="ru-RU"/>
        </w:rPr>
        <w:t xml:space="preserve"> – 53,0%-ға артқан.</w:t>
      </w:r>
    </w:p>
    <w:p w14:paraId="6B69E529" w14:textId="77777777" w:rsidR="0026772D" w:rsidRPr="00B3552C" w:rsidRDefault="0026772D" w:rsidP="00A00238">
      <w:pPr>
        <w:ind w:firstLine="709"/>
        <w:contextualSpacing/>
        <w:jc w:val="both"/>
        <w:outlineLvl w:val="0"/>
        <w:rPr>
          <w:rFonts w:ascii="Times New Roman" w:hAnsi="Times New Roman"/>
          <w:sz w:val="28"/>
          <w:szCs w:val="28"/>
          <w:lang w:val="kk-KZ" w:eastAsia="ru-RU"/>
        </w:rPr>
      </w:pPr>
      <w:r w:rsidRPr="00B3552C">
        <w:rPr>
          <w:rFonts w:ascii="Times New Roman" w:hAnsi="Times New Roman"/>
          <w:sz w:val="28"/>
          <w:szCs w:val="28"/>
          <w:lang w:val="kk-KZ" w:eastAsia="ru-RU"/>
        </w:rPr>
        <w:t xml:space="preserve">Есепті жылы облыстық бюджет бойынша </w:t>
      </w:r>
      <w:r w:rsidRPr="00B3552C">
        <w:rPr>
          <w:rFonts w:ascii="Times New Roman" w:hAnsi="Times New Roman"/>
          <w:noProof/>
          <w:sz w:val="28"/>
          <w:szCs w:val="28"/>
          <w:lang w:val="kk-KZ" w:eastAsia="ru-RU"/>
        </w:rPr>
        <w:t>– 14 160,9</w:t>
      </w:r>
      <w:r w:rsidRPr="00B3552C">
        <w:rPr>
          <w:rFonts w:ascii="Times New Roman" w:hAnsi="Times New Roman"/>
          <w:sz w:val="28"/>
          <w:szCs w:val="28"/>
          <w:lang w:val="kk-KZ" w:eastAsia="ru-RU"/>
        </w:rPr>
        <w:t xml:space="preserve"> млн. теңге игерілмеген, оның ішінде функционалдық топтар бойынша игерілмеген қаржы көлемі келесідей:</w:t>
      </w:r>
    </w:p>
    <w:p w14:paraId="5889356D" w14:textId="77777777" w:rsidR="0026772D" w:rsidRPr="00B3552C" w:rsidRDefault="0026772D" w:rsidP="00A00238">
      <w:pPr>
        <w:ind w:firstLine="709"/>
        <w:contextualSpacing/>
        <w:jc w:val="both"/>
        <w:rPr>
          <w:rFonts w:ascii="Times New Roman" w:hAnsi="Times New Roman"/>
          <w:sz w:val="28"/>
          <w:szCs w:val="28"/>
          <w:lang w:val="kk-KZ" w:eastAsia="ru-RU"/>
        </w:rPr>
      </w:pPr>
      <w:r w:rsidRPr="00B3552C">
        <w:rPr>
          <w:rFonts w:ascii="Times New Roman" w:hAnsi="Times New Roman"/>
          <w:sz w:val="28"/>
          <w:szCs w:val="28"/>
          <w:lang w:val="kk-KZ" w:eastAsia="ru-RU"/>
        </w:rPr>
        <w:t xml:space="preserve">1) жалпы сипаттағы мемлекеттiк қызметтер функционалдық тобы бойынша 231,9 млн. теңге игерілмеген; </w:t>
      </w:r>
    </w:p>
    <w:p w14:paraId="22D38738" w14:textId="77777777" w:rsidR="0026772D" w:rsidRPr="00B3552C" w:rsidRDefault="0026772D" w:rsidP="00A00238">
      <w:pPr>
        <w:autoSpaceDE w:val="0"/>
        <w:autoSpaceDN w:val="0"/>
        <w:adjustRightInd w:val="0"/>
        <w:ind w:firstLine="709"/>
        <w:contextualSpacing/>
        <w:jc w:val="both"/>
        <w:rPr>
          <w:rFonts w:ascii="Times New Roman" w:hAnsi="Times New Roman"/>
          <w:sz w:val="28"/>
          <w:szCs w:val="28"/>
          <w:lang w:val="kk-KZ" w:eastAsia="ru-RU"/>
        </w:rPr>
      </w:pPr>
      <w:r w:rsidRPr="00B3552C">
        <w:rPr>
          <w:rFonts w:ascii="Times New Roman" w:hAnsi="Times New Roman"/>
          <w:sz w:val="28"/>
          <w:szCs w:val="28"/>
          <w:lang w:val="kk-KZ" w:eastAsia="ru-RU"/>
        </w:rPr>
        <w:t>2) қорғаныс функционалдық тобы бойынша 9,6 млн. теңге игерілмеген;</w:t>
      </w:r>
    </w:p>
    <w:p w14:paraId="27F7230C" w14:textId="77777777" w:rsidR="0026772D" w:rsidRPr="00B3552C" w:rsidRDefault="0026772D" w:rsidP="00A00238">
      <w:pPr>
        <w:autoSpaceDE w:val="0"/>
        <w:autoSpaceDN w:val="0"/>
        <w:adjustRightInd w:val="0"/>
        <w:ind w:firstLine="709"/>
        <w:contextualSpacing/>
        <w:jc w:val="both"/>
        <w:rPr>
          <w:rFonts w:ascii="Times New Roman" w:hAnsi="Times New Roman"/>
          <w:sz w:val="28"/>
          <w:szCs w:val="28"/>
          <w:lang w:val="kk-KZ" w:eastAsia="ru-RU"/>
        </w:rPr>
      </w:pPr>
      <w:r w:rsidRPr="00B3552C">
        <w:rPr>
          <w:rFonts w:ascii="Times New Roman" w:hAnsi="Times New Roman"/>
          <w:sz w:val="28"/>
          <w:szCs w:val="28"/>
          <w:lang w:val="kk-KZ" w:eastAsia="ru-RU"/>
        </w:rPr>
        <w:t>3) қоғамдық тәртіп, қауіпсіздік, құқықтық, сот, қылмыстық атқару қызметі функционалдық тобы бойынша 3,3 мың теңге игерілмеген;</w:t>
      </w:r>
    </w:p>
    <w:p w14:paraId="4F084393" w14:textId="77777777" w:rsidR="0026772D" w:rsidRPr="00B3552C" w:rsidRDefault="0026772D" w:rsidP="00A00238">
      <w:pPr>
        <w:autoSpaceDE w:val="0"/>
        <w:autoSpaceDN w:val="0"/>
        <w:adjustRightInd w:val="0"/>
        <w:ind w:firstLine="709"/>
        <w:contextualSpacing/>
        <w:jc w:val="both"/>
        <w:rPr>
          <w:rFonts w:ascii="Times New Roman" w:hAnsi="Times New Roman"/>
          <w:sz w:val="28"/>
          <w:szCs w:val="28"/>
          <w:lang w:val="kk-KZ" w:eastAsia="ru-RU"/>
        </w:rPr>
      </w:pPr>
      <w:r w:rsidRPr="00B3552C">
        <w:rPr>
          <w:rFonts w:ascii="Times New Roman" w:hAnsi="Times New Roman"/>
          <w:sz w:val="28"/>
          <w:szCs w:val="28"/>
          <w:lang w:val="kk-KZ" w:eastAsia="ru-RU"/>
        </w:rPr>
        <w:t>4) бiлiм беру функционалдық тобы бойынша 67,5 млн. теңге игерілмеген;</w:t>
      </w:r>
    </w:p>
    <w:p w14:paraId="0B152B6F" w14:textId="77777777" w:rsidR="0026772D" w:rsidRPr="00B3552C" w:rsidRDefault="0026772D" w:rsidP="00A00238">
      <w:pPr>
        <w:autoSpaceDE w:val="0"/>
        <w:autoSpaceDN w:val="0"/>
        <w:adjustRightInd w:val="0"/>
        <w:ind w:firstLine="709"/>
        <w:contextualSpacing/>
        <w:jc w:val="both"/>
        <w:rPr>
          <w:rFonts w:ascii="Times New Roman" w:hAnsi="Times New Roman"/>
          <w:sz w:val="28"/>
          <w:szCs w:val="28"/>
          <w:lang w:val="kk-KZ" w:eastAsia="ru-RU"/>
        </w:rPr>
      </w:pPr>
      <w:r w:rsidRPr="00B3552C">
        <w:rPr>
          <w:rFonts w:ascii="Times New Roman" w:hAnsi="Times New Roman"/>
          <w:sz w:val="28"/>
          <w:szCs w:val="28"/>
          <w:lang w:val="kk-KZ" w:eastAsia="ru-RU"/>
        </w:rPr>
        <w:t>5) денсаулық сақтау функционалдық тобы бойынша 53,5 млн. теңге игерілмеген;</w:t>
      </w:r>
    </w:p>
    <w:p w14:paraId="462FEA4F" w14:textId="77777777" w:rsidR="0026772D" w:rsidRPr="00B3552C" w:rsidRDefault="0026772D" w:rsidP="00A00238">
      <w:pPr>
        <w:autoSpaceDE w:val="0"/>
        <w:autoSpaceDN w:val="0"/>
        <w:adjustRightInd w:val="0"/>
        <w:ind w:firstLine="709"/>
        <w:contextualSpacing/>
        <w:jc w:val="both"/>
        <w:rPr>
          <w:rFonts w:ascii="Times New Roman" w:hAnsi="Times New Roman"/>
          <w:sz w:val="28"/>
          <w:szCs w:val="28"/>
          <w:lang w:val="kk-KZ" w:eastAsia="ru-RU"/>
        </w:rPr>
      </w:pPr>
      <w:r w:rsidRPr="00B3552C">
        <w:rPr>
          <w:rFonts w:ascii="Times New Roman" w:hAnsi="Times New Roman"/>
          <w:sz w:val="28"/>
          <w:szCs w:val="28"/>
          <w:lang w:val="kk-KZ" w:eastAsia="ru-RU"/>
        </w:rPr>
        <w:t>6) әлеуметтiк көмек және әлеуметтiк қамсыздандыру функционалдық тобы бойынша 11,4 млн. теңге игерілмеген;</w:t>
      </w:r>
    </w:p>
    <w:p w14:paraId="373CC040" w14:textId="77777777" w:rsidR="0026772D" w:rsidRPr="00B3552C" w:rsidRDefault="0026772D" w:rsidP="00A00238">
      <w:pPr>
        <w:autoSpaceDE w:val="0"/>
        <w:autoSpaceDN w:val="0"/>
        <w:adjustRightInd w:val="0"/>
        <w:ind w:firstLine="709"/>
        <w:contextualSpacing/>
        <w:jc w:val="both"/>
        <w:rPr>
          <w:rFonts w:ascii="Times New Roman" w:hAnsi="Times New Roman"/>
          <w:sz w:val="28"/>
          <w:szCs w:val="28"/>
          <w:lang w:val="kk-KZ" w:eastAsia="ru-RU"/>
        </w:rPr>
      </w:pPr>
      <w:r w:rsidRPr="00B3552C">
        <w:rPr>
          <w:rFonts w:ascii="Times New Roman" w:hAnsi="Times New Roman"/>
          <w:sz w:val="28"/>
          <w:szCs w:val="28"/>
          <w:lang w:val="kk-KZ" w:eastAsia="ru-RU"/>
        </w:rPr>
        <w:t>7) тұрғын үй-коммуналдық шаруашылық функционалдық тобы бойынша 0,1 млн. теңге игерілмеген;</w:t>
      </w:r>
    </w:p>
    <w:p w14:paraId="30A83224" w14:textId="77777777" w:rsidR="0026772D" w:rsidRPr="00B3552C" w:rsidRDefault="0026772D" w:rsidP="00A00238">
      <w:pPr>
        <w:autoSpaceDE w:val="0"/>
        <w:autoSpaceDN w:val="0"/>
        <w:adjustRightInd w:val="0"/>
        <w:ind w:firstLine="709"/>
        <w:contextualSpacing/>
        <w:jc w:val="both"/>
        <w:rPr>
          <w:rFonts w:ascii="Times New Roman" w:hAnsi="Times New Roman"/>
          <w:sz w:val="28"/>
          <w:szCs w:val="28"/>
          <w:lang w:val="kk-KZ" w:eastAsia="ru-RU"/>
        </w:rPr>
      </w:pPr>
      <w:r w:rsidRPr="00B3552C">
        <w:rPr>
          <w:rFonts w:ascii="Times New Roman" w:hAnsi="Times New Roman"/>
          <w:sz w:val="28"/>
          <w:szCs w:val="28"/>
          <w:lang w:val="kk-KZ" w:eastAsia="ru-RU"/>
        </w:rPr>
        <w:t>8) мәдениет, спорт, туризм және ақпараттық кеңістiк функционалдық тобы бойынша 207,1 млн. теңге игерілмеген;</w:t>
      </w:r>
    </w:p>
    <w:p w14:paraId="3F984F38" w14:textId="77777777" w:rsidR="0026772D" w:rsidRPr="00B3552C" w:rsidRDefault="0026772D" w:rsidP="00A00238">
      <w:pPr>
        <w:autoSpaceDE w:val="0"/>
        <w:autoSpaceDN w:val="0"/>
        <w:adjustRightInd w:val="0"/>
        <w:ind w:firstLine="709"/>
        <w:contextualSpacing/>
        <w:jc w:val="both"/>
        <w:rPr>
          <w:rFonts w:ascii="Times New Roman" w:hAnsi="Times New Roman"/>
          <w:sz w:val="28"/>
          <w:szCs w:val="28"/>
          <w:lang w:val="kk-KZ" w:eastAsia="ru-RU"/>
        </w:rPr>
      </w:pPr>
      <w:r w:rsidRPr="00B3552C">
        <w:rPr>
          <w:rFonts w:ascii="Times New Roman" w:hAnsi="Times New Roman"/>
          <w:sz w:val="28"/>
          <w:szCs w:val="28"/>
          <w:lang w:val="kk-KZ" w:eastAsia="ru-RU"/>
        </w:rPr>
        <w:t xml:space="preserve">9) отын-энергетика кешені және жер қойнауын пайдалану функционалдық тобы бойынша 1,0 млн. теңге игерілмеген; </w:t>
      </w:r>
    </w:p>
    <w:p w14:paraId="5123DD67" w14:textId="77777777" w:rsidR="0026772D" w:rsidRPr="00B3552C" w:rsidRDefault="0026772D" w:rsidP="00A00238">
      <w:pPr>
        <w:autoSpaceDE w:val="0"/>
        <w:autoSpaceDN w:val="0"/>
        <w:adjustRightInd w:val="0"/>
        <w:ind w:firstLine="709"/>
        <w:contextualSpacing/>
        <w:jc w:val="both"/>
        <w:rPr>
          <w:rFonts w:ascii="Times New Roman" w:hAnsi="Times New Roman"/>
          <w:sz w:val="28"/>
          <w:szCs w:val="28"/>
          <w:lang w:val="kk-KZ" w:eastAsia="ru-RU"/>
        </w:rPr>
      </w:pPr>
      <w:r w:rsidRPr="00B3552C">
        <w:rPr>
          <w:rFonts w:ascii="Times New Roman" w:hAnsi="Times New Roman"/>
          <w:sz w:val="28"/>
          <w:szCs w:val="28"/>
          <w:lang w:val="kk-KZ" w:eastAsia="ru-RU"/>
        </w:rPr>
        <w:t>10) ауыл</w:t>
      </w:r>
      <w:r w:rsidRPr="00B3552C">
        <w:rPr>
          <w:rFonts w:ascii="Times New Roman" w:hAnsi="Times New Roman"/>
          <w:bCs/>
          <w:iCs/>
          <w:noProof/>
          <w:sz w:val="28"/>
          <w:szCs w:val="28"/>
          <w:lang w:val="kk-KZ" w:eastAsia="ru-RU"/>
        </w:rPr>
        <w:t>, су, орман, балық шаруашылығы, ерекше қорғалатын табиғи аумақтар, қоршаған ортаны және жануарлар дүниесін қорғау, жер қатынастары</w:t>
      </w:r>
      <w:r w:rsidRPr="00B3552C">
        <w:rPr>
          <w:rFonts w:ascii="Times New Roman" w:hAnsi="Times New Roman"/>
          <w:sz w:val="28"/>
          <w:szCs w:val="28"/>
          <w:lang w:val="kk-KZ" w:eastAsia="ru-RU"/>
        </w:rPr>
        <w:t>функционалдық тобы бойынша 24,2 млн. теңге игерілмеген;</w:t>
      </w:r>
    </w:p>
    <w:p w14:paraId="67F18BE3" w14:textId="77777777" w:rsidR="0026772D" w:rsidRPr="00B3552C" w:rsidRDefault="0026772D" w:rsidP="00A00238">
      <w:pPr>
        <w:autoSpaceDE w:val="0"/>
        <w:autoSpaceDN w:val="0"/>
        <w:adjustRightInd w:val="0"/>
        <w:ind w:firstLine="709"/>
        <w:contextualSpacing/>
        <w:jc w:val="both"/>
        <w:rPr>
          <w:rFonts w:ascii="Times New Roman" w:hAnsi="Times New Roman"/>
          <w:sz w:val="28"/>
          <w:szCs w:val="28"/>
          <w:lang w:val="kk-KZ" w:eastAsia="ru-RU"/>
        </w:rPr>
      </w:pPr>
      <w:r w:rsidRPr="00B3552C">
        <w:rPr>
          <w:rFonts w:ascii="Times New Roman" w:hAnsi="Times New Roman"/>
          <w:sz w:val="28"/>
          <w:szCs w:val="28"/>
          <w:lang w:val="kk-KZ" w:eastAsia="ru-RU"/>
        </w:rPr>
        <w:t>11) өнеркәсіп, сәулет, қала құрылысы және құрылыс қызметі функционалдық тобы бойынша 7,7 млн. теңге игерілмеген;</w:t>
      </w:r>
    </w:p>
    <w:p w14:paraId="38906AA4" w14:textId="77777777" w:rsidR="0026772D" w:rsidRPr="00B3552C" w:rsidRDefault="0026772D" w:rsidP="00A00238">
      <w:pPr>
        <w:autoSpaceDE w:val="0"/>
        <w:autoSpaceDN w:val="0"/>
        <w:adjustRightInd w:val="0"/>
        <w:ind w:firstLine="709"/>
        <w:contextualSpacing/>
        <w:jc w:val="both"/>
        <w:rPr>
          <w:rFonts w:ascii="Times New Roman" w:hAnsi="Times New Roman"/>
          <w:sz w:val="28"/>
          <w:szCs w:val="28"/>
          <w:lang w:val="kk-KZ" w:eastAsia="ru-RU"/>
        </w:rPr>
      </w:pPr>
      <w:r w:rsidRPr="00B3552C">
        <w:rPr>
          <w:rFonts w:ascii="Times New Roman" w:hAnsi="Times New Roman"/>
          <w:sz w:val="28"/>
          <w:szCs w:val="28"/>
          <w:lang w:val="kk-KZ" w:eastAsia="ru-RU"/>
        </w:rPr>
        <w:t xml:space="preserve">12) көлiк және коммуникация функционалдық тобы бойынша </w:t>
      </w:r>
      <w:r w:rsidRPr="00B3552C">
        <w:rPr>
          <w:rFonts w:ascii="Times New Roman" w:hAnsi="Times New Roman"/>
          <w:sz w:val="28"/>
          <w:szCs w:val="28"/>
          <w:lang w:val="kk-KZ" w:eastAsia="ru-RU"/>
        </w:rPr>
        <w:br/>
        <w:t>0,5 млн. теңге игерілмеген;</w:t>
      </w:r>
    </w:p>
    <w:p w14:paraId="1757F3FE" w14:textId="77777777" w:rsidR="0026772D" w:rsidRPr="00B3552C" w:rsidRDefault="0026772D" w:rsidP="00A00238">
      <w:pPr>
        <w:autoSpaceDE w:val="0"/>
        <w:autoSpaceDN w:val="0"/>
        <w:adjustRightInd w:val="0"/>
        <w:ind w:firstLine="709"/>
        <w:contextualSpacing/>
        <w:jc w:val="both"/>
        <w:rPr>
          <w:rFonts w:ascii="Times New Roman" w:hAnsi="Times New Roman"/>
          <w:sz w:val="28"/>
          <w:szCs w:val="28"/>
          <w:lang w:val="kk-KZ" w:eastAsia="ru-RU"/>
        </w:rPr>
      </w:pPr>
      <w:r w:rsidRPr="00B3552C">
        <w:rPr>
          <w:rFonts w:ascii="Times New Roman" w:hAnsi="Times New Roman"/>
          <w:sz w:val="28"/>
          <w:szCs w:val="28"/>
          <w:lang w:val="kk-KZ" w:eastAsia="ru-RU"/>
        </w:rPr>
        <w:t>13) басқалар функционалдық тобы бойынша 253,5 млн. теңге игерілмеген;</w:t>
      </w:r>
    </w:p>
    <w:p w14:paraId="243805A8" w14:textId="77777777" w:rsidR="0026772D" w:rsidRPr="00B3552C" w:rsidRDefault="0026772D" w:rsidP="00A00238">
      <w:pPr>
        <w:autoSpaceDE w:val="0"/>
        <w:autoSpaceDN w:val="0"/>
        <w:adjustRightInd w:val="0"/>
        <w:ind w:firstLine="709"/>
        <w:contextualSpacing/>
        <w:jc w:val="both"/>
        <w:rPr>
          <w:rFonts w:ascii="Times New Roman" w:hAnsi="Times New Roman"/>
          <w:sz w:val="28"/>
          <w:szCs w:val="28"/>
          <w:lang w:val="kk-KZ" w:eastAsia="ru-RU"/>
        </w:rPr>
      </w:pPr>
      <w:r w:rsidRPr="00B3552C">
        <w:rPr>
          <w:rFonts w:ascii="Times New Roman" w:hAnsi="Times New Roman"/>
          <w:sz w:val="28"/>
          <w:szCs w:val="28"/>
          <w:lang w:val="kk-KZ" w:eastAsia="ru-RU"/>
        </w:rPr>
        <w:t>14) борышқа қызмет көрсету функционалдық тобы бойынша 14,9 мың теңге игерілмеген;</w:t>
      </w:r>
    </w:p>
    <w:p w14:paraId="143DC238" w14:textId="722B5583" w:rsidR="0026772D" w:rsidRPr="00CA76A6" w:rsidRDefault="0026772D" w:rsidP="0026772D">
      <w:pPr>
        <w:autoSpaceDE w:val="0"/>
        <w:autoSpaceDN w:val="0"/>
        <w:adjustRightInd w:val="0"/>
        <w:ind w:firstLine="709"/>
        <w:contextualSpacing/>
        <w:jc w:val="both"/>
        <w:rPr>
          <w:rFonts w:ascii="Times New Roman" w:hAnsi="Times New Roman"/>
          <w:sz w:val="28"/>
          <w:szCs w:val="28"/>
          <w:lang w:val="kk-KZ" w:eastAsia="ru-RU"/>
        </w:rPr>
      </w:pPr>
      <w:r w:rsidRPr="00B3552C">
        <w:rPr>
          <w:rFonts w:ascii="Times New Roman" w:hAnsi="Times New Roman"/>
          <w:sz w:val="28"/>
          <w:szCs w:val="28"/>
          <w:lang w:val="kk-KZ" w:eastAsia="ru-RU"/>
        </w:rPr>
        <w:t>15) трансферттер функционалдық тобы бойынша 1,4 мың теңге үнемделген қаржы</w:t>
      </w:r>
      <w:r w:rsidR="008A1A08">
        <w:rPr>
          <w:rFonts w:ascii="Times New Roman" w:hAnsi="Times New Roman"/>
          <w:sz w:val="28"/>
          <w:szCs w:val="28"/>
          <w:lang w:val="kk-KZ" w:eastAsia="ru-RU"/>
        </w:rPr>
        <w:t>.</w:t>
      </w:r>
    </w:p>
    <w:p w14:paraId="20509D10" w14:textId="77777777" w:rsidR="00901D32" w:rsidRDefault="00901D32" w:rsidP="00B3552C">
      <w:pPr>
        <w:tabs>
          <w:tab w:val="left" w:pos="851"/>
          <w:tab w:val="left" w:pos="6329"/>
        </w:tabs>
        <w:ind w:firstLine="709"/>
        <w:contextualSpacing/>
        <w:jc w:val="both"/>
        <w:rPr>
          <w:rFonts w:ascii="Times New Roman" w:hAnsi="Times New Roman"/>
          <w:b/>
          <w:sz w:val="28"/>
          <w:szCs w:val="28"/>
          <w:lang w:val="kk-KZ"/>
        </w:rPr>
      </w:pPr>
    </w:p>
    <w:p w14:paraId="4FA62390" w14:textId="77777777" w:rsidR="00901D32" w:rsidRDefault="00901D32" w:rsidP="00B3552C">
      <w:pPr>
        <w:tabs>
          <w:tab w:val="left" w:pos="851"/>
          <w:tab w:val="left" w:pos="6329"/>
        </w:tabs>
        <w:ind w:firstLine="709"/>
        <w:contextualSpacing/>
        <w:jc w:val="both"/>
        <w:rPr>
          <w:rFonts w:ascii="Times New Roman" w:hAnsi="Times New Roman"/>
          <w:b/>
          <w:sz w:val="28"/>
          <w:szCs w:val="28"/>
          <w:lang w:val="kk-KZ"/>
        </w:rPr>
      </w:pPr>
    </w:p>
    <w:p w14:paraId="33AF205B" w14:textId="77777777" w:rsidR="00901D32" w:rsidRDefault="00901D32" w:rsidP="00B3552C">
      <w:pPr>
        <w:tabs>
          <w:tab w:val="left" w:pos="851"/>
          <w:tab w:val="left" w:pos="6329"/>
        </w:tabs>
        <w:ind w:firstLine="709"/>
        <w:contextualSpacing/>
        <w:jc w:val="both"/>
        <w:rPr>
          <w:rFonts w:ascii="Times New Roman" w:hAnsi="Times New Roman"/>
          <w:b/>
          <w:sz w:val="28"/>
          <w:szCs w:val="28"/>
          <w:lang w:val="kk-KZ"/>
        </w:rPr>
      </w:pPr>
    </w:p>
    <w:p w14:paraId="6079231D" w14:textId="77777777" w:rsidR="00385724" w:rsidRPr="00CA76A6" w:rsidRDefault="00385724" w:rsidP="00B3552C">
      <w:pPr>
        <w:tabs>
          <w:tab w:val="left" w:pos="851"/>
          <w:tab w:val="left" w:pos="6329"/>
        </w:tabs>
        <w:ind w:firstLine="709"/>
        <w:contextualSpacing/>
        <w:jc w:val="both"/>
        <w:rPr>
          <w:rFonts w:ascii="Times New Roman" w:hAnsi="Times New Roman"/>
          <w:b/>
          <w:sz w:val="28"/>
          <w:szCs w:val="28"/>
          <w:lang w:val="kk-KZ"/>
        </w:rPr>
      </w:pPr>
      <w:r w:rsidRPr="00CA76A6">
        <w:rPr>
          <w:rFonts w:ascii="Times New Roman" w:hAnsi="Times New Roman"/>
          <w:b/>
          <w:sz w:val="28"/>
          <w:szCs w:val="28"/>
          <w:lang w:val="kk-KZ"/>
        </w:rPr>
        <w:lastRenderedPageBreak/>
        <w:t>2.3.2 Бюджеттік кредиттердің пайдаланылуын талдау</w:t>
      </w:r>
    </w:p>
    <w:p w14:paraId="22450A7F" w14:textId="77777777" w:rsidR="00B3552C" w:rsidRDefault="00B3552C" w:rsidP="00385724">
      <w:pPr>
        <w:ind w:firstLine="567"/>
        <w:jc w:val="both"/>
        <w:rPr>
          <w:rFonts w:ascii="Times New Roman" w:hAnsi="Times New Roman"/>
          <w:sz w:val="28"/>
          <w:szCs w:val="28"/>
          <w:highlight w:val="yellow"/>
          <w:lang w:val="kk-KZ"/>
        </w:rPr>
      </w:pPr>
    </w:p>
    <w:p w14:paraId="4DB06062" w14:textId="77777777" w:rsidR="00296492" w:rsidRPr="00B0348A" w:rsidRDefault="00296492" w:rsidP="00385724">
      <w:pPr>
        <w:ind w:firstLine="567"/>
        <w:jc w:val="both"/>
        <w:rPr>
          <w:rFonts w:ascii="Times New Roman" w:hAnsi="Times New Roman"/>
          <w:sz w:val="28"/>
          <w:szCs w:val="28"/>
          <w:lang w:val="kk-KZ"/>
        </w:rPr>
      </w:pPr>
      <w:r w:rsidRPr="00B0348A">
        <w:rPr>
          <w:rFonts w:ascii="Times New Roman" w:hAnsi="Times New Roman"/>
          <w:sz w:val="28"/>
          <w:szCs w:val="28"/>
          <w:lang w:val="kk-KZ"/>
        </w:rPr>
        <w:t xml:space="preserve">Есепті кезеңде бюджеттік кредиттердің көлемі </w:t>
      </w:r>
      <w:r w:rsidR="00236DF0" w:rsidRPr="00B0348A">
        <w:rPr>
          <w:rFonts w:ascii="Times New Roman" w:hAnsi="Times New Roman"/>
          <w:sz w:val="28"/>
          <w:szCs w:val="28"/>
          <w:lang w:val="kk-KZ"/>
        </w:rPr>
        <w:t xml:space="preserve">35 564 294,0 мың теңге көлемінде </w:t>
      </w:r>
      <w:r w:rsidRPr="00B0348A">
        <w:rPr>
          <w:rFonts w:ascii="Times New Roman" w:hAnsi="Times New Roman"/>
          <w:sz w:val="28"/>
          <w:szCs w:val="28"/>
          <w:lang w:val="kk-KZ"/>
        </w:rPr>
        <w:t>бекітіл</w:t>
      </w:r>
      <w:r w:rsidR="00236DF0" w:rsidRPr="00B0348A">
        <w:rPr>
          <w:rFonts w:ascii="Times New Roman" w:hAnsi="Times New Roman"/>
          <w:sz w:val="28"/>
          <w:szCs w:val="28"/>
          <w:lang w:val="kk-KZ"/>
        </w:rPr>
        <w:t>іп,</w:t>
      </w:r>
      <w:r w:rsidRPr="00B0348A">
        <w:rPr>
          <w:rFonts w:ascii="Times New Roman" w:hAnsi="Times New Roman"/>
          <w:sz w:val="28"/>
          <w:szCs w:val="28"/>
          <w:lang w:val="kk-KZ"/>
        </w:rPr>
        <w:t xml:space="preserve"> </w:t>
      </w:r>
      <w:r w:rsidR="00236DF0" w:rsidRPr="00B0348A">
        <w:rPr>
          <w:rFonts w:ascii="Times New Roman" w:hAnsi="Times New Roman"/>
          <w:sz w:val="28"/>
          <w:szCs w:val="28"/>
          <w:lang w:val="kk-KZ"/>
        </w:rPr>
        <w:t>жыл соңына дейін 35 131 542,0 мың теңгеге немесе 2 есеге ұлғайып, 70 695 836,0 мың теңгені құрады.</w:t>
      </w:r>
    </w:p>
    <w:p w14:paraId="026E7CED" w14:textId="77777777" w:rsidR="00385724" w:rsidRPr="00B0348A" w:rsidRDefault="00385724" w:rsidP="00385724">
      <w:pPr>
        <w:ind w:firstLine="567"/>
        <w:jc w:val="both"/>
        <w:rPr>
          <w:rFonts w:ascii="Times New Roman" w:hAnsi="Times New Roman"/>
          <w:sz w:val="28"/>
          <w:szCs w:val="28"/>
          <w:lang w:val="kk-KZ"/>
        </w:rPr>
      </w:pPr>
      <w:r w:rsidRPr="00B0348A">
        <w:rPr>
          <w:rFonts w:ascii="Times New Roman" w:hAnsi="Times New Roman"/>
          <w:sz w:val="28"/>
          <w:szCs w:val="28"/>
          <w:lang w:val="kk-KZ"/>
        </w:rPr>
        <w:t>202</w:t>
      </w:r>
      <w:r w:rsidR="00054DF0" w:rsidRPr="00B0348A">
        <w:rPr>
          <w:rFonts w:ascii="Times New Roman" w:hAnsi="Times New Roman"/>
          <w:sz w:val="28"/>
          <w:szCs w:val="28"/>
          <w:lang w:val="kk-KZ"/>
        </w:rPr>
        <w:t>4</w:t>
      </w:r>
      <w:r w:rsidRPr="00B0348A">
        <w:rPr>
          <w:rFonts w:ascii="Times New Roman" w:hAnsi="Times New Roman"/>
          <w:sz w:val="28"/>
          <w:szCs w:val="28"/>
          <w:lang w:val="kk-KZ"/>
        </w:rPr>
        <w:t xml:space="preserve"> жылы Түркістан облысының әкімдігіне республикалық бюджеттен</w:t>
      </w:r>
      <w:r w:rsidR="00054DF0" w:rsidRPr="00B0348A">
        <w:rPr>
          <w:rFonts w:ascii="Times New Roman" w:hAnsi="Times New Roman"/>
          <w:sz w:val="28"/>
          <w:szCs w:val="28"/>
          <w:lang w:val="kk-KZ"/>
        </w:rPr>
        <w:t xml:space="preserve">                           </w:t>
      </w:r>
      <w:r w:rsidRPr="00B0348A">
        <w:rPr>
          <w:rFonts w:ascii="Times New Roman" w:hAnsi="Times New Roman"/>
          <w:sz w:val="28"/>
          <w:szCs w:val="28"/>
          <w:lang w:val="kk-KZ"/>
        </w:rPr>
        <w:t xml:space="preserve"> 6-бағытта барлығы </w:t>
      </w:r>
      <w:r w:rsidR="00296492" w:rsidRPr="00B0348A">
        <w:rPr>
          <w:rFonts w:ascii="Times New Roman" w:hAnsi="Times New Roman"/>
          <w:sz w:val="28"/>
          <w:szCs w:val="28"/>
          <w:lang w:val="kk-KZ"/>
        </w:rPr>
        <w:t>70 695 836</w:t>
      </w:r>
      <w:r w:rsidRPr="00B0348A">
        <w:rPr>
          <w:rFonts w:ascii="Times New Roman" w:hAnsi="Times New Roman"/>
          <w:sz w:val="28"/>
          <w:szCs w:val="28"/>
          <w:lang w:val="kk-KZ"/>
        </w:rPr>
        <w:t>,0 мың теңге кредиттер беріліп,</w:t>
      </w:r>
      <w:r w:rsidR="00296492" w:rsidRPr="00B0348A">
        <w:rPr>
          <w:rFonts w:ascii="Times New Roman" w:hAnsi="Times New Roman"/>
          <w:sz w:val="28"/>
          <w:szCs w:val="28"/>
          <w:lang w:val="kk-KZ"/>
        </w:rPr>
        <w:t xml:space="preserve"> оның 57 402 836,0</w:t>
      </w:r>
      <w:r w:rsidRPr="00B0348A">
        <w:rPr>
          <w:rFonts w:ascii="Times New Roman" w:hAnsi="Times New Roman"/>
          <w:sz w:val="28"/>
          <w:szCs w:val="28"/>
          <w:lang w:val="kk-KZ"/>
        </w:rPr>
        <w:t xml:space="preserve"> </w:t>
      </w:r>
      <w:r w:rsidR="00296492" w:rsidRPr="00B0348A">
        <w:rPr>
          <w:rFonts w:ascii="Times New Roman" w:hAnsi="Times New Roman"/>
          <w:sz w:val="28"/>
          <w:szCs w:val="28"/>
          <w:lang w:val="kk-KZ"/>
        </w:rPr>
        <w:t>мың теңгесі ғана игерілген</w:t>
      </w:r>
      <w:r w:rsidR="00170178">
        <w:rPr>
          <w:rStyle w:val="affffd"/>
          <w:rFonts w:ascii="Times New Roman" w:hAnsi="Times New Roman"/>
          <w:sz w:val="28"/>
          <w:szCs w:val="28"/>
          <w:lang w:val="kk-KZ"/>
        </w:rPr>
        <w:footnoteReference w:id="14"/>
      </w:r>
      <w:r w:rsidR="00296492" w:rsidRPr="00B0348A">
        <w:rPr>
          <w:rFonts w:ascii="Times New Roman" w:hAnsi="Times New Roman"/>
          <w:sz w:val="28"/>
          <w:szCs w:val="28"/>
          <w:lang w:val="kk-KZ"/>
        </w:rPr>
        <w:t>. Немесе жоспар 81,2%-ға орындалып, 13 293 000,0 мың теңге кредиттер сомасы игерілмеген</w:t>
      </w:r>
      <w:r w:rsidRPr="00B0348A">
        <w:rPr>
          <w:rFonts w:ascii="Times New Roman" w:hAnsi="Times New Roman"/>
          <w:sz w:val="28"/>
          <w:szCs w:val="28"/>
          <w:lang w:val="kk-KZ"/>
        </w:rPr>
        <w:t>, оның ішінде:</w:t>
      </w:r>
    </w:p>
    <w:p w14:paraId="63BB4419" w14:textId="77777777" w:rsidR="00385724" w:rsidRPr="00B0348A" w:rsidRDefault="00385724" w:rsidP="00385724">
      <w:pPr>
        <w:pStyle w:val="ae"/>
        <w:numPr>
          <w:ilvl w:val="0"/>
          <w:numId w:val="26"/>
        </w:numPr>
        <w:tabs>
          <w:tab w:val="left" w:pos="993"/>
        </w:tabs>
        <w:spacing w:after="0" w:line="240" w:lineRule="auto"/>
        <w:ind w:left="0" w:firstLine="709"/>
        <w:jc w:val="both"/>
        <w:rPr>
          <w:rFonts w:ascii="Times New Roman" w:hAnsi="Times New Roman"/>
          <w:sz w:val="28"/>
          <w:szCs w:val="28"/>
          <w:lang w:val="kk-KZ"/>
        </w:rPr>
      </w:pPr>
      <w:r w:rsidRPr="00B0348A">
        <w:rPr>
          <w:rFonts w:ascii="Times New Roman" w:hAnsi="Times New Roman"/>
          <w:sz w:val="28"/>
          <w:szCs w:val="28"/>
          <w:lang w:val="kk-KZ"/>
        </w:rPr>
        <w:t xml:space="preserve">әлеуметтiк көмек және әлеуметтiк қамтамасыз ету салаларындағы өзге де қызметтер оның ішінде, жастардың кәсіпкерлік бастамашылығына жәрдемдесу үшін бюджеттік кредиттер беруге </w:t>
      </w:r>
      <w:r w:rsidR="00296492" w:rsidRPr="00B0348A">
        <w:rPr>
          <w:rFonts w:ascii="Times New Roman" w:hAnsi="Times New Roman"/>
          <w:sz w:val="28"/>
          <w:szCs w:val="28"/>
          <w:lang w:val="kk-KZ"/>
        </w:rPr>
        <w:t>3 105 000,</w:t>
      </w:r>
      <w:r w:rsidRPr="00B0348A">
        <w:rPr>
          <w:rFonts w:ascii="Times New Roman" w:hAnsi="Times New Roman"/>
          <w:sz w:val="28"/>
          <w:szCs w:val="28"/>
          <w:lang w:val="kk-KZ"/>
        </w:rPr>
        <w:t>0 мың теңге</w:t>
      </w:r>
      <w:r w:rsidR="00296492" w:rsidRPr="00B0348A">
        <w:rPr>
          <w:rFonts w:ascii="Times New Roman" w:hAnsi="Times New Roman"/>
          <w:sz w:val="28"/>
          <w:szCs w:val="28"/>
          <w:lang w:val="kk-KZ"/>
        </w:rPr>
        <w:t xml:space="preserve"> </w:t>
      </w:r>
      <w:r w:rsidR="00B0348A">
        <w:rPr>
          <w:rFonts w:ascii="Times New Roman" w:hAnsi="Times New Roman"/>
          <w:sz w:val="28"/>
          <w:szCs w:val="28"/>
          <w:lang w:val="kk-KZ"/>
        </w:rPr>
        <w:t>қарастырылып</w:t>
      </w:r>
      <w:r w:rsidR="00296492" w:rsidRPr="00B0348A">
        <w:rPr>
          <w:rFonts w:ascii="Times New Roman" w:hAnsi="Times New Roman"/>
          <w:sz w:val="28"/>
          <w:szCs w:val="28"/>
          <w:lang w:val="kk-KZ"/>
        </w:rPr>
        <w:t>, қаралған қаржы трансферттердің түспеуі салдарынан толығымен игерілмеген</w:t>
      </w:r>
      <w:r w:rsidRPr="00B0348A">
        <w:rPr>
          <w:rFonts w:ascii="Times New Roman" w:hAnsi="Times New Roman"/>
          <w:sz w:val="28"/>
          <w:szCs w:val="28"/>
          <w:lang w:val="kk-KZ"/>
        </w:rPr>
        <w:t>;</w:t>
      </w:r>
    </w:p>
    <w:p w14:paraId="22304F2C" w14:textId="5F12531F" w:rsidR="00461B18" w:rsidRPr="00461B18" w:rsidRDefault="00385724" w:rsidP="00461B18">
      <w:pPr>
        <w:pStyle w:val="ae"/>
        <w:numPr>
          <w:ilvl w:val="0"/>
          <w:numId w:val="26"/>
        </w:numPr>
        <w:tabs>
          <w:tab w:val="left" w:pos="993"/>
        </w:tabs>
        <w:spacing w:after="0" w:line="240" w:lineRule="auto"/>
        <w:ind w:left="0" w:firstLine="709"/>
        <w:jc w:val="both"/>
        <w:rPr>
          <w:rFonts w:ascii="Times New Roman" w:hAnsi="Times New Roman"/>
          <w:sz w:val="28"/>
          <w:szCs w:val="28"/>
          <w:lang w:val="kk-KZ"/>
        </w:rPr>
      </w:pPr>
      <w:r w:rsidRPr="00461B18">
        <w:rPr>
          <w:rFonts w:ascii="Times New Roman" w:hAnsi="Times New Roman"/>
          <w:sz w:val="28"/>
          <w:szCs w:val="28"/>
          <w:lang w:val="kk-KZ"/>
        </w:rPr>
        <w:t xml:space="preserve">аудандардың (облыстық маңызы бар қалалардың) бюджеттеріне тұрғын үй жобалауға және салуға кредит беруге </w:t>
      </w:r>
      <w:r w:rsidR="00296492" w:rsidRPr="00461B18">
        <w:rPr>
          <w:rFonts w:ascii="Times New Roman" w:hAnsi="Times New Roman"/>
          <w:sz w:val="28"/>
          <w:szCs w:val="28"/>
          <w:lang w:val="kk-KZ"/>
        </w:rPr>
        <w:t>7 317 484</w:t>
      </w:r>
      <w:r w:rsidRPr="00461B18">
        <w:rPr>
          <w:rFonts w:ascii="Times New Roman" w:hAnsi="Times New Roman"/>
          <w:sz w:val="28"/>
          <w:szCs w:val="28"/>
          <w:lang w:val="kk-KZ"/>
        </w:rPr>
        <w:t>,0 мың теңге</w:t>
      </w:r>
      <w:r w:rsidR="00296492" w:rsidRPr="00461B18">
        <w:rPr>
          <w:rFonts w:ascii="Times New Roman" w:hAnsi="Times New Roman"/>
          <w:sz w:val="28"/>
          <w:szCs w:val="28"/>
          <w:lang w:val="kk-KZ"/>
        </w:rPr>
        <w:t xml:space="preserve"> бөлініп, толығымен игерілген</w:t>
      </w:r>
      <w:r w:rsidR="00461B18" w:rsidRPr="00461B18">
        <w:rPr>
          <w:rFonts w:ascii="Times New Roman" w:hAnsi="Times New Roman"/>
          <w:sz w:val="28"/>
          <w:szCs w:val="28"/>
          <w:lang w:val="kk-KZ"/>
        </w:rPr>
        <w:t xml:space="preserve">, бұл қаражат есебінен </w:t>
      </w:r>
      <w:r w:rsidR="00461B18" w:rsidRPr="00461B18">
        <w:rPr>
          <w:rFonts w:ascii="Times New Roman" w:hAnsi="Times New Roman"/>
          <w:b/>
          <w:sz w:val="28"/>
          <w:szCs w:val="28"/>
          <w:lang w:val="kk-KZ"/>
        </w:rPr>
        <w:t xml:space="preserve">ішкі істер органдарының </w:t>
      </w:r>
      <w:r w:rsidR="00461B18" w:rsidRPr="00461B18">
        <w:rPr>
          <w:rFonts w:ascii="Times New Roman" w:hAnsi="Times New Roman"/>
          <w:sz w:val="28"/>
          <w:szCs w:val="28"/>
          <w:lang w:val="kk-KZ"/>
        </w:rPr>
        <w:t xml:space="preserve">қызметкерлеріне </w:t>
      </w:r>
      <w:r w:rsidR="00170178" w:rsidRPr="009C71B8">
        <w:rPr>
          <w:rFonts w:ascii="Times New Roman" w:hAnsi="Times New Roman"/>
          <w:sz w:val="28"/>
          <w:szCs w:val="28"/>
          <w:lang w:val="kk-KZ"/>
        </w:rPr>
        <w:t>тұ</w:t>
      </w:r>
      <w:r w:rsidR="00461B18" w:rsidRPr="009C71B8">
        <w:rPr>
          <w:rFonts w:ascii="Times New Roman" w:hAnsi="Times New Roman"/>
          <w:sz w:val="28"/>
          <w:szCs w:val="28"/>
          <w:lang w:val="kk-KZ"/>
        </w:rPr>
        <w:t>рғын</w:t>
      </w:r>
      <w:r w:rsidR="009C71B8">
        <w:rPr>
          <w:rFonts w:ascii="Times New Roman" w:hAnsi="Times New Roman"/>
          <w:sz w:val="28"/>
          <w:szCs w:val="28"/>
          <w:lang w:val="kk-KZ"/>
        </w:rPr>
        <w:t xml:space="preserve"> үй</w:t>
      </w:r>
      <w:r w:rsidR="00461B18" w:rsidRPr="00461B18">
        <w:rPr>
          <w:rFonts w:ascii="Times New Roman" w:hAnsi="Times New Roman"/>
          <w:sz w:val="28"/>
          <w:szCs w:val="28"/>
          <w:lang w:val="kk-KZ"/>
        </w:rPr>
        <w:t xml:space="preserve"> салуға 21 жобаның құрылысы </w:t>
      </w:r>
      <w:r w:rsidR="00461B18" w:rsidRPr="00461B18">
        <w:rPr>
          <w:rFonts w:ascii="Times New Roman" w:eastAsia="Times New Roman" w:hAnsi="Times New Roman"/>
          <w:sz w:val="28"/>
          <w:szCs w:val="28"/>
          <w:lang w:val="kk-KZ"/>
        </w:rPr>
        <w:t>жүргізіл</w:t>
      </w:r>
      <w:r w:rsidR="00461B18">
        <w:rPr>
          <w:rFonts w:ascii="Times New Roman" w:eastAsia="Times New Roman" w:hAnsi="Times New Roman"/>
          <w:sz w:val="28"/>
          <w:szCs w:val="28"/>
          <w:lang w:val="kk-KZ"/>
        </w:rPr>
        <w:t>ген;</w:t>
      </w:r>
    </w:p>
    <w:p w14:paraId="325A1E88" w14:textId="77777777" w:rsidR="00461B18" w:rsidRPr="00CC7307" w:rsidRDefault="00296492" w:rsidP="00461B18">
      <w:pPr>
        <w:pStyle w:val="ae"/>
        <w:numPr>
          <w:ilvl w:val="0"/>
          <w:numId w:val="26"/>
        </w:numPr>
        <w:tabs>
          <w:tab w:val="left" w:pos="993"/>
        </w:tabs>
        <w:spacing w:after="0" w:line="240" w:lineRule="auto"/>
        <w:ind w:left="0" w:firstLine="709"/>
        <w:jc w:val="both"/>
        <w:rPr>
          <w:rFonts w:ascii="Times New Roman" w:hAnsi="Times New Roman"/>
          <w:sz w:val="28"/>
          <w:szCs w:val="28"/>
          <w:lang w:val="kk-KZ"/>
        </w:rPr>
      </w:pPr>
      <w:r w:rsidRPr="00CC7307">
        <w:rPr>
          <w:rFonts w:ascii="Times New Roman" w:hAnsi="Times New Roman"/>
          <w:sz w:val="28"/>
          <w:szCs w:val="28"/>
          <w:lang w:val="kk-KZ"/>
        </w:rPr>
        <w:t>аудандық (облыстық маңызы бар қалалардың) бюджеттеріне тұрғын үй сатып алуға кредит беруге</w:t>
      </w:r>
      <w:r w:rsidR="00385724" w:rsidRPr="00CC7307">
        <w:rPr>
          <w:rFonts w:ascii="Times New Roman" w:hAnsi="Times New Roman"/>
          <w:sz w:val="28"/>
          <w:szCs w:val="28"/>
          <w:lang w:val="kk-KZ"/>
        </w:rPr>
        <w:t xml:space="preserve"> </w:t>
      </w:r>
      <w:r w:rsidRPr="00CC7307">
        <w:rPr>
          <w:rFonts w:ascii="Times New Roman" w:hAnsi="Times New Roman"/>
          <w:sz w:val="28"/>
          <w:szCs w:val="28"/>
          <w:lang w:val="kk-KZ"/>
        </w:rPr>
        <w:t>31 264 836</w:t>
      </w:r>
      <w:r w:rsidR="00385724" w:rsidRPr="00CC7307">
        <w:rPr>
          <w:rFonts w:ascii="Times New Roman" w:hAnsi="Times New Roman"/>
          <w:sz w:val="28"/>
          <w:szCs w:val="28"/>
          <w:lang w:val="kk-KZ"/>
        </w:rPr>
        <w:t>,0 мың теңге</w:t>
      </w:r>
      <w:r w:rsidR="00461B18" w:rsidRPr="00CC7307">
        <w:rPr>
          <w:rFonts w:ascii="Times New Roman" w:hAnsi="Times New Roman"/>
          <w:sz w:val="28"/>
          <w:szCs w:val="28"/>
          <w:lang w:val="kk-KZ"/>
        </w:rPr>
        <w:t xml:space="preserve"> бөлініп, толығымен игерілген, бұл қаржылар есебінен жергілікті атқарушы органдарда есепте тұрған кезектегі адамдардың ішінен, әлеуметтік жағынан осал топтар үшін жалға берілетін 2 086 тұрғын үй сатып алынған.</w:t>
      </w:r>
    </w:p>
    <w:p w14:paraId="46520F30" w14:textId="77777777" w:rsidR="00296492" w:rsidRPr="00CC7307" w:rsidRDefault="00296492" w:rsidP="00296492">
      <w:pPr>
        <w:pStyle w:val="ae"/>
        <w:numPr>
          <w:ilvl w:val="0"/>
          <w:numId w:val="26"/>
        </w:numPr>
        <w:tabs>
          <w:tab w:val="left" w:pos="993"/>
        </w:tabs>
        <w:spacing w:after="0" w:line="240" w:lineRule="auto"/>
        <w:ind w:left="0" w:firstLine="709"/>
        <w:jc w:val="both"/>
        <w:rPr>
          <w:rFonts w:ascii="Times New Roman" w:hAnsi="Times New Roman"/>
          <w:sz w:val="28"/>
          <w:szCs w:val="28"/>
          <w:lang w:val="kk-KZ"/>
        </w:rPr>
      </w:pPr>
      <w:r w:rsidRPr="00CC7307">
        <w:rPr>
          <w:rFonts w:ascii="Times New Roman" w:hAnsi="Times New Roman"/>
          <w:sz w:val="28"/>
          <w:szCs w:val="28"/>
          <w:lang w:val="kk-KZ"/>
        </w:rPr>
        <w:t>аудандардың (облыстық маңызы бар қалалардың) бюджеттеріне кондоминиум объектілерінің ортақ мүлкіне күрделі жөн</w:t>
      </w:r>
      <w:r w:rsidR="00170178" w:rsidRPr="00CC7307">
        <w:rPr>
          <w:rFonts w:ascii="Times New Roman" w:hAnsi="Times New Roman"/>
          <w:sz w:val="28"/>
          <w:szCs w:val="28"/>
          <w:lang w:val="kk-KZ"/>
        </w:rPr>
        <w:t>деу жүргізуге кредит беруге 1 67</w:t>
      </w:r>
      <w:r w:rsidRPr="00CC7307">
        <w:rPr>
          <w:rFonts w:ascii="Times New Roman" w:hAnsi="Times New Roman"/>
          <w:sz w:val="28"/>
          <w:szCs w:val="28"/>
          <w:lang w:val="kk-KZ"/>
        </w:rPr>
        <w:t>3 476,0 мың тең</w:t>
      </w:r>
      <w:r w:rsidR="00170178" w:rsidRPr="00CC7307">
        <w:rPr>
          <w:rFonts w:ascii="Times New Roman" w:hAnsi="Times New Roman"/>
          <w:sz w:val="28"/>
          <w:szCs w:val="28"/>
          <w:lang w:val="kk-KZ"/>
        </w:rPr>
        <w:t>ге бөлініп, толығымен игерілген, бұл қаржы есебінен Кентау қаласындағы 38 көпқабатты үйлерге күрделі жөндеу жұмыстары жүргізіліп, көппəтерлі тұрғын үйлердің қызмет ету мерзімі – 20 жылға ұлғайтылған</w:t>
      </w:r>
      <w:r w:rsidR="00170178" w:rsidRPr="00CC7307">
        <w:rPr>
          <w:rStyle w:val="s0"/>
          <w:sz w:val="28"/>
          <w:szCs w:val="28"/>
          <w:lang w:val="kk-KZ"/>
        </w:rPr>
        <w:t>;</w:t>
      </w:r>
    </w:p>
    <w:p w14:paraId="551D7EBA" w14:textId="77777777" w:rsidR="00170178" w:rsidRPr="00395886" w:rsidRDefault="00170178" w:rsidP="00170178">
      <w:pPr>
        <w:pStyle w:val="aa"/>
        <w:tabs>
          <w:tab w:val="left" w:pos="6329"/>
        </w:tabs>
        <w:ind w:firstLine="567"/>
        <w:rPr>
          <w:szCs w:val="28"/>
          <w:lang w:val="kk-KZ"/>
        </w:rPr>
      </w:pPr>
      <w:r w:rsidRPr="00CC7307">
        <w:rPr>
          <w:szCs w:val="28"/>
          <w:lang w:val="kk-KZ"/>
        </w:rPr>
        <w:t xml:space="preserve">- </w:t>
      </w:r>
      <w:r w:rsidR="00385724" w:rsidRPr="00CC7307">
        <w:rPr>
          <w:szCs w:val="28"/>
          <w:lang w:val="kk-KZ"/>
        </w:rPr>
        <w:t>ауыл халқының кірістерін арттыру жөніндегі жобаны ауқымды түрде қолдану үшін ауыл халқына микрокредиттер беруге кредит беруге 1</w:t>
      </w:r>
      <w:r w:rsidR="00296492" w:rsidRPr="00CC7307">
        <w:rPr>
          <w:szCs w:val="28"/>
          <w:lang w:val="kk-KZ"/>
        </w:rPr>
        <w:t>3</w:t>
      </w:r>
      <w:r w:rsidR="00385724" w:rsidRPr="00CC7307">
        <w:rPr>
          <w:szCs w:val="28"/>
          <w:lang w:val="kk-KZ"/>
        </w:rPr>
        <w:t> </w:t>
      </w:r>
      <w:r w:rsidR="00296492" w:rsidRPr="00CC7307">
        <w:rPr>
          <w:szCs w:val="28"/>
          <w:lang w:val="kk-KZ"/>
        </w:rPr>
        <w:t>200</w:t>
      </w:r>
      <w:r w:rsidR="00385724" w:rsidRPr="00CC7307">
        <w:rPr>
          <w:szCs w:val="28"/>
          <w:lang w:val="kk-KZ"/>
        </w:rPr>
        <w:t> </w:t>
      </w:r>
      <w:r w:rsidR="00296492" w:rsidRPr="00CC7307">
        <w:rPr>
          <w:szCs w:val="28"/>
          <w:lang w:val="kk-KZ"/>
        </w:rPr>
        <w:t>00</w:t>
      </w:r>
      <w:r w:rsidR="00385724" w:rsidRPr="00CC7307">
        <w:rPr>
          <w:szCs w:val="28"/>
          <w:lang w:val="kk-KZ"/>
        </w:rPr>
        <w:t>0,0 мың теңге</w:t>
      </w:r>
      <w:r w:rsidR="00296492" w:rsidRPr="00CC7307">
        <w:rPr>
          <w:szCs w:val="28"/>
          <w:lang w:val="kk-KZ"/>
        </w:rPr>
        <w:t xml:space="preserve"> бөлініп, оның 3 012 000,0 мың теңгесі ғана игерілген</w:t>
      </w:r>
      <w:r w:rsidRPr="00CC7307">
        <w:rPr>
          <w:szCs w:val="28"/>
          <w:lang w:val="kk-KZ"/>
        </w:rPr>
        <w:t>, 2640</w:t>
      </w:r>
      <w:r w:rsidRPr="00395886">
        <w:rPr>
          <w:szCs w:val="28"/>
          <w:lang w:val="kk-KZ"/>
        </w:rPr>
        <w:t xml:space="preserve"> жобаға микронесиелерді беру жоспарланып, нақты 120 жоба қаржыландырылып жоспар 5%-ға орындал</w:t>
      </w:r>
      <w:r>
        <w:rPr>
          <w:szCs w:val="28"/>
          <w:lang w:val="kk-KZ"/>
        </w:rPr>
        <w:t>ған, б</w:t>
      </w:r>
      <w:r w:rsidRPr="00395886">
        <w:rPr>
          <w:szCs w:val="28"/>
          <w:lang w:val="kk-KZ"/>
        </w:rPr>
        <w:t>юджеттік бағдарлама шеңберінде ауылдық жерлерде және кіші қалаларда микронесиелеуді кеңейту және ауыл халқының кірістерін арттыру бойынша 2798 жаңа жұмыс орындарын құру жоспарланып, нақты 480 жаңа жұмыс орны құрылып 17,0% құра</w:t>
      </w:r>
      <w:r>
        <w:rPr>
          <w:szCs w:val="28"/>
          <w:lang w:val="kk-KZ"/>
        </w:rPr>
        <w:t>ған</w:t>
      </w:r>
      <w:r w:rsidRPr="00395886">
        <w:rPr>
          <w:szCs w:val="28"/>
          <w:lang w:val="kk-KZ"/>
        </w:rPr>
        <w:t xml:space="preserve">.  </w:t>
      </w:r>
    </w:p>
    <w:p w14:paraId="67937AB0" w14:textId="77777777" w:rsidR="00170178" w:rsidRPr="00395886" w:rsidRDefault="00170178" w:rsidP="00170178">
      <w:pPr>
        <w:pStyle w:val="aa"/>
        <w:tabs>
          <w:tab w:val="left" w:pos="567"/>
        </w:tabs>
        <w:ind w:firstLine="567"/>
        <w:rPr>
          <w:szCs w:val="28"/>
          <w:lang w:val="kk-KZ"/>
        </w:rPr>
      </w:pPr>
      <w:r w:rsidRPr="00CC7307">
        <w:rPr>
          <w:szCs w:val="28"/>
          <w:lang w:val="kk-KZ"/>
        </w:rPr>
        <w:t xml:space="preserve">- </w:t>
      </w:r>
      <w:r w:rsidR="00385724" w:rsidRPr="00CC7307">
        <w:rPr>
          <w:szCs w:val="28"/>
          <w:lang w:val="kk-KZ"/>
        </w:rPr>
        <w:t xml:space="preserve">агроөнеркәсіптік кешендегі инвестициялық жобаларға кредит беруге </w:t>
      </w:r>
      <w:r w:rsidR="00296492" w:rsidRPr="00CC7307">
        <w:rPr>
          <w:szCs w:val="28"/>
          <w:lang w:val="kk-KZ"/>
        </w:rPr>
        <w:t>10</w:t>
      </w:r>
      <w:r w:rsidR="00385724" w:rsidRPr="00CC7307">
        <w:rPr>
          <w:szCs w:val="28"/>
          <w:lang w:val="kk-KZ"/>
        </w:rPr>
        <w:t> 000 000,0 мың теңге</w:t>
      </w:r>
      <w:r w:rsidR="00296492" w:rsidRPr="00CC7307">
        <w:rPr>
          <w:szCs w:val="28"/>
          <w:lang w:val="kk-KZ"/>
        </w:rPr>
        <w:t xml:space="preserve"> бөлініп, қар</w:t>
      </w:r>
      <w:r w:rsidRPr="00CC7307">
        <w:rPr>
          <w:szCs w:val="28"/>
          <w:lang w:val="kk-KZ"/>
        </w:rPr>
        <w:t>алған қаржы толығымен игерілген, жалпы құны 10 000 000,0 мың теңге құрайтын 6 инвестициялық жобаларға қолдау</w:t>
      </w:r>
      <w:r w:rsidRPr="00395886">
        <w:rPr>
          <w:szCs w:val="28"/>
          <w:lang w:val="kk-KZ"/>
        </w:rPr>
        <w:t xml:space="preserve"> көрсетілді. </w:t>
      </w:r>
      <w:r w:rsidRPr="00395886">
        <w:rPr>
          <w:bCs/>
          <w:i/>
          <w:szCs w:val="28"/>
          <w:lang w:val="kk-KZ"/>
        </w:rPr>
        <w:t>(Жоспар 5 жоба).</w:t>
      </w:r>
    </w:p>
    <w:p w14:paraId="1FD698F7" w14:textId="49FF6631" w:rsidR="00170178" w:rsidRPr="00395886" w:rsidRDefault="00170178" w:rsidP="00170178">
      <w:pPr>
        <w:pStyle w:val="aa"/>
        <w:tabs>
          <w:tab w:val="left" w:pos="567"/>
        </w:tabs>
        <w:ind w:firstLine="567"/>
        <w:rPr>
          <w:szCs w:val="28"/>
          <w:lang w:val="kk-KZ"/>
        </w:rPr>
      </w:pPr>
      <w:r w:rsidRPr="00395886">
        <w:rPr>
          <w:szCs w:val="28"/>
          <w:lang w:val="kk-KZ"/>
        </w:rPr>
        <w:lastRenderedPageBreak/>
        <w:t>1. «Turkestan Agro.kz» ЖШС, Мал бордақылау алаңы, қуаттылығы                    25 мың бас/жылына</w:t>
      </w:r>
      <w:r w:rsidR="0064115F">
        <w:rPr>
          <w:szCs w:val="28"/>
          <w:lang w:val="kk-KZ"/>
        </w:rPr>
        <w:t xml:space="preserve"> ж</w:t>
      </w:r>
      <w:r w:rsidRPr="00395886">
        <w:rPr>
          <w:szCs w:val="28"/>
          <w:lang w:val="kk-KZ"/>
        </w:rPr>
        <w:t xml:space="preserve">алпы құны 15,2 млрд. тг. Бірінші кезең  (25 мың бас /жылына) үшін қажетті несие қаражаты 2,9 млрд.тг. </w:t>
      </w:r>
    </w:p>
    <w:p w14:paraId="06B70C35" w14:textId="77777777" w:rsidR="00170178" w:rsidRPr="00395886" w:rsidRDefault="00170178" w:rsidP="00170178">
      <w:pPr>
        <w:pStyle w:val="aa"/>
        <w:tabs>
          <w:tab w:val="left" w:pos="567"/>
        </w:tabs>
        <w:ind w:firstLine="567"/>
        <w:rPr>
          <w:szCs w:val="28"/>
          <w:lang w:val="kk-KZ"/>
        </w:rPr>
      </w:pPr>
      <w:r w:rsidRPr="00395886">
        <w:rPr>
          <w:szCs w:val="28"/>
          <w:lang w:val="kk-KZ"/>
        </w:rPr>
        <w:t>2. «Shagyr Agro Group» ЖШС, Көкөніс сақтау қоймасы, қуаттылығы         2,0 мың тн. Жалпы құны 898,3 млн.тг. Қажетті несие қаражаты 600,0 млн тг.</w:t>
      </w:r>
    </w:p>
    <w:p w14:paraId="375C03E1" w14:textId="77777777" w:rsidR="00170178" w:rsidRPr="00395886" w:rsidRDefault="00170178" w:rsidP="00170178">
      <w:pPr>
        <w:pStyle w:val="aa"/>
        <w:tabs>
          <w:tab w:val="left" w:pos="567"/>
        </w:tabs>
        <w:ind w:firstLine="567"/>
        <w:rPr>
          <w:szCs w:val="28"/>
          <w:lang w:val="kk-KZ"/>
        </w:rPr>
      </w:pPr>
      <w:r w:rsidRPr="00395886">
        <w:rPr>
          <w:szCs w:val="28"/>
          <w:lang w:val="kk-KZ"/>
        </w:rPr>
        <w:t>3. «Natural meat» ЖШС, Мал бордақылау алаңы, қуаттылығы 30,0 мың бас. Жалпы құны 2,5 млн.тг. Қажетті несие қаражаты 2,0 млрд.тг.</w:t>
      </w:r>
    </w:p>
    <w:p w14:paraId="600D922C" w14:textId="4563E52C" w:rsidR="00170178" w:rsidRPr="00395886" w:rsidRDefault="00170178" w:rsidP="00170178">
      <w:pPr>
        <w:pStyle w:val="aa"/>
        <w:tabs>
          <w:tab w:val="left" w:pos="567"/>
        </w:tabs>
        <w:ind w:firstLine="567"/>
        <w:rPr>
          <w:szCs w:val="28"/>
          <w:lang w:val="kk-KZ"/>
        </w:rPr>
      </w:pPr>
      <w:r w:rsidRPr="00395886">
        <w:rPr>
          <w:szCs w:val="28"/>
          <w:lang w:val="kk-KZ"/>
        </w:rPr>
        <w:t xml:space="preserve">4. «Казкрахмал» ЖШС, Ауыл шаруашылығы тауарларын қайта өңдеу жобасы (жүгеріні қайта өңдеу), қуаттылығы 150 мың.тн/жылына </w:t>
      </w:r>
      <w:r w:rsidR="008469A8">
        <w:rPr>
          <w:szCs w:val="28"/>
          <w:lang w:val="kk-KZ"/>
        </w:rPr>
        <w:t>ж</w:t>
      </w:r>
      <w:r w:rsidRPr="00395886">
        <w:rPr>
          <w:szCs w:val="28"/>
          <w:lang w:val="kk-KZ"/>
        </w:rPr>
        <w:t xml:space="preserve">алпы құны 7,7 млрд.тг. Қажетті несие қаражаты 1,5 млрд.тг. </w:t>
      </w:r>
    </w:p>
    <w:p w14:paraId="03AD8E1C" w14:textId="77777777" w:rsidR="00170178" w:rsidRPr="00395886" w:rsidRDefault="00170178" w:rsidP="00170178">
      <w:pPr>
        <w:pStyle w:val="aa"/>
        <w:tabs>
          <w:tab w:val="left" w:pos="567"/>
        </w:tabs>
        <w:ind w:firstLine="567"/>
        <w:rPr>
          <w:szCs w:val="28"/>
          <w:lang w:val="kk-KZ"/>
        </w:rPr>
      </w:pPr>
      <w:r w:rsidRPr="00395886">
        <w:rPr>
          <w:szCs w:val="28"/>
          <w:lang w:val="kk-KZ"/>
        </w:rPr>
        <w:t xml:space="preserve">5. «KAZ ECO MEAT» ЖШС, Ет өңдеу комбинаты, қуаттылығы                          50 мың.тн/жылына. Жалпы құны 3,5 млрд.тг. Қажетті несие қаражаты                      2,0 млрд.тг. </w:t>
      </w:r>
    </w:p>
    <w:p w14:paraId="34317FC5" w14:textId="54C74895" w:rsidR="00170178" w:rsidRPr="00395886" w:rsidRDefault="00170178" w:rsidP="00170178">
      <w:pPr>
        <w:pStyle w:val="aa"/>
        <w:tabs>
          <w:tab w:val="left" w:pos="567"/>
        </w:tabs>
        <w:ind w:firstLine="567"/>
        <w:rPr>
          <w:szCs w:val="28"/>
          <w:lang w:val="kk-KZ"/>
        </w:rPr>
      </w:pPr>
      <w:r w:rsidRPr="00395886">
        <w:rPr>
          <w:szCs w:val="28"/>
          <w:lang w:val="kk-KZ"/>
        </w:rPr>
        <w:t xml:space="preserve">6. «Кентау» ЖШС, Көкөніс сақтау қоймасын салу, қуаттылығы                       2,1 мың.тн/жылына </w:t>
      </w:r>
      <w:r w:rsidR="006A3B96">
        <w:rPr>
          <w:szCs w:val="28"/>
          <w:lang w:val="kk-KZ"/>
        </w:rPr>
        <w:t>ж</w:t>
      </w:r>
      <w:r w:rsidRPr="00395886">
        <w:rPr>
          <w:szCs w:val="28"/>
          <w:lang w:val="kk-KZ"/>
        </w:rPr>
        <w:t>алпы құны 1,4 млрд.тг. Қажетті несие қаражаты                  1,0 млрд.тг.</w:t>
      </w:r>
    </w:p>
    <w:p w14:paraId="69FF79DD" w14:textId="77777777" w:rsidR="00170178" w:rsidRPr="00170178" w:rsidRDefault="00170178" w:rsidP="00170178">
      <w:pPr>
        <w:ind w:firstLine="567"/>
        <w:contextualSpacing/>
        <w:jc w:val="both"/>
        <w:rPr>
          <w:rFonts w:ascii="Times New Roman" w:hAnsi="Times New Roman" w:cs="Times New Roman"/>
          <w:sz w:val="28"/>
          <w:szCs w:val="28"/>
          <w:lang w:val="kk-KZ"/>
        </w:rPr>
      </w:pPr>
      <w:r w:rsidRPr="00CC7307">
        <w:rPr>
          <w:rFonts w:ascii="Times New Roman" w:hAnsi="Times New Roman"/>
          <w:sz w:val="28"/>
          <w:szCs w:val="28"/>
          <w:lang w:val="kk-KZ"/>
        </w:rPr>
        <w:t xml:space="preserve">- </w:t>
      </w:r>
      <w:r w:rsidR="00385724" w:rsidRPr="00CC7307">
        <w:rPr>
          <w:rFonts w:ascii="Times New Roman" w:hAnsi="Times New Roman"/>
          <w:sz w:val="28"/>
          <w:szCs w:val="28"/>
          <w:lang w:val="kk-KZ"/>
        </w:rPr>
        <w:t xml:space="preserve">мамандарды әлеуметтік қолдау шараларын іске асыру үшін жергілікті атқарушы органдарға берілетін бюджеттік кредиттер </w:t>
      </w:r>
      <w:r w:rsidR="00296492" w:rsidRPr="00CC7307">
        <w:rPr>
          <w:rFonts w:ascii="Times New Roman" w:hAnsi="Times New Roman"/>
          <w:sz w:val="28"/>
          <w:szCs w:val="28"/>
          <w:lang w:val="kk-KZ"/>
        </w:rPr>
        <w:t>4 135 040,</w:t>
      </w:r>
      <w:r w:rsidR="00385724" w:rsidRPr="00CC7307">
        <w:rPr>
          <w:rFonts w:ascii="Times New Roman" w:hAnsi="Times New Roman"/>
          <w:sz w:val="28"/>
          <w:szCs w:val="28"/>
          <w:lang w:val="kk-KZ"/>
        </w:rPr>
        <w:t>0 мың теңге</w:t>
      </w:r>
      <w:r w:rsidR="00296492" w:rsidRPr="00CC7307">
        <w:rPr>
          <w:rFonts w:ascii="Times New Roman" w:hAnsi="Times New Roman"/>
          <w:sz w:val="28"/>
          <w:szCs w:val="28"/>
          <w:lang w:val="kk-KZ"/>
        </w:rPr>
        <w:t xml:space="preserve"> бөлініп</w:t>
      </w:r>
      <w:r w:rsidR="00296492" w:rsidRPr="00CC7307">
        <w:rPr>
          <w:rFonts w:ascii="Times New Roman" w:hAnsi="Times New Roman" w:cs="Times New Roman"/>
          <w:sz w:val="28"/>
          <w:szCs w:val="28"/>
          <w:lang w:val="kk-KZ"/>
        </w:rPr>
        <w:t xml:space="preserve">, </w:t>
      </w:r>
      <w:r w:rsidRPr="00CC7307">
        <w:rPr>
          <w:rFonts w:ascii="Times New Roman" w:hAnsi="Times New Roman" w:cs="Times New Roman"/>
          <w:sz w:val="28"/>
          <w:szCs w:val="28"/>
          <w:lang w:val="kk-KZ"/>
        </w:rPr>
        <w:t>игерілгені</w:t>
      </w:r>
      <w:r w:rsidRPr="00170178">
        <w:rPr>
          <w:rFonts w:ascii="Times New Roman" w:hAnsi="Times New Roman" w:cs="Times New Roman"/>
          <w:sz w:val="28"/>
          <w:szCs w:val="28"/>
          <w:lang w:val="kk-KZ"/>
        </w:rPr>
        <w:t xml:space="preserve"> 4 128 285,6 мың теңгені құрады, </w:t>
      </w:r>
      <w:r>
        <w:rPr>
          <w:rFonts w:ascii="Times New Roman" w:hAnsi="Times New Roman" w:cs="Times New Roman"/>
          <w:sz w:val="28"/>
          <w:szCs w:val="28"/>
          <w:lang w:val="kk-KZ"/>
        </w:rPr>
        <w:t>бұл қаражатқа а</w:t>
      </w:r>
      <w:r w:rsidRPr="00395886">
        <w:rPr>
          <w:rFonts w:ascii="Times New Roman" w:hAnsi="Times New Roman" w:cs="Times New Roman"/>
          <w:sz w:val="28"/>
          <w:szCs w:val="28"/>
          <w:lang w:val="kk-KZ"/>
        </w:rPr>
        <w:t>уылдық елдi мекендерге жұмыс істеуге жəне тұруға келген (əлеуметтік саламен жəне агроөнеркəсіптік кешен) мамандардың тұрғын үй сатып алуға немесе салуға бюджеттік кредиттер түрiнде əлеуметтiк қолдау шараларымен қамтамасыз етілу үлесі – 81,7 пайыз болған болса</w:t>
      </w:r>
      <w:r>
        <w:rPr>
          <w:rFonts w:ascii="Times New Roman" w:hAnsi="Times New Roman" w:cs="Times New Roman"/>
          <w:sz w:val="28"/>
          <w:szCs w:val="28"/>
          <w:lang w:val="kk-KZ"/>
        </w:rPr>
        <w:t>,</w:t>
      </w:r>
      <w:r w:rsidRPr="00395886">
        <w:rPr>
          <w:rFonts w:ascii="Times New Roman" w:hAnsi="Times New Roman" w:cs="Times New Roman"/>
          <w:sz w:val="28"/>
          <w:szCs w:val="28"/>
          <w:lang w:val="kk-KZ"/>
        </w:rPr>
        <w:t xml:space="preserve"> орындалуы 100 пайызды құрады немесе 518 маманға тұрғын үй салуға немесе сатып алуға кредит беріл</w:t>
      </w:r>
      <w:r>
        <w:rPr>
          <w:rFonts w:ascii="Times New Roman" w:hAnsi="Times New Roman" w:cs="Times New Roman"/>
          <w:sz w:val="28"/>
          <w:szCs w:val="28"/>
          <w:lang w:val="kk-KZ"/>
        </w:rPr>
        <w:t>ген.</w:t>
      </w:r>
      <w:r w:rsidRPr="00170178">
        <w:rPr>
          <w:rFonts w:ascii="Times New Roman" w:hAnsi="Times New Roman" w:cs="Times New Roman"/>
          <w:sz w:val="28"/>
          <w:szCs w:val="28"/>
          <w:lang w:val="kk-KZ"/>
        </w:rPr>
        <w:t xml:space="preserve"> Бәйдібек, Мақтаарал аудандарынан үнемделген қаржы 6 754,4 мың теңгені құрады.</w:t>
      </w:r>
    </w:p>
    <w:p w14:paraId="08F2F033" w14:textId="77777777" w:rsidR="00385724" w:rsidRPr="00CA76A6" w:rsidRDefault="00385724" w:rsidP="00385724">
      <w:pPr>
        <w:keepLines/>
        <w:widowControl w:val="0"/>
        <w:pBdr>
          <w:bottom w:val="single" w:sz="4" w:space="0" w:color="FFFFFF"/>
        </w:pBdr>
        <w:tabs>
          <w:tab w:val="left" w:pos="0"/>
        </w:tabs>
        <w:autoSpaceDE w:val="0"/>
        <w:autoSpaceDN w:val="0"/>
        <w:adjustRightInd w:val="0"/>
        <w:ind w:firstLine="709"/>
        <w:contextualSpacing/>
        <w:jc w:val="both"/>
        <w:rPr>
          <w:rFonts w:ascii="Times New Roman" w:hAnsi="Times New Roman"/>
          <w:i/>
          <w:sz w:val="28"/>
          <w:szCs w:val="28"/>
          <w:lang w:val="kk-KZ" w:eastAsia="ru-RU"/>
        </w:rPr>
      </w:pPr>
      <w:r w:rsidRPr="00CA76A6">
        <w:rPr>
          <w:rFonts w:ascii="Times New Roman" w:hAnsi="Times New Roman"/>
          <w:sz w:val="28"/>
          <w:szCs w:val="28"/>
          <w:lang w:val="kk-KZ" w:eastAsia="ru-RU"/>
        </w:rPr>
        <w:t xml:space="preserve">Жоғары тұрған бюджетке кредиттерді қайтару үшін аудан және қала әкімдіктеріне немесе қаржы ұйымдарына жобаларды іске асыру үшін аударылған кредиттер облыстық бюджетке шоғырланып, 52 102 681,4 мың теңге жоғары тұрған бюджетке қайтарылған, </w:t>
      </w:r>
      <w:r w:rsidRPr="00CA76A6">
        <w:rPr>
          <w:rFonts w:ascii="Times New Roman" w:hAnsi="Times New Roman"/>
          <w:i/>
          <w:sz w:val="28"/>
          <w:szCs w:val="28"/>
          <w:lang w:val="kk-KZ" w:eastAsia="ru-RU"/>
        </w:rPr>
        <w:t>оның ішінде:</w:t>
      </w:r>
    </w:p>
    <w:p w14:paraId="6AF590FE" w14:textId="77777777" w:rsidR="00CF13E2" w:rsidRPr="00CA76A6" w:rsidRDefault="00CF13E2" w:rsidP="00CF13E2">
      <w:pPr>
        <w:keepLines/>
        <w:widowControl w:val="0"/>
        <w:pBdr>
          <w:bottom w:val="single" w:sz="4" w:space="18" w:color="FFFFFF"/>
        </w:pBdr>
        <w:tabs>
          <w:tab w:val="left" w:pos="0"/>
        </w:tabs>
        <w:autoSpaceDE w:val="0"/>
        <w:autoSpaceDN w:val="0"/>
        <w:adjustRightInd w:val="0"/>
        <w:ind w:firstLine="709"/>
        <w:contextualSpacing/>
        <w:jc w:val="both"/>
        <w:rPr>
          <w:rFonts w:ascii="Times New Roman" w:hAnsi="Times New Roman"/>
          <w:b/>
          <w:sz w:val="28"/>
          <w:lang w:val="kk-KZ"/>
        </w:rPr>
      </w:pPr>
      <w:r>
        <w:rPr>
          <w:rFonts w:ascii="Times New Roman" w:eastAsiaTheme="minorHAnsi" w:hAnsi="Times New Roman" w:cs="Times New Roman"/>
          <w:sz w:val="28"/>
          <w:szCs w:val="28"/>
          <w:lang w:val="kk-KZ"/>
        </w:rPr>
        <w:t>Сонымен қатар</w:t>
      </w:r>
      <w:r w:rsidRPr="00CF13E2">
        <w:rPr>
          <w:rFonts w:ascii="Times New Roman" w:eastAsiaTheme="minorHAnsi" w:hAnsi="Times New Roman" w:cs="Times New Roman"/>
          <w:sz w:val="28"/>
          <w:szCs w:val="28"/>
          <w:lang w:val="kk-KZ"/>
        </w:rPr>
        <w:t>, кредиттік қаражаттың қайтарымдылығын ескере отырып, бюджетті атқару жөніндегі уәкілетті орган кредиттік шарттар бойынша өтеу кестелеріне сәйкес олардың уақтылы қайтарылуын бақылауға алуы қажет.</w:t>
      </w:r>
      <w:r w:rsidRPr="00CB2914">
        <w:rPr>
          <w:rFonts w:ascii="Times New Roman" w:eastAsiaTheme="minorHAnsi" w:hAnsi="Times New Roman" w:cs="Times New Roman"/>
          <w:sz w:val="28"/>
          <w:szCs w:val="28"/>
          <w:lang w:val="kk-KZ"/>
        </w:rPr>
        <w:t xml:space="preserve"> </w:t>
      </w:r>
    </w:p>
    <w:p w14:paraId="69C85084" w14:textId="77777777" w:rsidR="00CF13E2" w:rsidRDefault="00CF13E2" w:rsidP="00385724">
      <w:pPr>
        <w:keepLines/>
        <w:widowControl w:val="0"/>
        <w:pBdr>
          <w:bottom w:val="single" w:sz="4" w:space="18" w:color="FFFFFF"/>
        </w:pBdr>
        <w:tabs>
          <w:tab w:val="left" w:pos="0"/>
        </w:tabs>
        <w:autoSpaceDE w:val="0"/>
        <w:autoSpaceDN w:val="0"/>
        <w:adjustRightInd w:val="0"/>
        <w:jc w:val="both"/>
        <w:rPr>
          <w:rFonts w:ascii="Times New Roman" w:hAnsi="Times New Roman"/>
          <w:color w:val="FF0000"/>
          <w:sz w:val="28"/>
          <w:szCs w:val="28"/>
          <w:lang w:val="kk-KZ"/>
        </w:rPr>
      </w:pPr>
    </w:p>
    <w:p w14:paraId="44C5B5B0" w14:textId="77777777" w:rsidR="00385724" w:rsidRPr="00CA76A6" w:rsidRDefault="00385724" w:rsidP="00385724">
      <w:pPr>
        <w:keepLines/>
        <w:widowControl w:val="0"/>
        <w:pBdr>
          <w:bottom w:val="single" w:sz="4" w:space="18" w:color="FFFFFF"/>
        </w:pBdr>
        <w:tabs>
          <w:tab w:val="left" w:pos="0"/>
        </w:tabs>
        <w:autoSpaceDE w:val="0"/>
        <w:autoSpaceDN w:val="0"/>
        <w:adjustRightInd w:val="0"/>
        <w:jc w:val="both"/>
        <w:rPr>
          <w:rFonts w:ascii="Times New Roman" w:hAnsi="Times New Roman"/>
          <w:b/>
          <w:sz w:val="28"/>
          <w:szCs w:val="28"/>
          <w:lang w:val="kk-KZ"/>
        </w:rPr>
      </w:pPr>
      <w:r w:rsidRPr="00CA76A6">
        <w:rPr>
          <w:rFonts w:ascii="Times New Roman" w:hAnsi="Times New Roman"/>
          <w:b/>
          <w:sz w:val="28"/>
          <w:szCs w:val="28"/>
          <w:lang w:val="kk-KZ"/>
        </w:rPr>
        <w:t>2.3.3. Қаржы активтерін сатып алуға жұмсалған шығындарды талдау</w:t>
      </w:r>
    </w:p>
    <w:p w14:paraId="6FD803B1" w14:textId="77777777" w:rsidR="00236DF0" w:rsidRPr="00CF13E2" w:rsidRDefault="00385724" w:rsidP="00F17DEC">
      <w:pPr>
        <w:keepLines/>
        <w:widowControl w:val="0"/>
        <w:tabs>
          <w:tab w:val="left" w:pos="0"/>
        </w:tabs>
        <w:autoSpaceDE w:val="0"/>
        <w:autoSpaceDN w:val="0"/>
        <w:adjustRightInd w:val="0"/>
        <w:jc w:val="both"/>
        <w:rPr>
          <w:rFonts w:ascii="Times New Roman" w:hAnsi="Times New Roman"/>
          <w:sz w:val="28"/>
          <w:szCs w:val="28"/>
          <w:lang w:val="kk-KZ"/>
        </w:rPr>
      </w:pPr>
      <w:r w:rsidRPr="00CA76A6">
        <w:rPr>
          <w:rFonts w:ascii="Times New Roman" w:hAnsi="Times New Roman"/>
          <w:sz w:val="28"/>
          <w:szCs w:val="28"/>
          <w:lang w:val="kk-KZ"/>
        </w:rPr>
        <w:tab/>
      </w:r>
      <w:r w:rsidRPr="00CF13E2">
        <w:rPr>
          <w:rFonts w:ascii="Times New Roman" w:hAnsi="Times New Roman"/>
          <w:sz w:val="28"/>
          <w:szCs w:val="28"/>
          <w:lang w:val="kk-KZ"/>
        </w:rPr>
        <w:t>202</w:t>
      </w:r>
      <w:r w:rsidR="00054DF0" w:rsidRPr="00CF13E2">
        <w:rPr>
          <w:rFonts w:ascii="Times New Roman" w:hAnsi="Times New Roman"/>
          <w:sz w:val="28"/>
          <w:szCs w:val="28"/>
          <w:lang w:val="kk-KZ"/>
        </w:rPr>
        <w:t>4</w:t>
      </w:r>
      <w:r w:rsidRPr="00CF13E2">
        <w:rPr>
          <w:rFonts w:ascii="Times New Roman" w:hAnsi="Times New Roman"/>
          <w:sz w:val="28"/>
          <w:szCs w:val="28"/>
          <w:lang w:val="kk-KZ"/>
        </w:rPr>
        <w:t xml:space="preserve"> жылы қаржы активтерін сатып алуға облыстық бюджеттен </w:t>
      </w:r>
      <w:r w:rsidR="00054DF0" w:rsidRPr="00CF13E2">
        <w:rPr>
          <w:rFonts w:ascii="Times New Roman" w:hAnsi="Times New Roman"/>
          <w:sz w:val="28"/>
          <w:szCs w:val="28"/>
          <w:lang w:val="kk-KZ"/>
        </w:rPr>
        <w:t xml:space="preserve">                       6 000 000</w:t>
      </w:r>
      <w:r w:rsidRPr="00CF13E2">
        <w:rPr>
          <w:rFonts w:ascii="Times New Roman" w:hAnsi="Times New Roman"/>
          <w:sz w:val="28"/>
          <w:szCs w:val="28"/>
          <w:lang w:val="kk-KZ"/>
        </w:rPr>
        <w:t xml:space="preserve">,0 мың теңге бөлініп, толығымен  игерілген немесе жоспар 100%-ға орындалған. </w:t>
      </w:r>
    </w:p>
    <w:p w14:paraId="4D128693" w14:textId="77777777" w:rsidR="00236DF0" w:rsidRPr="00CF13E2" w:rsidRDefault="00236DF0" w:rsidP="00F17DEC">
      <w:pPr>
        <w:keepLines/>
        <w:widowControl w:val="0"/>
        <w:tabs>
          <w:tab w:val="left" w:pos="0"/>
        </w:tabs>
        <w:autoSpaceDE w:val="0"/>
        <w:autoSpaceDN w:val="0"/>
        <w:adjustRightInd w:val="0"/>
        <w:jc w:val="both"/>
        <w:rPr>
          <w:rFonts w:ascii="Times New Roman" w:hAnsi="Times New Roman" w:cs="Times New Roman"/>
          <w:sz w:val="28"/>
          <w:szCs w:val="28"/>
          <w:lang w:val="kk-KZ"/>
        </w:rPr>
      </w:pPr>
      <w:r w:rsidRPr="00CF13E2">
        <w:rPr>
          <w:rFonts w:ascii="Times New Roman" w:hAnsi="Times New Roman"/>
          <w:sz w:val="28"/>
          <w:szCs w:val="28"/>
          <w:lang w:val="kk-KZ"/>
        </w:rPr>
        <w:tab/>
      </w:r>
      <w:r w:rsidRPr="00CF13E2">
        <w:rPr>
          <w:rFonts w:ascii="Times New Roman" w:hAnsi="Times New Roman" w:cs="Times New Roman"/>
          <w:sz w:val="28"/>
          <w:szCs w:val="28"/>
          <w:lang w:val="kk-KZ"/>
        </w:rPr>
        <w:t>Жалпы құны 6 000 000,0 мың теңге құрайтын 3 инвестициялық жобаларға қолдау көрсетілді. Атап айтқанда:</w:t>
      </w:r>
    </w:p>
    <w:p w14:paraId="5AC1972F" w14:textId="77777777" w:rsidR="00236DF0" w:rsidRPr="00CF13E2" w:rsidRDefault="00236DF0" w:rsidP="00F17DEC">
      <w:pPr>
        <w:keepLines/>
        <w:widowControl w:val="0"/>
        <w:tabs>
          <w:tab w:val="left" w:pos="0"/>
        </w:tabs>
        <w:autoSpaceDE w:val="0"/>
        <w:autoSpaceDN w:val="0"/>
        <w:adjustRightInd w:val="0"/>
        <w:jc w:val="both"/>
        <w:rPr>
          <w:rFonts w:ascii="Times New Roman" w:hAnsi="Times New Roman" w:cs="Times New Roman"/>
          <w:sz w:val="28"/>
          <w:szCs w:val="28"/>
          <w:lang w:val="kk-KZ"/>
        </w:rPr>
      </w:pPr>
      <w:r w:rsidRPr="00CF13E2">
        <w:rPr>
          <w:rFonts w:ascii="Times New Roman" w:hAnsi="Times New Roman" w:cs="Times New Roman"/>
          <w:sz w:val="28"/>
          <w:szCs w:val="28"/>
          <w:lang w:val="kk-KZ"/>
        </w:rPr>
        <w:tab/>
        <w:t>1.«Түркістан» ӘКК жарғылық капиталын толықтыру арқылы «Жүгері дәнін терең өңдеу зауытын салу» жобасына қажетті 23 бірлік ауыл шаруашылығы т</w:t>
      </w:r>
      <w:r w:rsidR="00CF13E2">
        <w:rPr>
          <w:rFonts w:ascii="Times New Roman" w:hAnsi="Times New Roman" w:cs="Times New Roman"/>
          <w:sz w:val="28"/>
          <w:szCs w:val="28"/>
          <w:lang w:val="kk-KZ"/>
        </w:rPr>
        <w:t>ехникасы мен жабдықтар сатып ал</w:t>
      </w:r>
      <w:r w:rsidRPr="00CF13E2">
        <w:rPr>
          <w:rFonts w:ascii="Times New Roman" w:hAnsi="Times New Roman" w:cs="Times New Roman"/>
          <w:sz w:val="28"/>
          <w:szCs w:val="28"/>
          <w:lang w:val="kk-KZ"/>
        </w:rPr>
        <w:t>уға 1 000 000,0 мың теңгеге;</w:t>
      </w:r>
    </w:p>
    <w:p w14:paraId="4FD1C17C" w14:textId="77777777" w:rsidR="00236DF0" w:rsidRPr="00CF13E2" w:rsidRDefault="00236DF0" w:rsidP="00CF13E2">
      <w:pPr>
        <w:keepLines/>
        <w:widowControl w:val="0"/>
        <w:tabs>
          <w:tab w:val="left" w:pos="0"/>
        </w:tabs>
        <w:autoSpaceDE w:val="0"/>
        <w:autoSpaceDN w:val="0"/>
        <w:adjustRightInd w:val="0"/>
        <w:jc w:val="both"/>
        <w:rPr>
          <w:rFonts w:ascii="Times New Roman" w:hAnsi="Times New Roman" w:cs="Times New Roman"/>
          <w:sz w:val="28"/>
          <w:szCs w:val="28"/>
          <w:lang w:val="kk-KZ"/>
        </w:rPr>
      </w:pPr>
      <w:r w:rsidRPr="00CF13E2">
        <w:rPr>
          <w:rFonts w:ascii="Times New Roman" w:hAnsi="Times New Roman" w:cs="Times New Roman"/>
          <w:sz w:val="28"/>
          <w:szCs w:val="28"/>
          <w:lang w:val="kk-KZ"/>
        </w:rPr>
        <w:lastRenderedPageBreak/>
        <w:tab/>
        <w:t>2. «Түркістан қаласы, 16-орам, Әкімшілік-іскерлік орталық маңы мекенжайы бойынша «Түркістан қаласындағы әкімшілік ғимараты» (сыртқы инженерлік желілерсіз) жобасына 3 000 000,0 мың теңге;</w:t>
      </w:r>
    </w:p>
    <w:p w14:paraId="3CF8A2F7" w14:textId="77777777" w:rsidR="00236DF0" w:rsidRPr="00236DF0" w:rsidRDefault="00236DF0" w:rsidP="00CF13E2">
      <w:pPr>
        <w:keepLines/>
        <w:widowControl w:val="0"/>
        <w:tabs>
          <w:tab w:val="left" w:pos="0"/>
        </w:tabs>
        <w:autoSpaceDE w:val="0"/>
        <w:autoSpaceDN w:val="0"/>
        <w:adjustRightInd w:val="0"/>
        <w:jc w:val="both"/>
        <w:rPr>
          <w:rFonts w:ascii="Times New Roman" w:hAnsi="Times New Roman" w:cs="Times New Roman"/>
          <w:sz w:val="28"/>
          <w:szCs w:val="28"/>
          <w:lang w:val="kk-KZ"/>
        </w:rPr>
      </w:pPr>
      <w:r w:rsidRPr="00CF13E2">
        <w:rPr>
          <w:rFonts w:ascii="Times New Roman" w:hAnsi="Times New Roman" w:cs="Times New Roman"/>
          <w:sz w:val="28"/>
          <w:szCs w:val="28"/>
          <w:lang w:val="kk-KZ"/>
        </w:rPr>
        <w:tab/>
        <w:t>3. «Түркістан облысы, Сауран ауданы Шаға а/о 30 га жер учаскесінде өнеркәсіптік парк салу» (VIII, X-кезең) жобасына 5 жер телімін сатып алуға 2 000 000,0 мың теңге жұмсалды.</w:t>
      </w:r>
    </w:p>
    <w:p w14:paraId="2990AD4E" w14:textId="77777777" w:rsidR="00CF13E2" w:rsidRDefault="00CF13E2" w:rsidP="00CF13E2">
      <w:pPr>
        <w:keepLines/>
        <w:widowControl w:val="0"/>
        <w:tabs>
          <w:tab w:val="left" w:pos="0"/>
        </w:tabs>
        <w:autoSpaceDE w:val="0"/>
        <w:autoSpaceDN w:val="0"/>
        <w:adjustRightInd w:val="0"/>
        <w:jc w:val="both"/>
        <w:rPr>
          <w:rFonts w:ascii="Times New Roman" w:hAnsi="Times New Roman"/>
          <w:b/>
          <w:sz w:val="28"/>
          <w:szCs w:val="28"/>
          <w:lang w:val="kk-KZ"/>
        </w:rPr>
      </w:pPr>
    </w:p>
    <w:p w14:paraId="2E555F6E" w14:textId="77777777" w:rsidR="00385724" w:rsidRPr="00CA76A6" w:rsidRDefault="00385724" w:rsidP="00CF13E2">
      <w:pPr>
        <w:keepLines/>
        <w:widowControl w:val="0"/>
        <w:tabs>
          <w:tab w:val="left" w:pos="0"/>
        </w:tabs>
        <w:autoSpaceDE w:val="0"/>
        <w:autoSpaceDN w:val="0"/>
        <w:adjustRightInd w:val="0"/>
        <w:jc w:val="both"/>
        <w:rPr>
          <w:rFonts w:ascii="Times New Roman" w:hAnsi="Times New Roman"/>
          <w:b/>
          <w:sz w:val="28"/>
          <w:szCs w:val="28"/>
          <w:lang w:val="kk-KZ"/>
        </w:rPr>
      </w:pPr>
      <w:r w:rsidRPr="00CA76A6">
        <w:rPr>
          <w:rFonts w:ascii="Times New Roman" w:hAnsi="Times New Roman"/>
          <w:b/>
          <w:sz w:val="28"/>
          <w:szCs w:val="28"/>
          <w:lang w:val="kk-KZ"/>
        </w:rPr>
        <w:t>2.3.4 Бюджеттік бағдарламалар әкімшілері бойынша дебиторлық және кредиторлық берешекті талдау</w:t>
      </w:r>
    </w:p>
    <w:p w14:paraId="1C3ACD7D" w14:textId="77777777" w:rsidR="00054DF0" w:rsidRPr="00A22705" w:rsidRDefault="00054DF0" w:rsidP="00CF13E2">
      <w:pPr>
        <w:keepLines/>
        <w:widowControl w:val="0"/>
        <w:tabs>
          <w:tab w:val="left" w:pos="0"/>
        </w:tabs>
        <w:autoSpaceDE w:val="0"/>
        <w:autoSpaceDN w:val="0"/>
        <w:adjustRightInd w:val="0"/>
        <w:ind w:firstLine="709"/>
        <w:jc w:val="both"/>
        <w:rPr>
          <w:rFonts w:ascii="Times New Roman" w:hAnsi="Times New Roman"/>
          <w:sz w:val="28"/>
          <w:szCs w:val="28"/>
          <w:lang w:val="kk-KZ"/>
        </w:rPr>
      </w:pPr>
      <w:r w:rsidRPr="00A22705">
        <w:rPr>
          <w:rFonts w:ascii="Times New Roman" w:hAnsi="Times New Roman"/>
          <w:sz w:val="28"/>
          <w:szCs w:val="28"/>
          <w:lang w:val="kk-KZ"/>
        </w:rPr>
        <w:t>Бюджеттік бағдарламалар әкімшілерінің бюджет қаражатын басқарудың тиімділігі бухгалтерлік және бюджеттік тәртіптің, оның ішінде дебиторлық және кредиторлық берешекті т</w:t>
      </w:r>
      <w:r w:rsidR="00906210" w:rsidRPr="00A22705">
        <w:rPr>
          <w:rFonts w:ascii="Times New Roman" w:hAnsi="Times New Roman"/>
          <w:sz w:val="28"/>
          <w:szCs w:val="28"/>
          <w:lang w:val="kk-KZ"/>
        </w:rPr>
        <w:t>ө</w:t>
      </w:r>
      <w:r w:rsidRPr="00A22705">
        <w:rPr>
          <w:rFonts w:ascii="Times New Roman" w:hAnsi="Times New Roman"/>
          <w:sz w:val="28"/>
          <w:szCs w:val="28"/>
          <w:lang w:val="kk-KZ"/>
        </w:rPr>
        <w:t>мендету ж</w:t>
      </w:r>
      <w:r w:rsidR="00906210" w:rsidRPr="00A22705">
        <w:rPr>
          <w:rFonts w:ascii="Times New Roman" w:hAnsi="Times New Roman"/>
          <w:sz w:val="28"/>
          <w:szCs w:val="28"/>
          <w:lang w:val="kk-KZ"/>
        </w:rPr>
        <w:t>ө</w:t>
      </w:r>
      <w:r w:rsidRPr="00A22705">
        <w:rPr>
          <w:rFonts w:ascii="Times New Roman" w:hAnsi="Times New Roman"/>
          <w:sz w:val="28"/>
          <w:szCs w:val="28"/>
          <w:lang w:val="kk-KZ"/>
        </w:rPr>
        <w:t>ніндегі іс-шаралардың орындалу факторларымен айқындалады.</w:t>
      </w:r>
    </w:p>
    <w:p w14:paraId="16E9F5AD" w14:textId="4941F805" w:rsidR="00385724" w:rsidRPr="00A22705" w:rsidRDefault="00906210" w:rsidP="00CF13E2">
      <w:pPr>
        <w:keepLines/>
        <w:widowControl w:val="0"/>
        <w:tabs>
          <w:tab w:val="left" w:pos="0"/>
        </w:tabs>
        <w:autoSpaceDE w:val="0"/>
        <w:autoSpaceDN w:val="0"/>
        <w:adjustRightInd w:val="0"/>
        <w:ind w:firstLine="709"/>
        <w:jc w:val="both"/>
        <w:rPr>
          <w:rFonts w:ascii="Times New Roman" w:hAnsi="Times New Roman"/>
          <w:color w:val="000000"/>
          <w:sz w:val="28"/>
          <w:szCs w:val="28"/>
          <w:lang w:val="kk-KZ" w:eastAsia="ru-RU"/>
        </w:rPr>
      </w:pPr>
      <w:r w:rsidRPr="00A22705">
        <w:rPr>
          <w:rFonts w:ascii="Times New Roman" w:hAnsi="Times New Roman"/>
          <w:color w:val="000000"/>
          <w:sz w:val="28"/>
          <w:szCs w:val="28"/>
          <w:lang w:val="kk-KZ" w:eastAsia="ru-RU"/>
        </w:rPr>
        <w:t>Алайда, бюджетті атқару жөніндегі жерігіл</w:t>
      </w:r>
      <w:r w:rsidR="00EF218E">
        <w:rPr>
          <w:rFonts w:ascii="Times New Roman" w:hAnsi="Times New Roman"/>
          <w:color w:val="000000"/>
          <w:sz w:val="28"/>
          <w:szCs w:val="28"/>
          <w:lang w:val="kk-KZ" w:eastAsia="ru-RU"/>
        </w:rPr>
        <w:t>і</w:t>
      </w:r>
      <w:r w:rsidRPr="00A22705">
        <w:rPr>
          <w:rFonts w:ascii="Times New Roman" w:hAnsi="Times New Roman"/>
          <w:color w:val="000000"/>
          <w:sz w:val="28"/>
          <w:szCs w:val="28"/>
          <w:lang w:val="kk-KZ" w:eastAsia="ru-RU"/>
        </w:rPr>
        <w:t xml:space="preserve">кті уәкілетті органның есептік деректерін сәйкес, дебиторлық  берешек </w:t>
      </w:r>
      <w:r w:rsidR="00385724" w:rsidRPr="00A22705">
        <w:rPr>
          <w:rFonts w:ascii="Times New Roman" w:hAnsi="Times New Roman"/>
          <w:color w:val="000000"/>
          <w:sz w:val="28"/>
          <w:szCs w:val="28"/>
          <w:lang w:val="kk-KZ" w:eastAsia="ru-RU"/>
        </w:rPr>
        <w:t>202</w:t>
      </w:r>
      <w:r w:rsidRPr="00A22705">
        <w:rPr>
          <w:rFonts w:ascii="Times New Roman" w:hAnsi="Times New Roman"/>
          <w:color w:val="000000"/>
          <w:sz w:val="28"/>
          <w:szCs w:val="28"/>
          <w:lang w:val="kk-KZ" w:eastAsia="ru-RU"/>
        </w:rPr>
        <w:t>5</w:t>
      </w:r>
      <w:r w:rsidR="00385724" w:rsidRPr="00A22705">
        <w:rPr>
          <w:rFonts w:ascii="Times New Roman" w:hAnsi="Times New Roman"/>
          <w:color w:val="000000"/>
          <w:sz w:val="28"/>
          <w:szCs w:val="28"/>
          <w:lang w:val="kk-KZ" w:eastAsia="ru-RU"/>
        </w:rPr>
        <w:t xml:space="preserve"> жылдың 1 қаңтардағы жағдайы</w:t>
      </w:r>
      <w:r w:rsidRPr="00A22705">
        <w:rPr>
          <w:rFonts w:ascii="Times New Roman" w:hAnsi="Times New Roman"/>
          <w:color w:val="000000"/>
          <w:sz w:val="28"/>
          <w:szCs w:val="28"/>
          <w:lang w:val="kk-KZ" w:eastAsia="ru-RU"/>
        </w:rPr>
        <w:t xml:space="preserve">на </w:t>
      </w:r>
      <w:r w:rsidR="00385724" w:rsidRPr="00A22705">
        <w:rPr>
          <w:rFonts w:ascii="Times New Roman" w:hAnsi="Times New Roman"/>
          <w:color w:val="000000"/>
          <w:sz w:val="28"/>
          <w:szCs w:val="28"/>
          <w:lang w:val="kk-KZ" w:eastAsia="ru-RU"/>
        </w:rPr>
        <w:t xml:space="preserve"> </w:t>
      </w:r>
      <w:r w:rsidR="00253B70" w:rsidRPr="00A22705">
        <w:rPr>
          <w:rFonts w:ascii="Times New Roman" w:hAnsi="Times New Roman"/>
          <w:color w:val="000000"/>
          <w:sz w:val="28"/>
          <w:szCs w:val="28"/>
          <w:lang w:val="kk-KZ" w:eastAsia="ru-RU"/>
        </w:rPr>
        <w:t xml:space="preserve">139 552 840,3 </w:t>
      </w:r>
      <w:r w:rsidR="00385724" w:rsidRPr="00A22705">
        <w:rPr>
          <w:rFonts w:ascii="Times New Roman" w:hAnsi="Times New Roman"/>
          <w:color w:val="000000"/>
          <w:sz w:val="28"/>
          <w:szCs w:val="28"/>
          <w:lang w:val="kk-KZ" w:eastAsia="ru-RU"/>
        </w:rPr>
        <w:t>мың теңгені, ал кредиторлық берешек</w:t>
      </w:r>
      <w:r w:rsidRPr="00A22705">
        <w:rPr>
          <w:rFonts w:ascii="Times New Roman" w:hAnsi="Times New Roman"/>
          <w:color w:val="000000"/>
          <w:sz w:val="28"/>
          <w:szCs w:val="28"/>
          <w:lang w:val="kk-KZ" w:eastAsia="ru-RU"/>
        </w:rPr>
        <w:t xml:space="preserve"> 1 308 170,1 </w:t>
      </w:r>
      <w:r w:rsidR="00385724" w:rsidRPr="00A22705">
        <w:rPr>
          <w:rFonts w:ascii="Times New Roman" w:hAnsi="Times New Roman"/>
          <w:color w:val="000000"/>
          <w:sz w:val="28"/>
          <w:szCs w:val="28"/>
          <w:lang w:val="kk-KZ" w:eastAsia="ru-RU"/>
        </w:rPr>
        <w:t>мың теңгені құраған.</w:t>
      </w:r>
    </w:p>
    <w:p w14:paraId="2882A958" w14:textId="77777777" w:rsidR="00385724" w:rsidRPr="00A22705" w:rsidRDefault="00906210" w:rsidP="00CF13E2">
      <w:pPr>
        <w:keepLines/>
        <w:widowControl w:val="0"/>
        <w:tabs>
          <w:tab w:val="left" w:pos="0"/>
        </w:tabs>
        <w:autoSpaceDE w:val="0"/>
        <w:autoSpaceDN w:val="0"/>
        <w:adjustRightInd w:val="0"/>
        <w:ind w:firstLine="709"/>
        <w:jc w:val="both"/>
        <w:rPr>
          <w:rFonts w:ascii="Times New Roman" w:hAnsi="Times New Roman"/>
          <w:sz w:val="28"/>
          <w:szCs w:val="28"/>
          <w:lang w:val="kk-KZ" w:eastAsia="ru-RU"/>
        </w:rPr>
      </w:pPr>
      <w:r w:rsidRPr="00A22705">
        <w:rPr>
          <w:rFonts w:ascii="Times New Roman" w:hAnsi="Times New Roman"/>
          <w:sz w:val="28"/>
          <w:szCs w:val="28"/>
          <w:lang w:val="kk-KZ" w:eastAsia="ru-RU"/>
        </w:rPr>
        <w:t>Сонымен қатар,</w:t>
      </w:r>
      <w:r w:rsidR="00385724" w:rsidRPr="00A22705">
        <w:rPr>
          <w:rFonts w:ascii="Times New Roman" w:hAnsi="Times New Roman"/>
          <w:sz w:val="28"/>
          <w:szCs w:val="28"/>
          <w:lang w:val="kk-KZ" w:eastAsia="ru-RU"/>
        </w:rPr>
        <w:t xml:space="preserve"> 202</w:t>
      </w:r>
      <w:r w:rsidRPr="00A22705">
        <w:rPr>
          <w:rFonts w:ascii="Times New Roman" w:hAnsi="Times New Roman"/>
          <w:sz w:val="28"/>
          <w:szCs w:val="28"/>
          <w:lang w:val="kk-KZ" w:eastAsia="ru-RU"/>
        </w:rPr>
        <w:t>4</w:t>
      </w:r>
      <w:r w:rsidR="00385724" w:rsidRPr="00A22705">
        <w:rPr>
          <w:rFonts w:ascii="Times New Roman" w:hAnsi="Times New Roman"/>
          <w:sz w:val="28"/>
          <w:szCs w:val="28"/>
          <w:lang w:val="kk-KZ" w:eastAsia="ru-RU"/>
        </w:rPr>
        <w:t xml:space="preserve"> жылдың 1 қаңтардағы жағдайына дебиторлық  берешек </w:t>
      </w:r>
      <w:r w:rsidR="00253B70" w:rsidRPr="00A22705">
        <w:rPr>
          <w:rFonts w:ascii="Times New Roman" w:hAnsi="Times New Roman"/>
          <w:sz w:val="28"/>
          <w:szCs w:val="28"/>
          <w:lang w:val="kk-KZ" w:eastAsia="ru-RU"/>
        </w:rPr>
        <w:t xml:space="preserve">59 476 089,2 </w:t>
      </w:r>
      <w:r w:rsidR="00385724" w:rsidRPr="00A22705">
        <w:rPr>
          <w:rFonts w:ascii="Times New Roman" w:hAnsi="Times New Roman"/>
          <w:sz w:val="28"/>
          <w:szCs w:val="28"/>
          <w:lang w:val="kk-KZ" w:eastAsia="ru-RU"/>
        </w:rPr>
        <w:t xml:space="preserve">теңгені, ал кредиторлық берешек </w:t>
      </w:r>
      <w:r w:rsidR="0076313B" w:rsidRPr="00A22705">
        <w:rPr>
          <w:rFonts w:ascii="Times New Roman" w:hAnsi="Times New Roman"/>
          <w:bCs/>
          <w:sz w:val="28"/>
          <w:szCs w:val="28"/>
          <w:lang w:val="kk-KZ"/>
        </w:rPr>
        <w:t xml:space="preserve">3 961 897,8 </w:t>
      </w:r>
      <w:r w:rsidR="00385724" w:rsidRPr="00A22705">
        <w:rPr>
          <w:rFonts w:ascii="Times New Roman" w:hAnsi="Times New Roman"/>
          <w:sz w:val="28"/>
          <w:szCs w:val="28"/>
          <w:lang w:val="kk-KZ" w:eastAsia="ru-RU"/>
        </w:rPr>
        <w:t>мың теңгені құраған.</w:t>
      </w:r>
    </w:p>
    <w:p w14:paraId="37A750FD" w14:textId="77777777" w:rsidR="00385724" w:rsidRDefault="00385724" w:rsidP="00CF13E2">
      <w:pPr>
        <w:keepLines/>
        <w:widowControl w:val="0"/>
        <w:tabs>
          <w:tab w:val="left" w:pos="0"/>
        </w:tabs>
        <w:autoSpaceDE w:val="0"/>
        <w:autoSpaceDN w:val="0"/>
        <w:adjustRightInd w:val="0"/>
        <w:ind w:firstLine="709"/>
        <w:jc w:val="both"/>
        <w:rPr>
          <w:rFonts w:ascii="Times New Roman" w:hAnsi="Times New Roman"/>
          <w:color w:val="000000"/>
          <w:sz w:val="28"/>
          <w:szCs w:val="28"/>
          <w:lang w:val="kk-KZ" w:eastAsia="ru-RU"/>
        </w:rPr>
      </w:pPr>
      <w:r w:rsidRPr="00A22705">
        <w:rPr>
          <w:rFonts w:ascii="Times New Roman" w:hAnsi="Times New Roman"/>
          <w:color w:val="000000"/>
          <w:sz w:val="28"/>
          <w:szCs w:val="28"/>
          <w:lang w:val="kk-KZ" w:eastAsia="ru-RU"/>
        </w:rPr>
        <w:t>202</w:t>
      </w:r>
      <w:r w:rsidR="00906210" w:rsidRPr="00A22705">
        <w:rPr>
          <w:rFonts w:ascii="Times New Roman" w:hAnsi="Times New Roman"/>
          <w:color w:val="000000"/>
          <w:sz w:val="28"/>
          <w:szCs w:val="28"/>
          <w:lang w:val="kk-KZ" w:eastAsia="ru-RU"/>
        </w:rPr>
        <w:t>4</w:t>
      </w:r>
      <w:r w:rsidRPr="00A22705">
        <w:rPr>
          <w:rFonts w:ascii="Times New Roman" w:hAnsi="Times New Roman"/>
          <w:color w:val="000000"/>
          <w:sz w:val="28"/>
          <w:szCs w:val="28"/>
          <w:lang w:val="kk-KZ" w:eastAsia="ru-RU"/>
        </w:rPr>
        <w:t xml:space="preserve"> жылғы дебиторлық берешек 20</w:t>
      </w:r>
      <w:r w:rsidR="00906210" w:rsidRPr="00A22705">
        <w:rPr>
          <w:rFonts w:ascii="Times New Roman" w:hAnsi="Times New Roman"/>
          <w:color w:val="000000"/>
          <w:sz w:val="28"/>
          <w:szCs w:val="28"/>
          <w:lang w:val="kk-KZ" w:eastAsia="ru-RU"/>
        </w:rPr>
        <w:t>23</w:t>
      </w:r>
      <w:r w:rsidRPr="00A22705">
        <w:rPr>
          <w:rFonts w:ascii="Times New Roman" w:hAnsi="Times New Roman"/>
          <w:color w:val="000000"/>
          <w:sz w:val="28"/>
          <w:szCs w:val="28"/>
          <w:lang w:val="kk-KZ" w:eastAsia="ru-RU"/>
        </w:rPr>
        <w:t xml:space="preserve"> жылмен салыстырғанда </w:t>
      </w:r>
      <w:r w:rsidR="00253B70" w:rsidRPr="00A22705">
        <w:rPr>
          <w:rFonts w:ascii="Times New Roman" w:hAnsi="Times New Roman"/>
          <w:color w:val="000000"/>
          <w:sz w:val="28"/>
          <w:szCs w:val="28"/>
          <w:lang w:val="kk-KZ" w:eastAsia="ru-RU"/>
        </w:rPr>
        <w:t xml:space="preserve">                         </w:t>
      </w:r>
      <w:r w:rsidRPr="00A22705">
        <w:rPr>
          <w:rFonts w:ascii="Times New Roman" w:hAnsi="Times New Roman"/>
          <w:color w:val="000000"/>
          <w:sz w:val="28"/>
          <w:szCs w:val="28"/>
          <w:lang w:val="kk-KZ" w:eastAsia="ru-RU"/>
        </w:rPr>
        <w:t xml:space="preserve">   </w:t>
      </w:r>
      <w:r w:rsidR="00253B70" w:rsidRPr="00A22705">
        <w:rPr>
          <w:rFonts w:ascii="Times New Roman" w:hAnsi="Times New Roman"/>
          <w:color w:val="000000"/>
          <w:sz w:val="28"/>
          <w:szCs w:val="28"/>
          <w:lang w:val="kk-KZ" w:eastAsia="ru-RU"/>
        </w:rPr>
        <w:t xml:space="preserve">80 076 751,1 </w:t>
      </w:r>
      <w:r w:rsidRPr="00A22705">
        <w:rPr>
          <w:rFonts w:ascii="Times New Roman" w:hAnsi="Times New Roman"/>
          <w:color w:val="000000"/>
          <w:sz w:val="28"/>
          <w:szCs w:val="28"/>
          <w:lang w:val="kk-KZ" w:eastAsia="ru-RU"/>
        </w:rPr>
        <w:t xml:space="preserve">мың теңгеге, </w:t>
      </w:r>
      <w:r w:rsidR="00906210" w:rsidRPr="00A22705">
        <w:rPr>
          <w:rFonts w:ascii="Times New Roman" w:hAnsi="Times New Roman"/>
          <w:color w:val="000000"/>
          <w:sz w:val="28"/>
          <w:szCs w:val="28"/>
          <w:lang w:val="kk-KZ" w:eastAsia="ru-RU"/>
        </w:rPr>
        <w:t xml:space="preserve">ал </w:t>
      </w:r>
      <w:r w:rsidRPr="00A22705">
        <w:rPr>
          <w:rFonts w:ascii="Times New Roman" w:hAnsi="Times New Roman"/>
          <w:color w:val="000000"/>
          <w:sz w:val="28"/>
          <w:szCs w:val="28"/>
          <w:lang w:val="kk-KZ" w:eastAsia="ru-RU"/>
        </w:rPr>
        <w:t xml:space="preserve">кредиторлық берешек </w:t>
      </w:r>
      <w:r w:rsidR="00253B70" w:rsidRPr="00A22705">
        <w:rPr>
          <w:rFonts w:ascii="Times New Roman" w:hAnsi="Times New Roman"/>
          <w:color w:val="000000"/>
          <w:sz w:val="28"/>
          <w:szCs w:val="28"/>
          <w:lang w:val="kk-KZ" w:eastAsia="ru-RU"/>
        </w:rPr>
        <w:t>1 748 996,6</w:t>
      </w:r>
      <w:r w:rsidR="00A55DC3" w:rsidRPr="00A22705">
        <w:rPr>
          <w:rFonts w:ascii="Times New Roman" w:hAnsi="Times New Roman"/>
          <w:color w:val="000000"/>
          <w:sz w:val="28"/>
          <w:szCs w:val="28"/>
          <w:lang w:val="kk-KZ" w:eastAsia="ru-RU"/>
        </w:rPr>
        <w:t xml:space="preserve"> </w:t>
      </w:r>
      <w:r w:rsidRPr="00A22705">
        <w:rPr>
          <w:rFonts w:ascii="Times New Roman" w:hAnsi="Times New Roman"/>
          <w:color w:val="000000"/>
          <w:sz w:val="28"/>
          <w:szCs w:val="28"/>
          <w:lang w:val="kk-KZ" w:eastAsia="ru-RU"/>
        </w:rPr>
        <w:t xml:space="preserve">мың теңгеге </w:t>
      </w:r>
      <w:r w:rsidR="00253B70" w:rsidRPr="00A22705">
        <w:rPr>
          <w:rFonts w:ascii="Times New Roman" w:hAnsi="Times New Roman"/>
          <w:color w:val="000000"/>
          <w:sz w:val="28"/>
          <w:szCs w:val="28"/>
          <w:lang w:val="kk-KZ" w:eastAsia="ru-RU"/>
        </w:rPr>
        <w:t>артқа</w:t>
      </w:r>
      <w:r w:rsidRPr="00A22705">
        <w:rPr>
          <w:rFonts w:ascii="Times New Roman" w:hAnsi="Times New Roman"/>
          <w:color w:val="000000"/>
          <w:sz w:val="28"/>
          <w:szCs w:val="28"/>
          <w:lang w:val="kk-KZ" w:eastAsia="ru-RU"/>
        </w:rPr>
        <w:t>н.</w:t>
      </w:r>
    </w:p>
    <w:p w14:paraId="28DAC058" w14:textId="77777777" w:rsidR="00EE632C" w:rsidRDefault="00EE632C" w:rsidP="007508DD">
      <w:pPr>
        <w:keepLines/>
        <w:widowControl w:val="0"/>
        <w:tabs>
          <w:tab w:val="left" w:pos="0"/>
        </w:tabs>
        <w:autoSpaceDE w:val="0"/>
        <w:autoSpaceDN w:val="0"/>
        <w:adjustRightInd w:val="0"/>
        <w:jc w:val="both"/>
        <w:rPr>
          <w:rFonts w:ascii="Times New Roman" w:hAnsi="Times New Roman"/>
          <w:color w:val="000000"/>
          <w:sz w:val="28"/>
          <w:szCs w:val="28"/>
          <w:lang w:val="kk-KZ" w:eastAsia="ru-RU"/>
        </w:rPr>
      </w:pPr>
    </w:p>
    <w:p w14:paraId="6B11BFEA" w14:textId="77777777" w:rsidR="00A22705" w:rsidRDefault="007508DD" w:rsidP="007508DD">
      <w:pPr>
        <w:keepLines/>
        <w:widowControl w:val="0"/>
        <w:tabs>
          <w:tab w:val="left" w:pos="0"/>
        </w:tabs>
        <w:autoSpaceDE w:val="0"/>
        <w:autoSpaceDN w:val="0"/>
        <w:adjustRightInd w:val="0"/>
        <w:jc w:val="both"/>
        <w:rPr>
          <w:rFonts w:ascii="Times New Roman" w:hAnsi="Times New Roman"/>
          <w:color w:val="000000"/>
          <w:sz w:val="28"/>
          <w:szCs w:val="28"/>
          <w:lang w:val="kk-KZ" w:eastAsia="ru-RU"/>
        </w:rPr>
      </w:pPr>
      <w:r>
        <w:rPr>
          <w:rFonts w:ascii="Times New Roman" w:hAnsi="Times New Roman"/>
          <w:noProof/>
          <w:color w:val="000000"/>
          <w:sz w:val="28"/>
          <w:szCs w:val="28"/>
          <w:lang w:eastAsia="ru-RU"/>
        </w:rPr>
        <w:drawing>
          <wp:inline distT="0" distB="0" distL="0" distR="0" wp14:anchorId="793650AE" wp14:editId="33C21866">
            <wp:extent cx="6089073" cy="3006437"/>
            <wp:effectExtent l="0" t="0" r="6985" b="381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2FC6CF2" w14:textId="77777777" w:rsidR="00A00238" w:rsidRDefault="00A00238" w:rsidP="004F07D9">
      <w:pPr>
        <w:tabs>
          <w:tab w:val="left" w:pos="0"/>
          <w:tab w:val="left" w:pos="709"/>
        </w:tabs>
        <w:ind w:firstLine="743"/>
        <w:jc w:val="both"/>
        <w:rPr>
          <w:rFonts w:ascii="Times New Roman" w:hAnsi="Times New Roman"/>
          <w:sz w:val="28"/>
          <w:szCs w:val="28"/>
          <w:lang w:val="kk-KZ" w:eastAsia="ru-RU"/>
        </w:rPr>
      </w:pPr>
    </w:p>
    <w:p w14:paraId="48EC39FC" w14:textId="31BA278B" w:rsidR="004F07D9" w:rsidRPr="004F07D9" w:rsidRDefault="004F07D9" w:rsidP="004F07D9">
      <w:pPr>
        <w:tabs>
          <w:tab w:val="left" w:pos="0"/>
          <w:tab w:val="left" w:pos="709"/>
        </w:tabs>
        <w:ind w:firstLine="743"/>
        <w:jc w:val="both"/>
        <w:rPr>
          <w:rFonts w:ascii="Times New Roman" w:hAnsi="Times New Roman"/>
          <w:sz w:val="28"/>
          <w:szCs w:val="28"/>
          <w:lang w:val="kk-KZ" w:eastAsia="ru-RU"/>
        </w:rPr>
      </w:pPr>
      <w:r w:rsidRPr="004F07D9">
        <w:rPr>
          <w:rFonts w:ascii="Times New Roman" w:hAnsi="Times New Roman"/>
          <w:sz w:val="28"/>
          <w:szCs w:val="28"/>
          <w:lang w:val="kk-KZ" w:eastAsia="ru-RU"/>
        </w:rPr>
        <w:t>Облыстық бюджеттің 2025 жылдың 1 қаңтарына қалыптасқан дебиторлық берешегі 139 552 840,3 мың теңгені құра</w:t>
      </w:r>
      <w:r w:rsidR="004B4944">
        <w:rPr>
          <w:rFonts w:ascii="Times New Roman" w:hAnsi="Times New Roman"/>
          <w:sz w:val="28"/>
          <w:szCs w:val="28"/>
          <w:lang w:val="kk-KZ" w:eastAsia="ru-RU"/>
        </w:rPr>
        <w:t>ған</w:t>
      </w:r>
      <w:r w:rsidRPr="004F07D9">
        <w:rPr>
          <w:rFonts w:ascii="Times New Roman" w:hAnsi="Times New Roman"/>
          <w:sz w:val="28"/>
          <w:szCs w:val="28"/>
          <w:lang w:val="kk-KZ" w:eastAsia="ru-RU"/>
        </w:rPr>
        <w:t xml:space="preserve">, оның ішінде </w:t>
      </w:r>
      <w:r w:rsidRPr="00AD0A5D">
        <w:rPr>
          <w:rFonts w:ascii="Times New Roman" w:hAnsi="Times New Roman"/>
          <w:b/>
          <w:sz w:val="28"/>
          <w:szCs w:val="28"/>
          <w:lang w:val="kk-KZ" w:eastAsia="ru-RU"/>
        </w:rPr>
        <w:t xml:space="preserve">55 034 813,0 мың теңгесі </w:t>
      </w:r>
      <w:r w:rsidRPr="00AD0A5D">
        <w:rPr>
          <w:rFonts w:ascii="Times New Roman" w:hAnsi="Times New Roman"/>
          <w:i/>
          <w:sz w:val="24"/>
          <w:szCs w:val="28"/>
          <w:lang w:val="kk-KZ" w:eastAsia="ru-RU"/>
        </w:rPr>
        <w:t>(40%)</w:t>
      </w:r>
      <w:r w:rsidRPr="00AD0A5D">
        <w:rPr>
          <w:rFonts w:ascii="Times New Roman" w:hAnsi="Times New Roman"/>
          <w:b/>
          <w:sz w:val="28"/>
          <w:szCs w:val="28"/>
          <w:lang w:val="kk-KZ" w:eastAsia="ru-RU"/>
        </w:rPr>
        <w:t xml:space="preserve"> мерзімі өткен</w:t>
      </w:r>
      <w:r w:rsidRPr="004F07D9">
        <w:rPr>
          <w:rFonts w:ascii="Times New Roman" w:hAnsi="Times New Roman"/>
          <w:sz w:val="28"/>
          <w:szCs w:val="28"/>
          <w:lang w:val="kk-KZ" w:eastAsia="ru-RU"/>
        </w:rPr>
        <w:t xml:space="preserve"> </w:t>
      </w:r>
      <w:r w:rsidRPr="004F07D9">
        <w:rPr>
          <w:rFonts w:ascii="Times New Roman" w:hAnsi="Times New Roman"/>
          <w:i/>
          <w:sz w:val="24"/>
          <w:szCs w:val="28"/>
          <w:lang w:val="kk-KZ" w:eastAsia="ru-RU"/>
        </w:rPr>
        <w:t>(2023 жылы – 36 229,8 мың теңге)</w:t>
      </w:r>
      <w:r w:rsidRPr="004F07D9">
        <w:rPr>
          <w:rFonts w:ascii="Times New Roman" w:hAnsi="Times New Roman"/>
          <w:sz w:val="28"/>
          <w:szCs w:val="28"/>
          <w:lang w:val="kk-KZ" w:eastAsia="ru-RU"/>
        </w:rPr>
        <w:t xml:space="preserve"> </w:t>
      </w:r>
      <w:r w:rsidRPr="004F07D9">
        <w:rPr>
          <w:rFonts w:ascii="Times New Roman" w:hAnsi="Times New Roman"/>
          <w:sz w:val="28"/>
          <w:szCs w:val="28"/>
          <w:lang w:val="kk-KZ" w:eastAsia="ru-RU"/>
        </w:rPr>
        <w:lastRenderedPageBreak/>
        <w:t>дебиторлық берешектер.</w:t>
      </w:r>
      <w:r>
        <w:rPr>
          <w:rFonts w:ascii="Times New Roman" w:hAnsi="Times New Roman"/>
          <w:sz w:val="28"/>
          <w:szCs w:val="28"/>
          <w:lang w:val="kk-KZ" w:eastAsia="ru-RU"/>
        </w:rPr>
        <w:t xml:space="preserve"> Соңғы төрт жылда </w:t>
      </w:r>
      <w:r w:rsidRPr="004F07D9">
        <w:rPr>
          <w:rFonts w:ascii="Times New Roman" w:hAnsi="Times New Roman"/>
          <w:b/>
          <w:sz w:val="28"/>
          <w:szCs w:val="28"/>
          <w:lang w:val="kk-KZ" w:eastAsia="ru-RU"/>
        </w:rPr>
        <w:t>дебиторлық берешектің көлемі 146 есеге өскен</w:t>
      </w:r>
      <w:r>
        <w:rPr>
          <w:rFonts w:ascii="Times New Roman" w:hAnsi="Times New Roman"/>
          <w:sz w:val="28"/>
          <w:szCs w:val="28"/>
          <w:lang w:val="kk-KZ" w:eastAsia="ru-RU"/>
        </w:rPr>
        <w:t>.</w:t>
      </w:r>
    </w:p>
    <w:p w14:paraId="2979499F" w14:textId="77777777" w:rsidR="004F07D9" w:rsidRPr="00CA76A6" w:rsidRDefault="004F07D9" w:rsidP="004F07D9">
      <w:pPr>
        <w:tabs>
          <w:tab w:val="left" w:pos="0"/>
          <w:tab w:val="left" w:pos="709"/>
        </w:tabs>
        <w:ind w:firstLine="743"/>
        <w:jc w:val="both"/>
        <w:rPr>
          <w:rFonts w:ascii="Times New Roman" w:hAnsi="Times New Roman"/>
          <w:sz w:val="28"/>
          <w:szCs w:val="28"/>
          <w:lang w:val="kk-KZ" w:eastAsia="ru-RU"/>
        </w:rPr>
      </w:pPr>
      <w:r w:rsidRPr="004F07D9">
        <w:rPr>
          <w:rFonts w:ascii="Times New Roman" w:hAnsi="Times New Roman"/>
          <w:sz w:val="28"/>
          <w:szCs w:val="28"/>
          <w:lang w:val="kk-KZ" w:eastAsia="ru-RU"/>
        </w:rPr>
        <w:t xml:space="preserve">Дебиторлық берешектің ауқымды үлесі, яғни 99,7%-ы </w:t>
      </w:r>
      <w:r w:rsidRPr="00AD0A5D">
        <w:rPr>
          <w:rFonts w:ascii="Times New Roman" w:hAnsi="Times New Roman"/>
          <w:i/>
          <w:sz w:val="24"/>
          <w:szCs w:val="28"/>
          <w:lang w:val="kk-KZ" w:eastAsia="ru-RU"/>
        </w:rPr>
        <w:t>(139 096 288,0 мың теңге)</w:t>
      </w:r>
      <w:r w:rsidRPr="004F07D9">
        <w:rPr>
          <w:rFonts w:ascii="Times New Roman" w:hAnsi="Times New Roman"/>
          <w:sz w:val="28"/>
          <w:szCs w:val="28"/>
          <w:lang w:val="kk-KZ" w:eastAsia="ru-RU"/>
        </w:rPr>
        <w:t xml:space="preserve">  4 облыстық бюджеттік бағдарлама әкімшісіне тиесілі болып отыр.</w:t>
      </w:r>
    </w:p>
    <w:p w14:paraId="2D0A20C5" w14:textId="77777777" w:rsidR="00AD0A5D" w:rsidRDefault="004F07D9" w:rsidP="004F07D9">
      <w:pPr>
        <w:tabs>
          <w:tab w:val="left" w:pos="0"/>
          <w:tab w:val="left" w:pos="709"/>
        </w:tabs>
        <w:ind w:firstLine="743"/>
        <w:jc w:val="both"/>
        <w:rPr>
          <w:rFonts w:ascii="Times New Roman" w:hAnsi="Times New Roman"/>
          <w:sz w:val="28"/>
          <w:szCs w:val="28"/>
          <w:lang w:val="kk-KZ" w:eastAsia="ru-RU"/>
        </w:rPr>
      </w:pPr>
      <w:r w:rsidRPr="00CA76A6">
        <w:rPr>
          <w:rFonts w:ascii="Times New Roman" w:hAnsi="Times New Roman"/>
          <w:sz w:val="28"/>
          <w:szCs w:val="28"/>
          <w:lang w:val="kk-KZ" w:eastAsia="ru-RU"/>
        </w:rPr>
        <w:t xml:space="preserve">Атап айтқанда, облыстық құрылыс басқармасында – </w:t>
      </w:r>
      <w:r>
        <w:rPr>
          <w:rFonts w:ascii="Times New Roman" w:hAnsi="Times New Roman"/>
          <w:sz w:val="28"/>
          <w:szCs w:val="28"/>
          <w:lang w:val="kk-KZ" w:eastAsia="ru-RU"/>
        </w:rPr>
        <w:t>138 705 738,5</w:t>
      </w:r>
      <w:r w:rsidRPr="00CA76A6">
        <w:rPr>
          <w:rFonts w:ascii="Times New Roman" w:hAnsi="Times New Roman"/>
          <w:bCs/>
          <w:sz w:val="28"/>
          <w:szCs w:val="28"/>
          <w:lang w:val="kk-KZ" w:eastAsia="ru-RU"/>
        </w:rPr>
        <w:t xml:space="preserve"> мың теңге </w:t>
      </w:r>
      <w:r w:rsidRPr="00AD0A5D">
        <w:rPr>
          <w:rFonts w:ascii="Times New Roman" w:hAnsi="Times New Roman"/>
          <w:i/>
          <w:sz w:val="24"/>
          <w:szCs w:val="28"/>
          <w:lang w:val="kk-KZ" w:eastAsia="ru-RU"/>
        </w:rPr>
        <w:t>(99,4%)</w:t>
      </w:r>
      <w:r w:rsidRPr="00CA76A6">
        <w:rPr>
          <w:rFonts w:ascii="Times New Roman" w:hAnsi="Times New Roman"/>
          <w:sz w:val="28"/>
          <w:szCs w:val="28"/>
          <w:lang w:val="kk-KZ" w:eastAsia="ru-RU"/>
        </w:rPr>
        <w:t>, облыстық білім басқармасы – 39</w:t>
      </w:r>
      <w:r>
        <w:rPr>
          <w:rFonts w:ascii="Times New Roman" w:hAnsi="Times New Roman"/>
          <w:sz w:val="28"/>
          <w:szCs w:val="28"/>
          <w:lang w:val="kk-KZ" w:eastAsia="ru-RU"/>
        </w:rPr>
        <w:t>0 549,5</w:t>
      </w:r>
      <w:r w:rsidRPr="00CA76A6">
        <w:rPr>
          <w:rFonts w:ascii="Times New Roman" w:hAnsi="Times New Roman"/>
          <w:sz w:val="28"/>
          <w:szCs w:val="28"/>
          <w:lang w:val="kk-KZ" w:eastAsia="ru-RU"/>
        </w:rPr>
        <w:t xml:space="preserve"> мың теңге</w:t>
      </w:r>
      <w:r>
        <w:rPr>
          <w:rFonts w:ascii="Times New Roman" w:hAnsi="Times New Roman"/>
          <w:sz w:val="28"/>
          <w:szCs w:val="28"/>
          <w:lang w:val="kk-KZ" w:eastAsia="ru-RU"/>
        </w:rPr>
        <w:t>ні</w:t>
      </w:r>
      <w:r w:rsidRPr="00CA76A6">
        <w:rPr>
          <w:rFonts w:ascii="Times New Roman" w:hAnsi="Times New Roman"/>
          <w:sz w:val="28"/>
          <w:szCs w:val="28"/>
          <w:lang w:val="kk-KZ" w:eastAsia="ru-RU"/>
        </w:rPr>
        <w:t xml:space="preserve"> </w:t>
      </w:r>
      <w:r w:rsidRPr="00AD0A5D">
        <w:rPr>
          <w:rFonts w:ascii="Times New Roman" w:hAnsi="Times New Roman"/>
          <w:i/>
          <w:sz w:val="24"/>
          <w:szCs w:val="28"/>
          <w:lang w:val="kk-KZ" w:eastAsia="ru-RU"/>
        </w:rPr>
        <w:t>(0,</w:t>
      </w:r>
      <w:r w:rsidR="00AD0A5D">
        <w:rPr>
          <w:rFonts w:ascii="Times New Roman" w:hAnsi="Times New Roman"/>
          <w:i/>
          <w:sz w:val="24"/>
          <w:szCs w:val="28"/>
          <w:lang w:val="kk-KZ" w:eastAsia="ru-RU"/>
        </w:rPr>
        <w:t>2</w:t>
      </w:r>
      <w:r w:rsidRPr="00AD0A5D">
        <w:rPr>
          <w:rFonts w:ascii="Times New Roman" w:hAnsi="Times New Roman"/>
          <w:i/>
          <w:sz w:val="24"/>
          <w:szCs w:val="28"/>
          <w:lang w:val="kk-KZ" w:eastAsia="ru-RU"/>
        </w:rPr>
        <w:t>%)</w:t>
      </w:r>
      <w:r w:rsidR="00AD0A5D">
        <w:rPr>
          <w:rFonts w:ascii="Times New Roman" w:hAnsi="Times New Roman"/>
          <w:sz w:val="28"/>
          <w:szCs w:val="28"/>
          <w:lang w:val="kk-KZ" w:eastAsia="ru-RU"/>
        </w:rPr>
        <w:t xml:space="preserve">, </w:t>
      </w:r>
      <w:r w:rsidR="00AD0A5D" w:rsidRPr="00AD0A5D">
        <w:rPr>
          <w:rFonts w:ascii="Times New Roman" w:hAnsi="Times New Roman"/>
          <w:color w:val="000000"/>
          <w:sz w:val="28"/>
          <w:szCs w:val="28"/>
          <w:lang w:val="kk-KZ" w:eastAsia="ru-RU"/>
        </w:rPr>
        <w:t>цифрландыру, мемлекеттік қызметтер көрсету және архивтер басқармасы – 173 206,9 мың теңге, жолаушылар көлігі және автомобиль жолдары басқармасы – 127 914,2 мың теңге</w:t>
      </w:r>
      <w:r w:rsidR="00AD0A5D" w:rsidRPr="00AD0A5D">
        <w:rPr>
          <w:rFonts w:ascii="Times New Roman" w:hAnsi="Times New Roman"/>
          <w:sz w:val="28"/>
          <w:szCs w:val="28"/>
          <w:lang w:val="kk-KZ" w:eastAsia="ru-RU"/>
        </w:rPr>
        <w:t xml:space="preserve"> </w:t>
      </w:r>
      <w:r w:rsidRPr="00AD0A5D">
        <w:rPr>
          <w:rFonts w:ascii="Times New Roman" w:hAnsi="Times New Roman"/>
          <w:sz w:val="28"/>
          <w:szCs w:val="28"/>
          <w:lang w:val="kk-KZ" w:eastAsia="ru-RU"/>
        </w:rPr>
        <w:t>құрады.</w:t>
      </w:r>
    </w:p>
    <w:p w14:paraId="7897EE65" w14:textId="77777777" w:rsidR="00AD0A5D" w:rsidRDefault="00AD0A5D" w:rsidP="004F07D9">
      <w:pPr>
        <w:tabs>
          <w:tab w:val="left" w:pos="0"/>
          <w:tab w:val="left" w:pos="709"/>
        </w:tabs>
        <w:ind w:firstLine="743"/>
        <w:jc w:val="both"/>
        <w:rPr>
          <w:rFonts w:ascii="Times New Roman" w:hAnsi="Times New Roman"/>
          <w:sz w:val="28"/>
          <w:szCs w:val="28"/>
          <w:lang w:val="kk-KZ" w:eastAsia="ru-RU"/>
        </w:rPr>
      </w:pPr>
    </w:p>
    <w:p w14:paraId="77A187CF" w14:textId="77777777" w:rsidR="004F07D9" w:rsidRPr="00AD0A5D" w:rsidRDefault="00AD0A5D" w:rsidP="00AB3AA0">
      <w:pPr>
        <w:tabs>
          <w:tab w:val="left" w:pos="0"/>
          <w:tab w:val="left" w:pos="709"/>
        </w:tabs>
        <w:jc w:val="both"/>
        <w:rPr>
          <w:rFonts w:ascii="Times New Roman" w:hAnsi="Times New Roman"/>
          <w:sz w:val="28"/>
          <w:szCs w:val="28"/>
          <w:lang w:val="kk-KZ" w:eastAsia="ru-RU"/>
        </w:rPr>
      </w:pPr>
      <w:r>
        <w:rPr>
          <w:rFonts w:ascii="Times New Roman" w:hAnsi="Times New Roman"/>
          <w:noProof/>
          <w:sz w:val="28"/>
          <w:szCs w:val="28"/>
          <w:lang w:eastAsia="ru-RU"/>
        </w:rPr>
        <w:drawing>
          <wp:inline distT="0" distB="0" distL="0" distR="0" wp14:anchorId="382EDE31" wp14:editId="790ECF2B">
            <wp:extent cx="6089073" cy="3200400"/>
            <wp:effectExtent l="0" t="0" r="698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4F07D9" w:rsidRPr="00AD0A5D">
        <w:rPr>
          <w:rFonts w:ascii="Times New Roman" w:hAnsi="Times New Roman"/>
          <w:sz w:val="28"/>
          <w:szCs w:val="28"/>
          <w:lang w:val="kk-KZ" w:eastAsia="ru-RU"/>
        </w:rPr>
        <w:t xml:space="preserve"> </w:t>
      </w:r>
    </w:p>
    <w:p w14:paraId="0AE3F86E" w14:textId="77777777" w:rsidR="00AB3AA0" w:rsidRDefault="00AB3AA0" w:rsidP="004F07D9">
      <w:pPr>
        <w:tabs>
          <w:tab w:val="left" w:pos="0"/>
          <w:tab w:val="left" w:pos="709"/>
        </w:tabs>
        <w:ind w:firstLine="743"/>
        <w:jc w:val="both"/>
        <w:rPr>
          <w:rFonts w:ascii="Times New Roman" w:hAnsi="Times New Roman"/>
          <w:color w:val="FF0000"/>
          <w:sz w:val="28"/>
          <w:szCs w:val="28"/>
          <w:lang w:val="kk-KZ" w:eastAsia="ru-RU"/>
        </w:rPr>
      </w:pPr>
    </w:p>
    <w:p w14:paraId="66BE3A8C" w14:textId="4D8BD391" w:rsidR="00AB3AA0" w:rsidRDefault="00AB3AA0" w:rsidP="00AB3AA0">
      <w:pPr>
        <w:tabs>
          <w:tab w:val="left" w:pos="0"/>
        </w:tabs>
        <w:autoSpaceDE w:val="0"/>
        <w:autoSpaceDN w:val="0"/>
        <w:adjustRightInd w:val="0"/>
        <w:ind w:firstLine="567"/>
        <w:contextualSpacing/>
        <w:jc w:val="both"/>
        <w:rPr>
          <w:rFonts w:ascii="Times New Roman" w:hAnsi="Times New Roman"/>
          <w:color w:val="FF0000"/>
          <w:sz w:val="28"/>
          <w:szCs w:val="28"/>
          <w:lang w:val="kk-KZ" w:eastAsia="ru-RU"/>
        </w:rPr>
      </w:pPr>
      <w:r w:rsidRPr="00AB3AA0">
        <w:rPr>
          <w:rFonts w:ascii="Times New Roman" w:hAnsi="Times New Roman"/>
          <w:b/>
          <w:i/>
          <w:sz w:val="28"/>
          <w:szCs w:val="28"/>
          <w:u w:val="single"/>
          <w:lang w:val="kk-KZ" w:eastAsia="ru-RU"/>
        </w:rPr>
        <w:t>Құрылыс басқармасы бойынша</w:t>
      </w:r>
      <w:r>
        <w:rPr>
          <w:rFonts w:ascii="Times New Roman" w:hAnsi="Times New Roman"/>
          <w:color w:val="FF0000"/>
          <w:sz w:val="28"/>
          <w:szCs w:val="28"/>
          <w:lang w:val="kk-KZ" w:eastAsia="ru-RU"/>
        </w:rPr>
        <w:t xml:space="preserve"> </w:t>
      </w:r>
      <w:r w:rsidRPr="0012094D">
        <w:rPr>
          <w:rFonts w:ascii="Times New Roman" w:hAnsi="Times New Roman" w:cs="Times New Roman"/>
          <w:b/>
          <w:sz w:val="28"/>
          <w:szCs w:val="28"/>
          <w:lang w:val="kk-KZ"/>
        </w:rPr>
        <w:t>205 «Жайлы мектеп» пилоттық ұлттық жобасы шеңберінде бастауыш, негізгі орта және жалпы орта білім беру объектілерін салу»</w:t>
      </w:r>
      <w:r>
        <w:rPr>
          <w:rFonts w:ascii="Times New Roman" w:hAnsi="Times New Roman" w:cs="Times New Roman"/>
          <w:sz w:val="28"/>
          <w:szCs w:val="28"/>
          <w:lang w:val="kk-KZ"/>
        </w:rPr>
        <w:t xml:space="preserve"> бюджеттік бағдарламасы бойынша </w:t>
      </w:r>
      <w:r w:rsidRPr="00395886">
        <w:rPr>
          <w:rFonts w:ascii="Times New Roman" w:hAnsi="Times New Roman" w:cs="Times New Roman"/>
          <w:sz w:val="28"/>
          <w:szCs w:val="28"/>
          <w:lang w:val="kk-KZ"/>
        </w:rPr>
        <w:t>29 нысанның құрылысы жүргізіліп, 13 нысан пайдалануға тапсырыл</w:t>
      </w:r>
      <w:r>
        <w:rPr>
          <w:rFonts w:ascii="Times New Roman" w:hAnsi="Times New Roman" w:cs="Times New Roman"/>
          <w:sz w:val="28"/>
          <w:szCs w:val="28"/>
          <w:lang w:val="kk-KZ"/>
        </w:rPr>
        <w:t xml:space="preserve">ды. 16 нысан 2025 жылға өтпелі </w:t>
      </w:r>
      <w:r w:rsidR="004B4944">
        <w:rPr>
          <w:rFonts w:ascii="Times New Roman" w:hAnsi="Times New Roman" w:cs="Times New Roman"/>
          <w:sz w:val="28"/>
          <w:szCs w:val="28"/>
          <w:lang w:val="kk-KZ"/>
        </w:rPr>
        <w:t>б</w:t>
      </w:r>
      <w:r>
        <w:rPr>
          <w:rFonts w:ascii="Times New Roman" w:hAnsi="Times New Roman" w:cs="Times New Roman"/>
          <w:sz w:val="28"/>
          <w:szCs w:val="28"/>
          <w:lang w:val="kk-KZ"/>
        </w:rPr>
        <w:t xml:space="preserve">олған. </w:t>
      </w:r>
      <w:r w:rsidRPr="00395886">
        <w:rPr>
          <w:rFonts w:ascii="Times New Roman" w:hAnsi="Times New Roman" w:cs="Times New Roman"/>
          <w:sz w:val="28"/>
          <w:szCs w:val="28"/>
          <w:lang w:val="kk-KZ"/>
        </w:rPr>
        <w:t xml:space="preserve">Жыл қорытындысымен дебиторлық берешек аванстық төлем бойынша </w:t>
      </w:r>
      <w:r w:rsidRPr="00AB3AA0">
        <w:rPr>
          <w:rFonts w:ascii="Times New Roman" w:hAnsi="Times New Roman" w:cs="Times New Roman"/>
          <w:b/>
          <w:sz w:val="28"/>
          <w:szCs w:val="28"/>
          <w:lang w:val="kk-KZ"/>
        </w:rPr>
        <w:t>138 367 764,8 мың теңгеге</w:t>
      </w:r>
      <w:r w:rsidRPr="00395886">
        <w:rPr>
          <w:rFonts w:ascii="Times New Roman" w:hAnsi="Times New Roman" w:cs="Times New Roman"/>
          <w:sz w:val="28"/>
          <w:szCs w:val="28"/>
          <w:lang w:val="kk-KZ"/>
        </w:rPr>
        <w:t xml:space="preserve"> орын алғ</w:t>
      </w:r>
      <w:r>
        <w:rPr>
          <w:rFonts w:ascii="Times New Roman" w:hAnsi="Times New Roman" w:cs="Times New Roman"/>
          <w:sz w:val="28"/>
          <w:szCs w:val="28"/>
          <w:lang w:val="kk-KZ"/>
        </w:rPr>
        <w:t>а</w:t>
      </w:r>
      <w:r w:rsidRPr="00395886">
        <w:rPr>
          <w:rFonts w:ascii="Times New Roman" w:hAnsi="Times New Roman" w:cs="Times New Roman"/>
          <w:sz w:val="28"/>
          <w:szCs w:val="28"/>
          <w:lang w:val="kk-KZ"/>
        </w:rPr>
        <w:t>н.</w:t>
      </w:r>
      <w:r>
        <w:rPr>
          <w:rFonts w:ascii="Times New Roman" w:hAnsi="Times New Roman" w:cs="Times New Roman"/>
          <w:sz w:val="28"/>
          <w:szCs w:val="28"/>
          <w:lang w:val="kk-KZ"/>
        </w:rPr>
        <w:t xml:space="preserve"> Айта кететін жағдай, 2023 жыл қорытындысы бойынша </w:t>
      </w:r>
      <w:r w:rsidRPr="00AB3AA0">
        <w:rPr>
          <w:rFonts w:ascii="Times New Roman" w:hAnsi="Times New Roman"/>
          <w:sz w:val="28"/>
          <w:szCs w:val="28"/>
          <w:lang w:val="kk-KZ" w:eastAsia="ru-RU"/>
        </w:rPr>
        <w:t>54 641 056,0 мың теңге  келісім шарт негізінде 29 білім беру (жайлы мектеп) құрылыс нысандардың аванстық төлемдер құраған.</w:t>
      </w:r>
    </w:p>
    <w:p w14:paraId="2AD8FB9B" w14:textId="77777777" w:rsidR="00AB3AA0" w:rsidRDefault="00AB3AA0" w:rsidP="0012094D">
      <w:pPr>
        <w:tabs>
          <w:tab w:val="left" w:pos="0"/>
        </w:tabs>
        <w:autoSpaceDE w:val="0"/>
        <w:autoSpaceDN w:val="0"/>
        <w:adjustRightInd w:val="0"/>
        <w:ind w:firstLine="567"/>
        <w:contextualSpacing/>
        <w:jc w:val="both"/>
        <w:rPr>
          <w:rFonts w:ascii="Times New Roman" w:hAnsi="Times New Roman" w:cs="Times New Roman"/>
          <w:sz w:val="28"/>
          <w:szCs w:val="28"/>
          <w:lang w:val="kk-KZ"/>
        </w:rPr>
      </w:pPr>
      <w:r w:rsidRPr="00395886">
        <w:rPr>
          <w:rFonts w:ascii="Times New Roman" w:hAnsi="Times New Roman" w:cs="Times New Roman"/>
          <w:b/>
          <w:sz w:val="28"/>
          <w:szCs w:val="28"/>
          <w:lang w:val="kk-KZ"/>
        </w:rPr>
        <w:t xml:space="preserve">086 «Бастауыш, негізгі орта және жалпы орта білім беру объектілерін салу және реконструкциялау» </w:t>
      </w:r>
      <w:r w:rsidRPr="00395886">
        <w:rPr>
          <w:rFonts w:ascii="Times New Roman" w:hAnsi="Times New Roman" w:cs="Times New Roman"/>
          <w:sz w:val="28"/>
          <w:szCs w:val="28"/>
          <w:lang w:val="kk-KZ"/>
        </w:rPr>
        <w:t xml:space="preserve">бюджеттік бағдарламасы </w:t>
      </w:r>
      <w:r w:rsidR="0012094D">
        <w:rPr>
          <w:rFonts w:ascii="Times New Roman" w:hAnsi="Times New Roman" w:cs="Times New Roman"/>
          <w:sz w:val="28"/>
          <w:szCs w:val="28"/>
          <w:lang w:val="kk-KZ"/>
        </w:rPr>
        <w:t>бойынша ж</w:t>
      </w:r>
      <w:r w:rsidRPr="00395886">
        <w:rPr>
          <w:rFonts w:ascii="Times New Roman" w:hAnsi="Times New Roman" w:cs="Times New Roman"/>
          <w:sz w:val="28"/>
          <w:szCs w:val="28"/>
          <w:lang w:val="kk-KZ"/>
        </w:rPr>
        <w:t>ыл қорытындысымен 337 906,</w:t>
      </w:r>
      <w:r w:rsidR="0012094D">
        <w:rPr>
          <w:rFonts w:ascii="Times New Roman" w:hAnsi="Times New Roman" w:cs="Times New Roman"/>
          <w:sz w:val="28"/>
          <w:szCs w:val="28"/>
          <w:lang w:val="kk-KZ"/>
        </w:rPr>
        <w:t xml:space="preserve">3 мың теңге дебиторлық берешек  </w:t>
      </w:r>
      <w:r w:rsidRPr="00395886">
        <w:rPr>
          <w:rFonts w:ascii="Times New Roman" w:hAnsi="Times New Roman" w:cs="Times New Roman"/>
          <w:i/>
          <w:sz w:val="24"/>
          <w:szCs w:val="28"/>
          <w:lang w:val="kk-KZ"/>
        </w:rPr>
        <w:t>(3 нысан бойынша сот шешімімен қайтарылуға жататын қаржы)</w:t>
      </w:r>
      <w:r w:rsidRPr="00395886">
        <w:rPr>
          <w:rFonts w:ascii="Times New Roman" w:hAnsi="Times New Roman" w:cs="Times New Roman"/>
          <w:sz w:val="24"/>
          <w:szCs w:val="28"/>
          <w:lang w:val="kk-KZ"/>
        </w:rPr>
        <w:t xml:space="preserve"> </w:t>
      </w:r>
      <w:r w:rsidRPr="00395886">
        <w:rPr>
          <w:rFonts w:ascii="Times New Roman" w:hAnsi="Times New Roman" w:cs="Times New Roman"/>
          <w:sz w:val="28"/>
          <w:szCs w:val="28"/>
          <w:lang w:val="kk-KZ"/>
        </w:rPr>
        <w:t xml:space="preserve">және 487 298,1 мың теңге кредиторлық берешек </w:t>
      </w:r>
      <w:r w:rsidR="0012094D" w:rsidRPr="0012094D">
        <w:rPr>
          <w:rFonts w:ascii="Times New Roman" w:hAnsi="Times New Roman" w:cs="Times New Roman"/>
          <w:i/>
          <w:sz w:val="24"/>
          <w:szCs w:val="28"/>
          <w:lang w:val="kk-KZ"/>
        </w:rPr>
        <w:t>(</w:t>
      </w:r>
      <w:r w:rsidRPr="00395886">
        <w:rPr>
          <w:rFonts w:ascii="Times New Roman" w:hAnsi="Times New Roman" w:cs="Times New Roman"/>
          <w:i/>
          <w:lang w:val="kk-KZ"/>
        </w:rPr>
        <w:t>мердігер мекеменің орындалған жұмыс актілеріне сәйкес қалыптасқан</w:t>
      </w:r>
      <w:r w:rsidRPr="00395886">
        <w:rPr>
          <w:rFonts w:ascii="Times New Roman" w:hAnsi="Times New Roman" w:cs="Times New Roman"/>
          <w:bCs/>
          <w:i/>
          <w:szCs w:val="28"/>
          <w:lang w:val="kk-KZ"/>
        </w:rPr>
        <w:t>)</w:t>
      </w:r>
      <w:r w:rsidRPr="00395886">
        <w:rPr>
          <w:rFonts w:ascii="Times New Roman" w:hAnsi="Times New Roman" w:cs="Times New Roman"/>
          <w:sz w:val="28"/>
          <w:szCs w:val="28"/>
          <w:lang w:val="kk-KZ"/>
        </w:rPr>
        <w:t xml:space="preserve"> орын алған.</w:t>
      </w:r>
    </w:p>
    <w:p w14:paraId="61392E9E" w14:textId="6318CC7A" w:rsidR="0012094D" w:rsidRDefault="0012094D" w:rsidP="0012094D">
      <w:pPr>
        <w:tabs>
          <w:tab w:val="left" w:pos="0"/>
        </w:tabs>
        <w:autoSpaceDE w:val="0"/>
        <w:autoSpaceDN w:val="0"/>
        <w:adjustRightInd w:val="0"/>
        <w:ind w:firstLine="567"/>
        <w:contextualSpacing/>
        <w:jc w:val="both"/>
        <w:rPr>
          <w:rFonts w:ascii="Times New Roman" w:hAnsi="Times New Roman" w:cs="Times New Roman"/>
          <w:sz w:val="28"/>
          <w:szCs w:val="28"/>
          <w:lang w:val="kk-KZ"/>
        </w:rPr>
      </w:pPr>
      <w:r>
        <w:rPr>
          <w:rFonts w:ascii="Times New Roman" w:hAnsi="Times New Roman"/>
          <w:b/>
          <w:i/>
          <w:sz w:val="28"/>
          <w:szCs w:val="28"/>
          <w:u w:val="single"/>
          <w:lang w:val="kk-KZ" w:eastAsia="ru-RU"/>
        </w:rPr>
        <w:t>Білім</w:t>
      </w:r>
      <w:r w:rsidRPr="00AB3AA0">
        <w:rPr>
          <w:rFonts w:ascii="Times New Roman" w:hAnsi="Times New Roman"/>
          <w:b/>
          <w:i/>
          <w:sz w:val="28"/>
          <w:szCs w:val="28"/>
          <w:u w:val="single"/>
          <w:lang w:val="kk-KZ" w:eastAsia="ru-RU"/>
        </w:rPr>
        <w:t xml:space="preserve"> басқармасы бойынша</w:t>
      </w:r>
      <w:r w:rsidR="00512320" w:rsidRPr="00512320">
        <w:rPr>
          <w:rFonts w:ascii="Times New Roman" w:hAnsi="Times New Roman"/>
          <w:b/>
          <w:i/>
          <w:sz w:val="28"/>
          <w:szCs w:val="28"/>
          <w:lang w:val="kk-KZ" w:eastAsia="ru-RU"/>
        </w:rPr>
        <w:t xml:space="preserve"> </w:t>
      </w:r>
      <w:r w:rsidRPr="00395886">
        <w:rPr>
          <w:rFonts w:ascii="Times New Roman" w:eastAsia="Calibri" w:hAnsi="Times New Roman" w:cs="Times New Roman"/>
          <w:b/>
          <w:bCs/>
          <w:sz w:val="28"/>
          <w:szCs w:val="28"/>
          <w:lang w:val="kk-KZ" w:eastAsia="ru-RU"/>
        </w:rPr>
        <w:t>001 «Жергілікті деңгейде білім саласындағы мемлекеттік саясатты іске асыру жөніндегі қызметтер»</w:t>
      </w:r>
      <w:r>
        <w:rPr>
          <w:rFonts w:ascii="Times New Roman" w:eastAsia="Calibri" w:hAnsi="Times New Roman" w:cs="Times New Roman"/>
          <w:b/>
          <w:bCs/>
          <w:sz w:val="28"/>
          <w:szCs w:val="28"/>
          <w:lang w:val="kk-KZ" w:eastAsia="ru-RU"/>
        </w:rPr>
        <w:t xml:space="preserve"> </w:t>
      </w:r>
      <w:r w:rsidRPr="00395886">
        <w:rPr>
          <w:rFonts w:ascii="Times New Roman" w:eastAsia="Calibri" w:hAnsi="Times New Roman" w:cs="Times New Roman"/>
          <w:bCs/>
          <w:sz w:val="28"/>
          <w:szCs w:val="28"/>
          <w:lang w:val="kk-KZ" w:eastAsia="ru-RU"/>
        </w:rPr>
        <w:t xml:space="preserve">бюджеттік бағдарламасы бойынша </w:t>
      </w:r>
      <w:r>
        <w:rPr>
          <w:rFonts w:ascii="Times New Roman" w:eastAsia="Calibri" w:hAnsi="Times New Roman" w:cs="Times New Roman"/>
          <w:bCs/>
          <w:sz w:val="28"/>
          <w:szCs w:val="28"/>
          <w:lang w:val="kk-KZ" w:eastAsia="ru-RU"/>
        </w:rPr>
        <w:t>д</w:t>
      </w:r>
      <w:r w:rsidRPr="00395886">
        <w:rPr>
          <w:rFonts w:ascii="Times New Roman" w:hAnsi="Times New Roman" w:cs="Times New Roman"/>
          <w:sz w:val="28"/>
          <w:szCs w:val="28"/>
          <w:lang w:val="kk-KZ"/>
        </w:rPr>
        <w:t xml:space="preserve">ебиторлық берешек еңбек ақы төлеуден </w:t>
      </w:r>
      <w:r w:rsidRPr="00395886">
        <w:rPr>
          <w:rFonts w:ascii="Times New Roman" w:hAnsi="Times New Roman" w:cs="Times New Roman"/>
          <w:sz w:val="28"/>
          <w:szCs w:val="28"/>
          <w:lang w:val="kk-KZ"/>
        </w:rPr>
        <w:lastRenderedPageBreak/>
        <w:t>149,5 мың теңгені, әлеуметтік салықтан 81,9 мың теңге, мемлекеттік әлеуметтік сақтандыру қорына әлеуметтік аударымдардан 11,8</w:t>
      </w:r>
      <w:r w:rsidRPr="00395886">
        <w:rPr>
          <w:rFonts w:ascii="Times New Roman" w:hAnsi="Times New Roman" w:cs="Times New Roman"/>
          <w:sz w:val="28"/>
          <w:szCs w:val="28"/>
          <w:lang w:val="kk-KZ"/>
        </w:rPr>
        <w:tab/>
        <w:t xml:space="preserve"> мың теңге, техникалық персоналдың еңбегіне ақы төлеуге 311,5 мың теңге, техникалық персонал бойынша жұмыс берушілердің жарналарынан 139,1 мың теңге, өзге де ағымдағы шығындардан 9,3 мың теңгені құраған.</w:t>
      </w:r>
    </w:p>
    <w:p w14:paraId="69BE3DE9" w14:textId="77777777" w:rsidR="0012094D" w:rsidRDefault="0012094D" w:rsidP="0012094D">
      <w:pPr>
        <w:widowControl w:val="0"/>
        <w:ind w:firstLine="567"/>
        <w:jc w:val="both"/>
        <w:rPr>
          <w:rFonts w:ascii="Times New Roman" w:hAnsi="Times New Roman" w:cs="Times New Roman"/>
          <w:sz w:val="28"/>
          <w:szCs w:val="28"/>
          <w:lang w:val="kk-KZ"/>
        </w:rPr>
      </w:pPr>
      <w:r w:rsidRPr="00395886">
        <w:rPr>
          <w:rFonts w:ascii="Times New Roman" w:eastAsia="Calibri" w:hAnsi="Times New Roman" w:cs="Times New Roman"/>
          <w:b/>
          <w:sz w:val="28"/>
          <w:szCs w:val="28"/>
          <w:lang w:val="kk-KZ" w:eastAsia="ru-RU"/>
        </w:rPr>
        <w:t>003 «Арнайы білім беретін оқу бағдарламалары бойынша жалпы білім беру»</w:t>
      </w:r>
      <w:r w:rsidRPr="00395886">
        <w:rPr>
          <w:rFonts w:ascii="Times New Roman" w:eastAsia="Calibri" w:hAnsi="Times New Roman" w:cs="Times New Roman"/>
          <w:sz w:val="28"/>
          <w:szCs w:val="28"/>
          <w:lang w:val="kk-KZ" w:eastAsia="ru-RU"/>
        </w:rPr>
        <w:t xml:space="preserve"> бюджеттік бағдарламасы бойынша </w:t>
      </w:r>
      <w:r>
        <w:rPr>
          <w:rFonts w:ascii="Times New Roman" w:eastAsia="Calibri" w:hAnsi="Times New Roman" w:cs="Times New Roman"/>
          <w:sz w:val="28"/>
          <w:szCs w:val="28"/>
          <w:lang w:val="kk-KZ" w:eastAsia="ru-RU"/>
        </w:rPr>
        <w:t>д</w:t>
      </w:r>
      <w:r w:rsidRPr="00395886">
        <w:rPr>
          <w:rFonts w:ascii="Times New Roman" w:hAnsi="Times New Roman" w:cs="Times New Roman"/>
          <w:sz w:val="28"/>
          <w:szCs w:val="28"/>
          <w:lang w:val="kk-KZ"/>
        </w:rPr>
        <w:t>ебиторлық берешек еңбек ақы төлеуге 4</w:t>
      </w:r>
      <w:r>
        <w:rPr>
          <w:rFonts w:ascii="Times New Roman" w:hAnsi="Times New Roman" w:cs="Times New Roman"/>
          <w:sz w:val="28"/>
          <w:szCs w:val="28"/>
          <w:lang w:val="kk-KZ"/>
        </w:rPr>
        <w:t> </w:t>
      </w:r>
      <w:r w:rsidRPr="00395886">
        <w:rPr>
          <w:rFonts w:ascii="Times New Roman" w:hAnsi="Times New Roman" w:cs="Times New Roman"/>
          <w:sz w:val="28"/>
          <w:szCs w:val="28"/>
          <w:lang w:val="kk-KZ"/>
        </w:rPr>
        <w:t>704</w:t>
      </w:r>
      <w:r>
        <w:rPr>
          <w:rFonts w:ascii="Times New Roman" w:hAnsi="Times New Roman" w:cs="Times New Roman"/>
          <w:sz w:val="28"/>
          <w:szCs w:val="28"/>
          <w:lang w:val="kk-KZ"/>
        </w:rPr>
        <w:t>,</w:t>
      </w:r>
      <w:r w:rsidRPr="00395886">
        <w:rPr>
          <w:rFonts w:ascii="Times New Roman" w:hAnsi="Times New Roman" w:cs="Times New Roman"/>
          <w:sz w:val="28"/>
          <w:szCs w:val="28"/>
          <w:lang w:val="kk-KZ"/>
        </w:rPr>
        <w:t xml:space="preserve">9 мың теңгені, жұмыс берушілердің міндетті зейнетақы жарналары бойынша 277,9 мың тыңге, әлеуметтік салықтан 879,1 мың теңге, мемлекеттік әлеуметтік сақтандыру қорына </w:t>
      </w:r>
      <w:r>
        <w:rPr>
          <w:rFonts w:ascii="Times New Roman" w:hAnsi="Times New Roman" w:cs="Times New Roman"/>
          <w:sz w:val="28"/>
          <w:szCs w:val="28"/>
          <w:lang w:val="kk-KZ"/>
        </w:rPr>
        <w:t xml:space="preserve">әлеуметтік аударымдардан 251,4 </w:t>
      </w:r>
      <w:r w:rsidRPr="00395886">
        <w:rPr>
          <w:rFonts w:ascii="Times New Roman" w:hAnsi="Times New Roman" w:cs="Times New Roman"/>
          <w:sz w:val="28"/>
          <w:szCs w:val="28"/>
          <w:lang w:val="kk-KZ"/>
        </w:rPr>
        <w:t>мың теңге, міндетті әлеуметтік медициналық сақтандыруға аударымдарынан 780,7 мың теңге, коммуналдық қызметтерге ақы төлеуден 982,4 мың теңгені құраған.</w:t>
      </w:r>
    </w:p>
    <w:p w14:paraId="4259FDAB" w14:textId="59985766" w:rsidR="0012094D" w:rsidRDefault="0012094D" w:rsidP="0012094D">
      <w:pPr>
        <w:widowControl w:val="0"/>
        <w:ind w:firstLine="567"/>
        <w:jc w:val="both"/>
        <w:rPr>
          <w:rFonts w:ascii="Times New Roman" w:hAnsi="Times New Roman" w:cs="Times New Roman"/>
          <w:sz w:val="28"/>
          <w:szCs w:val="28"/>
          <w:lang w:val="kk-KZ"/>
        </w:rPr>
      </w:pPr>
      <w:r w:rsidRPr="00395886">
        <w:rPr>
          <w:rFonts w:ascii="Times New Roman" w:eastAsia="Calibri" w:hAnsi="Times New Roman" w:cs="Times New Roman"/>
          <w:b/>
          <w:sz w:val="28"/>
          <w:szCs w:val="28"/>
          <w:lang w:val="kk-KZ" w:eastAsia="ru-RU"/>
        </w:rPr>
        <w:t>006 «Мамандандырылған білім беру ұйымдарында дарынды балаларға жалпы білім беру»</w:t>
      </w:r>
      <w:r w:rsidRPr="00395886">
        <w:rPr>
          <w:rFonts w:ascii="Times New Roman" w:eastAsia="Calibri" w:hAnsi="Times New Roman" w:cs="Times New Roman"/>
          <w:sz w:val="28"/>
          <w:szCs w:val="28"/>
          <w:lang w:val="kk-KZ" w:eastAsia="ru-RU"/>
        </w:rPr>
        <w:t xml:space="preserve"> бюджеттік бағдарламасы бойынша</w:t>
      </w:r>
      <w:r>
        <w:rPr>
          <w:rFonts w:ascii="Times New Roman" w:eastAsia="Calibri" w:hAnsi="Times New Roman" w:cs="Times New Roman"/>
          <w:sz w:val="28"/>
          <w:szCs w:val="28"/>
          <w:lang w:val="kk-KZ" w:eastAsia="ru-RU"/>
        </w:rPr>
        <w:t xml:space="preserve"> </w:t>
      </w:r>
      <w:r w:rsidRPr="00395886">
        <w:rPr>
          <w:rFonts w:ascii="Times New Roman" w:hAnsi="Times New Roman" w:cs="Times New Roman"/>
          <w:sz w:val="28"/>
          <w:szCs w:val="28"/>
          <w:lang w:val="kk-KZ"/>
        </w:rPr>
        <w:t>коммуналдық қызметтерден 23,3 мың теңгені құра</w:t>
      </w:r>
      <w:r w:rsidR="003616AB">
        <w:rPr>
          <w:rFonts w:ascii="Times New Roman" w:hAnsi="Times New Roman" w:cs="Times New Roman"/>
          <w:sz w:val="28"/>
          <w:szCs w:val="28"/>
          <w:lang w:val="kk-KZ"/>
        </w:rPr>
        <w:t>ған</w:t>
      </w:r>
      <w:r w:rsidRPr="00395886">
        <w:rPr>
          <w:rFonts w:ascii="Times New Roman" w:hAnsi="Times New Roman" w:cs="Times New Roman"/>
          <w:sz w:val="28"/>
          <w:szCs w:val="28"/>
          <w:lang w:val="kk-KZ"/>
        </w:rPr>
        <w:t>.</w:t>
      </w:r>
    </w:p>
    <w:p w14:paraId="116563CA" w14:textId="1868F87A" w:rsidR="0012094D" w:rsidRDefault="00512320" w:rsidP="0012094D">
      <w:pPr>
        <w:widowControl w:val="0"/>
        <w:ind w:firstLine="567"/>
        <w:jc w:val="both"/>
        <w:rPr>
          <w:rFonts w:ascii="Times New Roman" w:hAnsi="Times New Roman" w:cs="Times New Roman"/>
          <w:sz w:val="28"/>
          <w:szCs w:val="28"/>
          <w:lang w:val="kk-KZ"/>
        </w:rPr>
      </w:pPr>
      <w:r>
        <w:rPr>
          <w:rFonts w:ascii="Times New Roman" w:eastAsia="Calibri" w:hAnsi="Times New Roman" w:cs="Times New Roman"/>
          <w:b/>
          <w:sz w:val="28"/>
          <w:szCs w:val="28"/>
          <w:lang w:val="kk-KZ" w:eastAsia="ru-RU"/>
        </w:rPr>
        <w:t>011</w:t>
      </w:r>
      <w:r w:rsidR="0012094D" w:rsidRPr="00395886">
        <w:rPr>
          <w:rFonts w:ascii="Times New Roman" w:eastAsia="Calibri" w:hAnsi="Times New Roman" w:cs="Times New Roman"/>
          <w:b/>
          <w:sz w:val="28"/>
          <w:szCs w:val="28"/>
          <w:lang w:val="kk-KZ" w:eastAsia="ru-RU"/>
        </w:rPr>
        <w:t xml:space="preserve"> «Балалар мен жасөспірімдердің психикалық денсаулығын зерттеу және халыққа психологиялық-медициналық-педагогикалық консультациялық көмек көрсету»</w:t>
      </w:r>
      <w:r w:rsidR="0012094D" w:rsidRPr="00395886">
        <w:rPr>
          <w:rFonts w:ascii="Times New Roman" w:eastAsia="Calibri" w:hAnsi="Times New Roman" w:cs="Times New Roman"/>
          <w:sz w:val="28"/>
          <w:szCs w:val="28"/>
          <w:lang w:val="kk-KZ" w:eastAsia="ru-RU"/>
        </w:rPr>
        <w:t xml:space="preserve"> бюджеттік бағдарламасы бойынша</w:t>
      </w:r>
      <w:r w:rsidR="0012094D">
        <w:rPr>
          <w:rFonts w:ascii="Times New Roman" w:eastAsia="Calibri" w:hAnsi="Times New Roman" w:cs="Times New Roman"/>
          <w:sz w:val="28"/>
          <w:szCs w:val="28"/>
          <w:lang w:val="kk-KZ" w:eastAsia="ru-RU"/>
        </w:rPr>
        <w:t xml:space="preserve"> </w:t>
      </w:r>
      <w:r w:rsidR="0012094D" w:rsidRPr="00395886">
        <w:rPr>
          <w:rFonts w:ascii="Times New Roman" w:hAnsi="Times New Roman" w:cs="Times New Roman"/>
          <w:sz w:val="28"/>
          <w:szCs w:val="28"/>
          <w:lang w:val="kk-KZ"/>
        </w:rPr>
        <w:t>еңбек ақы төлеуден 12</w:t>
      </w:r>
      <w:r w:rsidR="0012094D">
        <w:rPr>
          <w:rFonts w:ascii="Times New Roman" w:hAnsi="Times New Roman" w:cs="Times New Roman"/>
          <w:sz w:val="28"/>
          <w:szCs w:val="28"/>
          <w:lang w:val="kk-KZ"/>
        </w:rPr>
        <w:t> </w:t>
      </w:r>
      <w:r w:rsidR="0012094D" w:rsidRPr="00395886">
        <w:rPr>
          <w:rFonts w:ascii="Times New Roman" w:hAnsi="Times New Roman" w:cs="Times New Roman"/>
          <w:sz w:val="28"/>
          <w:szCs w:val="28"/>
          <w:lang w:val="kk-KZ"/>
        </w:rPr>
        <w:t>066</w:t>
      </w:r>
      <w:r w:rsidR="0012094D">
        <w:rPr>
          <w:rFonts w:ascii="Times New Roman" w:hAnsi="Times New Roman" w:cs="Times New Roman"/>
          <w:sz w:val="28"/>
          <w:szCs w:val="28"/>
          <w:lang w:val="kk-KZ"/>
        </w:rPr>
        <w:t>,</w:t>
      </w:r>
      <w:r w:rsidR="0012094D" w:rsidRPr="00395886">
        <w:rPr>
          <w:rFonts w:ascii="Times New Roman" w:hAnsi="Times New Roman" w:cs="Times New Roman"/>
          <w:sz w:val="28"/>
          <w:szCs w:val="28"/>
          <w:lang w:val="kk-KZ"/>
        </w:rPr>
        <w:t>3 мың теңгені, өтемақы төлемдеріне 1</w:t>
      </w:r>
      <w:r w:rsidR="0012094D">
        <w:rPr>
          <w:rFonts w:ascii="Times New Roman" w:hAnsi="Times New Roman" w:cs="Times New Roman"/>
          <w:sz w:val="28"/>
          <w:szCs w:val="28"/>
          <w:lang w:val="kk-KZ"/>
        </w:rPr>
        <w:t> </w:t>
      </w:r>
      <w:r w:rsidR="0012094D" w:rsidRPr="00395886">
        <w:rPr>
          <w:rFonts w:ascii="Times New Roman" w:hAnsi="Times New Roman" w:cs="Times New Roman"/>
          <w:sz w:val="28"/>
          <w:szCs w:val="28"/>
          <w:lang w:val="kk-KZ"/>
        </w:rPr>
        <w:t>941</w:t>
      </w:r>
      <w:r w:rsidR="0012094D">
        <w:rPr>
          <w:rFonts w:ascii="Times New Roman" w:hAnsi="Times New Roman" w:cs="Times New Roman"/>
          <w:sz w:val="28"/>
          <w:szCs w:val="28"/>
          <w:lang w:val="kk-KZ"/>
        </w:rPr>
        <w:t>,</w:t>
      </w:r>
      <w:r w:rsidR="0012094D" w:rsidRPr="00395886">
        <w:rPr>
          <w:rFonts w:ascii="Times New Roman" w:hAnsi="Times New Roman" w:cs="Times New Roman"/>
          <w:sz w:val="28"/>
          <w:szCs w:val="28"/>
          <w:lang w:val="kk-KZ"/>
        </w:rPr>
        <w:t>0 мың теңге, жұмыс берушілердің міндетті зейнетақы жарналарынан 164,3 мың те</w:t>
      </w:r>
      <w:r w:rsidR="0012094D">
        <w:rPr>
          <w:rFonts w:ascii="Times New Roman" w:hAnsi="Times New Roman" w:cs="Times New Roman"/>
          <w:sz w:val="28"/>
          <w:szCs w:val="28"/>
          <w:lang w:val="kk-KZ"/>
        </w:rPr>
        <w:t>ңге,  әлеуметтік салықтан 2 725,</w:t>
      </w:r>
      <w:r w:rsidR="0012094D" w:rsidRPr="00395886">
        <w:rPr>
          <w:rFonts w:ascii="Times New Roman" w:hAnsi="Times New Roman" w:cs="Times New Roman"/>
          <w:sz w:val="28"/>
          <w:szCs w:val="28"/>
          <w:lang w:val="kk-KZ"/>
        </w:rPr>
        <w:t>3 мың теңге,  мемлекеттік әлеуметтік сақтандыру қорына әлеуметтік аударымдардан 6,9 мың теңге, міндетті әлеуметтік медициналық сақтандыру аударымдардан 13,2 мың теңге, дәрілік заттар және медициналық мақсаттағы өзге де бұйымдарды сатып алу бойынша 17,0 мың теңге, өзге де қорларды сатып алудан 1</w:t>
      </w:r>
      <w:r w:rsidR="0012094D">
        <w:rPr>
          <w:rFonts w:ascii="Times New Roman" w:hAnsi="Times New Roman" w:cs="Times New Roman"/>
          <w:sz w:val="28"/>
          <w:szCs w:val="28"/>
          <w:lang w:val="kk-KZ"/>
        </w:rPr>
        <w:t> </w:t>
      </w:r>
      <w:r w:rsidR="0012094D" w:rsidRPr="00395886">
        <w:rPr>
          <w:rFonts w:ascii="Times New Roman" w:hAnsi="Times New Roman" w:cs="Times New Roman"/>
          <w:sz w:val="28"/>
          <w:szCs w:val="28"/>
          <w:lang w:val="kk-KZ"/>
        </w:rPr>
        <w:t>018</w:t>
      </w:r>
      <w:r w:rsidR="0012094D">
        <w:rPr>
          <w:rFonts w:ascii="Times New Roman" w:hAnsi="Times New Roman" w:cs="Times New Roman"/>
          <w:sz w:val="28"/>
          <w:szCs w:val="28"/>
          <w:lang w:val="kk-KZ"/>
        </w:rPr>
        <w:t>,</w:t>
      </w:r>
      <w:r w:rsidR="0012094D" w:rsidRPr="00395886">
        <w:rPr>
          <w:rFonts w:ascii="Times New Roman" w:hAnsi="Times New Roman" w:cs="Times New Roman"/>
          <w:sz w:val="28"/>
          <w:szCs w:val="28"/>
          <w:lang w:val="kk-KZ"/>
        </w:rPr>
        <w:t>7 мың теңге, коммуналдық қызметтерден 528,5 мың теңге, өзге де қызметтер мен жұмыстарға ақы төлеуден 1</w:t>
      </w:r>
      <w:r w:rsidR="0012094D">
        <w:rPr>
          <w:rFonts w:ascii="Times New Roman" w:hAnsi="Times New Roman" w:cs="Times New Roman"/>
          <w:sz w:val="28"/>
          <w:szCs w:val="28"/>
          <w:lang w:val="kk-KZ"/>
        </w:rPr>
        <w:t> </w:t>
      </w:r>
      <w:r w:rsidR="0012094D" w:rsidRPr="00395886">
        <w:rPr>
          <w:rFonts w:ascii="Times New Roman" w:hAnsi="Times New Roman" w:cs="Times New Roman"/>
          <w:sz w:val="28"/>
          <w:szCs w:val="28"/>
          <w:lang w:val="kk-KZ"/>
        </w:rPr>
        <w:t>145</w:t>
      </w:r>
      <w:r w:rsidR="0012094D">
        <w:rPr>
          <w:rFonts w:ascii="Times New Roman" w:hAnsi="Times New Roman" w:cs="Times New Roman"/>
          <w:sz w:val="28"/>
          <w:szCs w:val="28"/>
          <w:lang w:val="kk-KZ"/>
        </w:rPr>
        <w:t>,</w:t>
      </w:r>
      <w:r w:rsidR="0012094D" w:rsidRPr="00395886">
        <w:rPr>
          <w:rFonts w:ascii="Times New Roman" w:hAnsi="Times New Roman" w:cs="Times New Roman"/>
          <w:sz w:val="28"/>
          <w:szCs w:val="28"/>
          <w:lang w:val="kk-KZ"/>
        </w:rPr>
        <w:t>0 мың теңге, ел ішіндегі іссапарлар мен қызметтік сапарлардан 397,2 мың теңгені құра</w:t>
      </w:r>
      <w:r w:rsidR="003616AB">
        <w:rPr>
          <w:rFonts w:ascii="Times New Roman" w:hAnsi="Times New Roman" w:cs="Times New Roman"/>
          <w:sz w:val="28"/>
          <w:szCs w:val="28"/>
          <w:lang w:val="kk-KZ"/>
        </w:rPr>
        <w:t>ған</w:t>
      </w:r>
      <w:r w:rsidR="0012094D" w:rsidRPr="00395886">
        <w:rPr>
          <w:rFonts w:ascii="Times New Roman" w:hAnsi="Times New Roman" w:cs="Times New Roman"/>
          <w:sz w:val="28"/>
          <w:szCs w:val="28"/>
          <w:lang w:val="kk-KZ"/>
        </w:rPr>
        <w:t>.</w:t>
      </w:r>
    </w:p>
    <w:p w14:paraId="79B1E79D" w14:textId="484C8320" w:rsidR="0012094D" w:rsidRDefault="00624AA9" w:rsidP="0012094D">
      <w:pPr>
        <w:widowControl w:val="0"/>
        <w:ind w:firstLine="567"/>
        <w:jc w:val="both"/>
        <w:rPr>
          <w:rFonts w:ascii="Times New Roman" w:hAnsi="Times New Roman" w:cs="Times New Roman"/>
          <w:sz w:val="28"/>
          <w:szCs w:val="28"/>
          <w:lang w:val="kk-KZ"/>
        </w:rPr>
      </w:pPr>
      <w:r w:rsidRPr="00395886">
        <w:rPr>
          <w:rFonts w:ascii="Times New Roman" w:eastAsia="Calibri" w:hAnsi="Times New Roman" w:cs="Times New Roman"/>
          <w:b/>
          <w:sz w:val="28"/>
          <w:szCs w:val="28"/>
          <w:lang w:val="kk-KZ" w:eastAsia="ru-RU"/>
        </w:rPr>
        <w:t>015 «Жетiм балаларды, ата-анасының қамқорлығынсыз қалған балаларды әлеуметтік қамсыздандыру»</w:t>
      </w:r>
      <w:r w:rsidRPr="00395886">
        <w:rPr>
          <w:rFonts w:ascii="Times New Roman" w:eastAsia="Calibri" w:hAnsi="Times New Roman" w:cs="Times New Roman"/>
          <w:sz w:val="28"/>
          <w:szCs w:val="28"/>
          <w:lang w:val="kk-KZ" w:eastAsia="ru-RU"/>
        </w:rPr>
        <w:t xml:space="preserve"> бюджеттік бағдарламасы бойынша</w:t>
      </w:r>
      <w:r>
        <w:rPr>
          <w:rFonts w:ascii="Times New Roman" w:eastAsia="Calibri" w:hAnsi="Times New Roman" w:cs="Times New Roman"/>
          <w:sz w:val="28"/>
          <w:szCs w:val="28"/>
          <w:lang w:val="kk-KZ" w:eastAsia="ru-RU"/>
        </w:rPr>
        <w:t xml:space="preserve"> </w:t>
      </w:r>
      <w:r w:rsidRPr="00395886">
        <w:rPr>
          <w:rFonts w:ascii="Times New Roman" w:hAnsi="Times New Roman" w:cs="Times New Roman"/>
          <w:sz w:val="28"/>
          <w:szCs w:val="28"/>
          <w:lang w:val="kk-KZ"/>
        </w:rPr>
        <w:t>коммуналдық қызметтерден 16,8 мың теңгені құра</w:t>
      </w:r>
      <w:r w:rsidR="001F03E8">
        <w:rPr>
          <w:rFonts w:ascii="Times New Roman" w:hAnsi="Times New Roman" w:cs="Times New Roman"/>
          <w:sz w:val="28"/>
          <w:szCs w:val="28"/>
          <w:lang w:val="kk-KZ"/>
        </w:rPr>
        <w:t>ған</w:t>
      </w:r>
      <w:r w:rsidRPr="00395886">
        <w:rPr>
          <w:rFonts w:ascii="Times New Roman" w:hAnsi="Times New Roman" w:cs="Times New Roman"/>
          <w:sz w:val="28"/>
          <w:szCs w:val="28"/>
          <w:lang w:val="kk-KZ"/>
        </w:rPr>
        <w:t>.</w:t>
      </w:r>
    </w:p>
    <w:p w14:paraId="390F6AD2" w14:textId="37FBE42E" w:rsidR="00624AA9" w:rsidRDefault="00624AA9" w:rsidP="0012094D">
      <w:pPr>
        <w:widowControl w:val="0"/>
        <w:ind w:firstLine="567"/>
        <w:jc w:val="both"/>
        <w:rPr>
          <w:rFonts w:ascii="Times New Roman" w:hAnsi="Times New Roman" w:cs="Times New Roman"/>
          <w:sz w:val="28"/>
          <w:szCs w:val="28"/>
          <w:lang w:val="kk-KZ"/>
        </w:rPr>
      </w:pPr>
      <w:r w:rsidRPr="00395886">
        <w:rPr>
          <w:rFonts w:ascii="Times New Roman" w:eastAsia="Calibri" w:hAnsi="Times New Roman" w:cs="Times New Roman"/>
          <w:b/>
          <w:sz w:val="28"/>
          <w:szCs w:val="28"/>
          <w:lang w:val="kk-KZ" w:eastAsia="ru-RU"/>
        </w:rPr>
        <w:t>082 «Мемлекеттік бастауыш, негізгі және жалпы орта білім беру ұйымдарында жалпы білім беру»</w:t>
      </w:r>
      <w:r w:rsidRPr="00395886">
        <w:rPr>
          <w:rFonts w:ascii="Times New Roman" w:eastAsia="Calibri" w:hAnsi="Times New Roman" w:cs="Times New Roman"/>
          <w:sz w:val="28"/>
          <w:szCs w:val="28"/>
          <w:lang w:val="kk-KZ" w:eastAsia="ru-RU"/>
        </w:rPr>
        <w:t xml:space="preserve"> бюджеттік бағдарламасы бойынша</w:t>
      </w:r>
      <w:r>
        <w:rPr>
          <w:rFonts w:ascii="Times New Roman" w:eastAsia="Calibri" w:hAnsi="Times New Roman" w:cs="Times New Roman"/>
          <w:sz w:val="28"/>
          <w:szCs w:val="28"/>
          <w:lang w:val="kk-KZ" w:eastAsia="ru-RU"/>
        </w:rPr>
        <w:t xml:space="preserve"> </w:t>
      </w:r>
      <w:r w:rsidRPr="00395886">
        <w:rPr>
          <w:rFonts w:ascii="Times New Roman" w:hAnsi="Times New Roman" w:cs="Times New Roman"/>
          <w:sz w:val="28"/>
          <w:szCs w:val="28"/>
          <w:lang w:val="kk-KZ"/>
        </w:rPr>
        <w:t>еңбекке ақы төлеуден 96 521,6 мың теңге, жұмыс берушілердің міндетті зейнетақы жарналары 610,6 мың теңге, әлеуметтік салықтан 31931,2 мың теңге,  мемлекеттiк әлеуметтiк сақтандыру қорына әлеуметтiк аударымдар 488,1 мың теңге,  міндетті әлеуметтік медициналық сақтандыруға аударымдар 558,2 мың теңге, коммуналдық қызметтерге ақы төлеуге 23</w:t>
      </w:r>
      <w:r>
        <w:rPr>
          <w:rFonts w:ascii="Times New Roman" w:hAnsi="Times New Roman" w:cs="Times New Roman"/>
          <w:sz w:val="28"/>
          <w:szCs w:val="28"/>
          <w:lang w:val="kk-KZ"/>
        </w:rPr>
        <w:t> </w:t>
      </w:r>
      <w:r w:rsidRPr="00395886">
        <w:rPr>
          <w:rFonts w:ascii="Times New Roman" w:hAnsi="Times New Roman" w:cs="Times New Roman"/>
          <w:sz w:val="28"/>
          <w:szCs w:val="28"/>
          <w:lang w:val="kk-KZ"/>
        </w:rPr>
        <w:t>918</w:t>
      </w:r>
      <w:r>
        <w:rPr>
          <w:rFonts w:ascii="Times New Roman" w:hAnsi="Times New Roman" w:cs="Times New Roman"/>
          <w:sz w:val="28"/>
          <w:szCs w:val="28"/>
          <w:lang w:val="kk-KZ"/>
        </w:rPr>
        <w:t>,</w:t>
      </w:r>
      <w:r w:rsidRPr="00395886">
        <w:rPr>
          <w:rFonts w:ascii="Times New Roman" w:hAnsi="Times New Roman" w:cs="Times New Roman"/>
          <w:sz w:val="28"/>
          <w:szCs w:val="28"/>
          <w:lang w:val="kk-KZ"/>
        </w:rPr>
        <w:t>2 мың теңге, ел iшiндегi iссапарлар мен қызметтiк сапарлардан 85,1 мың теңге, жалпыға бiрдей мiндеттi орта бiлiм қорының шығындарынан 12</w:t>
      </w:r>
      <w:r>
        <w:rPr>
          <w:rFonts w:ascii="Times New Roman" w:hAnsi="Times New Roman" w:cs="Times New Roman"/>
          <w:sz w:val="28"/>
          <w:szCs w:val="28"/>
          <w:lang w:val="kk-KZ"/>
        </w:rPr>
        <w:t> </w:t>
      </w:r>
      <w:r w:rsidRPr="00395886">
        <w:rPr>
          <w:rFonts w:ascii="Times New Roman" w:hAnsi="Times New Roman" w:cs="Times New Roman"/>
          <w:sz w:val="28"/>
          <w:szCs w:val="28"/>
          <w:lang w:val="kk-KZ"/>
        </w:rPr>
        <w:t>567</w:t>
      </w:r>
      <w:r>
        <w:rPr>
          <w:rFonts w:ascii="Times New Roman" w:hAnsi="Times New Roman" w:cs="Times New Roman"/>
          <w:sz w:val="28"/>
          <w:szCs w:val="28"/>
          <w:lang w:val="kk-KZ"/>
        </w:rPr>
        <w:t>,</w:t>
      </w:r>
      <w:r w:rsidRPr="00395886">
        <w:rPr>
          <w:rFonts w:ascii="Times New Roman" w:hAnsi="Times New Roman" w:cs="Times New Roman"/>
          <w:sz w:val="28"/>
          <w:szCs w:val="28"/>
          <w:lang w:val="kk-KZ"/>
        </w:rPr>
        <w:t>7 мың теңге, өзге де ағымдағы шығындар 256,1 мың теңгені құра</w:t>
      </w:r>
      <w:r w:rsidR="003842A5">
        <w:rPr>
          <w:rFonts w:ascii="Times New Roman" w:hAnsi="Times New Roman" w:cs="Times New Roman"/>
          <w:sz w:val="28"/>
          <w:szCs w:val="28"/>
          <w:lang w:val="kk-KZ"/>
        </w:rPr>
        <w:t>ған</w:t>
      </w:r>
      <w:r w:rsidRPr="00395886">
        <w:rPr>
          <w:rFonts w:ascii="Times New Roman" w:hAnsi="Times New Roman" w:cs="Times New Roman"/>
          <w:sz w:val="28"/>
          <w:szCs w:val="28"/>
          <w:lang w:val="kk-KZ"/>
        </w:rPr>
        <w:t>.</w:t>
      </w:r>
    </w:p>
    <w:p w14:paraId="1F81CCA3" w14:textId="77777777" w:rsidR="0012094D" w:rsidRDefault="00624AA9" w:rsidP="0012094D">
      <w:pPr>
        <w:widowControl w:val="0"/>
        <w:ind w:firstLine="567"/>
        <w:jc w:val="both"/>
        <w:rPr>
          <w:rFonts w:ascii="Times New Roman" w:hAnsi="Times New Roman" w:cs="Times New Roman"/>
          <w:sz w:val="28"/>
          <w:szCs w:val="28"/>
          <w:lang w:val="kk-KZ"/>
        </w:rPr>
      </w:pPr>
      <w:r w:rsidRPr="00395886">
        <w:rPr>
          <w:rFonts w:ascii="Times New Roman" w:eastAsia="Calibri" w:hAnsi="Times New Roman" w:cs="Times New Roman"/>
          <w:b/>
          <w:sz w:val="28"/>
          <w:szCs w:val="28"/>
          <w:lang w:val="kk-KZ" w:eastAsia="ru-RU"/>
        </w:rPr>
        <w:t xml:space="preserve">087 «Жетім баланы (жетім балаларды) және ата-аналарының </w:t>
      </w:r>
      <w:r w:rsidRPr="00395886">
        <w:rPr>
          <w:rFonts w:ascii="Times New Roman" w:eastAsia="Calibri" w:hAnsi="Times New Roman" w:cs="Times New Roman"/>
          <w:b/>
          <w:sz w:val="28"/>
          <w:szCs w:val="28"/>
          <w:lang w:val="kk-KZ" w:eastAsia="ru-RU"/>
        </w:rPr>
        <w:lastRenderedPageBreak/>
        <w:t>қамқорынсыз қалған баланы (балаларды) күтіп-ұстауға қамқоршыларға (қорғаншыларға) ай сайынға ақшалай қаражат төлемі»</w:t>
      </w:r>
      <w:r w:rsidRPr="00395886">
        <w:rPr>
          <w:rFonts w:ascii="Times New Roman" w:eastAsia="Calibri" w:hAnsi="Times New Roman" w:cs="Times New Roman"/>
          <w:sz w:val="28"/>
          <w:szCs w:val="28"/>
          <w:lang w:val="kk-KZ" w:eastAsia="ru-RU"/>
        </w:rPr>
        <w:t xml:space="preserve"> бюджеттік бағдарламасы бойынша</w:t>
      </w:r>
      <w:r>
        <w:rPr>
          <w:rFonts w:ascii="Times New Roman" w:eastAsia="Calibri" w:hAnsi="Times New Roman" w:cs="Times New Roman"/>
          <w:sz w:val="28"/>
          <w:szCs w:val="28"/>
          <w:lang w:val="kk-KZ" w:eastAsia="ru-RU"/>
        </w:rPr>
        <w:t xml:space="preserve"> </w:t>
      </w:r>
      <w:r w:rsidRPr="00395886">
        <w:rPr>
          <w:rFonts w:ascii="Times New Roman" w:hAnsi="Times New Roman" w:cs="Times New Roman"/>
          <w:sz w:val="28"/>
          <w:szCs w:val="28"/>
          <w:lang w:val="kk-KZ"/>
        </w:rPr>
        <w:t>жеке тұлғаларға берiлетiн трансферттер бойынша 75,3 мың теңгені  құраған.</w:t>
      </w:r>
    </w:p>
    <w:p w14:paraId="51945498" w14:textId="05D5B64D" w:rsidR="00624AA9" w:rsidRDefault="00624AA9" w:rsidP="0012094D">
      <w:pPr>
        <w:widowControl w:val="0"/>
        <w:ind w:firstLine="567"/>
        <w:jc w:val="both"/>
        <w:rPr>
          <w:rFonts w:ascii="Times New Roman" w:hAnsi="Times New Roman" w:cs="Times New Roman"/>
          <w:sz w:val="28"/>
          <w:szCs w:val="28"/>
          <w:lang w:val="kk-KZ"/>
        </w:rPr>
      </w:pPr>
      <w:r w:rsidRPr="00395886">
        <w:rPr>
          <w:rFonts w:ascii="Times New Roman" w:eastAsia="Calibri" w:hAnsi="Times New Roman" w:cs="Times New Roman"/>
          <w:b/>
          <w:sz w:val="28"/>
          <w:szCs w:val="28"/>
          <w:lang w:val="kk-KZ" w:eastAsia="ru-RU"/>
        </w:rPr>
        <w:t>200 «Мектепке дейінгі тәрбие мен оқыту ұйымдарының қызметін қамтамасыз ету  және оларда медициналық қызмет көрсетуді ұйымдастыру»</w:t>
      </w:r>
      <w:r w:rsidRPr="00395886">
        <w:rPr>
          <w:rFonts w:ascii="Times New Roman" w:eastAsia="Calibri" w:hAnsi="Times New Roman" w:cs="Times New Roman"/>
          <w:sz w:val="28"/>
          <w:szCs w:val="28"/>
          <w:lang w:val="kk-KZ" w:eastAsia="ru-RU"/>
        </w:rPr>
        <w:t xml:space="preserve"> бюджеттік бағдарламасы бойынша</w:t>
      </w:r>
      <w:r>
        <w:rPr>
          <w:rFonts w:ascii="Times New Roman" w:eastAsia="Calibri" w:hAnsi="Times New Roman" w:cs="Times New Roman"/>
          <w:sz w:val="28"/>
          <w:szCs w:val="28"/>
          <w:lang w:val="kk-KZ" w:eastAsia="ru-RU"/>
        </w:rPr>
        <w:t xml:space="preserve"> </w:t>
      </w:r>
      <w:r w:rsidRPr="00395886">
        <w:rPr>
          <w:rFonts w:ascii="Times New Roman" w:hAnsi="Times New Roman" w:cs="Times New Roman"/>
          <w:sz w:val="28"/>
          <w:szCs w:val="28"/>
          <w:lang w:val="kk-KZ"/>
        </w:rPr>
        <w:t>еңбекке ақы төлеуге 554,5 мың теңге, жұмыс берушілердің міндетті зейнетақы жарналары 5,0 мың теңге, әлеуметтік салықтан  119,7 мың теңге,  мемлекеттiк әлеуметтiк сақтандыру қорына әлеуметтiк аударымдар 83,6 мың теңге,  міндетті әлеуметтік медициналық сақтандыруға аударымдар 13,6 мың теңге, коммуналдық қызметтерге ақы төлеуге 169,4 мың теңгені құра</w:t>
      </w:r>
      <w:r w:rsidR="003842A5">
        <w:rPr>
          <w:rFonts w:ascii="Times New Roman" w:hAnsi="Times New Roman" w:cs="Times New Roman"/>
          <w:sz w:val="28"/>
          <w:szCs w:val="28"/>
          <w:lang w:val="kk-KZ"/>
        </w:rPr>
        <w:t>ған</w:t>
      </w:r>
      <w:r w:rsidRPr="00395886">
        <w:rPr>
          <w:rFonts w:ascii="Times New Roman" w:hAnsi="Times New Roman" w:cs="Times New Roman"/>
          <w:sz w:val="28"/>
          <w:szCs w:val="28"/>
          <w:lang w:val="kk-KZ"/>
        </w:rPr>
        <w:t>.</w:t>
      </w:r>
    </w:p>
    <w:p w14:paraId="427E1AB8" w14:textId="77777777" w:rsidR="00624AA9" w:rsidRDefault="00624AA9" w:rsidP="0012094D">
      <w:pPr>
        <w:widowControl w:val="0"/>
        <w:ind w:firstLine="567"/>
        <w:jc w:val="both"/>
        <w:rPr>
          <w:rFonts w:ascii="Times New Roman" w:hAnsi="Times New Roman" w:cs="Times New Roman"/>
          <w:sz w:val="28"/>
          <w:szCs w:val="28"/>
          <w:lang w:val="kk-KZ"/>
        </w:rPr>
      </w:pPr>
      <w:r w:rsidRPr="00395886">
        <w:rPr>
          <w:rFonts w:ascii="Times New Roman" w:eastAsia="Calibri" w:hAnsi="Times New Roman" w:cs="Times New Roman"/>
          <w:b/>
          <w:sz w:val="28"/>
          <w:szCs w:val="28"/>
          <w:lang w:val="kk-KZ" w:eastAsia="ru-RU"/>
        </w:rPr>
        <w:t>202 «Мектепке дейінгі  білім беру ұйым</w:t>
      </w:r>
      <w:r>
        <w:rPr>
          <w:rFonts w:ascii="Times New Roman" w:eastAsia="Calibri" w:hAnsi="Times New Roman" w:cs="Times New Roman"/>
          <w:b/>
          <w:sz w:val="28"/>
          <w:szCs w:val="28"/>
          <w:lang w:val="kk-KZ" w:eastAsia="ru-RU"/>
        </w:rPr>
        <w:t xml:space="preserve">дарында мемлекеттік білім беру </w:t>
      </w:r>
      <w:r w:rsidRPr="00395886">
        <w:rPr>
          <w:rFonts w:ascii="Times New Roman" w:eastAsia="Calibri" w:hAnsi="Times New Roman" w:cs="Times New Roman"/>
          <w:b/>
          <w:sz w:val="28"/>
          <w:szCs w:val="28"/>
          <w:lang w:val="kk-KZ" w:eastAsia="ru-RU"/>
        </w:rPr>
        <w:t>тапсырысын іске асыруға»</w:t>
      </w:r>
      <w:r w:rsidRPr="00395886">
        <w:rPr>
          <w:rFonts w:ascii="Times New Roman" w:eastAsia="Calibri" w:hAnsi="Times New Roman" w:cs="Times New Roman"/>
          <w:sz w:val="28"/>
          <w:szCs w:val="28"/>
          <w:lang w:val="kk-KZ" w:eastAsia="ru-RU"/>
        </w:rPr>
        <w:t xml:space="preserve"> бюджеттік бағдарламасы бойынша</w:t>
      </w:r>
      <w:r>
        <w:rPr>
          <w:rFonts w:ascii="Times New Roman" w:eastAsia="Calibri" w:hAnsi="Times New Roman" w:cs="Times New Roman"/>
          <w:sz w:val="28"/>
          <w:szCs w:val="28"/>
          <w:lang w:val="kk-KZ" w:eastAsia="ru-RU"/>
        </w:rPr>
        <w:t xml:space="preserve"> </w:t>
      </w:r>
      <w:r w:rsidRPr="00395886">
        <w:rPr>
          <w:rFonts w:ascii="Times New Roman" w:hAnsi="Times New Roman" w:cs="Times New Roman"/>
          <w:sz w:val="28"/>
          <w:szCs w:val="28"/>
          <w:lang w:val="kk-KZ"/>
        </w:rPr>
        <w:t>еңбекке ақы төлеу бойынша 162,7 мың теңге, жұмыс берушілердің міндетті зейнетақы жарналарынан 13,2 мың теңге,  әлеуметік салықтан 23,0 мың теңге, мемлекеттік әлеуметтік сақтандырудың қорына әл</w:t>
      </w:r>
      <w:r>
        <w:rPr>
          <w:rFonts w:ascii="Times New Roman" w:hAnsi="Times New Roman" w:cs="Times New Roman"/>
          <w:sz w:val="28"/>
          <w:szCs w:val="28"/>
          <w:lang w:val="kk-KZ"/>
        </w:rPr>
        <w:t xml:space="preserve">еуметтік аударымдардан 33,5 мың </w:t>
      </w:r>
      <w:r w:rsidRPr="00395886">
        <w:rPr>
          <w:rFonts w:ascii="Times New Roman" w:hAnsi="Times New Roman" w:cs="Times New Roman"/>
          <w:sz w:val="28"/>
          <w:szCs w:val="28"/>
          <w:lang w:val="kk-KZ"/>
        </w:rPr>
        <w:t>теңге, міндетті әлеуметтік медициналық сақтандыруға аударымдар 61,6 мың теңге, коммуналдық қызметтерге ақы төлеу 127,7 мың теңгені, өзге де қызметтер мен жұмыстарға ақы төлеу 59</w:t>
      </w:r>
      <w:r>
        <w:rPr>
          <w:rFonts w:ascii="Times New Roman" w:hAnsi="Times New Roman" w:cs="Times New Roman"/>
          <w:sz w:val="28"/>
          <w:szCs w:val="28"/>
          <w:lang w:val="kk-KZ"/>
        </w:rPr>
        <w:t> </w:t>
      </w:r>
      <w:r w:rsidRPr="00395886">
        <w:rPr>
          <w:rFonts w:ascii="Times New Roman" w:hAnsi="Times New Roman" w:cs="Times New Roman"/>
          <w:sz w:val="28"/>
          <w:szCs w:val="28"/>
          <w:lang w:val="kk-KZ"/>
        </w:rPr>
        <w:t>145</w:t>
      </w:r>
      <w:r>
        <w:rPr>
          <w:rFonts w:ascii="Times New Roman" w:hAnsi="Times New Roman" w:cs="Times New Roman"/>
          <w:sz w:val="28"/>
          <w:szCs w:val="28"/>
          <w:lang w:val="kk-KZ"/>
        </w:rPr>
        <w:t>,</w:t>
      </w:r>
      <w:r w:rsidRPr="00395886">
        <w:rPr>
          <w:rFonts w:ascii="Times New Roman" w:hAnsi="Times New Roman" w:cs="Times New Roman"/>
          <w:sz w:val="28"/>
          <w:szCs w:val="28"/>
          <w:lang w:val="kk-KZ"/>
        </w:rPr>
        <w:t>9 мың құраған.</w:t>
      </w:r>
    </w:p>
    <w:p w14:paraId="7AD3D3F7" w14:textId="77777777" w:rsidR="0012094D" w:rsidRDefault="00624AA9" w:rsidP="0012094D">
      <w:pPr>
        <w:widowControl w:val="0"/>
        <w:ind w:firstLine="567"/>
        <w:jc w:val="both"/>
        <w:rPr>
          <w:rFonts w:ascii="Times New Roman" w:hAnsi="Times New Roman" w:cs="Times New Roman"/>
          <w:sz w:val="28"/>
          <w:szCs w:val="28"/>
          <w:lang w:val="kk-KZ"/>
        </w:rPr>
      </w:pPr>
      <w:r w:rsidRPr="00395886">
        <w:rPr>
          <w:rFonts w:ascii="Times New Roman" w:eastAsia="Calibri" w:hAnsi="Times New Roman" w:cs="Times New Roman"/>
          <w:b/>
          <w:sz w:val="28"/>
          <w:szCs w:val="28"/>
          <w:lang w:val="kk-KZ" w:eastAsia="ru-RU"/>
        </w:rPr>
        <w:t>203 «Мемлекеттік орта білім беру ұйымдарында жан басына  шаққандағы қаржыландыруға іске асыруға»</w:t>
      </w:r>
      <w:r w:rsidRPr="00395886">
        <w:rPr>
          <w:rFonts w:ascii="Times New Roman" w:eastAsia="Calibri" w:hAnsi="Times New Roman" w:cs="Times New Roman"/>
          <w:sz w:val="28"/>
          <w:szCs w:val="28"/>
          <w:lang w:val="kk-KZ" w:eastAsia="ru-RU"/>
        </w:rPr>
        <w:t xml:space="preserve"> бюджеттік бағдарламасы бойынша</w:t>
      </w:r>
      <w:r>
        <w:rPr>
          <w:rFonts w:ascii="Times New Roman" w:eastAsia="Calibri" w:hAnsi="Times New Roman" w:cs="Times New Roman"/>
          <w:sz w:val="28"/>
          <w:szCs w:val="28"/>
          <w:lang w:val="kk-KZ" w:eastAsia="ru-RU"/>
        </w:rPr>
        <w:t xml:space="preserve"> </w:t>
      </w:r>
      <w:r w:rsidRPr="00395886">
        <w:rPr>
          <w:rFonts w:ascii="Times New Roman" w:hAnsi="Times New Roman" w:cs="Times New Roman"/>
          <w:sz w:val="28"/>
          <w:szCs w:val="28"/>
          <w:lang w:val="kk-KZ"/>
        </w:rPr>
        <w:t>еңбекке ақы төлеуге 86</w:t>
      </w:r>
      <w:r>
        <w:rPr>
          <w:rFonts w:ascii="Times New Roman" w:hAnsi="Times New Roman" w:cs="Times New Roman"/>
          <w:sz w:val="28"/>
          <w:szCs w:val="28"/>
          <w:lang w:val="kk-KZ"/>
        </w:rPr>
        <w:t> </w:t>
      </w:r>
      <w:r w:rsidRPr="00395886">
        <w:rPr>
          <w:rFonts w:ascii="Times New Roman" w:hAnsi="Times New Roman" w:cs="Times New Roman"/>
          <w:sz w:val="28"/>
          <w:szCs w:val="28"/>
          <w:lang w:val="kk-KZ"/>
        </w:rPr>
        <w:t>087</w:t>
      </w:r>
      <w:r>
        <w:rPr>
          <w:rFonts w:ascii="Times New Roman" w:hAnsi="Times New Roman" w:cs="Times New Roman"/>
          <w:sz w:val="28"/>
          <w:szCs w:val="28"/>
          <w:lang w:val="kk-KZ"/>
        </w:rPr>
        <w:t>,</w:t>
      </w:r>
      <w:r w:rsidRPr="00395886">
        <w:rPr>
          <w:rFonts w:ascii="Times New Roman" w:hAnsi="Times New Roman" w:cs="Times New Roman"/>
          <w:sz w:val="28"/>
          <w:szCs w:val="28"/>
          <w:lang w:val="kk-KZ"/>
        </w:rPr>
        <w:t>2 мың теңге, жұмыс берушілердің міндетті зейнет</w:t>
      </w:r>
      <w:r>
        <w:rPr>
          <w:rFonts w:ascii="Times New Roman" w:hAnsi="Times New Roman" w:cs="Times New Roman"/>
          <w:sz w:val="28"/>
          <w:szCs w:val="28"/>
          <w:lang w:val="kk-KZ"/>
        </w:rPr>
        <w:t xml:space="preserve">ақы жарналары 568,3 мың теңге, </w:t>
      </w:r>
      <w:r w:rsidRPr="00395886">
        <w:rPr>
          <w:rFonts w:ascii="Times New Roman" w:hAnsi="Times New Roman" w:cs="Times New Roman"/>
          <w:sz w:val="28"/>
          <w:szCs w:val="28"/>
          <w:lang w:val="kk-KZ"/>
        </w:rPr>
        <w:t>әлеуметтік салыққа 43</w:t>
      </w:r>
      <w:r>
        <w:rPr>
          <w:rFonts w:ascii="Times New Roman" w:hAnsi="Times New Roman" w:cs="Times New Roman"/>
          <w:sz w:val="28"/>
          <w:szCs w:val="28"/>
          <w:lang w:val="kk-KZ"/>
        </w:rPr>
        <w:t> </w:t>
      </w:r>
      <w:r w:rsidRPr="00395886">
        <w:rPr>
          <w:rFonts w:ascii="Times New Roman" w:hAnsi="Times New Roman" w:cs="Times New Roman"/>
          <w:sz w:val="28"/>
          <w:szCs w:val="28"/>
          <w:lang w:val="kk-KZ"/>
        </w:rPr>
        <w:t>836</w:t>
      </w:r>
      <w:r>
        <w:rPr>
          <w:rFonts w:ascii="Times New Roman" w:hAnsi="Times New Roman" w:cs="Times New Roman"/>
          <w:sz w:val="28"/>
          <w:szCs w:val="28"/>
          <w:lang w:val="kk-KZ"/>
        </w:rPr>
        <w:t>,</w:t>
      </w:r>
      <w:r w:rsidRPr="00395886">
        <w:rPr>
          <w:rFonts w:ascii="Times New Roman" w:hAnsi="Times New Roman" w:cs="Times New Roman"/>
          <w:sz w:val="28"/>
          <w:szCs w:val="28"/>
          <w:lang w:val="kk-KZ"/>
        </w:rPr>
        <w:t>5 мың теңге, мемлекеттiк әлеуметтiк сақтандыру қор</w:t>
      </w:r>
      <w:r>
        <w:rPr>
          <w:rFonts w:ascii="Times New Roman" w:hAnsi="Times New Roman" w:cs="Times New Roman"/>
          <w:sz w:val="28"/>
          <w:szCs w:val="28"/>
          <w:lang w:val="kk-KZ"/>
        </w:rPr>
        <w:t xml:space="preserve">ына әлеуметтiк аударымдар 827,8 </w:t>
      </w:r>
      <w:r w:rsidRPr="00395886">
        <w:rPr>
          <w:rFonts w:ascii="Times New Roman" w:hAnsi="Times New Roman" w:cs="Times New Roman"/>
          <w:sz w:val="28"/>
          <w:szCs w:val="28"/>
          <w:lang w:val="kk-KZ"/>
        </w:rPr>
        <w:t>мың теңге, міндетті әлеуметтік медициналық сақтандыруға аударымдардан 2</w:t>
      </w:r>
      <w:r>
        <w:rPr>
          <w:rFonts w:ascii="Times New Roman" w:hAnsi="Times New Roman" w:cs="Times New Roman"/>
          <w:sz w:val="28"/>
          <w:szCs w:val="28"/>
          <w:lang w:val="kk-KZ"/>
        </w:rPr>
        <w:t> </w:t>
      </w:r>
      <w:r w:rsidRPr="00395886">
        <w:rPr>
          <w:rFonts w:ascii="Times New Roman" w:hAnsi="Times New Roman" w:cs="Times New Roman"/>
          <w:sz w:val="28"/>
          <w:szCs w:val="28"/>
          <w:lang w:val="kk-KZ"/>
        </w:rPr>
        <w:t>977</w:t>
      </w:r>
      <w:r>
        <w:rPr>
          <w:rFonts w:ascii="Times New Roman" w:hAnsi="Times New Roman" w:cs="Times New Roman"/>
          <w:sz w:val="28"/>
          <w:szCs w:val="28"/>
          <w:lang w:val="kk-KZ"/>
        </w:rPr>
        <w:t>,</w:t>
      </w:r>
      <w:r w:rsidRPr="00395886">
        <w:rPr>
          <w:rFonts w:ascii="Times New Roman" w:hAnsi="Times New Roman" w:cs="Times New Roman"/>
          <w:sz w:val="28"/>
          <w:szCs w:val="28"/>
          <w:lang w:val="kk-KZ"/>
        </w:rPr>
        <w:t>7 мың теңге, өзге де қызметтер мен жұмыстарға ақы төлеуге 5,5 мың теңгені, өзге де ағымдағы шығындар 77,8 мың теңгені құраған.</w:t>
      </w:r>
    </w:p>
    <w:p w14:paraId="2B77A3BE" w14:textId="77777777" w:rsidR="00624AA9" w:rsidRPr="00624AA9" w:rsidRDefault="00624AA9" w:rsidP="0012094D">
      <w:pPr>
        <w:widowControl w:val="0"/>
        <w:ind w:firstLine="567"/>
        <w:jc w:val="both"/>
        <w:rPr>
          <w:rFonts w:ascii="Times New Roman" w:hAnsi="Times New Roman" w:cs="Times New Roman"/>
          <w:sz w:val="28"/>
          <w:szCs w:val="28"/>
          <w:lang w:val="kk-KZ"/>
        </w:rPr>
      </w:pPr>
      <w:r w:rsidRPr="00624AA9">
        <w:rPr>
          <w:rFonts w:ascii="Times New Roman" w:hAnsi="Times New Roman" w:cs="Times New Roman"/>
          <w:b/>
          <w:i/>
          <w:sz w:val="28"/>
          <w:szCs w:val="28"/>
          <w:u w:val="single"/>
          <w:lang w:val="kk-KZ"/>
        </w:rPr>
        <w:t>Цифрландыру басқармасы бойынша</w:t>
      </w:r>
      <w:r w:rsidRPr="00971BAE">
        <w:rPr>
          <w:rFonts w:ascii="Times New Roman" w:hAnsi="Times New Roman" w:cs="Times New Roman"/>
          <w:b/>
          <w:i/>
          <w:sz w:val="28"/>
          <w:szCs w:val="28"/>
          <w:lang w:val="kk-KZ"/>
        </w:rPr>
        <w:t xml:space="preserve"> </w:t>
      </w:r>
      <w:r w:rsidRPr="00395886">
        <w:rPr>
          <w:rFonts w:ascii="Times New Roman" w:hAnsi="Times New Roman" w:cs="Times New Roman"/>
          <w:b/>
          <w:sz w:val="28"/>
          <w:szCs w:val="28"/>
          <w:lang w:val="kk-KZ"/>
        </w:rPr>
        <w:t>001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r>
        <w:rPr>
          <w:rFonts w:ascii="Times New Roman" w:hAnsi="Times New Roman" w:cs="Times New Roman"/>
          <w:b/>
          <w:sz w:val="28"/>
          <w:szCs w:val="28"/>
          <w:lang w:val="kk-KZ"/>
        </w:rPr>
        <w:t xml:space="preserve"> </w:t>
      </w:r>
      <w:r w:rsidRPr="00395886">
        <w:rPr>
          <w:rFonts w:ascii="Times New Roman" w:hAnsi="Times New Roman" w:cs="Times New Roman"/>
          <w:sz w:val="28"/>
          <w:szCs w:val="28"/>
          <w:lang w:val="kk-KZ"/>
        </w:rPr>
        <w:t>бюджеттік бағдарламасы бойынша</w:t>
      </w:r>
      <w:r>
        <w:rPr>
          <w:rFonts w:ascii="Times New Roman" w:hAnsi="Times New Roman" w:cs="Times New Roman"/>
          <w:sz w:val="28"/>
          <w:szCs w:val="28"/>
          <w:lang w:val="kk-KZ"/>
        </w:rPr>
        <w:t xml:space="preserve"> </w:t>
      </w:r>
      <w:r w:rsidRPr="00395886">
        <w:rPr>
          <w:rFonts w:ascii="Times New Roman" w:hAnsi="Times New Roman" w:cs="Times New Roman"/>
          <w:sz w:val="28"/>
          <w:szCs w:val="28"/>
          <w:lang w:val="kk-KZ"/>
        </w:rPr>
        <w:t>байланыс қызметтерінен дебиторлық берешек 170 761,3 мың теңге, жұмыс берушілердің міндетті зейнетақы жарналарынан 354,8 мың теңге құрады.</w:t>
      </w:r>
      <w:r>
        <w:rPr>
          <w:rFonts w:ascii="Times New Roman" w:hAnsi="Times New Roman" w:cs="Times New Roman"/>
          <w:sz w:val="28"/>
          <w:szCs w:val="28"/>
          <w:lang w:val="kk-KZ"/>
        </w:rPr>
        <w:t xml:space="preserve"> Өткен жылмен салыстырғанда </w:t>
      </w:r>
      <w:r w:rsidRPr="00395886">
        <w:rPr>
          <w:rFonts w:ascii="Times New Roman" w:hAnsi="Times New Roman" w:cs="Times New Roman"/>
          <w:sz w:val="28"/>
          <w:szCs w:val="28"/>
          <w:lang w:val="kk-KZ"/>
        </w:rPr>
        <w:t>байланыс қызметтерінен дебиторлық берешек</w:t>
      </w:r>
      <w:r>
        <w:rPr>
          <w:rFonts w:ascii="Times New Roman" w:hAnsi="Times New Roman" w:cs="Times New Roman"/>
          <w:sz w:val="28"/>
          <w:szCs w:val="28"/>
          <w:lang w:val="kk-KZ"/>
        </w:rPr>
        <w:t xml:space="preserve"> </w:t>
      </w:r>
      <w:r w:rsidRPr="00624AA9">
        <w:rPr>
          <w:rFonts w:ascii="Times New Roman" w:hAnsi="Times New Roman" w:cs="Times New Roman"/>
          <w:b/>
          <w:sz w:val="28"/>
          <w:szCs w:val="28"/>
          <w:lang w:val="kk-KZ"/>
        </w:rPr>
        <w:t>5,7 есеге</w:t>
      </w:r>
      <w:r>
        <w:rPr>
          <w:rFonts w:ascii="Times New Roman" w:hAnsi="Times New Roman" w:cs="Times New Roman"/>
          <w:sz w:val="28"/>
          <w:szCs w:val="28"/>
          <w:lang w:val="kk-KZ"/>
        </w:rPr>
        <w:t xml:space="preserve"> </w:t>
      </w:r>
      <w:r w:rsidRPr="00624AA9">
        <w:rPr>
          <w:rFonts w:ascii="Times New Roman" w:hAnsi="Times New Roman" w:cs="Times New Roman"/>
          <w:i/>
          <w:sz w:val="24"/>
          <w:szCs w:val="28"/>
          <w:lang w:val="kk-KZ"/>
        </w:rPr>
        <w:t>(2023 жылы – 29 772,8 мың теңге)</w:t>
      </w:r>
      <w:r>
        <w:rPr>
          <w:rFonts w:ascii="Times New Roman" w:hAnsi="Times New Roman" w:cs="Times New Roman"/>
          <w:sz w:val="28"/>
          <w:szCs w:val="28"/>
          <w:lang w:val="kk-KZ"/>
        </w:rPr>
        <w:t xml:space="preserve"> артқан.</w:t>
      </w:r>
    </w:p>
    <w:p w14:paraId="27D170FD" w14:textId="77777777" w:rsidR="0012094D" w:rsidRDefault="00ED3449" w:rsidP="0012094D">
      <w:pPr>
        <w:widowControl w:val="0"/>
        <w:ind w:firstLine="567"/>
        <w:jc w:val="both"/>
        <w:rPr>
          <w:rFonts w:ascii="Times New Roman" w:hAnsi="Times New Roman" w:cs="Times New Roman"/>
          <w:sz w:val="28"/>
          <w:szCs w:val="28"/>
          <w:lang w:val="kk-KZ"/>
        </w:rPr>
      </w:pPr>
      <w:r w:rsidRPr="00395886">
        <w:rPr>
          <w:rFonts w:ascii="Times New Roman" w:hAnsi="Times New Roman" w:cs="Times New Roman"/>
          <w:b/>
          <w:sz w:val="28"/>
          <w:szCs w:val="28"/>
          <w:lang w:val="kk-KZ"/>
        </w:rPr>
        <w:t>003 «Архив қорының сақталуын қамтамасыз ету»</w:t>
      </w:r>
      <w:r w:rsidRPr="00395886">
        <w:rPr>
          <w:rFonts w:ascii="Times New Roman" w:hAnsi="Times New Roman" w:cs="Times New Roman"/>
          <w:sz w:val="28"/>
          <w:szCs w:val="28"/>
          <w:lang w:val="kk-KZ"/>
        </w:rPr>
        <w:t xml:space="preserve"> бюджеттік бағдарламасы бойынша</w:t>
      </w:r>
      <w:r>
        <w:rPr>
          <w:rFonts w:ascii="Times New Roman" w:hAnsi="Times New Roman" w:cs="Times New Roman"/>
          <w:sz w:val="28"/>
          <w:szCs w:val="28"/>
          <w:lang w:val="kk-KZ"/>
        </w:rPr>
        <w:t xml:space="preserve"> </w:t>
      </w:r>
      <w:r w:rsidRPr="00395886">
        <w:rPr>
          <w:rFonts w:ascii="Times New Roman" w:hAnsi="Times New Roman" w:cs="Times New Roman"/>
          <w:sz w:val="28"/>
          <w:szCs w:val="28"/>
          <w:lang w:val="kk-KZ"/>
        </w:rPr>
        <w:t>2 090,8 мың теңге коммуналдық шығындар есебінен дебиторлық берешектер орын алған</w:t>
      </w:r>
      <w:r>
        <w:rPr>
          <w:rFonts w:ascii="Times New Roman" w:hAnsi="Times New Roman" w:cs="Times New Roman"/>
          <w:sz w:val="28"/>
          <w:szCs w:val="28"/>
          <w:lang w:val="kk-KZ"/>
        </w:rPr>
        <w:t>.</w:t>
      </w:r>
    </w:p>
    <w:p w14:paraId="28E85FE5" w14:textId="77777777" w:rsidR="00ED3449" w:rsidRPr="00ED3449" w:rsidRDefault="00ED3449" w:rsidP="0012094D">
      <w:pPr>
        <w:widowControl w:val="0"/>
        <w:ind w:firstLine="567"/>
        <w:jc w:val="both"/>
        <w:rPr>
          <w:rFonts w:ascii="Times New Roman" w:hAnsi="Times New Roman" w:cs="Times New Roman"/>
          <w:sz w:val="28"/>
          <w:szCs w:val="28"/>
          <w:lang w:val="kk-KZ"/>
        </w:rPr>
      </w:pPr>
      <w:r w:rsidRPr="00ED3449">
        <w:rPr>
          <w:rFonts w:ascii="Times New Roman" w:hAnsi="Times New Roman" w:cs="Times New Roman"/>
          <w:b/>
          <w:i/>
          <w:sz w:val="28"/>
          <w:szCs w:val="28"/>
          <w:u w:val="single"/>
          <w:lang w:val="kk-KZ"/>
        </w:rPr>
        <w:t>Жолаушылар көлігі және автомобильдік жолдар басқармасы</w:t>
      </w:r>
      <w:r>
        <w:rPr>
          <w:rFonts w:ascii="Times New Roman" w:hAnsi="Times New Roman" w:cs="Times New Roman"/>
          <w:sz w:val="28"/>
          <w:szCs w:val="28"/>
          <w:lang w:val="kk-KZ"/>
        </w:rPr>
        <w:t xml:space="preserve"> бойынша </w:t>
      </w:r>
      <w:r w:rsidRPr="00ED3449">
        <w:rPr>
          <w:rFonts w:ascii="Times New Roman" w:hAnsi="Times New Roman" w:cs="Times New Roman"/>
          <w:b/>
          <w:bCs/>
          <w:sz w:val="28"/>
          <w:szCs w:val="28"/>
          <w:lang w:val="kk-KZ"/>
        </w:rPr>
        <w:t xml:space="preserve">001 «Жергілікті деңгейде көлік және коммуникация саласындағы мемлекеттік саясатты іске асыру жөніндегі қызметтер» </w:t>
      </w:r>
      <w:r w:rsidRPr="00ED3449">
        <w:rPr>
          <w:rFonts w:ascii="Times New Roman" w:hAnsi="Times New Roman" w:cs="Times New Roman"/>
          <w:sz w:val="28"/>
          <w:szCs w:val="28"/>
          <w:lang w:val="kk-KZ"/>
        </w:rPr>
        <w:t>бюджеттік бағдарламасы бойынша 10,4 мың теңге әлеуметтік салықтан орын алған.</w:t>
      </w:r>
    </w:p>
    <w:p w14:paraId="75B3A0B1" w14:textId="77777777" w:rsidR="00ED3449" w:rsidRDefault="00ED3449" w:rsidP="00ED3449">
      <w:pPr>
        <w:widowControl w:val="0"/>
        <w:ind w:firstLine="567"/>
        <w:jc w:val="both"/>
        <w:rPr>
          <w:rFonts w:ascii="Times New Roman" w:hAnsi="Times New Roman" w:cs="Times New Roman"/>
          <w:bCs/>
          <w:sz w:val="28"/>
          <w:szCs w:val="28"/>
          <w:lang w:val="kk-KZ"/>
        </w:rPr>
      </w:pPr>
      <w:r w:rsidRPr="00ED3449">
        <w:rPr>
          <w:rFonts w:ascii="Times New Roman" w:hAnsi="Times New Roman" w:cs="Times New Roman"/>
          <w:b/>
          <w:sz w:val="28"/>
          <w:szCs w:val="28"/>
          <w:lang w:val="kk-KZ"/>
        </w:rPr>
        <w:lastRenderedPageBreak/>
        <w:t xml:space="preserve">003 «Автомобиль жолдарының жұмыс істеуін қамтамасыз ету» </w:t>
      </w:r>
      <w:r w:rsidRPr="00ED3449">
        <w:rPr>
          <w:rFonts w:ascii="Times New Roman" w:hAnsi="Times New Roman" w:cs="Times New Roman"/>
          <w:sz w:val="28"/>
          <w:szCs w:val="28"/>
          <w:lang w:val="kk-KZ" w:eastAsia="kk-KZ"/>
        </w:rPr>
        <w:t xml:space="preserve">бюджеттік бағдарламасы бойынша </w:t>
      </w:r>
      <w:r w:rsidRPr="00ED3449">
        <w:rPr>
          <w:rFonts w:ascii="Times New Roman" w:hAnsi="Times New Roman" w:cs="Times New Roman"/>
          <w:bCs/>
          <w:sz w:val="28"/>
          <w:szCs w:val="28"/>
          <w:lang w:val="kk-KZ"/>
        </w:rPr>
        <w:t>127</w:t>
      </w:r>
      <w:r>
        <w:rPr>
          <w:rFonts w:ascii="Times New Roman" w:hAnsi="Times New Roman" w:cs="Times New Roman"/>
          <w:bCs/>
          <w:sz w:val="28"/>
          <w:szCs w:val="28"/>
          <w:lang w:val="kk-KZ"/>
        </w:rPr>
        <w:t> </w:t>
      </w:r>
      <w:r w:rsidRPr="00ED3449">
        <w:rPr>
          <w:rFonts w:ascii="Times New Roman" w:hAnsi="Times New Roman" w:cs="Times New Roman"/>
          <w:bCs/>
          <w:sz w:val="28"/>
          <w:szCs w:val="28"/>
          <w:lang w:val="kk-KZ"/>
        </w:rPr>
        <w:t>904</w:t>
      </w:r>
      <w:r>
        <w:rPr>
          <w:rFonts w:ascii="Times New Roman" w:hAnsi="Times New Roman" w:cs="Times New Roman"/>
          <w:bCs/>
          <w:sz w:val="28"/>
          <w:szCs w:val="28"/>
          <w:lang w:val="kk-KZ"/>
        </w:rPr>
        <w:t>,</w:t>
      </w:r>
      <w:r w:rsidRPr="00ED3449">
        <w:rPr>
          <w:rFonts w:ascii="Times New Roman" w:hAnsi="Times New Roman" w:cs="Times New Roman"/>
          <w:bCs/>
          <w:sz w:val="28"/>
          <w:szCs w:val="28"/>
          <w:lang w:val="kk-KZ"/>
        </w:rPr>
        <w:t>0 мың теңге аванстық төлемдерден орын алған.</w:t>
      </w:r>
    </w:p>
    <w:p w14:paraId="0728919A" w14:textId="77777777" w:rsidR="00ED3449" w:rsidRPr="00442C3A" w:rsidRDefault="00ED3449" w:rsidP="00442C3A">
      <w:pPr>
        <w:widowControl w:val="0"/>
        <w:ind w:firstLine="709"/>
        <w:jc w:val="both"/>
        <w:rPr>
          <w:rFonts w:ascii="Times New Roman" w:hAnsi="Times New Roman" w:cs="Times New Roman"/>
          <w:sz w:val="28"/>
          <w:szCs w:val="28"/>
          <w:lang w:val="kk-KZ"/>
        </w:rPr>
      </w:pPr>
      <w:r w:rsidRPr="00442C3A">
        <w:rPr>
          <w:rFonts w:ascii="Times New Roman" w:hAnsi="Times New Roman" w:cs="Times New Roman"/>
          <w:b/>
          <w:bCs/>
          <w:i/>
          <w:sz w:val="28"/>
          <w:szCs w:val="28"/>
          <w:u w:val="single"/>
          <w:lang w:val="kk-KZ"/>
        </w:rPr>
        <w:t>Жұмыспен қамту басқармасы</w:t>
      </w:r>
      <w:r w:rsidRPr="00442C3A">
        <w:rPr>
          <w:rFonts w:ascii="Times New Roman" w:hAnsi="Times New Roman" w:cs="Times New Roman"/>
          <w:bCs/>
          <w:sz w:val="28"/>
          <w:szCs w:val="28"/>
          <w:lang w:val="kk-KZ"/>
        </w:rPr>
        <w:t xml:space="preserve"> бойынша </w:t>
      </w:r>
      <w:r w:rsidRPr="00442C3A">
        <w:rPr>
          <w:rFonts w:ascii="Times New Roman" w:hAnsi="Times New Roman" w:cs="Times New Roman"/>
          <w:b/>
          <w:bCs/>
          <w:sz w:val="28"/>
          <w:szCs w:val="28"/>
          <w:lang w:val="kk-KZ"/>
        </w:rPr>
        <w:t>001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rsidRPr="00442C3A">
        <w:rPr>
          <w:rFonts w:ascii="Times New Roman" w:hAnsi="Times New Roman" w:cs="Times New Roman"/>
          <w:sz w:val="28"/>
          <w:szCs w:val="28"/>
          <w:lang w:val="kk-KZ"/>
        </w:rPr>
        <w:t>» бюджеттік бағдарламасы бойынша жалақы қорынан, салықтардан және байланыс қызметінен 253,4 мың теңгеге дебиторлық берешек орын алған.</w:t>
      </w:r>
    </w:p>
    <w:p w14:paraId="3A66789E" w14:textId="77777777" w:rsidR="00442C3A" w:rsidRPr="00442C3A" w:rsidRDefault="00442C3A" w:rsidP="00442C3A">
      <w:pPr>
        <w:ind w:firstLine="709"/>
        <w:jc w:val="both"/>
        <w:rPr>
          <w:rFonts w:ascii="Times New Roman" w:hAnsi="Times New Roman" w:cs="Times New Roman"/>
          <w:lang w:val="kk-KZ"/>
        </w:rPr>
      </w:pPr>
      <w:r w:rsidRPr="00442C3A">
        <w:rPr>
          <w:rFonts w:ascii="Times New Roman" w:hAnsi="Times New Roman" w:cs="Times New Roman"/>
          <w:b/>
          <w:bCs/>
          <w:sz w:val="28"/>
          <w:szCs w:val="28"/>
          <w:lang w:val="kk-KZ"/>
        </w:rPr>
        <w:t xml:space="preserve">002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w:t>
      </w:r>
      <w:r w:rsidRPr="00442C3A">
        <w:rPr>
          <w:rFonts w:ascii="Times New Roman" w:hAnsi="Times New Roman" w:cs="Times New Roman"/>
          <w:sz w:val="28"/>
          <w:szCs w:val="28"/>
          <w:lang w:val="kk-KZ"/>
        </w:rPr>
        <w:t>бюджеттік  бағдарламасы бойынша</w:t>
      </w:r>
      <w:r>
        <w:rPr>
          <w:rFonts w:ascii="Times New Roman" w:hAnsi="Times New Roman" w:cs="Times New Roman"/>
          <w:lang w:val="kk-KZ"/>
        </w:rPr>
        <w:t xml:space="preserve"> </w:t>
      </w:r>
      <w:r w:rsidRPr="00442C3A">
        <w:rPr>
          <w:rFonts w:ascii="Times New Roman" w:hAnsi="Times New Roman" w:cs="Times New Roman"/>
          <w:sz w:val="28"/>
          <w:szCs w:val="28"/>
          <w:lang w:val="kk-KZ"/>
        </w:rPr>
        <w:t>жанар-жағар май сатып алудан 750,3 мың теңге дебиторлық берешек құраған.</w:t>
      </w:r>
    </w:p>
    <w:p w14:paraId="082E1DAB" w14:textId="77777777" w:rsidR="00442C3A" w:rsidRPr="00442C3A" w:rsidRDefault="00442C3A" w:rsidP="00442C3A">
      <w:pPr>
        <w:ind w:firstLine="709"/>
        <w:jc w:val="both"/>
        <w:rPr>
          <w:rFonts w:ascii="Times New Roman" w:hAnsi="Times New Roman" w:cs="Times New Roman"/>
          <w:lang w:val="kk-KZ"/>
        </w:rPr>
      </w:pPr>
      <w:r w:rsidRPr="00442C3A">
        <w:rPr>
          <w:rFonts w:ascii="Times New Roman" w:hAnsi="Times New Roman" w:cs="Times New Roman"/>
          <w:b/>
          <w:bCs/>
          <w:sz w:val="28"/>
          <w:szCs w:val="28"/>
          <w:lang w:val="kk-KZ"/>
        </w:rPr>
        <w:t xml:space="preserve">013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w:t>
      </w:r>
      <w:r w:rsidRPr="00442C3A">
        <w:rPr>
          <w:rFonts w:ascii="Times New Roman" w:hAnsi="Times New Roman" w:cs="Times New Roman"/>
          <w:sz w:val="28"/>
          <w:szCs w:val="28"/>
          <w:lang w:val="kk-KZ"/>
        </w:rPr>
        <w:t>бюджеттік бағдарламасы бойынша</w:t>
      </w:r>
      <w:r>
        <w:rPr>
          <w:rFonts w:ascii="Times New Roman" w:hAnsi="Times New Roman" w:cs="Times New Roman"/>
          <w:lang w:val="kk-KZ"/>
        </w:rPr>
        <w:t xml:space="preserve"> </w:t>
      </w:r>
      <w:r w:rsidRPr="00442C3A">
        <w:rPr>
          <w:rFonts w:ascii="Times New Roman" w:hAnsi="Times New Roman" w:cs="Times New Roman"/>
          <w:sz w:val="28"/>
          <w:szCs w:val="28"/>
          <w:lang w:val="kk-KZ"/>
        </w:rPr>
        <w:t xml:space="preserve">коммуналдық қызметтер және салықтардан </w:t>
      </w:r>
      <w:r w:rsidRPr="00442C3A">
        <w:rPr>
          <w:rFonts w:ascii="Times New Roman" w:hAnsi="Times New Roman" w:cs="Times New Roman"/>
          <w:b/>
          <w:sz w:val="28"/>
          <w:szCs w:val="28"/>
          <w:lang w:val="kk-KZ"/>
        </w:rPr>
        <w:t>11</w:t>
      </w:r>
      <w:r>
        <w:rPr>
          <w:rFonts w:ascii="Times New Roman" w:hAnsi="Times New Roman" w:cs="Times New Roman"/>
          <w:b/>
          <w:sz w:val="28"/>
          <w:szCs w:val="28"/>
          <w:lang w:val="kk-KZ"/>
        </w:rPr>
        <w:t> </w:t>
      </w:r>
      <w:r w:rsidRPr="00442C3A">
        <w:rPr>
          <w:rFonts w:ascii="Times New Roman" w:hAnsi="Times New Roman" w:cs="Times New Roman"/>
          <w:b/>
          <w:sz w:val="28"/>
          <w:szCs w:val="28"/>
          <w:lang w:val="kk-KZ"/>
        </w:rPr>
        <w:t>939</w:t>
      </w:r>
      <w:r>
        <w:rPr>
          <w:rFonts w:ascii="Times New Roman" w:hAnsi="Times New Roman" w:cs="Times New Roman"/>
          <w:b/>
          <w:sz w:val="28"/>
          <w:szCs w:val="28"/>
          <w:lang w:val="kk-KZ"/>
        </w:rPr>
        <w:t>,</w:t>
      </w:r>
      <w:r w:rsidRPr="00442C3A">
        <w:rPr>
          <w:rFonts w:ascii="Times New Roman" w:hAnsi="Times New Roman" w:cs="Times New Roman"/>
          <w:b/>
          <w:sz w:val="28"/>
          <w:szCs w:val="28"/>
          <w:lang w:val="kk-KZ"/>
        </w:rPr>
        <w:t>1</w:t>
      </w:r>
      <w:r w:rsidRPr="00442C3A">
        <w:rPr>
          <w:rFonts w:ascii="Times New Roman" w:hAnsi="Times New Roman" w:cs="Times New Roman"/>
          <w:sz w:val="28"/>
          <w:szCs w:val="28"/>
          <w:lang w:val="kk-KZ"/>
        </w:rPr>
        <w:t xml:space="preserve"> мың теңгеге дебиторлық берешек орын алған.</w:t>
      </w:r>
    </w:p>
    <w:p w14:paraId="6C34DB8C" w14:textId="77777777" w:rsidR="00442C3A" w:rsidRDefault="00442C3A" w:rsidP="00442C3A">
      <w:pPr>
        <w:ind w:firstLine="709"/>
        <w:jc w:val="both"/>
        <w:rPr>
          <w:rFonts w:ascii="Times New Roman" w:hAnsi="Times New Roman" w:cs="Times New Roman"/>
          <w:sz w:val="28"/>
          <w:szCs w:val="28"/>
          <w:lang w:val="kk-KZ"/>
        </w:rPr>
      </w:pPr>
      <w:r w:rsidRPr="00442C3A">
        <w:rPr>
          <w:rFonts w:ascii="Times New Roman" w:hAnsi="Times New Roman" w:cs="Times New Roman"/>
          <w:b/>
          <w:bCs/>
          <w:sz w:val="28"/>
          <w:szCs w:val="28"/>
          <w:lang w:val="kk-KZ"/>
        </w:rPr>
        <w:t xml:space="preserve">014 «Оңалту орталықтарында қарттарға, мүгедектерге, оның ішінде мүгедек балаларға арнаулы әлеуметтік қызметтер көрсету» </w:t>
      </w:r>
      <w:r w:rsidRPr="00442C3A">
        <w:rPr>
          <w:rFonts w:ascii="Times New Roman" w:hAnsi="Times New Roman" w:cs="Times New Roman"/>
          <w:sz w:val="28"/>
          <w:szCs w:val="28"/>
          <w:lang w:val="kk-KZ"/>
        </w:rPr>
        <w:t>бюджеттік бағдарламасы бойынша</w:t>
      </w:r>
      <w:r>
        <w:rPr>
          <w:rFonts w:ascii="Times New Roman" w:hAnsi="Times New Roman" w:cs="Times New Roman"/>
          <w:lang w:val="kk-KZ"/>
        </w:rPr>
        <w:t xml:space="preserve"> </w:t>
      </w:r>
      <w:r w:rsidRPr="00442C3A">
        <w:rPr>
          <w:rFonts w:ascii="Times New Roman" w:hAnsi="Times New Roman" w:cs="Times New Roman"/>
          <w:sz w:val="28"/>
          <w:szCs w:val="28"/>
          <w:lang w:val="kk-KZ"/>
        </w:rPr>
        <w:t>комму</w:t>
      </w:r>
      <w:r>
        <w:rPr>
          <w:rFonts w:ascii="Times New Roman" w:hAnsi="Times New Roman" w:cs="Times New Roman"/>
          <w:sz w:val="28"/>
          <w:szCs w:val="28"/>
          <w:lang w:val="kk-KZ"/>
        </w:rPr>
        <w:t xml:space="preserve">налдық қызметтер, салықтардан </w:t>
      </w:r>
      <w:r w:rsidRPr="00442C3A">
        <w:rPr>
          <w:rFonts w:ascii="Times New Roman" w:hAnsi="Times New Roman" w:cs="Times New Roman"/>
          <w:b/>
          <w:sz w:val="28"/>
          <w:szCs w:val="28"/>
          <w:lang w:val="kk-KZ"/>
        </w:rPr>
        <w:t>1</w:t>
      </w:r>
      <w:r>
        <w:rPr>
          <w:rFonts w:ascii="Times New Roman" w:hAnsi="Times New Roman" w:cs="Times New Roman"/>
          <w:b/>
          <w:sz w:val="28"/>
          <w:szCs w:val="28"/>
          <w:lang w:val="kk-KZ"/>
        </w:rPr>
        <w:t xml:space="preserve"> </w:t>
      </w:r>
      <w:r w:rsidRPr="00442C3A">
        <w:rPr>
          <w:rFonts w:ascii="Times New Roman" w:hAnsi="Times New Roman" w:cs="Times New Roman"/>
          <w:b/>
          <w:sz w:val="28"/>
          <w:szCs w:val="28"/>
          <w:lang w:val="kk-KZ"/>
        </w:rPr>
        <w:t>770,2  мың</w:t>
      </w:r>
      <w:r w:rsidRPr="00442C3A">
        <w:rPr>
          <w:rFonts w:ascii="Times New Roman" w:hAnsi="Times New Roman" w:cs="Times New Roman"/>
          <w:sz w:val="28"/>
          <w:szCs w:val="28"/>
          <w:lang w:val="kk-KZ"/>
        </w:rPr>
        <w:t xml:space="preserve"> теңгеге дебиторлық берешек орын алған</w:t>
      </w:r>
      <w:r>
        <w:rPr>
          <w:rFonts w:ascii="Times New Roman" w:hAnsi="Times New Roman" w:cs="Times New Roman"/>
          <w:sz w:val="28"/>
          <w:szCs w:val="28"/>
          <w:lang w:val="kk-KZ"/>
        </w:rPr>
        <w:t>.</w:t>
      </w:r>
    </w:p>
    <w:p w14:paraId="42D76D11" w14:textId="77777777" w:rsidR="00442C3A" w:rsidRPr="00442C3A" w:rsidRDefault="00442C3A" w:rsidP="00442C3A">
      <w:pPr>
        <w:ind w:firstLine="709"/>
        <w:jc w:val="both"/>
        <w:rPr>
          <w:rFonts w:ascii="Times New Roman" w:hAnsi="Times New Roman" w:cs="Times New Roman"/>
          <w:sz w:val="28"/>
          <w:szCs w:val="28"/>
          <w:lang w:val="kk-KZ"/>
        </w:rPr>
      </w:pPr>
      <w:r w:rsidRPr="00442C3A">
        <w:rPr>
          <w:rFonts w:ascii="Times New Roman" w:hAnsi="Times New Roman" w:cs="Times New Roman"/>
          <w:b/>
          <w:i/>
          <w:sz w:val="28"/>
          <w:szCs w:val="28"/>
          <w:u w:val="single"/>
          <w:lang w:val="kk-KZ"/>
        </w:rPr>
        <w:t>Табиғи ресурстар басқармасы</w:t>
      </w:r>
      <w:r>
        <w:rPr>
          <w:rFonts w:ascii="Times New Roman" w:hAnsi="Times New Roman" w:cs="Times New Roman"/>
          <w:sz w:val="28"/>
          <w:szCs w:val="28"/>
          <w:lang w:val="kk-KZ"/>
        </w:rPr>
        <w:t xml:space="preserve"> бойынша </w:t>
      </w:r>
      <w:r>
        <w:rPr>
          <w:rFonts w:ascii="Times New Roman" w:hAnsi="Times New Roman" w:cs="Times New Roman"/>
          <w:b/>
          <w:sz w:val="28"/>
          <w:szCs w:val="28"/>
          <w:lang w:val="kk-KZ"/>
        </w:rPr>
        <w:t xml:space="preserve">005 «Ормандарды сақтау, қорғау, </w:t>
      </w:r>
      <w:r w:rsidRPr="00395886">
        <w:rPr>
          <w:rFonts w:ascii="Times New Roman" w:hAnsi="Times New Roman" w:cs="Times New Roman"/>
          <w:b/>
          <w:sz w:val="28"/>
          <w:szCs w:val="28"/>
          <w:lang w:val="kk-KZ"/>
        </w:rPr>
        <w:t xml:space="preserve">молайту және орман өсiру» </w:t>
      </w:r>
      <w:r w:rsidRPr="00442C3A">
        <w:rPr>
          <w:rFonts w:ascii="Times New Roman" w:hAnsi="Times New Roman" w:cs="Times New Roman"/>
          <w:sz w:val="28"/>
          <w:szCs w:val="28"/>
          <w:lang w:val="kk-KZ"/>
        </w:rPr>
        <w:t>бюджеттік бағдарламасы бойынша д</w:t>
      </w:r>
      <w:r w:rsidRPr="00395886">
        <w:rPr>
          <w:rFonts w:ascii="Times New Roman" w:hAnsi="Times New Roman" w:cs="Times New Roman"/>
          <w:sz w:val="28"/>
          <w:szCs w:val="28"/>
          <w:lang w:val="kk-KZ"/>
        </w:rPr>
        <w:t>ебиторлық берешек 82 850,4 мың теңге жалақы қоры мен коммуналдық  қызметтерден қалыптасқан.</w:t>
      </w:r>
    </w:p>
    <w:p w14:paraId="5D7FEB88" w14:textId="77777777" w:rsidR="00385724" w:rsidRPr="00926ED7" w:rsidRDefault="00385724" w:rsidP="00AF118C">
      <w:pPr>
        <w:tabs>
          <w:tab w:val="left" w:pos="0"/>
          <w:tab w:val="left" w:pos="709"/>
        </w:tabs>
        <w:jc w:val="both"/>
        <w:rPr>
          <w:rFonts w:ascii="Times New Roman" w:hAnsi="Times New Roman"/>
          <w:i/>
          <w:color w:val="FF0000"/>
          <w:sz w:val="20"/>
          <w:szCs w:val="20"/>
        </w:rPr>
      </w:pPr>
      <w:r w:rsidRPr="00963400">
        <w:rPr>
          <w:rFonts w:ascii="Times New Roman" w:hAnsi="Times New Roman"/>
          <w:color w:val="FF0000"/>
          <w:sz w:val="28"/>
          <w:szCs w:val="28"/>
          <w:lang w:val="kk-KZ" w:eastAsia="ru-RU"/>
        </w:rPr>
        <w:t xml:space="preserve"> </w:t>
      </w:r>
      <w:r w:rsidR="00442C3A">
        <w:rPr>
          <w:rFonts w:ascii="Times New Roman" w:hAnsi="Times New Roman"/>
          <w:noProof/>
          <w:sz w:val="28"/>
          <w:szCs w:val="28"/>
          <w:lang w:eastAsia="ru-RU"/>
        </w:rPr>
        <w:drawing>
          <wp:inline distT="0" distB="0" distL="0" distR="0" wp14:anchorId="482EAEDD" wp14:editId="41F73312">
            <wp:extent cx="6089073" cy="2105891"/>
            <wp:effectExtent l="0" t="0" r="6985" b="889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0F7BAFC1" w14:textId="77777777" w:rsidR="00753832" w:rsidRDefault="00753832" w:rsidP="00926ED7">
      <w:pPr>
        <w:tabs>
          <w:tab w:val="left" w:pos="709"/>
        </w:tabs>
        <w:ind w:firstLine="709"/>
        <w:jc w:val="both"/>
        <w:rPr>
          <w:rFonts w:ascii="Times New Roman" w:hAnsi="Times New Roman"/>
          <w:sz w:val="28"/>
          <w:szCs w:val="28"/>
          <w:lang w:val="kk-KZ" w:eastAsia="ru-RU"/>
        </w:rPr>
      </w:pPr>
    </w:p>
    <w:p w14:paraId="17122F72" w14:textId="77777777" w:rsidR="00753832" w:rsidRDefault="00753832" w:rsidP="00926ED7">
      <w:pPr>
        <w:tabs>
          <w:tab w:val="left" w:pos="709"/>
        </w:tabs>
        <w:ind w:firstLine="709"/>
        <w:jc w:val="both"/>
        <w:rPr>
          <w:rFonts w:ascii="Times New Roman" w:hAnsi="Times New Roman"/>
          <w:sz w:val="28"/>
          <w:szCs w:val="28"/>
          <w:lang w:val="kk-KZ" w:eastAsia="ru-RU"/>
        </w:rPr>
      </w:pPr>
    </w:p>
    <w:p w14:paraId="2FB2E1F6" w14:textId="77777777" w:rsidR="00385724" w:rsidRPr="00926ED7" w:rsidRDefault="00385724" w:rsidP="00926ED7">
      <w:pPr>
        <w:tabs>
          <w:tab w:val="left" w:pos="709"/>
        </w:tabs>
        <w:ind w:firstLine="709"/>
        <w:jc w:val="both"/>
        <w:rPr>
          <w:rFonts w:ascii="Times New Roman" w:hAnsi="Times New Roman"/>
          <w:sz w:val="28"/>
          <w:lang w:val="kk-KZ" w:eastAsia="ru-RU"/>
        </w:rPr>
      </w:pPr>
      <w:r w:rsidRPr="00926ED7">
        <w:rPr>
          <w:rFonts w:ascii="Times New Roman" w:hAnsi="Times New Roman"/>
          <w:sz w:val="28"/>
          <w:szCs w:val="28"/>
          <w:lang w:val="kk-KZ" w:eastAsia="ru-RU"/>
        </w:rPr>
        <w:lastRenderedPageBreak/>
        <w:t xml:space="preserve">Облыстық бюджеттің </w:t>
      </w:r>
      <w:r w:rsidRPr="00926ED7">
        <w:rPr>
          <w:rFonts w:ascii="Times New Roman" w:hAnsi="Times New Roman"/>
          <w:sz w:val="28"/>
          <w:lang w:val="kk-KZ" w:eastAsia="ru-RU"/>
        </w:rPr>
        <w:t>202</w:t>
      </w:r>
      <w:r w:rsidR="00B36270" w:rsidRPr="00926ED7">
        <w:rPr>
          <w:rFonts w:ascii="Times New Roman" w:hAnsi="Times New Roman"/>
          <w:sz w:val="28"/>
          <w:lang w:val="kk-KZ" w:eastAsia="ru-RU"/>
        </w:rPr>
        <w:t>5</w:t>
      </w:r>
      <w:r w:rsidRPr="00926ED7">
        <w:rPr>
          <w:rFonts w:ascii="Times New Roman" w:hAnsi="Times New Roman"/>
          <w:sz w:val="28"/>
          <w:lang w:val="kk-KZ" w:eastAsia="ru-RU"/>
        </w:rPr>
        <w:t xml:space="preserve"> жылдың 1 қаңтарына қалыптасқан </w:t>
      </w:r>
      <w:r w:rsidR="0028756E" w:rsidRPr="00926ED7">
        <w:rPr>
          <w:rFonts w:ascii="Times New Roman" w:hAnsi="Times New Roman"/>
          <w:sz w:val="28"/>
          <w:lang w:val="kk-KZ" w:eastAsia="ru-RU"/>
        </w:rPr>
        <w:t>3 961 897,9</w:t>
      </w:r>
      <w:r w:rsidRPr="00926ED7">
        <w:rPr>
          <w:rFonts w:ascii="Times New Roman" w:hAnsi="Times New Roman"/>
          <w:sz w:val="28"/>
          <w:szCs w:val="28"/>
          <w:lang w:val="kk-KZ" w:eastAsia="ru-RU"/>
        </w:rPr>
        <w:t xml:space="preserve"> мың теңге </w:t>
      </w:r>
      <w:r w:rsidRPr="00926ED7">
        <w:rPr>
          <w:rFonts w:ascii="Times New Roman" w:hAnsi="Times New Roman"/>
          <w:sz w:val="28"/>
          <w:lang w:val="kk-KZ" w:eastAsia="ru-RU"/>
        </w:rPr>
        <w:t xml:space="preserve">кредиторлық </w:t>
      </w:r>
      <w:r w:rsidRPr="00926ED7">
        <w:rPr>
          <w:rFonts w:ascii="Times New Roman" w:hAnsi="Times New Roman"/>
          <w:sz w:val="28"/>
          <w:szCs w:val="28"/>
          <w:lang w:val="kk-KZ" w:eastAsia="ru-RU"/>
        </w:rPr>
        <w:t xml:space="preserve">берешектің </w:t>
      </w:r>
      <w:r w:rsidRPr="00926ED7">
        <w:rPr>
          <w:rFonts w:ascii="Times New Roman" w:hAnsi="Times New Roman"/>
          <w:sz w:val="28"/>
          <w:lang w:val="kk-KZ" w:eastAsia="ru-RU"/>
        </w:rPr>
        <w:t>ауқымды үлесі, яғни 99,</w:t>
      </w:r>
      <w:r w:rsidR="0028756E" w:rsidRPr="00926ED7">
        <w:rPr>
          <w:rFonts w:ascii="Times New Roman" w:hAnsi="Times New Roman"/>
          <w:sz w:val="28"/>
          <w:lang w:val="kk-KZ" w:eastAsia="ru-RU"/>
        </w:rPr>
        <w:t>5</w:t>
      </w:r>
      <w:r w:rsidR="00926ED7">
        <w:rPr>
          <w:rFonts w:ascii="Times New Roman" w:hAnsi="Times New Roman"/>
          <w:sz w:val="28"/>
          <w:lang w:val="kk-KZ" w:eastAsia="ru-RU"/>
        </w:rPr>
        <w:t>%-ы</w:t>
      </w:r>
      <w:r w:rsidRPr="00926ED7">
        <w:rPr>
          <w:rFonts w:ascii="Times New Roman" w:hAnsi="Times New Roman"/>
          <w:sz w:val="28"/>
          <w:lang w:val="kk-KZ" w:eastAsia="ru-RU"/>
        </w:rPr>
        <w:t xml:space="preserve"> 4 облыстық бюджеттік бағдарлама әкімшісіне тиесілі.</w:t>
      </w:r>
    </w:p>
    <w:p w14:paraId="7C936105" w14:textId="77777777" w:rsidR="00385724" w:rsidRPr="00926ED7" w:rsidRDefault="00385724" w:rsidP="00926ED7">
      <w:pPr>
        <w:ind w:firstLine="709"/>
        <w:jc w:val="both"/>
        <w:rPr>
          <w:rFonts w:ascii="Times New Roman" w:hAnsi="Times New Roman"/>
          <w:color w:val="FF0000"/>
          <w:sz w:val="28"/>
          <w:lang w:val="kk-KZ" w:eastAsia="ru-RU"/>
        </w:rPr>
      </w:pPr>
      <w:r w:rsidRPr="00926ED7">
        <w:rPr>
          <w:rFonts w:ascii="Times New Roman" w:hAnsi="Times New Roman"/>
          <w:sz w:val="28"/>
          <w:lang w:val="kk-KZ" w:eastAsia="ru-RU"/>
        </w:rPr>
        <w:t xml:space="preserve">Атап айтқанда, </w:t>
      </w:r>
      <w:r w:rsidR="0028756E" w:rsidRPr="00926ED7">
        <w:rPr>
          <w:rFonts w:ascii="Times New Roman" w:hAnsi="Times New Roman"/>
          <w:b/>
          <w:sz w:val="28"/>
          <w:lang w:val="kk-KZ" w:eastAsia="ru-RU"/>
        </w:rPr>
        <w:t xml:space="preserve">облыстық </w:t>
      </w:r>
      <w:r w:rsidR="0028756E" w:rsidRPr="00926ED7">
        <w:rPr>
          <w:rFonts w:ascii="Times New Roman" w:hAnsi="Times New Roman"/>
          <w:b/>
          <w:sz w:val="28"/>
          <w:szCs w:val="28"/>
          <w:lang w:val="kk-KZ" w:eastAsia="ru-RU"/>
        </w:rPr>
        <w:t>білім</w:t>
      </w:r>
      <w:r w:rsidR="0028756E" w:rsidRPr="00926ED7">
        <w:rPr>
          <w:rFonts w:ascii="Times New Roman" w:hAnsi="Times New Roman"/>
          <w:b/>
          <w:sz w:val="28"/>
          <w:lang w:val="kk-KZ" w:eastAsia="ru-RU"/>
        </w:rPr>
        <w:t xml:space="preserve"> басқармасы</w:t>
      </w:r>
      <w:r w:rsidR="0028756E" w:rsidRPr="00926ED7">
        <w:rPr>
          <w:rFonts w:ascii="Times New Roman" w:hAnsi="Times New Roman"/>
          <w:sz w:val="28"/>
          <w:lang w:val="kk-KZ" w:eastAsia="ru-RU"/>
        </w:rPr>
        <w:t xml:space="preserve"> 1</w:t>
      </w:r>
      <w:r w:rsidR="00926ED7">
        <w:rPr>
          <w:rFonts w:ascii="Times New Roman" w:hAnsi="Times New Roman"/>
          <w:sz w:val="28"/>
          <w:lang w:val="kk-KZ" w:eastAsia="ru-RU"/>
        </w:rPr>
        <w:t xml:space="preserve"> 880 243,5 </w:t>
      </w:r>
      <w:r w:rsidR="0028756E" w:rsidRPr="00926ED7">
        <w:rPr>
          <w:rFonts w:ascii="Times New Roman" w:hAnsi="Times New Roman"/>
          <w:sz w:val="28"/>
          <w:lang w:val="kk-KZ" w:eastAsia="ru-RU"/>
        </w:rPr>
        <w:t xml:space="preserve">мың теңге </w:t>
      </w:r>
      <w:r w:rsidR="0028756E" w:rsidRPr="00926ED7">
        <w:rPr>
          <w:rFonts w:ascii="Times New Roman" w:hAnsi="Times New Roman"/>
          <w:i/>
          <w:sz w:val="24"/>
          <w:lang w:val="kk-KZ" w:eastAsia="ru-RU"/>
        </w:rPr>
        <w:t>(47,5%)</w:t>
      </w:r>
      <w:r w:rsidR="0028756E" w:rsidRPr="00926ED7">
        <w:rPr>
          <w:rFonts w:ascii="Times New Roman" w:hAnsi="Times New Roman"/>
          <w:sz w:val="28"/>
          <w:lang w:val="kk-KZ" w:eastAsia="ru-RU"/>
        </w:rPr>
        <w:t xml:space="preserve">, </w:t>
      </w:r>
      <w:r w:rsidRPr="00926ED7">
        <w:rPr>
          <w:rFonts w:ascii="Times New Roman" w:hAnsi="Times New Roman"/>
          <w:b/>
          <w:sz w:val="28"/>
          <w:lang w:val="kk-KZ" w:eastAsia="ru-RU"/>
        </w:rPr>
        <w:t>облыстық құрылыс басқармасы</w:t>
      </w:r>
      <w:r w:rsidRPr="00926ED7">
        <w:rPr>
          <w:rFonts w:ascii="Times New Roman" w:hAnsi="Times New Roman"/>
          <w:sz w:val="28"/>
          <w:lang w:val="kk-KZ" w:eastAsia="ru-RU"/>
        </w:rPr>
        <w:t xml:space="preserve"> </w:t>
      </w:r>
      <w:r w:rsidR="0028756E" w:rsidRPr="00926ED7">
        <w:rPr>
          <w:rFonts w:ascii="Times New Roman" w:hAnsi="Times New Roman"/>
          <w:sz w:val="28"/>
          <w:lang w:val="kk-KZ" w:eastAsia="ru-RU"/>
        </w:rPr>
        <w:t>914</w:t>
      </w:r>
      <w:r w:rsidR="00926ED7">
        <w:rPr>
          <w:rFonts w:ascii="Times New Roman" w:hAnsi="Times New Roman"/>
          <w:sz w:val="28"/>
          <w:lang w:val="kk-KZ" w:eastAsia="ru-RU"/>
        </w:rPr>
        <w:t> </w:t>
      </w:r>
      <w:r w:rsidR="0028756E" w:rsidRPr="00926ED7">
        <w:rPr>
          <w:rFonts w:ascii="Times New Roman" w:hAnsi="Times New Roman"/>
          <w:sz w:val="28"/>
          <w:lang w:val="kk-KZ" w:eastAsia="ru-RU"/>
        </w:rPr>
        <w:t>690</w:t>
      </w:r>
      <w:r w:rsidR="00926ED7">
        <w:rPr>
          <w:rFonts w:ascii="Times New Roman" w:hAnsi="Times New Roman"/>
          <w:sz w:val="28"/>
          <w:lang w:val="kk-KZ" w:eastAsia="ru-RU"/>
        </w:rPr>
        <w:t>,</w:t>
      </w:r>
      <w:r w:rsidR="0028756E" w:rsidRPr="00926ED7">
        <w:rPr>
          <w:rFonts w:ascii="Times New Roman" w:hAnsi="Times New Roman"/>
          <w:sz w:val="28"/>
          <w:lang w:val="kk-KZ" w:eastAsia="ru-RU"/>
        </w:rPr>
        <w:t>5</w:t>
      </w:r>
      <w:r w:rsidRPr="00926ED7">
        <w:rPr>
          <w:rFonts w:ascii="Times New Roman" w:hAnsi="Times New Roman"/>
          <w:sz w:val="28"/>
          <w:lang w:val="kk-KZ" w:eastAsia="ru-RU"/>
        </w:rPr>
        <w:t xml:space="preserve"> мың теңге </w:t>
      </w:r>
      <w:r w:rsidRPr="00926ED7">
        <w:rPr>
          <w:rFonts w:ascii="Times New Roman" w:hAnsi="Times New Roman"/>
          <w:i/>
          <w:sz w:val="24"/>
          <w:lang w:val="kk-KZ" w:eastAsia="ru-RU"/>
        </w:rPr>
        <w:t>(</w:t>
      </w:r>
      <w:r w:rsidR="0028756E" w:rsidRPr="00926ED7">
        <w:rPr>
          <w:rFonts w:ascii="Times New Roman" w:hAnsi="Times New Roman"/>
          <w:i/>
          <w:sz w:val="24"/>
          <w:lang w:val="kk-KZ" w:eastAsia="ru-RU"/>
        </w:rPr>
        <w:t>23</w:t>
      </w:r>
      <w:r w:rsidRPr="00926ED7">
        <w:rPr>
          <w:rFonts w:ascii="Times New Roman" w:hAnsi="Times New Roman"/>
          <w:i/>
          <w:sz w:val="24"/>
          <w:lang w:val="kk-KZ" w:eastAsia="ru-RU"/>
        </w:rPr>
        <w:t>,</w:t>
      </w:r>
      <w:r w:rsidR="0028756E" w:rsidRPr="00926ED7">
        <w:rPr>
          <w:rFonts w:ascii="Times New Roman" w:hAnsi="Times New Roman"/>
          <w:i/>
          <w:sz w:val="24"/>
          <w:lang w:val="kk-KZ" w:eastAsia="ru-RU"/>
        </w:rPr>
        <w:t>1</w:t>
      </w:r>
      <w:r w:rsidRPr="00926ED7">
        <w:rPr>
          <w:rFonts w:ascii="Times New Roman" w:hAnsi="Times New Roman"/>
          <w:i/>
          <w:sz w:val="24"/>
          <w:lang w:val="kk-KZ" w:eastAsia="ru-RU"/>
        </w:rPr>
        <w:t>%)</w:t>
      </w:r>
      <w:r w:rsidRPr="00926ED7">
        <w:rPr>
          <w:rFonts w:ascii="Times New Roman" w:hAnsi="Times New Roman"/>
          <w:sz w:val="28"/>
          <w:lang w:val="kk-KZ" w:eastAsia="ru-RU"/>
        </w:rPr>
        <w:t xml:space="preserve">,  </w:t>
      </w:r>
      <w:r w:rsidRPr="00926ED7">
        <w:rPr>
          <w:rFonts w:ascii="Times New Roman" w:hAnsi="Times New Roman"/>
          <w:b/>
          <w:sz w:val="28"/>
          <w:lang w:val="kk-KZ" w:eastAsia="ru-RU"/>
        </w:rPr>
        <w:t>полиция департаменті</w:t>
      </w:r>
      <w:r w:rsidRPr="00926ED7">
        <w:rPr>
          <w:rFonts w:ascii="Times New Roman" w:hAnsi="Times New Roman"/>
          <w:sz w:val="28"/>
          <w:lang w:val="kk-KZ" w:eastAsia="ru-RU"/>
        </w:rPr>
        <w:t xml:space="preserve"> </w:t>
      </w:r>
      <w:r w:rsidR="0028756E" w:rsidRPr="00926ED7">
        <w:rPr>
          <w:rFonts w:ascii="Times New Roman" w:hAnsi="Times New Roman"/>
          <w:sz w:val="28"/>
          <w:lang w:val="kk-KZ" w:eastAsia="ru-RU"/>
        </w:rPr>
        <w:t>743</w:t>
      </w:r>
      <w:r w:rsidR="00926ED7">
        <w:rPr>
          <w:rFonts w:ascii="Times New Roman" w:hAnsi="Times New Roman"/>
          <w:sz w:val="28"/>
          <w:lang w:val="kk-KZ" w:eastAsia="ru-RU"/>
        </w:rPr>
        <w:t> </w:t>
      </w:r>
      <w:r w:rsidR="0028756E" w:rsidRPr="00926ED7">
        <w:rPr>
          <w:rFonts w:ascii="Times New Roman" w:hAnsi="Times New Roman"/>
          <w:sz w:val="28"/>
          <w:lang w:val="kk-KZ" w:eastAsia="ru-RU"/>
        </w:rPr>
        <w:t>532</w:t>
      </w:r>
      <w:r w:rsidR="00926ED7">
        <w:rPr>
          <w:rFonts w:ascii="Times New Roman" w:hAnsi="Times New Roman"/>
          <w:sz w:val="28"/>
          <w:lang w:val="kk-KZ" w:eastAsia="ru-RU"/>
        </w:rPr>
        <w:t>,</w:t>
      </w:r>
      <w:r w:rsidR="0028756E" w:rsidRPr="00926ED7">
        <w:rPr>
          <w:rFonts w:ascii="Times New Roman" w:hAnsi="Times New Roman"/>
          <w:sz w:val="28"/>
          <w:lang w:val="kk-KZ" w:eastAsia="ru-RU"/>
        </w:rPr>
        <w:t xml:space="preserve">2 </w:t>
      </w:r>
      <w:r w:rsidRPr="00926ED7">
        <w:rPr>
          <w:rFonts w:ascii="Times New Roman" w:hAnsi="Times New Roman"/>
          <w:sz w:val="28"/>
          <w:lang w:val="kk-KZ" w:eastAsia="ru-RU"/>
        </w:rPr>
        <w:t xml:space="preserve">мың теңге </w:t>
      </w:r>
      <w:r w:rsidRPr="00926ED7">
        <w:rPr>
          <w:rFonts w:ascii="Times New Roman" w:hAnsi="Times New Roman"/>
          <w:i/>
          <w:sz w:val="24"/>
          <w:lang w:val="kk-KZ" w:eastAsia="ru-RU"/>
        </w:rPr>
        <w:t>(</w:t>
      </w:r>
      <w:r w:rsidR="0028756E" w:rsidRPr="00926ED7">
        <w:rPr>
          <w:rFonts w:ascii="Times New Roman" w:hAnsi="Times New Roman"/>
          <w:i/>
          <w:sz w:val="24"/>
          <w:lang w:val="kk-KZ" w:eastAsia="ru-RU"/>
        </w:rPr>
        <w:t>1</w:t>
      </w:r>
      <w:r w:rsidRPr="00926ED7">
        <w:rPr>
          <w:rFonts w:ascii="Times New Roman" w:hAnsi="Times New Roman"/>
          <w:i/>
          <w:sz w:val="24"/>
          <w:lang w:val="kk-KZ" w:eastAsia="ru-RU"/>
        </w:rPr>
        <w:t>8,</w:t>
      </w:r>
      <w:r w:rsidR="0028756E" w:rsidRPr="00926ED7">
        <w:rPr>
          <w:rFonts w:ascii="Times New Roman" w:hAnsi="Times New Roman"/>
          <w:i/>
          <w:sz w:val="24"/>
          <w:lang w:val="kk-KZ" w:eastAsia="ru-RU"/>
        </w:rPr>
        <w:t>8</w:t>
      </w:r>
      <w:r w:rsidRPr="00926ED7">
        <w:rPr>
          <w:rFonts w:ascii="Times New Roman" w:hAnsi="Times New Roman"/>
          <w:i/>
          <w:sz w:val="24"/>
          <w:lang w:val="kk-KZ" w:eastAsia="ru-RU"/>
        </w:rPr>
        <w:t>%)</w:t>
      </w:r>
      <w:r w:rsidRPr="00926ED7">
        <w:rPr>
          <w:rFonts w:ascii="Times New Roman" w:hAnsi="Times New Roman"/>
          <w:sz w:val="28"/>
          <w:lang w:val="kk-KZ" w:eastAsia="ru-RU"/>
        </w:rPr>
        <w:t xml:space="preserve">, </w:t>
      </w:r>
      <w:r w:rsidR="0028756E" w:rsidRPr="00926ED7">
        <w:rPr>
          <w:rFonts w:ascii="Times New Roman" w:hAnsi="Times New Roman"/>
          <w:b/>
          <w:sz w:val="28"/>
          <w:lang w:val="kk-KZ" w:eastAsia="ru-RU"/>
        </w:rPr>
        <w:t>энергетика және тұрғын                              үй-коммуналдық шаруашылық басқармасы</w:t>
      </w:r>
      <w:r w:rsidRPr="00926ED7">
        <w:rPr>
          <w:rFonts w:ascii="Times New Roman" w:hAnsi="Times New Roman"/>
          <w:sz w:val="28"/>
          <w:lang w:val="kk-KZ" w:eastAsia="ru-RU"/>
        </w:rPr>
        <w:t xml:space="preserve"> </w:t>
      </w:r>
      <w:r w:rsidR="0028756E" w:rsidRPr="00926ED7">
        <w:rPr>
          <w:rFonts w:ascii="Times New Roman" w:hAnsi="Times New Roman"/>
          <w:sz w:val="28"/>
          <w:lang w:val="kk-KZ" w:eastAsia="ru-RU"/>
        </w:rPr>
        <w:t xml:space="preserve">363 996,9 </w:t>
      </w:r>
      <w:r w:rsidRPr="00926ED7">
        <w:rPr>
          <w:rFonts w:ascii="Times New Roman" w:hAnsi="Times New Roman"/>
          <w:sz w:val="28"/>
          <w:lang w:val="kk-KZ" w:eastAsia="ru-RU"/>
        </w:rPr>
        <w:t xml:space="preserve">мың теңге </w:t>
      </w:r>
      <w:r w:rsidRPr="00926ED7">
        <w:rPr>
          <w:rFonts w:ascii="Times New Roman" w:hAnsi="Times New Roman"/>
          <w:i/>
          <w:sz w:val="24"/>
          <w:lang w:val="kk-KZ" w:eastAsia="ru-RU"/>
        </w:rPr>
        <w:t>(</w:t>
      </w:r>
      <w:r w:rsidR="0028756E" w:rsidRPr="00926ED7">
        <w:rPr>
          <w:rFonts w:ascii="Times New Roman" w:hAnsi="Times New Roman"/>
          <w:i/>
          <w:sz w:val="24"/>
          <w:lang w:val="kk-KZ" w:eastAsia="ru-RU"/>
        </w:rPr>
        <w:t>9</w:t>
      </w:r>
      <w:r w:rsidRPr="00926ED7">
        <w:rPr>
          <w:rFonts w:ascii="Times New Roman" w:hAnsi="Times New Roman"/>
          <w:i/>
          <w:sz w:val="24"/>
          <w:lang w:val="kk-KZ" w:eastAsia="ru-RU"/>
        </w:rPr>
        <w:t>,</w:t>
      </w:r>
      <w:r w:rsidR="0028756E" w:rsidRPr="00926ED7">
        <w:rPr>
          <w:rFonts w:ascii="Times New Roman" w:hAnsi="Times New Roman"/>
          <w:i/>
          <w:sz w:val="24"/>
          <w:lang w:val="kk-KZ" w:eastAsia="ru-RU"/>
        </w:rPr>
        <w:t>2</w:t>
      </w:r>
      <w:r w:rsidRPr="00926ED7">
        <w:rPr>
          <w:rFonts w:ascii="Times New Roman" w:hAnsi="Times New Roman"/>
          <w:i/>
          <w:sz w:val="24"/>
          <w:lang w:val="kk-KZ" w:eastAsia="ru-RU"/>
        </w:rPr>
        <w:t>%)</w:t>
      </w:r>
      <w:r w:rsidRPr="00926ED7">
        <w:rPr>
          <w:rFonts w:ascii="Times New Roman" w:hAnsi="Times New Roman"/>
          <w:sz w:val="28"/>
          <w:lang w:val="kk-KZ" w:eastAsia="ru-RU"/>
        </w:rPr>
        <w:t>.</w:t>
      </w:r>
    </w:p>
    <w:p w14:paraId="3CFE0809" w14:textId="77777777" w:rsidR="00385724" w:rsidRPr="00926ED7" w:rsidRDefault="00385724" w:rsidP="00753832">
      <w:pPr>
        <w:keepLines/>
        <w:widowControl w:val="0"/>
        <w:tabs>
          <w:tab w:val="left" w:pos="0"/>
        </w:tabs>
        <w:autoSpaceDE w:val="0"/>
        <w:autoSpaceDN w:val="0"/>
        <w:adjustRightInd w:val="0"/>
        <w:ind w:firstLine="709"/>
        <w:contextualSpacing/>
        <w:jc w:val="both"/>
        <w:rPr>
          <w:rFonts w:ascii="Times New Roman" w:hAnsi="Times New Roman"/>
          <w:sz w:val="28"/>
          <w:szCs w:val="28"/>
          <w:lang w:val="kk-KZ"/>
        </w:rPr>
      </w:pPr>
      <w:r w:rsidRPr="00926ED7">
        <w:rPr>
          <w:rFonts w:ascii="Times New Roman" w:hAnsi="Times New Roman"/>
          <w:sz w:val="28"/>
          <w:szCs w:val="28"/>
          <w:lang w:val="kk-KZ"/>
        </w:rPr>
        <w:t>202</w:t>
      </w:r>
      <w:r w:rsidR="0028756E" w:rsidRPr="00926ED7">
        <w:rPr>
          <w:rFonts w:ascii="Times New Roman" w:hAnsi="Times New Roman"/>
          <w:sz w:val="28"/>
          <w:szCs w:val="28"/>
          <w:lang w:val="kk-KZ"/>
        </w:rPr>
        <w:t>5</w:t>
      </w:r>
      <w:r w:rsidRPr="00926ED7">
        <w:rPr>
          <w:rFonts w:ascii="Times New Roman" w:hAnsi="Times New Roman"/>
          <w:sz w:val="28"/>
          <w:szCs w:val="28"/>
          <w:lang w:val="kk-KZ"/>
        </w:rPr>
        <w:t xml:space="preserve"> жылы</w:t>
      </w:r>
      <w:r w:rsidR="00926ED7">
        <w:rPr>
          <w:rFonts w:ascii="Times New Roman" w:hAnsi="Times New Roman"/>
          <w:sz w:val="28"/>
          <w:szCs w:val="28"/>
          <w:lang w:val="kk-KZ"/>
        </w:rPr>
        <w:t xml:space="preserve"> </w:t>
      </w:r>
      <w:r w:rsidR="0028756E" w:rsidRPr="00926ED7">
        <w:rPr>
          <w:rFonts w:ascii="Times New Roman" w:hAnsi="Times New Roman"/>
          <w:sz w:val="28"/>
          <w:szCs w:val="28"/>
          <w:lang w:val="kk-KZ"/>
        </w:rPr>
        <w:t>3 961 897,8</w:t>
      </w:r>
      <w:r w:rsidRPr="00926ED7">
        <w:rPr>
          <w:rFonts w:ascii="Times New Roman" w:hAnsi="Times New Roman"/>
          <w:sz w:val="28"/>
          <w:szCs w:val="28"/>
          <w:lang w:val="kk-KZ"/>
        </w:rPr>
        <w:t xml:space="preserve"> мың теңге сомасында ағымдағы </w:t>
      </w:r>
      <w:r w:rsidR="00926ED7">
        <w:rPr>
          <w:rFonts w:ascii="Times New Roman" w:hAnsi="Times New Roman"/>
          <w:sz w:val="28"/>
          <w:szCs w:val="28"/>
          <w:lang w:val="kk-KZ"/>
        </w:rPr>
        <w:t>кредиторлық</w:t>
      </w:r>
      <w:r w:rsidRPr="00926ED7">
        <w:rPr>
          <w:rFonts w:ascii="Times New Roman" w:hAnsi="Times New Roman"/>
          <w:sz w:val="28"/>
          <w:szCs w:val="28"/>
          <w:lang w:val="kk-KZ"/>
        </w:rPr>
        <w:t xml:space="preserve"> береш</w:t>
      </w:r>
      <w:r w:rsidR="0028756E" w:rsidRPr="00926ED7">
        <w:rPr>
          <w:rFonts w:ascii="Times New Roman" w:hAnsi="Times New Roman"/>
          <w:sz w:val="28"/>
          <w:szCs w:val="28"/>
          <w:lang w:val="kk-KZ"/>
        </w:rPr>
        <w:t xml:space="preserve">ек 13 бюджеттік бағдарламалардың </w:t>
      </w:r>
      <w:r w:rsidRPr="00926ED7">
        <w:rPr>
          <w:rFonts w:ascii="Times New Roman" w:hAnsi="Times New Roman"/>
          <w:sz w:val="28"/>
          <w:szCs w:val="28"/>
          <w:lang w:val="kk-KZ"/>
        </w:rPr>
        <w:t>әкімшісі бойынша қалыптасқан, оның ішінде ең көп сомаға жол берілгендер:</w:t>
      </w:r>
    </w:p>
    <w:p w14:paraId="788707A0" w14:textId="0B914A59" w:rsidR="0028756E" w:rsidRPr="00926ED7" w:rsidRDefault="0028756E" w:rsidP="00753832">
      <w:pPr>
        <w:keepLines/>
        <w:widowControl w:val="0"/>
        <w:tabs>
          <w:tab w:val="left" w:pos="0"/>
        </w:tabs>
        <w:autoSpaceDE w:val="0"/>
        <w:autoSpaceDN w:val="0"/>
        <w:adjustRightInd w:val="0"/>
        <w:ind w:firstLine="709"/>
        <w:contextualSpacing/>
        <w:jc w:val="both"/>
        <w:rPr>
          <w:rFonts w:ascii="Times New Roman" w:hAnsi="Times New Roman"/>
          <w:sz w:val="28"/>
          <w:szCs w:val="28"/>
          <w:lang w:val="kk-KZ"/>
        </w:rPr>
      </w:pPr>
      <w:r w:rsidRPr="00926ED7">
        <w:rPr>
          <w:rFonts w:ascii="Times New Roman" w:hAnsi="Times New Roman"/>
          <w:b/>
          <w:i/>
          <w:sz w:val="28"/>
          <w:szCs w:val="28"/>
          <w:u w:val="single"/>
          <w:lang w:val="kk-KZ"/>
        </w:rPr>
        <w:t>Облыстық білім басқармасында</w:t>
      </w:r>
      <w:r w:rsidRPr="00AA5164">
        <w:rPr>
          <w:rFonts w:ascii="Times New Roman" w:hAnsi="Times New Roman"/>
          <w:b/>
          <w:i/>
          <w:sz w:val="28"/>
          <w:szCs w:val="28"/>
          <w:lang w:val="kk-KZ"/>
        </w:rPr>
        <w:t xml:space="preserve"> 1 880 243,5 мың теңгені құра</w:t>
      </w:r>
      <w:r w:rsidR="00AA5164" w:rsidRPr="00AA5164">
        <w:rPr>
          <w:rFonts w:ascii="Times New Roman" w:hAnsi="Times New Roman"/>
          <w:b/>
          <w:i/>
          <w:sz w:val="28"/>
          <w:szCs w:val="28"/>
          <w:lang w:val="kk-KZ"/>
        </w:rPr>
        <w:t>ған</w:t>
      </w:r>
      <w:r w:rsidRPr="00926ED7">
        <w:rPr>
          <w:rFonts w:ascii="Times New Roman" w:hAnsi="Times New Roman"/>
          <w:i/>
          <w:sz w:val="28"/>
          <w:szCs w:val="28"/>
          <w:lang w:val="kk-KZ"/>
        </w:rPr>
        <w:t>, оның ішінде</w:t>
      </w:r>
      <w:r w:rsidRPr="00926ED7">
        <w:rPr>
          <w:rFonts w:ascii="Times New Roman" w:hAnsi="Times New Roman"/>
          <w:sz w:val="28"/>
          <w:szCs w:val="28"/>
          <w:lang w:val="kk-KZ"/>
        </w:rPr>
        <w:t>:</w:t>
      </w:r>
    </w:p>
    <w:p w14:paraId="6F3C7477" w14:textId="77777777" w:rsidR="0028756E" w:rsidRPr="00926ED7" w:rsidRDefault="0028756E" w:rsidP="00753832">
      <w:pPr>
        <w:keepLines/>
        <w:widowControl w:val="0"/>
        <w:tabs>
          <w:tab w:val="left" w:pos="0"/>
        </w:tabs>
        <w:autoSpaceDE w:val="0"/>
        <w:autoSpaceDN w:val="0"/>
        <w:adjustRightInd w:val="0"/>
        <w:ind w:firstLine="709"/>
        <w:contextualSpacing/>
        <w:jc w:val="both"/>
        <w:rPr>
          <w:rFonts w:ascii="Times New Roman" w:hAnsi="Times New Roman"/>
          <w:sz w:val="28"/>
          <w:szCs w:val="28"/>
          <w:lang w:val="kk-KZ"/>
        </w:rPr>
      </w:pPr>
      <w:r w:rsidRPr="00926ED7">
        <w:rPr>
          <w:rFonts w:ascii="Times New Roman" w:hAnsi="Times New Roman"/>
          <w:sz w:val="28"/>
          <w:lang w:val="kk-KZ" w:eastAsia="ru-RU"/>
        </w:rPr>
        <w:t xml:space="preserve">111 – «Еңбекке ақы төлеу» ерекшелігі бойынша </w:t>
      </w:r>
      <w:r w:rsidR="00B65ED6" w:rsidRPr="00926ED7">
        <w:rPr>
          <w:rFonts w:ascii="Times New Roman" w:hAnsi="Times New Roman"/>
          <w:sz w:val="28"/>
          <w:lang w:val="kk-KZ" w:eastAsia="ru-RU"/>
        </w:rPr>
        <w:t>1 147 453,3</w:t>
      </w:r>
      <w:r w:rsidRPr="00926ED7">
        <w:rPr>
          <w:rFonts w:ascii="Times New Roman" w:hAnsi="Times New Roman"/>
          <w:sz w:val="28"/>
          <w:lang w:val="kk-KZ" w:eastAsia="ru-RU"/>
        </w:rPr>
        <w:t xml:space="preserve"> мың теңге, 112 – «Қосымша ақшалай төлемдер» ерекшелігі бойынша </w:t>
      </w:r>
      <w:r w:rsidR="00B65ED6" w:rsidRPr="00926ED7">
        <w:rPr>
          <w:rFonts w:ascii="Times New Roman" w:hAnsi="Times New Roman"/>
          <w:sz w:val="28"/>
          <w:lang w:val="kk-KZ" w:eastAsia="ru-RU"/>
        </w:rPr>
        <w:t>620,6</w:t>
      </w:r>
      <w:r w:rsidRPr="00926ED7">
        <w:rPr>
          <w:rFonts w:ascii="Times New Roman" w:hAnsi="Times New Roman"/>
          <w:sz w:val="28"/>
          <w:lang w:val="kk-KZ" w:eastAsia="ru-RU"/>
        </w:rPr>
        <w:t xml:space="preserve"> мың теңге, </w:t>
      </w:r>
      <w:r w:rsidR="00B65ED6" w:rsidRPr="00926ED7">
        <w:rPr>
          <w:rFonts w:ascii="Times New Roman" w:hAnsi="Times New Roman"/>
          <w:sz w:val="28"/>
          <w:lang w:val="kk-KZ" w:eastAsia="ru-RU"/>
        </w:rPr>
        <w:t xml:space="preserve">                    116 – «Жұмыс берушілердің міндетті зейнетақы жарналары» ерекшелігі бойынша 9 535,9 мың теңге, </w:t>
      </w:r>
      <w:r w:rsidRPr="00926ED7">
        <w:rPr>
          <w:rFonts w:ascii="Times New Roman" w:hAnsi="Times New Roman"/>
          <w:sz w:val="28"/>
          <w:lang w:val="kk-KZ" w:eastAsia="ru-RU"/>
        </w:rPr>
        <w:t>121 – «Әлеуметтік салық» ерекшелігі бойынша 48 </w:t>
      </w:r>
      <w:r w:rsidR="00B65ED6" w:rsidRPr="00926ED7">
        <w:rPr>
          <w:rFonts w:ascii="Times New Roman" w:hAnsi="Times New Roman"/>
          <w:sz w:val="28"/>
          <w:lang w:val="kk-KZ" w:eastAsia="ru-RU"/>
        </w:rPr>
        <w:t>230</w:t>
      </w:r>
      <w:r w:rsidRPr="00926ED7">
        <w:rPr>
          <w:rFonts w:ascii="Times New Roman" w:hAnsi="Times New Roman"/>
          <w:sz w:val="28"/>
          <w:lang w:val="kk-KZ" w:eastAsia="ru-RU"/>
        </w:rPr>
        <w:t>,</w:t>
      </w:r>
      <w:r w:rsidR="00B65ED6" w:rsidRPr="00926ED7">
        <w:rPr>
          <w:rFonts w:ascii="Times New Roman" w:hAnsi="Times New Roman"/>
          <w:sz w:val="28"/>
          <w:lang w:val="kk-KZ" w:eastAsia="ru-RU"/>
        </w:rPr>
        <w:t>2</w:t>
      </w:r>
      <w:r w:rsidRPr="00926ED7">
        <w:rPr>
          <w:rFonts w:ascii="Times New Roman" w:hAnsi="Times New Roman"/>
          <w:sz w:val="28"/>
          <w:lang w:val="kk-KZ" w:eastAsia="ru-RU"/>
        </w:rPr>
        <w:t xml:space="preserve"> мың теңге, 122 – «Әлеуметтік сақтандырудың мемлекеттік қорына әлеуметтік аударымдар» ерекшелігі бойынша </w:t>
      </w:r>
      <w:r w:rsidR="00B65ED6" w:rsidRPr="00926ED7">
        <w:rPr>
          <w:rFonts w:ascii="Times New Roman" w:hAnsi="Times New Roman"/>
          <w:sz w:val="28"/>
          <w:lang w:val="kk-KZ" w:eastAsia="ru-RU"/>
        </w:rPr>
        <w:t>80 818,5</w:t>
      </w:r>
      <w:r w:rsidRPr="00926ED7">
        <w:rPr>
          <w:rFonts w:ascii="Times New Roman" w:hAnsi="Times New Roman"/>
          <w:sz w:val="28"/>
          <w:lang w:val="kk-KZ" w:eastAsia="ru-RU"/>
        </w:rPr>
        <w:t xml:space="preserve"> мың теңге, 124 – «Міндетті әлеуметтік медициналық сақтандыруға аударымдар» ерекшелігі бойынша </w:t>
      </w:r>
      <w:r w:rsidR="00B65ED6" w:rsidRPr="00926ED7">
        <w:rPr>
          <w:rFonts w:ascii="Times New Roman" w:hAnsi="Times New Roman"/>
          <w:sz w:val="28"/>
          <w:lang w:val="kk-KZ" w:eastAsia="ru-RU"/>
        </w:rPr>
        <w:t>55 063,6</w:t>
      </w:r>
      <w:r w:rsidRPr="00926ED7">
        <w:rPr>
          <w:rFonts w:ascii="Times New Roman" w:hAnsi="Times New Roman"/>
          <w:sz w:val="28"/>
          <w:lang w:val="kk-KZ" w:eastAsia="ru-RU"/>
        </w:rPr>
        <w:t xml:space="preserve"> мың теңге, 151 – «Коммуналдық қызметтерге ақы төлеу» ерекшелігі бойынша </w:t>
      </w:r>
      <w:r w:rsidR="00B65ED6" w:rsidRPr="00926ED7">
        <w:rPr>
          <w:rFonts w:ascii="Times New Roman" w:hAnsi="Times New Roman"/>
          <w:sz w:val="28"/>
          <w:lang w:val="kk-KZ" w:eastAsia="ru-RU"/>
        </w:rPr>
        <w:t>450 211</w:t>
      </w:r>
      <w:r w:rsidRPr="00926ED7">
        <w:rPr>
          <w:rFonts w:ascii="Times New Roman" w:hAnsi="Times New Roman"/>
          <w:sz w:val="28"/>
          <w:lang w:val="kk-KZ" w:eastAsia="ru-RU"/>
        </w:rPr>
        <w:t>,</w:t>
      </w:r>
      <w:r w:rsidR="00B65ED6" w:rsidRPr="00926ED7">
        <w:rPr>
          <w:rFonts w:ascii="Times New Roman" w:hAnsi="Times New Roman"/>
          <w:sz w:val="28"/>
          <w:lang w:val="kk-KZ" w:eastAsia="ru-RU"/>
        </w:rPr>
        <w:t>6</w:t>
      </w:r>
      <w:r w:rsidRPr="00926ED7">
        <w:rPr>
          <w:rFonts w:ascii="Times New Roman" w:hAnsi="Times New Roman"/>
          <w:sz w:val="28"/>
          <w:lang w:val="kk-KZ" w:eastAsia="ru-RU"/>
        </w:rPr>
        <w:t xml:space="preserve"> мың теңге, 159 – «Өзге де қызметтер мен жұмыстарға ақы төлеу» ерекшелігі бойынша </w:t>
      </w:r>
      <w:r w:rsidR="00B65ED6" w:rsidRPr="00926ED7">
        <w:rPr>
          <w:rFonts w:ascii="Times New Roman" w:hAnsi="Times New Roman"/>
          <w:sz w:val="28"/>
          <w:lang w:val="kk-KZ" w:eastAsia="ru-RU"/>
        </w:rPr>
        <w:t>79 768,0</w:t>
      </w:r>
      <w:r w:rsidRPr="00926ED7">
        <w:rPr>
          <w:rFonts w:ascii="Times New Roman" w:hAnsi="Times New Roman"/>
          <w:sz w:val="28"/>
          <w:lang w:val="kk-KZ" w:eastAsia="ru-RU"/>
        </w:rPr>
        <w:t xml:space="preserve"> мың теңге, 161 – «Ел iшiндегi iссапарлар мен қызметтiк сапарлар» ерекшелігі бойынша </w:t>
      </w:r>
      <w:r w:rsidR="00B65ED6" w:rsidRPr="00926ED7">
        <w:rPr>
          <w:rFonts w:ascii="Times New Roman" w:hAnsi="Times New Roman"/>
          <w:sz w:val="28"/>
          <w:lang w:val="kk-KZ" w:eastAsia="ru-RU"/>
        </w:rPr>
        <w:t>7 529,2</w:t>
      </w:r>
      <w:r w:rsidRPr="00926ED7">
        <w:rPr>
          <w:rFonts w:ascii="Times New Roman" w:hAnsi="Times New Roman"/>
          <w:sz w:val="28"/>
          <w:lang w:val="kk-KZ" w:eastAsia="ru-RU"/>
        </w:rPr>
        <w:t xml:space="preserve"> мың теңге, 163 – «Жалпыға бiрдей мiндеттi орта бiлiм қорының шығындары» ерекшелігі бойынша </w:t>
      </w:r>
      <w:r w:rsidR="00B65ED6" w:rsidRPr="00926ED7">
        <w:rPr>
          <w:rFonts w:ascii="Times New Roman" w:hAnsi="Times New Roman"/>
          <w:sz w:val="28"/>
          <w:lang w:val="kk-KZ" w:eastAsia="ru-RU"/>
        </w:rPr>
        <w:t>423,5 мың теңге.</w:t>
      </w:r>
    </w:p>
    <w:p w14:paraId="7D4CF66F" w14:textId="57535A2A" w:rsidR="00A64AC6" w:rsidRPr="00926ED7" w:rsidRDefault="00385724" w:rsidP="00753832">
      <w:pPr>
        <w:keepLines/>
        <w:widowControl w:val="0"/>
        <w:tabs>
          <w:tab w:val="left" w:pos="0"/>
        </w:tabs>
        <w:autoSpaceDE w:val="0"/>
        <w:autoSpaceDN w:val="0"/>
        <w:adjustRightInd w:val="0"/>
        <w:ind w:firstLine="709"/>
        <w:contextualSpacing/>
        <w:jc w:val="both"/>
        <w:rPr>
          <w:rFonts w:ascii="Times New Roman" w:hAnsi="Times New Roman"/>
          <w:i/>
          <w:sz w:val="28"/>
          <w:lang w:val="kk-KZ"/>
        </w:rPr>
      </w:pPr>
      <w:r w:rsidRPr="00926ED7">
        <w:rPr>
          <w:rFonts w:ascii="Times New Roman" w:hAnsi="Times New Roman"/>
          <w:b/>
          <w:i/>
          <w:sz w:val="28"/>
          <w:u w:val="single"/>
          <w:lang w:val="kk-KZ"/>
        </w:rPr>
        <w:t xml:space="preserve"> Облыстық  құрылыс басқармасында</w:t>
      </w:r>
      <w:r w:rsidRPr="00926ED7">
        <w:rPr>
          <w:rFonts w:ascii="Times New Roman" w:hAnsi="Times New Roman"/>
          <w:i/>
          <w:sz w:val="28"/>
          <w:lang w:val="kk-KZ"/>
        </w:rPr>
        <w:t xml:space="preserve"> </w:t>
      </w:r>
      <w:r w:rsidR="009B55FD" w:rsidRPr="00926ED7">
        <w:rPr>
          <w:rFonts w:ascii="Times New Roman" w:hAnsi="Times New Roman"/>
          <w:i/>
          <w:sz w:val="28"/>
          <w:lang w:val="kk-KZ"/>
        </w:rPr>
        <w:t>914 690</w:t>
      </w:r>
      <w:r w:rsidRPr="00926ED7">
        <w:rPr>
          <w:rFonts w:ascii="Times New Roman" w:hAnsi="Times New Roman"/>
          <w:i/>
          <w:sz w:val="28"/>
          <w:lang w:val="kk-KZ"/>
        </w:rPr>
        <w:t>,5  мың теңгені құра</w:t>
      </w:r>
      <w:r w:rsidR="00AA5164">
        <w:rPr>
          <w:rFonts w:ascii="Times New Roman" w:hAnsi="Times New Roman"/>
          <w:i/>
          <w:sz w:val="28"/>
          <w:lang w:val="kk-KZ"/>
        </w:rPr>
        <w:t>ған</w:t>
      </w:r>
      <w:r w:rsidRPr="00926ED7">
        <w:rPr>
          <w:rFonts w:ascii="Times New Roman" w:hAnsi="Times New Roman"/>
          <w:i/>
          <w:sz w:val="28"/>
          <w:lang w:val="kk-KZ"/>
        </w:rPr>
        <w:t>, оның ішінде:</w:t>
      </w:r>
    </w:p>
    <w:p w14:paraId="0C96EE3F" w14:textId="77777777" w:rsidR="00385724" w:rsidRPr="00926ED7" w:rsidRDefault="00385724" w:rsidP="00753832">
      <w:pPr>
        <w:keepLines/>
        <w:widowControl w:val="0"/>
        <w:tabs>
          <w:tab w:val="left" w:pos="0"/>
        </w:tabs>
        <w:autoSpaceDE w:val="0"/>
        <w:autoSpaceDN w:val="0"/>
        <w:adjustRightInd w:val="0"/>
        <w:ind w:firstLine="709"/>
        <w:contextualSpacing/>
        <w:jc w:val="both"/>
        <w:rPr>
          <w:rFonts w:ascii="Times New Roman" w:hAnsi="Times New Roman"/>
          <w:sz w:val="28"/>
          <w:lang w:val="kk-KZ" w:eastAsia="ru-RU"/>
        </w:rPr>
      </w:pPr>
      <w:r w:rsidRPr="00926ED7">
        <w:rPr>
          <w:rFonts w:ascii="Times New Roman" w:hAnsi="Times New Roman"/>
          <w:sz w:val="28"/>
          <w:lang w:val="kk-KZ" w:eastAsia="ru-RU"/>
        </w:rPr>
        <w:t xml:space="preserve">111 – «Еңбекке ақы төлеу» ерекшелігі бойынша </w:t>
      </w:r>
      <w:r w:rsidR="00DA0030" w:rsidRPr="00926ED7">
        <w:rPr>
          <w:rFonts w:ascii="Times New Roman" w:hAnsi="Times New Roman"/>
          <w:sz w:val="28"/>
          <w:lang w:val="kk-KZ" w:eastAsia="ru-RU"/>
        </w:rPr>
        <w:t>197,7</w:t>
      </w:r>
      <w:r w:rsidR="009B55FD" w:rsidRPr="00926ED7">
        <w:rPr>
          <w:rFonts w:ascii="Times New Roman" w:hAnsi="Times New Roman"/>
          <w:sz w:val="28"/>
          <w:lang w:val="kk-KZ" w:eastAsia="ru-RU"/>
        </w:rPr>
        <w:t xml:space="preserve"> </w:t>
      </w:r>
      <w:r w:rsidRPr="00926ED7">
        <w:rPr>
          <w:rFonts w:ascii="Times New Roman" w:hAnsi="Times New Roman"/>
          <w:sz w:val="28"/>
          <w:lang w:val="kk-KZ" w:eastAsia="ru-RU"/>
        </w:rPr>
        <w:t xml:space="preserve">мың теңге алдан ала төлем жасаудан, </w:t>
      </w:r>
      <w:r w:rsidR="009B55FD" w:rsidRPr="00926ED7">
        <w:rPr>
          <w:rFonts w:ascii="Times New Roman" w:hAnsi="Times New Roman"/>
          <w:sz w:val="28"/>
          <w:lang w:val="kk-KZ" w:eastAsia="ru-RU"/>
        </w:rPr>
        <w:t xml:space="preserve">116 – «Жұмыс берушілердің міндетті зейнетақы жарналары» ерекшелігі бойынша </w:t>
      </w:r>
      <w:r w:rsidR="00DA0030" w:rsidRPr="00926ED7">
        <w:rPr>
          <w:rFonts w:ascii="Times New Roman" w:hAnsi="Times New Roman"/>
          <w:sz w:val="28"/>
          <w:lang w:val="kk-KZ" w:eastAsia="ru-RU"/>
        </w:rPr>
        <w:t>2,3</w:t>
      </w:r>
      <w:r w:rsidR="009B55FD" w:rsidRPr="00926ED7">
        <w:rPr>
          <w:rFonts w:ascii="Times New Roman" w:hAnsi="Times New Roman"/>
          <w:sz w:val="28"/>
          <w:lang w:val="kk-KZ" w:eastAsia="ru-RU"/>
        </w:rPr>
        <w:t xml:space="preserve"> мың теңге, 121 – «Әлеуметтік салық» ерекшелігі бойынша </w:t>
      </w:r>
      <w:r w:rsidR="00DA0030" w:rsidRPr="00926ED7">
        <w:rPr>
          <w:rFonts w:ascii="Times New Roman" w:hAnsi="Times New Roman"/>
          <w:sz w:val="28"/>
          <w:lang w:val="kk-KZ" w:eastAsia="ru-RU"/>
        </w:rPr>
        <w:t>6,8</w:t>
      </w:r>
      <w:r w:rsidR="009B55FD" w:rsidRPr="00926ED7">
        <w:rPr>
          <w:rFonts w:ascii="Times New Roman" w:hAnsi="Times New Roman"/>
          <w:sz w:val="28"/>
          <w:lang w:val="kk-KZ" w:eastAsia="ru-RU"/>
        </w:rPr>
        <w:t xml:space="preserve"> мың теңге, </w:t>
      </w:r>
      <w:r w:rsidRPr="00926ED7">
        <w:rPr>
          <w:rFonts w:ascii="Times New Roman" w:hAnsi="Times New Roman"/>
          <w:sz w:val="28"/>
          <w:lang w:val="kk-KZ" w:eastAsia="ru-RU"/>
        </w:rPr>
        <w:t xml:space="preserve">122 – «Әлеуметтік сақтандырудың мемлекеттік қорына әлеуметтік аударымдар» ерекшелігі бойынша </w:t>
      </w:r>
      <w:r w:rsidR="00DA0030" w:rsidRPr="00926ED7">
        <w:rPr>
          <w:rFonts w:ascii="Times New Roman" w:hAnsi="Times New Roman"/>
          <w:sz w:val="28"/>
          <w:lang w:val="kk-KZ" w:eastAsia="ru-RU"/>
        </w:rPr>
        <w:t>4,1</w:t>
      </w:r>
      <w:r w:rsidR="009B55FD" w:rsidRPr="00926ED7">
        <w:rPr>
          <w:rFonts w:ascii="Times New Roman" w:hAnsi="Times New Roman"/>
          <w:sz w:val="28"/>
          <w:lang w:val="kk-KZ" w:eastAsia="ru-RU"/>
        </w:rPr>
        <w:t xml:space="preserve"> мың теңге</w:t>
      </w:r>
      <w:r w:rsidRPr="00926ED7">
        <w:rPr>
          <w:rFonts w:ascii="Times New Roman" w:hAnsi="Times New Roman"/>
          <w:sz w:val="28"/>
          <w:lang w:val="kk-KZ" w:eastAsia="ru-RU"/>
        </w:rPr>
        <w:t xml:space="preserve">, 124 – «Міндетті әлеуметтік медициналық сақтандыруға аударымдар» ерекшелігі бойынша </w:t>
      </w:r>
      <w:r w:rsidR="00DA0030" w:rsidRPr="00926ED7">
        <w:rPr>
          <w:rFonts w:ascii="Times New Roman" w:hAnsi="Times New Roman"/>
          <w:sz w:val="28"/>
          <w:lang w:val="kk-KZ" w:eastAsia="ru-RU"/>
        </w:rPr>
        <w:t>71</w:t>
      </w:r>
      <w:r w:rsidR="00A64AC6" w:rsidRPr="00926ED7">
        <w:rPr>
          <w:rFonts w:ascii="Times New Roman" w:hAnsi="Times New Roman"/>
          <w:sz w:val="28"/>
          <w:lang w:val="kk-KZ" w:eastAsia="ru-RU"/>
        </w:rPr>
        <w:t>,3</w:t>
      </w:r>
      <w:r w:rsidRPr="00926ED7">
        <w:rPr>
          <w:rFonts w:ascii="Times New Roman" w:hAnsi="Times New Roman"/>
          <w:sz w:val="28"/>
          <w:lang w:val="kk-KZ" w:eastAsia="ru-RU"/>
        </w:rPr>
        <w:t xml:space="preserve"> мың теңге алдан ала төлем жасаудан, 431 – «Жаңа объектілерді салу және қолдағы объектілерді реконструкциялау» ерекшелігі бойынша </w:t>
      </w:r>
      <w:r w:rsidR="00DA0030" w:rsidRPr="00926ED7">
        <w:rPr>
          <w:rFonts w:ascii="Times New Roman" w:hAnsi="Times New Roman"/>
          <w:sz w:val="28"/>
          <w:lang w:val="kk-KZ" w:eastAsia="ru-RU"/>
        </w:rPr>
        <w:t>914 408,3 мың теңге</w:t>
      </w:r>
      <w:r w:rsidRPr="00926ED7">
        <w:rPr>
          <w:rFonts w:ascii="Times New Roman" w:hAnsi="Times New Roman"/>
          <w:sz w:val="28"/>
          <w:lang w:val="kk-KZ" w:eastAsia="ru-RU"/>
        </w:rPr>
        <w:t>.</w:t>
      </w:r>
    </w:p>
    <w:p w14:paraId="153EAC59" w14:textId="290AEB63" w:rsidR="00385724" w:rsidRPr="00926ED7" w:rsidRDefault="00385724" w:rsidP="00753832">
      <w:pPr>
        <w:keepLines/>
        <w:widowControl w:val="0"/>
        <w:tabs>
          <w:tab w:val="left" w:pos="0"/>
        </w:tabs>
        <w:autoSpaceDE w:val="0"/>
        <w:autoSpaceDN w:val="0"/>
        <w:adjustRightInd w:val="0"/>
        <w:ind w:firstLine="709"/>
        <w:contextualSpacing/>
        <w:jc w:val="both"/>
        <w:rPr>
          <w:rFonts w:ascii="Times New Roman" w:hAnsi="Times New Roman"/>
          <w:i/>
          <w:sz w:val="28"/>
          <w:szCs w:val="28"/>
          <w:lang w:val="kk-KZ"/>
        </w:rPr>
      </w:pPr>
      <w:r w:rsidRPr="00926ED7">
        <w:rPr>
          <w:rFonts w:ascii="Times New Roman" w:hAnsi="Times New Roman"/>
          <w:b/>
          <w:i/>
          <w:sz w:val="28"/>
          <w:szCs w:val="28"/>
          <w:u w:val="single"/>
          <w:lang w:val="kk-KZ"/>
        </w:rPr>
        <w:t xml:space="preserve">Облыстың </w:t>
      </w:r>
      <w:r w:rsidR="00DA0030" w:rsidRPr="00926ED7">
        <w:rPr>
          <w:rFonts w:ascii="Times New Roman" w:hAnsi="Times New Roman"/>
          <w:b/>
          <w:i/>
          <w:sz w:val="28"/>
          <w:szCs w:val="28"/>
          <w:u w:val="single"/>
          <w:lang w:val="kk-KZ"/>
        </w:rPr>
        <w:t>полиция департаментінде</w:t>
      </w:r>
      <w:r w:rsidRPr="00926ED7">
        <w:rPr>
          <w:rFonts w:ascii="Times New Roman" w:hAnsi="Times New Roman"/>
          <w:i/>
          <w:sz w:val="28"/>
          <w:szCs w:val="28"/>
          <w:lang w:val="kk-KZ"/>
        </w:rPr>
        <w:t xml:space="preserve"> </w:t>
      </w:r>
      <w:r w:rsidR="00DA0030" w:rsidRPr="00926ED7">
        <w:rPr>
          <w:rFonts w:ascii="Times New Roman" w:hAnsi="Times New Roman"/>
          <w:i/>
          <w:sz w:val="28"/>
          <w:szCs w:val="28"/>
          <w:lang w:val="kk-KZ"/>
        </w:rPr>
        <w:t xml:space="preserve">743 532,2 </w:t>
      </w:r>
      <w:r w:rsidRPr="00926ED7">
        <w:rPr>
          <w:rFonts w:ascii="Times New Roman" w:hAnsi="Times New Roman"/>
          <w:i/>
          <w:sz w:val="28"/>
          <w:szCs w:val="28"/>
          <w:lang w:val="kk-KZ"/>
        </w:rPr>
        <w:t>мың теңгені құра</w:t>
      </w:r>
      <w:r w:rsidR="00AA5164">
        <w:rPr>
          <w:rFonts w:ascii="Times New Roman" w:hAnsi="Times New Roman"/>
          <w:i/>
          <w:sz w:val="28"/>
          <w:szCs w:val="28"/>
          <w:lang w:val="kk-KZ"/>
        </w:rPr>
        <w:t>ған</w:t>
      </w:r>
      <w:r w:rsidRPr="00926ED7">
        <w:rPr>
          <w:rFonts w:ascii="Times New Roman" w:hAnsi="Times New Roman"/>
          <w:i/>
          <w:sz w:val="28"/>
          <w:szCs w:val="28"/>
          <w:lang w:val="kk-KZ"/>
        </w:rPr>
        <w:t>, оның ішінде</w:t>
      </w:r>
      <w:r w:rsidR="0016414E">
        <w:rPr>
          <w:rFonts w:ascii="Times New Roman" w:hAnsi="Times New Roman"/>
          <w:i/>
          <w:sz w:val="28"/>
          <w:szCs w:val="28"/>
          <w:lang w:val="kk-KZ"/>
        </w:rPr>
        <w:t>:</w:t>
      </w:r>
      <w:r w:rsidR="001804CB">
        <w:rPr>
          <w:rFonts w:ascii="Times New Roman" w:hAnsi="Times New Roman"/>
          <w:i/>
          <w:sz w:val="28"/>
          <w:szCs w:val="28"/>
          <w:lang w:val="kk-KZ"/>
        </w:rPr>
        <w:t xml:space="preserve"> </w:t>
      </w:r>
    </w:p>
    <w:p w14:paraId="2066946C" w14:textId="77777777" w:rsidR="00385724" w:rsidRDefault="00385724" w:rsidP="00CC7307">
      <w:pPr>
        <w:keepLines/>
        <w:widowControl w:val="0"/>
        <w:tabs>
          <w:tab w:val="left" w:pos="0"/>
        </w:tabs>
        <w:autoSpaceDE w:val="0"/>
        <w:autoSpaceDN w:val="0"/>
        <w:adjustRightInd w:val="0"/>
        <w:ind w:firstLine="709"/>
        <w:contextualSpacing/>
        <w:jc w:val="both"/>
        <w:rPr>
          <w:rFonts w:ascii="Times New Roman" w:hAnsi="Times New Roman"/>
          <w:sz w:val="28"/>
          <w:lang w:val="kk-KZ" w:eastAsia="ru-RU"/>
        </w:rPr>
      </w:pPr>
      <w:r w:rsidRPr="00926ED7">
        <w:rPr>
          <w:rFonts w:ascii="Times New Roman" w:hAnsi="Times New Roman"/>
          <w:sz w:val="28"/>
          <w:lang w:val="kk-KZ" w:eastAsia="ru-RU"/>
        </w:rPr>
        <w:lastRenderedPageBreak/>
        <w:t xml:space="preserve">111 – «Еңбекке ақы төлеу» ерекшелігі бойынша </w:t>
      </w:r>
      <w:r w:rsidR="00DA0030" w:rsidRPr="00926ED7">
        <w:rPr>
          <w:rFonts w:ascii="Times New Roman" w:hAnsi="Times New Roman"/>
          <w:sz w:val="28"/>
          <w:lang w:val="kk-KZ" w:eastAsia="ru-RU"/>
        </w:rPr>
        <w:t>15,8</w:t>
      </w:r>
      <w:r w:rsidRPr="00926ED7">
        <w:rPr>
          <w:rFonts w:ascii="Times New Roman" w:hAnsi="Times New Roman"/>
          <w:sz w:val="28"/>
          <w:lang w:val="kk-KZ" w:eastAsia="ru-RU"/>
        </w:rPr>
        <w:t xml:space="preserve"> мың теңге, 131 – «Техникалық персоналдың еңбегіне ақы төлеу» ерекшелігі бойынша </w:t>
      </w:r>
      <w:r w:rsidR="00DA0030" w:rsidRPr="00926ED7">
        <w:rPr>
          <w:rFonts w:ascii="Times New Roman" w:hAnsi="Times New Roman"/>
          <w:sz w:val="28"/>
          <w:lang w:val="kk-KZ" w:eastAsia="ru-RU"/>
        </w:rPr>
        <w:t xml:space="preserve">1 234,0 </w:t>
      </w:r>
      <w:r w:rsidRPr="00926ED7">
        <w:rPr>
          <w:rFonts w:ascii="Times New Roman" w:hAnsi="Times New Roman"/>
          <w:sz w:val="28"/>
          <w:lang w:val="kk-KZ" w:eastAsia="ru-RU"/>
        </w:rPr>
        <w:t xml:space="preserve"> мың теңге, </w:t>
      </w:r>
      <w:r w:rsidR="00024E42" w:rsidRPr="00926ED7">
        <w:rPr>
          <w:rFonts w:ascii="Times New Roman" w:hAnsi="Times New Roman"/>
          <w:sz w:val="28"/>
          <w:lang w:val="kk-KZ" w:eastAsia="ru-RU"/>
        </w:rPr>
        <w:t xml:space="preserve">141 – «Азық-түлiк өнiмдерiн сатып алу» ерекшелігі бойынша 1 155,5 мың теңге, </w:t>
      </w:r>
      <w:r w:rsidR="00DA0030" w:rsidRPr="00926ED7">
        <w:rPr>
          <w:rFonts w:ascii="Times New Roman" w:hAnsi="Times New Roman"/>
          <w:sz w:val="28"/>
          <w:lang w:val="kk-KZ" w:eastAsia="ru-RU"/>
        </w:rPr>
        <w:t>151 – «Коммуналдық қызметтерге ақы төлеу» ерекшелігі бойынша 170 091,5 мың теңге, 321</w:t>
      </w:r>
      <w:r w:rsidRPr="00926ED7">
        <w:rPr>
          <w:rFonts w:ascii="Times New Roman" w:hAnsi="Times New Roman"/>
          <w:sz w:val="28"/>
          <w:lang w:val="kk-KZ" w:eastAsia="ru-RU"/>
        </w:rPr>
        <w:t xml:space="preserve"> – «</w:t>
      </w:r>
      <w:r w:rsidR="00DA0030" w:rsidRPr="00926ED7">
        <w:rPr>
          <w:rFonts w:ascii="Times New Roman" w:hAnsi="Times New Roman"/>
          <w:sz w:val="28"/>
          <w:lang w:val="kk-KZ" w:eastAsia="ru-RU"/>
        </w:rPr>
        <w:t>Арнайы мемлекеттік органдардың, жемқорлыққа қарсы іс-қимыл органының қызметкерлеріне және әскери қызметшілерге тұрғын үй төлемдері</w:t>
      </w:r>
      <w:r w:rsidRPr="00926ED7">
        <w:rPr>
          <w:rFonts w:ascii="Times New Roman" w:hAnsi="Times New Roman"/>
          <w:sz w:val="28"/>
          <w:lang w:val="kk-KZ" w:eastAsia="ru-RU"/>
        </w:rPr>
        <w:t xml:space="preserve">» ерекшелігі бойынша </w:t>
      </w:r>
      <w:r w:rsidR="00DA0030" w:rsidRPr="00926ED7">
        <w:rPr>
          <w:rFonts w:ascii="Times New Roman" w:hAnsi="Times New Roman"/>
          <w:sz w:val="28"/>
          <w:lang w:val="kk-KZ" w:eastAsia="ru-RU"/>
        </w:rPr>
        <w:t xml:space="preserve">569 149,0 </w:t>
      </w:r>
      <w:r w:rsidRPr="00926ED7">
        <w:rPr>
          <w:rFonts w:ascii="Times New Roman" w:hAnsi="Times New Roman"/>
          <w:sz w:val="28"/>
          <w:lang w:val="kk-KZ" w:eastAsia="ru-RU"/>
        </w:rPr>
        <w:t>мың теңге.</w:t>
      </w:r>
    </w:p>
    <w:p w14:paraId="1A58AEA8" w14:textId="3E86180C" w:rsidR="00385724" w:rsidRPr="00926ED7" w:rsidRDefault="00385724" w:rsidP="00CC7307">
      <w:pPr>
        <w:keepLines/>
        <w:widowControl w:val="0"/>
        <w:tabs>
          <w:tab w:val="left" w:pos="0"/>
        </w:tabs>
        <w:autoSpaceDE w:val="0"/>
        <w:autoSpaceDN w:val="0"/>
        <w:adjustRightInd w:val="0"/>
        <w:ind w:firstLine="709"/>
        <w:contextualSpacing/>
        <w:jc w:val="both"/>
        <w:rPr>
          <w:rFonts w:ascii="Times New Roman" w:hAnsi="Times New Roman"/>
          <w:i/>
          <w:sz w:val="28"/>
          <w:lang w:val="kk-KZ"/>
        </w:rPr>
      </w:pPr>
      <w:r w:rsidRPr="00926ED7">
        <w:rPr>
          <w:rFonts w:ascii="Times New Roman" w:hAnsi="Times New Roman"/>
          <w:b/>
          <w:i/>
          <w:sz w:val="28"/>
          <w:szCs w:val="28"/>
          <w:u w:val="single"/>
          <w:lang w:val="kk-KZ"/>
        </w:rPr>
        <w:t xml:space="preserve">Облыстың </w:t>
      </w:r>
      <w:r w:rsidR="00024E42" w:rsidRPr="00926ED7">
        <w:rPr>
          <w:rFonts w:ascii="Times New Roman" w:hAnsi="Times New Roman"/>
          <w:b/>
          <w:i/>
          <w:sz w:val="28"/>
          <w:szCs w:val="28"/>
          <w:u w:val="single"/>
          <w:lang w:val="kk-KZ"/>
        </w:rPr>
        <w:t>энергетика және тұрғын үй-коммуналдық шаруашылық  басқармасы</w:t>
      </w:r>
      <w:r w:rsidRPr="00926ED7">
        <w:rPr>
          <w:rFonts w:ascii="Times New Roman" w:hAnsi="Times New Roman"/>
          <w:b/>
          <w:i/>
          <w:sz w:val="28"/>
          <w:szCs w:val="28"/>
          <w:u w:val="single"/>
          <w:lang w:val="kk-KZ"/>
        </w:rPr>
        <w:t xml:space="preserve"> басқармасында</w:t>
      </w:r>
      <w:r w:rsidRPr="00926ED7">
        <w:rPr>
          <w:rFonts w:ascii="Times New Roman" w:hAnsi="Times New Roman"/>
          <w:i/>
          <w:sz w:val="28"/>
          <w:szCs w:val="28"/>
          <w:lang w:val="kk-KZ"/>
        </w:rPr>
        <w:t xml:space="preserve"> </w:t>
      </w:r>
      <w:r w:rsidR="00024E42" w:rsidRPr="00926ED7">
        <w:rPr>
          <w:rFonts w:ascii="Times New Roman" w:hAnsi="Times New Roman"/>
          <w:i/>
          <w:sz w:val="28"/>
          <w:szCs w:val="28"/>
          <w:lang w:val="kk-KZ"/>
        </w:rPr>
        <w:t>363 996,9</w:t>
      </w:r>
      <w:r w:rsidRPr="00926ED7">
        <w:rPr>
          <w:rFonts w:ascii="Times New Roman" w:hAnsi="Times New Roman"/>
          <w:i/>
          <w:sz w:val="28"/>
          <w:szCs w:val="28"/>
          <w:lang w:val="kk-KZ"/>
        </w:rPr>
        <w:t xml:space="preserve"> </w:t>
      </w:r>
      <w:r w:rsidRPr="00926ED7">
        <w:rPr>
          <w:rFonts w:ascii="Times New Roman" w:hAnsi="Times New Roman"/>
          <w:i/>
          <w:sz w:val="28"/>
          <w:lang w:val="kk-KZ"/>
        </w:rPr>
        <w:t>мың теңгені құра</w:t>
      </w:r>
      <w:r w:rsidR="001B6E08">
        <w:rPr>
          <w:rFonts w:ascii="Times New Roman" w:hAnsi="Times New Roman"/>
          <w:i/>
          <w:sz w:val="28"/>
          <w:lang w:val="kk-KZ"/>
        </w:rPr>
        <w:t>ған</w:t>
      </w:r>
      <w:r w:rsidRPr="00926ED7">
        <w:rPr>
          <w:rFonts w:ascii="Times New Roman" w:hAnsi="Times New Roman"/>
          <w:i/>
          <w:sz w:val="28"/>
          <w:lang w:val="kk-KZ"/>
        </w:rPr>
        <w:t>, оның ішінде:</w:t>
      </w:r>
    </w:p>
    <w:p w14:paraId="57311814" w14:textId="77777777" w:rsidR="00024E42" w:rsidRPr="00926ED7" w:rsidRDefault="00385724" w:rsidP="00CC7307">
      <w:pPr>
        <w:keepLines/>
        <w:widowControl w:val="0"/>
        <w:tabs>
          <w:tab w:val="left" w:pos="0"/>
        </w:tabs>
        <w:autoSpaceDE w:val="0"/>
        <w:autoSpaceDN w:val="0"/>
        <w:adjustRightInd w:val="0"/>
        <w:ind w:firstLine="709"/>
        <w:contextualSpacing/>
        <w:jc w:val="both"/>
        <w:rPr>
          <w:rFonts w:ascii="Times New Roman" w:hAnsi="Times New Roman"/>
          <w:sz w:val="28"/>
          <w:lang w:val="kk-KZ" w:eastAsia="ru-RU"/>
        </w:rPr>
      </w:pPr>
      <w:r w:rsidRPr="00926ED7">
        <w:rPr>
          <w:rFonts w:ascii="Times New Roman" w:hAnsi="Times New Roman"/>
          <w:sz w:val="28"/>
          <w:lang w:val="kk-KZ" w:eastAsia="ru-RU"/>
        </w:rPr>
        <w:t xml:space="preserve"> </w:t>
      </w:r>
      <w:r w:rsidR="00024E42" w:rsidRPr="00926ED7">
        <w:rPr>
          <w:rFonts w:ascii="Times New Roman" w:hAnsi="Times New Roman"/>
          <w:sz w:val="28"/>
          <w:lang w:val="kk-KZ" w:eastAsia="ru-RU"/>
        </w:rPr>
        <w:t>431 – «Жаңа объектілерді салу және қолдағы объектілерді реконструкциялау» ерекшелігі бойынша 363 996,9 мың теңге.</w:t>
      </w:r>
    </w:p>
    <w:p w14:paraId="1175A830" w14:textId="694BA439" w:rsidR="008073F0" w:rsidRDefault="00385724"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r w:rsidRPr="00B3485B">
        <w:rPr>
          <w:rFonts w:ascii="Times New Roman" w:hAnsi="Times New Roman" w:cs="Times New Roman"/>
          <w:b/>
          <w:sz w:val="28"/>
          <w:lang w:val="kk-KZ"/>
        </w:rPr>
        <w:t>Жоғарыда айтылғанды ескере келе, жергілікті бюджеттік бағдарламалар әкімшілерінің кредиторлық және дебиторлық берешектер көлемін төмендету бойынша басқару сапасының тиімділігі</w:t>
      </w:r>
      <w:r w:rsidR="00CA08FD">
        <w:rPr>
          <w:rFonts w:ascii="Times New Roman" w:hAnsi="Times New Roman" w:cs="Times New Roman"/>
          <w:b/>
          <w:sz w:val="28"/>
          <w:lang w:val="kk-KZ"/>
        </w:rPr>
        <w:t xml:space="preserve"> Тексеру комиссиясының пікірінше</w:t>
      </w:r>
      <w:r w:rsidRPr="00B3485B">
        <w:rPr>
          <w:rFonts w:ascii="Times New Roman" w:hAnsi="Times New Roman" w:cs="Times New Roman"/>
          <w:b/>
          <w:sz w:val="28"/>
          <w:lang w:val="kk-KZ"/>
        </w:rPr>
        <w:t xml:space="preserve"> жеткіліксіз деп есепте</w:t>
      </w:r>
      <w:r w:rsidR="00CA08FD">
        <w:rPr>
          <w:rFonts w:ascii="Times New Roman" w:hAnsi="Times New Roman" w:cs="Times New Roman"/>
          <w:b/>
          <w:sz w:val="28"/>
          <w:lang w:val="kk-KZ"/>
        </w:rPr>
        <w:t>лінеді</w:t>
      </w:r>
      <w:r w:rsidRPr="00B3485B">
        <w:rPr>
          <w:rFonts w:ascii="Times New Roman" w:hAnsi="Times New Roman" w:cs="Times New Roman"/>
          <w:b/>
          <w:sz w:val="28"/>
          <w:lang w:val="kk-KZ"/>
        </w:rPr>
        <w:t>.</w:t>
      </w:r>
      <w:r w:rsidR="00D74F15" w:rsidRPr="00B3485B">
        <w:rPr>
          <w:rFonts w:ascii="Times New Roman" w:hAnsi="Times New Roman" w:cs="Times New Roman"/>
          <w:b/>
          <w:szCs w:val="28"/>
          <w:lang w:val="kk-KZ"/>
        </w:rPr>
        <w:tab/>
      </w:r>
    </w:p>
    <w:p w14:paraId="69C1E2A5" w14:textId="77777777" w:rsidR="00CC7307" w:rsidRDefault="00CC7307"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4E20D066" w14:textId="77777777" w:rsidR="00CC7307" w:rsidRDefault="00CC7307"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5BE7A794" w14:textId="77777777" w:rsidR="00CC7307" w:rsidRDefault="00CC7307"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6114C064" w14:textId="77777777" w:rsidR="00CC7307" w:rsidRDefault="00CC7307"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74259E2E"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62325374"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3FB87603"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22942802"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28CFA32E"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40B3D601"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4E25CA57"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1AD04D9D"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443E49FD"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24A95377"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0EF3CCEE"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3A0991FD"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1C327459"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56A64137"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4320AE60"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57CE7915"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2707FD29"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7887E243"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1000126A"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6DCF198A"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3D13A357"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356E2323"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5D46CA15"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7FC375B2"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0887275A"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43FD5A92"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698879B0"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33B14F4C" w14:textId="77777777" w:rsidR="00A00238" w:rsidRDefault="00A00238"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343BE1D7" w14:textId="77777777" w:rsidR="00753832" w:rsidRDefault="00753832"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7853B6AA" w14:textId="77777777" w:rsidR="00753832" w:rsidRDefault="00753832"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3E93957D" w14:textId="77777777" w:rsidR="00753832" w:rsidRDefault="00753832"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3EDAAE75" w14:textId="77777777" w:rsidR="00753832" w:rsidRDefault="00753832" w:rsidP="00CC7307">
      <w:pPr>
        <w:keepLines/>
        <w:widowControl w:val="0"/>
        <w:tabs>
          <w:tab w:val="left" w:pos="0"/>
        </w:tabs>
        <w:autoSpaceDE w:val="0"/>
        <w:autoSpaceDN w:val="0"/>
        <w:adjustRightInd w:val="0"/>
        <w:ind w:firstLine="709"/>
        <w:contextualSpacing/>
        <w:jc w:val="both"/>
        <w:rPr>
          <w:rFonts w:ascii="Times New Roman" w:hAnsi="Times New Roman" w:cs="Times New Roman"/>
          <w:b/>
          <w:szCs w:val="28"/>
          <w:lang w:val="kk-KZ"/>
        </w:rPr>
      </w:pPr>
    </w:p>
    <w:p w14:paraId="6663945F" w14:textId="77777777" w:rsidR="00CC7731" w:rsidRPr="00CC7307" w:rsidRDefault="008A601E" w:rsidP="00926ED7">
      <w:pPr>
        <w:tabs>
          <w:tab w:val="left" w:pos="0"/>
        </w:tabs>
        <w:spacing w:after="200"/>
        <w:contextualSpacing/>
        <w:jc w:val="both"/>
        <w:rPr>
          <w:rFonts w:ascii="Times New Roman" w:hAnsi="Times New Roman"/>
          <w:b/>
          <w:sz w:val="28"/>
          <w:szCs w:val="28"/>
          <w:lang w:val="kk-KZ"/>
        </w:rPr>
      </w:pPr>
      <w:r w:rsidRPr="00CC7307">
        <w:rPr>
          <w:rFonts w:ascii="Times New Roman" w:hAnsi="Times New Roman"/>
          <w:b/>
          <w:sz w:val="28"/>
          <w:szCs w:val="28"/>
          <w:lang w:val="kk-KZ"/>
        </w:rPr>
        <w:lastRenderedPageBreak/>
        <w:t>III БӨЛІМ. БАҒДАРЛАМАЛЫҚ ҚҰЖАТТАРДЫҢ ІСКЕ АСЫРЫЛУЫН БАҒАЛАУ</w:t>
      </w:r>
    </w:p>
    <w:p w14:paraId="153FE07F" w14:textId="77777777" w:rsidR="00B41BDE" w:rsidRPr="00CC7307" w:rsidRDefault="00B41BDE" w:rsidP="00926ED7">
      <w:pPr>
        <w:tabs>
          <w:tab w:val="left" w:pos="0"/>
        </w:tabs>
        <w:spacing w:after="200"/>
        <w:contextualSpacing/>
        <w:jc w:val="both"/>
        <w:rPr>
          <w:rFonts w:ascii="Times New Roman" w:hAnsi="Times New Roman"/>
          <w:b/>
          <w:bCs/>
          <w:noProof/>
          <w:sz w:val="28"/>
          <w:szCs w:val="28"/>
          <w:lang w:val="kk-KZ"/>
        </w:rPr>
      </w:pPr>
      <w:r w:rsidRPr="00CC7307">
        <w:rPr>
          <w:rFonts w:ascii="Times New Roman" w:hAnsi="Times New Roman"/>
          <w:b/>
          <w:bCs/>
          <w:sz w:val="28"/>
          <w:szCs w:val="28"/>
          <w:lang w:val="kk-KZ"/>
        </w:rPr>
        <w:t>3.1.</w:t>
      </w:r>
      <w:r w:rsidRPr="00CC7307">
        <w:rPr>
          <w:rFonts w:ascii="Times New Roman" w:hAnsi="Times New Roman"/>
          <w:b/>
          <w:bCs/>
          <w:sz w:val="28"/>
          <w:szCs w:val="28"/>
          <w:lang w:val="kk-KZ"/>
        </w:rPr>
        <w:tab/>
      </w:r>
      <w:r w:rsidRPr="00CC7307">
        <w:rPr>
          <w:rFonts w:ascii="Times New Roman" w:hAnsi="Times New Roman"/>
          <w:b/>
          <w:bCs/>
          <w:noProof/>
          <w:sz w:val="28"/>
          <w:szCs w:val="28"/>
          <w:lang w:val="kk-KZ"/>
        </w:rPr>
        <w:t>Түркістан облысының 2021-2025 жылдарға арналған даму жоспарының іске асырылуын бағалау</w:t>
      </w:r>
    </w:p>
    <w:p w14:paraId="4E9435C3" w14:textId="77777777" w:rsidR="00B3485B" w:rsidRPr="00CC7307" w:rsidRDefault="00B3485B" w:rsidP="00926ED7">
      <w:pPr>
        <w:tabs>
          <w:tab w:val="left" w:pos="0"/>
        </w:tabs>
        <w:spacing w:after="200"/>
        <w:contextualSpacing/>
        <w:jc w:val="both"/>
        <w:rPr>
          <w:rFonts w:ascii="Times New Roman" w:hAnsi="Times New Roman"/>
          <w:sz w:val="28"/>
          <w:szCs w:val="28"/>
          <w:lang w:val="kk-KZ"/>
        </w:rPr>
      </w:pPr>
      <w:r w:rsidRPr="00CC7307">
        <w:rPr>
          <w:rFonts w:ascii="Times New Roman" w:hAnsi="Times New Roman"/>
          <w:sz w:val="28"/>
          <w:szCs w:val="28"/>
          <w:lang w:val="kk-KZ"/>
        </w:rPr>
        <w:tab/>
      </w:r>
    </w:p>
    <w:p w14:paraId="26DF5A93" w14:textId="77777777" w:rsidR="00CC7307" w:rsidRPr="00CB2914" w:rsidRDefault="00CC7307" w:rsidP="00CC7307">
      <w:pPr>
        <w:ind w:firstLine="709"/>
        <w:jc w:val="both"/>
        <w:rPr>
          <w:rFonts w:ascii="Times New Roman" w:hAnsi="Times New Roman"/>
          <w:sz w:val="28"/>
          <w:szCs w:val="24"/>
          <w:lang w:val="kk-KZ" w:eastAsia="ru-RU"/>
        </w:rPr>
      </w:pPr>
      <w:r w:rsidRPr="00CB2914">
        <w:rPr>
          <w:rFonts w:ascii="Times New Roman" w:hAnsi="Times New Roman"/>
          <w:sz w:val="28"/>
          <w:szCs w:val="24"/>
          <w:lang w:val="kk-KZ" w:eastAsia="ru-RU"/>
        </w:rPr>
        <w:t xml:space="preserve">Бекітілген мемлекеттік жоспарлау жүйесіне сәйкес </w:t>
      </w:r>
      <w:r w:rsidRPr="00CB2914">
        <w:rPr>
          <w:rFonts w:ascii="Times New Roman" w:hAnsi="Times New Roman"/>
          <w:i/>
          <w:sz w:val="24"/>
          <w:szCs w:val="24"/>
          <w:lang w:val="kk-KZ" w:eastAsia="ru-RU"/>
        </w:rPr>
        <w:t>(Қазақстан Республикасы Үкіметінің  «Қазақстан Республикасында мемлекеттік жоспарлау жүйесін бекіту туралы» 2017 жылғы 29 қарашадағы № 790 қаулысына өзгеріс енгізу туралы»  Қазақстан Республикасы Үкіметінің 2021 жылғы 26 ақпандағы № 99 Қаулысы)</w:t>
      </w:r>
      <w:r w:rsidRPr="00CB2914">
        <w:rPr>
          <w:rFonts w:ascii="Times New Roman" w:hAnsi="Times New Roman"/>
          <w:sz w:val="28"/>
          <w:szCs w:val="24"/>
          <w:lang w:val="kk-KZ" w:eastAsia="ru-RU"/>
        </w:rPr>
        <w:t xml:space="preserve"> өңірлер деңгейінде негізгі бағдарламалық құжат облыстың, республикалық маңызы бар қаланың, астананың Даму жоспары болып табылады, оның ерекшелігін ескере отырып, тиісті аумақтың дамуын анықтайды. </w:t>
      </w:r>
    </w:p>
    <w:p w14:paraId="61A27FFC" w14:textId="77777777" w:rsidR="00B3485B" w:rsidRPr="00CC7307" w:rsidRDefault="00B3485B" w:rsidP="008C7DFA">
      <w:pPr>
        <w:tabs>
          <w:tab w:val="left" w:pos="0"/>
        </w:tabs>
        <w:spacing w:after="200"/>
        <w:ind w:firstLine="709"/>
        <w:contextualSpacing/>
        <w:jc w:val="both"/>
        <w:rPr>
          <w:rFonts w:ascii="Times New Roman" w:hAnsi="Times New Roman" w:cs="Times New Roman"/>
          <w:sz w:val="28"/>
          <w:szCs w:val="28"/>
          <w:lang w:val="kk-KZ"/>
        </w:rPr>
      </w:pPr>
      <w:r w:rsidRPr="00CC7307">
        <w:rPr>
          <w:rFonts w:ascii="Times New Roman" w:hAnsi="Times New Roman" w:cs="Times New Roman"/>
          <w:sz w:val="28"/>
          <w:szCs w:val="28"/>
          <w:lang w:val="kk-KZ"/>
        </w:rPr>
        <w:t>Облыстық мәслихаттың 2024 жылғы 13 желтоқсандағы                           №14/182-VIII шешімімен Түркістан облысының 2021-2025 жылдарға арналған даму жоспарына өзгерістер енгізілді.</w:t>
      </w:r>
    </w:p>
    <w:p w14:paraId="3214C46F" w14:textId="77777777" w:rsidR="00B3485B" w:rsidRPr="00CC7307" w:rsidRDefault="00B3485B" w:rsidP="008C7DFA">
      <w:pPr>
        <w:tabs>
          <w:tab w:val="left" w:pos="0"/>
        </w:tabs>
        <w:spacing w:after="200"/>
        <w:ind w:firstLine="709"/>
        <w:contextualSpacing/>
        <w:jc w:val="both"/>
        <w:rPr>
          <w:rFonts w:ascii="Times New Roman" w:hAnsi="Times New Roman" w:cs="Times New Roman"/>
          <w:sz w:val="28"/>
          <w:szCs w:val="28"/>
          <w:lang w:val="kk-KZ"/>
        </w:rPr>
      </w:pPr>
      <w:r w:rsidRPr="00CC7307">
        <w:rPr>
          <w:rFonts w:ascii="Times New Roman" w:hAnsi="Times New Roman" w:cs="Times New Roman"/>
          <w:sz w:val="28"/>
          <w:szCs w:val="28"/>
          <w:lang w:val="kk-KZ"/>
        </w:rPr>
        <w:t xml:space="preserve">Есепті кезеңде жоспарда </w:t>
      </w:r>
      <w:r w:rsidRPr="00CC7307">
        <w:rPr>
          <w:rFonts w:ascii="Times New Roman" w:hAnsi="Times New Roman" w:cs="Times New Roman"/>
          <w:b/>
          <w:sz w:val="28"/>
          <w:szCs w:val="28"/>
          <w:lang w:val="kk-KZ"/>
        </w:rPr>
        <w:t>21</w:t>
      </w:r>
      <w:r w:rsidRPr="00CC7307">
        <w:rPr>
          <w:rFonts w:ascii="Times New Roman" w:hAnsi="Times New Roman" w:cs="Times New Roman"/>
          <w:sz w:val="28"/>
          <w:szCs w:val="28"/>
          <w:lang w:val="kk-KZ"/>
        </w:rPr>
        <w:t xml:space="preserve"> негізгі ұлттық индикатор </w:t>
      </w:r>
      <w:r w:rsidRPr="00CC7307">
        <w:rPr>
          <w:rFonts w:ascii="Times New Roman" w:hAnsi="Times New Roman" w:cs="Times New Roman"/>
          <w:i/>
          <w:sz w:val="24"/>
          <w:szCs w:val="24"/>
          <w:lang w:val="kk-KZ"/>
        </w:rPr>
        <w:t>(бұдан әрі - НҰИ)</w:t>
      </w:r>
      <w:r w:rsidRPr="00CC7307">
        <w:rPr>
          <w:rFonts w:ascii="Times New Roman" w:hAnsi="Times New Roman" w:cs="Times New Roman"/>
          <w:sz w:val="28"/>
          <w:szCs w:val="28"/>
          <w:lang w:val="kk-KZ"/>
        </w:rPr>
        <w:t xml:space="preserve"> көзделген. Оның ішінде 3 негізгі ұлттық индикатордың  </w:t>
      </w:r>
      <w:r w:rsidRPr="00CC7307">
        <w:rPr>
          <w:rFonts w:ascii="Times New Roman" w:hAnsi="Times New Roman" w:cs="Times New Roman"/>
          <w:spacing w:val="-8"/>
          <w:sz w:val="28"/>
          <w:szCs w:val="28"/>
          <w:lang w:val="kk-KZ"/>
        </w:rPr>
        <w:t>жылдық статистикалық деректер қалыптастырылмаған</w:t>
      </w:r>
      <w:r w:rsidRPr="00CC7307">
        <w:rPr>
          <w:rFonts w:ascii="Times New Roman" w:hAnsi="Times New Roman" w:cs="Times New Roman"/>
          <w:sz w:val="28"/>
          <w:szCs w:val="28"/>
          <w:lang w:val="kk-KZ"/>
        </w:rPr>
        <w:t>, 11 индикатор бойынша жоспар орындалған, 3 индикатор бойынша жоспарлы мәнге қол жеткізілмеді, 4 индикатор облыстық деңгейде декомпозицияланбаған.</w:t>
      </w:r>
    </w:p>
    <w:p w14:paraId="61C0A0A7" w14:textId="77777777" w:rsidR="00B3485B" w:rsidRPr="00CC7307" w:rsidRDefault="00B3485B" w:rsidP="008C7DFA">
      <w:pPr>
        <w:tabs>
          <w:tab w:val="left" w:pos="0"/>
        </w:tabs>
        <w:spacing w:after="200"/>
        <w:ind w:firstLine="709"/>
        <w:contextualSpacing/>
        <w:jc w:val="both"/>
        <w:rPr>
          <w:rFonts w:ascii="Times New Roman" w:hAnsi="Times New Roman" w:cs="Times New Roman"/>
          <w:sz w:val="28"/>
          <w:szCs w:val="28"/>
          <w:lang w:val="kk-KZ"/>
        </w:rPr>
      </w:pPr>
      <w:r w:rsidRPr="00CC7307">
        <w:rPr>
          <w:rFonts w:ascii="Times New Roman" w:hAnsi="Times New Roman" w:cs="Times New Roman"/>
          <w:sz w:val="28"/>
          <w:szCs w:val="28"/>
          <w:lang w:val="kk-KZ"/>
        </w:rPr>
        <w:t>2024 жылдың қорытындысы бойынша жоспарланған</w:t>
      </w:r>
      <w:r w:rsidRPr="00CC7307">
        <w:rPr>
          <w:rFonts w:ascii="Times New Roman" w:hAnsi="Times New Roman" w:cs="Times New Roman"/>
          <w:b/>
          <w:sz w:val="28"/>
          <w:szCs w:val="28"/>
          <w:lang w:val="kk-KZ"/>
        </w:rPr>
        <w:t xml:space="preserve"> 18</w:t>
      </w:r>
      <w:r w:rsidRPr="00CC7307">
        <w:rPr>
          <w:rFonts w:ascii="Times New Roman" w:hAnsi="Times New Roman" w:cs="Times New Roman"/>
          <w:sz w:val="28"/>
          <w:szCs w:val="28"/>
          <w:lang w:val="kk-KZ"/>
        </w:rPr>
        <w:t xml:space="preserve"> нысаналы индикатордың </w:t>
      </w:r>
      <w:r w:rsidRPr="00CC7307">
        <w:rPr>
          <w:rFonts w:ascii="Times New Roman" w:hAnsi="Times New Roman" w:cs="Times New Roman"/>
          <w:i/>
          <w:sz w:val="24"/>
          <w:szCs w:val="24"/>
          <w:lang w:val="kk-KZ"/>
        </w:rPr>
        <w:t xml:space="preserve">(бұдан әрі - НИ) </w:t>
      </w:r>
      <w:r w:rsidRPr="00CC7307">
        <w:rPr>
          <w:rFonts w:ascii="Times New Roman" w:hAnsi="Times New Roman" w:cs="Times New Roman"/>
          <w:b/>
          <w:sz w:val="28"/>
          <w:szCs w:val="28"/>
          <w:lang w:val="kk-KZ"/>
        </w:rPr>
        <w:t>11</w:t>
      </w:r>
      <w:r w:rsidRPr="00CC7307">
        <w:rPr>
          <w:rFonts w:ascii="Times New Roman" w:hAnsi="Times New Roman" w:cs="Times New Roman"/>
          <w:sz w:val="28"/>
          <w:szCs w:val="28"/>
          <w:lang w:val="kk-KZ"/>
        </w:rPr>
        <w:t xml:space="preserve"> (</w:t>
      </w:r>
      <w:r w:rsidRPr="008C7200">
        <w:rPr>
          <w:rFonts w:ascii="Times New Roman" w:hAnsi="Times New Roman" w:cs="Times New Roman"/>
          <w:i/>
          <w:iCs/>
          <w:sz w:val="24"/>
          <w:szCs w:val="24"/>
          <w:lang w:val="kk-KZ"/>
        </w:rPr>
        <w:t>61,1%</w:t>
      </w:r>
      <w:r w:rsidRPr="00CC7307">
        <w:rPr>
          <w:rFonts w:ascii="Times New Roman" w:hAnsi="Times New Roman" w:cs="Times New Roman"/>
          <w:sz w:val="28"/>
          <w:szCs w:val="28"/>
          <w:lang w:val="kk-KZ"/>
        </w:rPr>
        <w:t xml:space="preserve">) нысаналы индикаторына қол жеткізілді, 3 индикатор бойынша статистикалық есептілік мерзімі келмеген, </w:t>
      </w:r>
      <w:r w:rsidRPr="00CC7307">
        <w:rPr>
          <w:rFonts w:ascii="Times New Roman" w:hAnsi="Times New Roman" w:cs="Times New Roman"/>
          <w:sz w:val="28"/>
          <w:szCs w:val="28"/>
          <w:lang w:val="kk-KZ"/>
        </w:rPr>
        <w:br/>
        <w:t>4 индикаторға қол жеткізілген жоқ.</w:t>
      </w:r>
    </w:p>
    <w:p w14:paraId="35E007B3" w14:textId="77777777" w:rsidR="00CC7307" w:rsidRPr="00CC7307" w:rsidRDefault="00CC7307" w:rsidP="008C7DFA">
      <w:pPr>
        <w:tabs>
          <w:tab w:val="left" w:pos="0"/>
        </w:tabs>
        <w:spacing w:after="200"/>
        <w:ind w:firstLine="709"/>
        <w:contextualSpacing/>
        <w:jc w:val="both"/>
        <w:rPr>
          <w:rFonts w:ascii="Times New Roman" w:hAnsi="Times New Roman" w:cs="Times New Roman"/>
          <w:sz w:val="28"/>
          <w:szCs w:val="28"/>
          <w:lang w:val="kk-KZ"/>
        </w:rPr>
      </w:pPr>
    </w:p>
    <w:p w14:paraId="6E94407B" w14:textId="77777777" w:rsidR="00926ED7" w:rsidRPr="00B3485B" w:rsidRDefault="00CC7307" w:rsidP="00926ED7">
      <w:pPr>
        <w:tabs>
          <w:tab w:val="left" w:pos="0"/>
        </w:tabs>
        <w:spacing w:after="200"/>
        <w:contextualSpacing/>
        <w:jc w:val="both"/>
        <w:rPr>
          <w:rFonts w:ascii="Times New Roman" w:hAnsi="Times New Roman" w:cs="Times New Roman"/>
          <w:sz w:val="28"/>
          <w:szCs w:val="28"/>
          <w:highlight w:val="lightGray"/>
          <w:lang w:val="kk-KZ"/>
        </w:rPr>
      </w:pPr>
      <w:r>
        <w:rPr>
          <w:rFonts w:ascii="Times New Roman" w:hAnsi="Times New Roman"/>
          <w:b/>
          <w:sz w:val="28"/>
          <w:szCs w:val="28"/>
          <w:lang w:val="kk-KZ" w:eastAsia="ru-RU"/>
        </w:rPr>
        <w:t>6</w:t>
      </w:r>
      <w:r w:rsidRPr="00B3552C">
        <w:rPr>
          <w:rFonts w:ascii="Times New Roman" w:hAnsi="Times New Roman"/>
          <w:b/>
          <w:sz w:val="28"/>
          <w:szCs w:val="28"/>
          <w:lang w:val="kk-KZ" w:eastAsia="ru-RU"/>
        </w:rPr>
        <w:t>-КЕСТЕ.</w:t>
      </w:r>
      <w:r>
        <w:rPr>
          <w:rFonts w:ascii="Times New Roman" w:hAnsi="Times New Roman"/>
          <w:b/>
          <w:sz w:val="28"/>
          <w:szCs w:val="28"/>
          <w:lang w:val="kk-KZ" w:eastAsia="ru-RU"/>
        </w:rPr>
        <w:t xml:space="preserve"> </w:t>
      </w:r>
      <w:r w:rsidR="00BE7F6C" w:rsidRPr="00CC7307">
        <w:rPr>
          <w:rFonts w:ascii="Times New Roman" w:hAnsi="Times New Roman"/>
          <w:b/>
          <w:bCs/>
          <w:noProof/>
          <w:sz w:val="28"/>
          <w:szCs w:val="28"/>
          <w:lang w:val="kk-KZ"/>
        </w:rPr>
        <w:t>Түркістан облысының 2021-2025 жылдарға арналға</w:t>
      </w:r>
      <w:r w:rsidR="00BE7F6C">
        <w:rPr>
          <w:rFonts w:ascii="Times New Roman" w:hAnsi="Times New Roman"/>
          <w:b/>
          <w:bCs/>
          <w:noProof/>
          <w:sz w:val="28"/>
          <w:szCs w:val="28"/>
          <w:lang w:val="kk-KZ"/>
        </w:rPr>
        <w:t>н даму жоспарының 2024 жылы іске асырылуы</w:t>
      </w:r>
    </w:p>
    <w:tbl>
      <w:tblPr>
        <w:tblStyle w:val="-411"/>
        <w:tblW w:w="9889" w:type="dxa"/>
        <w:tblLayout w:type="fixed"/>
        <w:tblLook w:val="04A0" w:firstRow="1" w:lastRow="0" w:firstColumn="1" w:lastColumn="0" w:noHBand="0" w:noVBand="1"/>
      </w:tblPr>
      <w:tblGrid>
        <w:gridCol w:w="562"/>
        <w:gridCol w:w="2216"/>
        <w:gridCol w:w="1158"/>
        <w:gridCol w:w="1559"/>
        <w:gridCol w:w="1701"/>
        <w:gridCol w:w="1134"/>
        <w:gridCol w:w="1559"/>
      </w:tblGrid>
      <w:tr w:rsidR="000D5E91" w:rsidRPr="00BE7F6C" w14:paraId="436611D1" w14:textId="77777777" w:rsidTr="008C72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487AA273" w14:textId="77777777" w:rsidR="00B3485B" w:rsidRPr="008C7200" w:rsidRDefault="00B3485B" w:rsidP="008C7200">
            <w:pPr>
              <w:jc w:val="center"/>
              <w:rPr>
                <w:rFonts w:ascii="Times New Roman" w:hAnsi="Times New Roman" w:cs="Times New Roman"/>
                <w:b w:val="0"/>
                <w:bCs w:val="0"/>
                <w:sz w:val="21"/>
                <w:szCs w:val="21"/>
              </w:rPr>
            </w:pPr>
            <w:r w:rsidRPr="008C7200">
              <w:rPr>
                <w:rFonts w:ascii="Times New Roman" w:hAnsi="Times New Roman" w:cs="Times New Roman"/>
                <w:b w:val="0"/>
                <w:bCs w:val="0"/>
                <w:sz w:val="21"/>
                <w:szCs w:val="21"/>
              </w:rPr>
              <w:t>№</w:t>
            </w:r>
          </w:p>
        </w:tc>
        <w:tc>
          <w:tcPr>
            <w:tcW w:w="2216" w:type="dxa"/>
            <w:vAlign w:val="center"/>
          </w:tcPr>
          <w:p w14:paraId="23B6E1AF" w14:textId="77777777" w:rsidR="00B3485B" w:rsidRPr="008C7200" w:rsidRDefault="00B3485B" w:rsidP="008C72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rPr>
            </w:pPr>
            <w:r w:rsidRPr="008C7200">
              <w:rPr>
                <w:rFonts w:ascii="Times New Roman" w:hAnsi="Times New Roman" w:cs="Times New Roman"/>
                <w:b w:val="0"/>
                <w:bCs w:val="0"/>
                <w:sz w:val="21"/>
                <w:szCs w:val="21"/>
              </w:rPr>
              <w:t>Бағыттардың атауы</w:t>
            </w:r>
          </w:p>
        </w:tc>
        <w:tc>
          <w:tcPr>
            <w:tcW w:w="1158" w:type="dxa"/>
            <w:vAlign w:val="center"/>
          </w:tcPr>
          <w:p w14:paraId="39FCAA20" w14:textId="77777777" w:rsidR="00B3485B" w:rsidRPr="008C7200" w:rsidRDefault="00B3485B" w:rsidP="008C72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rPr>
            </w:pPr>
            <w:r w:rsidRPr="008C7200">
              <w:rPr>
                <w:rFonts w:ascii="Times New Roman" w:hAnsi="Times New Roman" w:cs="Times New Roman"/>
                <w:b w:val="0"/>
                <w:bCs w:val="0"/>
                <w:sz w:val="21"/>
                <w:szCs w:val="21"/>
              </w:rPr>
              <w:t>Барлығы</w:t>
            </w:r>
          </w:p>
        </w:tc>
        <w:tc>
          <w:tcPr>
            <w:tcW w:w="1559" w:type="dxa"/>
            <w:vAlign w:val="center"/>
          </w:tcPr>
          <w:p w14:paraId="2D176644" w14:textId="77777777" w:rsidR="00B3485B" w:rsidRPr="008C7200" w:rsidRDefault="00B3485B" w:rsidP="008C72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rPr>
            </w:pPr>
            <w:r w:rsidRPr="008C7200">
              <w:rPr>
                <w:rFonts w:ascii="Times New Roman" w:hAnsi="Times New Roman" w:cs="Times New Roman"/>
                <w:b w:val="0"/>
                <w:bCs w:val="0"/>
                <w:sz w:val="21"/>
                <w:szCs w:val="21"/>
              </w:rPr>
              <w:t>Орындалғаны</w:t>
            </w:r>
          </w:p>
        </w:tc>
        <w:tc>
          <w:tcPr>
            <w:tcW w:w="1701" w:type="dxa"/>
            <w:vAlign w:val="center"/>
          </w:tcPr>
          <w:p w14:paraId="75BB13F8" w14:textId="77777777" w:rsidR="00B3485B" w:rsidRPr="008C7200" w:rsidRDefault="00B3485B" w:rsidP="008C72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rPr>
            </w:pPr>
            <w:r w:rsidRPr="008C7200">
              <w:rPr>
                <w:rFonts w:ascii="Times New Roman" w:hAnsi="Times New Roman" w:cs="Times New Roman"/>
                <w:b w:val="0"/>
                <w:bCs w:val="0"/>
                <w:sz w:val="21"/>
                <w:szCs w:val="21"/>
              </w:rPr>
              <w:t>Орындалмағаны</w:t>
            </w:r>
          </w:p>
        </w:tc>
        <w:tc>
          <w:tcPr>
            <w:tcW w:w="1134" w:type="dxa"/>
            <w:vAlign w:val="center"/>
          </w:tcPr>
          <w:p w14:paraId="24FA060F" w14:textId="77777777" w:rsidR="00B3485B" w:rsidRPr="008C7200" w:rsidRDefault="00B3485B" w:rsidP="008C72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rPr>
            </w:pPr>
            <w:r w:rsidRPr="008C7200">
              <w:rPr>
                <w:rFonts w:ascii="Times New Roman" w:hAnsi="Times New Roman" w:cs="Times New Roman"/>
                <w:b w:val="0"/>
                <w:bCs w:val="0"/>
                <w:sz w:val="21"/>
                <w:szCs w:val="21"/>
              </w:rPr>
              <w:t>Мерзімі келмегені</w:t>
            </w:r>
          </w:p>
        </w:tc>
        <w:tc>
          <w:tcPr>
            <w:tcW w:w="1559" w:type="dxa"/>
            <w:vAlign w:val="center"/>
          </w:tcPr>
          <w:p w14:paraId="26C735C2" w14:textId="77777777" w:rsidR="00B3485B" w:rsidRPr="008C7200" w:rsidRDefault="00B3485B" w:rsidP="008C720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rPr>
            </w:pPr>
            <w:r w:rsidRPr="008C7200">
              <w:rPr>
                <w:rFonts w:ascii="Times New Roman" w:hAnsi="Times New Roman" w:cs="Times New Roman"/>
                <w:b w:val="0"/>
                <w:bCs w:val="0"/>
                <w:sz w:val="21"/>
                <w:szCs w:val="21"/>
              </w:rPr>
              <w:t>Облыстық деңгейде декомпозицияланбаған</w:t>
            </w:r>
          </w:p>
        </w:tc>
      </w:tr>
      <w:tr w:rsidR="000D5E91" w:rsidRPr="00BE7F6C" w14:paraId="30BED8E2" w14:textId="77777777" w:rsidTr="008C7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DC65D90" w14:textId="77777777" w:rsidR="00B3485B" w:rsidRPr="00BE7F6C" w:rsidRDefault="00B3485B" w:rsidP="00B3485B">
            <w:pPr>
              <w:pStyle w:val="ae"/>
              <w:numPr>
                <w:ilvl w:val="0"/>
                <w:numId w:val="30"/>
              </w:numPr>
              <w:spacing w:after="0" w:line="240" w:lineRule="auto"/>
              <w:ind w:left="0" w:firstLine="0"/>
              <w:jc w:val="both"/>
              <w:rPr>
                <w:rFonts w:ascii="Times New Roman" w:hAnsi="Times New Roman"/>
                <w:sz w:val="21"/>
                <w:szCs w:val="21"/>
              </w:rPr>
            </w:pPr>
          </w:p>
        </w:tc>
        <w:tc>
          <w:tcPr>
            <w:tcW w:w="2216" w:type="dxa"/>
          </w:tcPr>
          <w:p w14:paraId="7E002098"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Өмірдің жоғарғы сапасы</w:t>
            </w:r>
          </w:p>
        </w:tc>
        <w:tc>
          <w:tcPr>
            <w:tcW w:w="1158" w:type="dxa"/>
          </w:tcPr>
          <w:p w14:paraId="65EF6BC4"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4 НҰИ</w:t>
            </w:r>
          </w:p>
          <w:p w14:paraId="2D06247B"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5 НИ</w:t>
            </w:r>
          </w:p>
          <w:p w14:paraId="5FB25A33"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59 НК</w:t>
            </w:r>
          </w:p>
        </w:tc>
        <w:tc>
          <w:tcPr>
            <w:tcW w:w="1559" w:type="dxa"/>
          </w:tcPr>
          <w:p w14:paraId="583B365C"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3 НҰИ</w:t>
            </w:r>
          </w:p>
          <w:p w14:paraId="72A14D79"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2 НИ</w:t>
            </w:r>
          </w:p>
          <w:p w14:paraId="312603EF"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43 НК</w:t>
            </w:r>
          </w:p>
        </w:tc>
        <w:tc>
          <w:tcPr>
            <w:tcW w:w="1701" w:type="dxa"/>
          </w:tcPr>
          <w:p w14:paraId="1A71ADBC"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1 НҰИ</w:t>
            </w:r>
          </w:p>
          <w:p w14:paraId="1622CAD5"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14:paraId="4FCC166F"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8 НК</w:t>
            </w:r>
          </w:p>
        </w:tc>
        <w:tc>
          <w:tcPr>
            <w:tcW w:w="1134" w:type="dxa"/>
          </w:tcPr>
          <w:p w14:paraId="63857DFC"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3 НИ</w:t>
            </w:r>
          </w:p>
          <w:p w14:paraId="133F0856"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7 НК</w:t>
            </w:r>
          </w:p>
        </w:tc>
        <w:tc>
          <w:tcPr>
            <w:tcW w:w="1559" w:type="dxa"/>
          </w:tcPr>
          <w:p w14:paraId="742F9245"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 xml:space="preserve">1 НК </w:t>
            </w:r>
          </w:p>
          <w:p w14:paraId="600B68C3" w14:textId="77777777" w:rsidR="00B3485B" w:rsidRPr="002C1192"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2C1192">
              <w:rPr>
                <w:rFonts w:ascii="Times New Roman" w:hAnsi="Times New Roman" w:cs="Times New Roman"/>
                <w:sz w:val="19"/>
                <w:szCs w:val="19"/>
              </w:rPr>
              <w:t>жоспарланбаған</w:t>
            </w:r>
          </w:p>
        </w:tc>
      </w:tr>
      <w:tr w:rsidR="00B3485B" w:rsidRPr="00BE7F6C" w14:paraId="59641109" w14:textId="77777777" w:rsidTr="008C7200">
        <w:tc>
          <w:tcPr>
            <w:cnfStyle w:val="001000000000" w:firstRow="0" w:lastRow="0" w:firstColumn="1" w:lastColumn="0" w:oddVBand="0" w:evenVBand="0" w:oddHBand="0" w:evenHBand="0" w:firstRowFirstColumn="0" w:firstRowLastColumn="0" w:lastRowFirstColumn="0" w:lastRowLastColumn="0"/>
            <w:tcW w:w="562" w:type="dxa"/>
          </w:tcPr>
          <w:p w14:paraId="249319FD" w14:textId="77777777" w:rsidR="00B3485B" w:rsidRPr="00BE7F6C" w:rsidRDefault="00B3485B" w:rsidP="00B3485B">
            <w:pPr>
              <w:pStyle w:val="ae"/>
              <w:numPr>
                <w:ilvl w:val="0"/>
                <w:numId w:val="30"/>
              </w:numPr>
              <w:spacing w:after="0" w:line="240" w:lineRule="auto"/>
              <w:ind w:left="0" w:firstLine="0"/>
              <w:jc w:val="both"/>
              <w:rPr>
                <w:rFonts w:ascii="Times New Roman" w:hAnsi="Times New Roman"/>
                <w:sz w:val="21"/>
                <w:szCs w:val="21"/>
              </w:rPr>
            </w:pPr>
          </w:p>
        </w:tc>
        <w:tc>
          <w:tcPr>
            <w:tcW w:w="2216" w:type="dxa"/>
          </w:tcPr>
          <w:p w14:paraId="3A58C81E"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Экономиканың берік іргетасы</w:t>
            </w:r>
          </w:p>
        </w:tc>
        <w:tc>
          <w:tcPr>
            <w:tcW w:w="1158" w:type="dxa"/>
          </w:tcPr>
          <w:p w14:paraId="7B01EC21"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3 НҰИ</w:t>
            </w:r>
          </w:p>
          <w:p w14:paraId="13CCA7E6"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1 НИ</w:t>
            </w:r>
          </w:p>
        </w:tc>
        <w:tc>
          <w:tcPr>
            <w:tcW w:w="1559" w:type="dxa"/>
          </w:tcPr>
          <w:p w14:paraId="2D51EA6A"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1 НҰИ</w:t>
            </w:r>
          </w:p>
          <w:p w14:paraId="3A9A9F67"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1 НИ</w:t>
            </w:r>
          </w:p>
        </w:tc>
        <w:tc>
          <w:tcPr>
            <w:tcW w:w="1701" w:type="dxa"/>
          </w:tcPr>
          <w:p w14:paraId="58E2036A"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1134" w:type="dxa"/>
          </w:tcPr>
          <w:p w14:paraId="71A9E0E8"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1559" w:type="dxa"/>
          </w:tcPr>
          <w:p w14:paraId="1D261799"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2 НҰИ</w:t>
            </w:r>
          </w:p>
        </w:tc>
      </w:tr>
      <w:tr w:rsidR="000D5E91" w:rsidRPr="00BE7F6C" w14:paraId="6B912197" w14:textId="77777777" w:rsidTr="008C7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EEE78E8" w14:textId="77777777" w:rsidR="00B3485B" w:rsidRPr="00BE7F6C" w:rsidRDefault="00B3485B" w:rsidP="00B3485B">
            <w:pPr>
              <w:pStyle w:val="ae"/>
              <w:numPr>
                <w:ilvl w:val="0"/>
                <w:numId w:val="30"/>
              </w:numPr>
              <w:spacing w:after="0" w:line="240" w:lineRule="auto"/>
              <w:ind w:left="0" w:firstLine="0"/>
              <w:jc w:val="both"/>
              <w:rPr>
                <w:rFonts w:ascii="Times New Roman" w:hAnsi="Times New Roman"/>
                <w:sz w:val="21"/>
                <w:szCs w:val="21"/>
              </w:rPr>
            </w:pPr>
          </w:p>
        </w:tc>
        <w:tc>
          <w:tcPr>
            <w:tcW w:w="2216" w:type="dxa"/>
          </w:tcPr>
          <w:p w14:paraId="4DA15909"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Өсудің жаңа нүктелері</w:t>
            </w:r>
          </w:p>
        </w:tc>
        <w:tc>
          <w:tcPr>
            <w:tcW w:w="1158" w:type="dxa"/>
          </w:tcPr>
          <w:p w14:paraId="41E198BE"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6 НҰИ</w:t>
            </w:r>
          </w:p>
          <w:p w14:paraId="06AD8F23"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1 НИ</w:t>
            </w:r>
          </w:p>
          <w:p w14:paraId="4B58EA96"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5 НК</w:t>
            </w:r>
          </w:p>
        </w:tc>
        <w:tc>
          <w:tcPr>
            <w:tcW w:w="1559" w:type="dxa"/>
          </w:tcPr>
          <w:p w14:paraId="2D2C512A"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2 НҰИ</w:t>
            </w:r>
          </w:p>
          <w:p w14:paraId="1832757A"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1 НИ</w:t>
            </w:r>
          </w:p>
          <w:p w14:paraId="62D18C28"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5 НК</w:t>
            </w:r>
          </w:p>
        </w:tc>
        <w:tc>
          <w:tcPr>
            <w:tcW w:w="1701" w:type="dxa"/>
          </w:tcPr>
          <w:p w14:paraId="1BFAB546"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2 НҰИ</w:t>
            </w:r>
          </w:p>
          <w:p w14:paraId="7C08F0A1"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tc>
        <w:tc>
          <w:tcPr>
            <w:tcW w:w="1134" w:type="dxa"/>
          </w:tcPr>
          <w:p w14:paraId="7E044526"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1 НҰИ</w:t>
            </w:r>
          </w:p>
        </w:tc>
        <w:tc>
          <w:tcPr>
            <w:tcW w:w="1559" w:type="dxa"/>
          </w:tcPr>
          <w:p w14:paraId="04DDBBF8"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1 НҰИ</w:t>
            </w:r>
          </w:p>
          <w:p w14:paraId="4980C1A1"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tc>
      </w:tr>
      <w:tr w:rsidR="00B3485B" w:rsidRPr="00BE7F6C" w14:paraId="624FF0A5" w14:textId="77777777" w:rsidTr="008C7200">
        <w:tc>
          <w:tcPr>
            <w:cnfStyle w:val="001000000000" w:firstRow="0" w:lastRow="0" w:firstColumn="1" w:lastColumn="0" w:oddVBand="0" w:evenVBand="0" w:oddHBand="0" w:evenHBand="0" w:firstRowFirstColumn="0" w:firstRowLastColumn="0" w:lastRowFirstColumn="0" w:lastRowLastColumn="0"/>
            <w:tcW w:w="562" w:type="dxa"/>
          </w:tcPr>
          <w:p w14:paraId="39C29178" w14:textId="77777777" w:rsidR="00B3485B" w:rsidRPr="00BE7F6C" w:rsidRDefault="00B3485B" w:rsidP="00B3485B">
            <w:pPr>
              <w:pStyle w:val="ae"/>
              <w:numPr>
                <w:ilvl w:val="0"/>
                <w:numId w:val="30"/>
              </w:numPr>
              <w:spacing w:after="0" w:line="240" w:lineRule="auto"/>
              <w:ind w:left="0" w:firstLine="0"/>
              <w:jc w:val="both"/>
              <w:rPr>
                <w:rFonts w:ascii="Times New Roman" w:hAnsi="Times New Roman"/>
                <w:sz w:val="21"/>
                <w:szCs w:val="21"/>
              </w:rPr>
            </w:pPr>
          </w:p>
        </w:tc>
        <w:tc>
          <w:tcPr>
            <w:tcW w:w="2216" w:type="dxa"/>
          </w:tcPr>
          <w:p w14:paraId="78538CEB"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Экономика мен қоғамның түпкілікті түрленуі</w:t>
            </w:r>
          </w:p>
        </w:tc>
        <w:tc>
          <w:tcPr>
            <w:tcW w:w="1158" w:type="dxa"/>
          </w:tcPr>
          <w:p w14:paraId="38521BE4"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8 НҰИ</w:t>
            </w:r>
          </w:p>
          <w:p w14:paraId="4104D1DE"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3 НИ</w:t>
            </w:r>
          </w:p>
        </w:tc>
        <w:tc>
          <w:tcPr>
            <w:tcW w:w="1559" w:type="dxa"/>
          </w:tcPr>
          <w:p w14:paraId="70F41BE5"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5 НҰИ</w:t>
            </w:r>
          </w:p>
          <w:p w14:paraId="5FDF0FC2"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2 НИ</w:t>
            </w:r>
          </w:p>
        </w:tc>
        <w:tc>
          <w:tcPr>
            <w:tcW w:w="1701" w:type="dxa"/>
          </w:tcPr>
          <w:p w14:paraId="0B6C7127"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p w14:paraId="5A3D9951"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1 НИ</w:t>
            </w:r>
          </w:p>
        </w:tc>
        <w:tc>
          <w:tcPr>
            <w:tcW w:w="1134" w:type="dxa"/>
          </w:tcPr>
          <w:p w14:paraId="082FA274"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2 НҰИ</w:t>
            </w:r>
          </w:p>
        </w:tc>
        <w:tc>
          <w:tcPr>
            <w:tcW w:w="1559" w:type="dxa"/>
          </w:tcPr>
          <w:p w14:paraId="2677F071"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1 НҰИ</w:t>
            </w:r>
          </w:p>
        </w:tc>
      </w:tr>
      <w:tr w:rsidR="000D5E91" w:rsidRPr="00BE7F6C" w14:paraId="24480768" w14:textId="77777777" w:rsidTr="008C72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FCFE2BA" w14:textId="77777777" w:rsidR="00B3485B" w:rsidRPr="00BE7F6C" w:rsidRDefault="00B3485B" w:rsidP="00B3485B">
            <w:pPr>
              <w:pStyle w:val="ae"/>
              <w:numPr>
                <w:ilvl w:val="0"/>
                <w:numId w:val="30"/>
              </w:numPr>
              <w:spacing w:after="0" w:line="240" w:lineRule="auto"/>
              <w:ind w:left="0" w:firstLine="0"/>
              <w:jc w:val="both"/>
              <w:rPr>
                <w:rFonts w:ascii="Times New Roman" w:hAnsi="Times New Roman"/>
                <w:sz w:val="21"/>
                <w:szCs w:val="21"/>
              </w:rPr>
            </w:pPr>
          </w:p>
        </w:tc>
        <w:tc>
          <w:tcPr>
            <w:tcW w:w="2216" w:type="dxa"/>
          </w:tcPr>
          <w:p w14:paraId="5539CBEA"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Өзге мақсаттар</w:t>
            </w:r>
          </w:p>
        </w:tc>
        <w:tc>
          <w:tcPr>
            <w:tcW w:w="1158" w:type="dxa"/>
          </w:tcPr>
          <w:p w14:paraId="2550C1C0"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8 НИ</w:t>
            </w:r>
          </w:p>
          <w:p w14:paraId="2625B240"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12 НК</w:t>
            </w:r>
          </w:p>
        </w:tc>
        <w:tc>
          <w:tcPr>
            <w:tcW w:w="1559" w:type="dxa"/>
          </w:tcPr>
          <w:p w14:paraId="0F341061"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5 НИ</w:t>
            </w:r>
          </w:p>
          <w:p w14:paraId="5B650585"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12 НК</w:t>
            </w:r>
          </w:p>
        </w:tc>
        <w:tc>
          <w:tcPr>
            <w:tcW w:w="1701" w:type="dxa"/>
          </w:tcPr>
          <w:p w14:paraId="4D91A691"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3 НИ</w:t>
            </w:r>
          </w:p>
          <w:p w14:paraId="67AFEE0D"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tc>
        <w:tc>
          <w:tcPr>
            <w:tcW w:w="1134" w:type="dxa"/>
          </w:tcPr>
          <w:p w14:paraId="634C5FB5"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tc>
        <w:tc>
          <w:tcPr>
            <w:tcW w:w="1559" w:type="dxa"/>
          </w:tcPr>
          <w:p w14:paraId="04008DAE" w14:textId="77777777" w:rsidR="00B3485B" w:rsidRPr="00BE7F6C" w:rsidRDefault="00B3485B" w:rsidP="006B1AF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tc>
      </w:tr>
      <w:tr w:rsidR="00B3485B" w:rsidRPr="00CC7307" w14:paraId="57CFC552" w14:textId="77777777" w:rsidTr="008C7200">
        <w:tc>
          <w:tcPr>
            <w:cnfStyle w:val="001000000000" w:firstRow="0" w:lastRow="0" w:firstColumn="1" w:lastColumn="0" w:oddVBand="0" w:evenVBand="0" w:oddHBand="0" w:evenHBand="0" w:firstRowFirstColumn="0" w:firstRowLastColumn="0" w:lastRowFirstColumn="0" w:lastRowLastColumn="0"/>
            <w:tcW w:w="2778" w:type="dxa"/>
            <w:gridSpan w:val="2"/>
          </w:tcPr>
          <w:p w14:paraId="7A50E749" w14:textId="77777777" w:rsidR="00B3485B" w:rsidRPr="00BE7F6C" w:rsidRDefault="00B3485B" w:rsidP="006B1AF6">
            <w:pPr>
              <w:jc w:val="both"/>
              <w:rPr>
                <w:rFonts w:ascii="Times New Roman" w:hAnsi="Times New Roman" w:cs="Times New Roman"/>
                <w:b w:val="0"/>
                <w:sz w:val="21"/>
                <w:szCs w:val="21"/>
              </w:rPr>
            </w:pPr>
            <w:r w:rsidRPr="00BE7F6C">
              <w:rPr>
                <w:rFonts w:ascii="Times New Roman" w:hAnsi="Times New Roman" w:cs="Times New Roman"/>
                <w:b w:val="0"/>
                <w:sz w:val="21"/>
                <w:szCs w:val="21"/>
              </w:rPr>
              <w:t>Барлығы</w:t>
            </w:r>
          </w:p>
        </w:tc>
        <w:tc>
          <w:tcPr>
            <w:tcW w:w="1158" w:type="dxa"/>
          </w:tcPr>
          <w:p w14:paraId="0CC5D8CE"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21 НҰИ</w:t>
            </w:r>
          </w:p>
          <w:p w14:paraId="1D1AFEED"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18 НИ</w:t>
            </w:r>
          </w:p>
          <w:p w14:paraId="2FB28465"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76 НК</w:t>
            </w:r>
          </w:p>
        </w:tc>
        <w:tc>
          <w:tcPr>
            <w:tcW w:w="1559" w:type="dxa"/>
          </w:tcPr>
          <w:p w14:paraId="6E8DD64E"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11 НҰИ</w:t>
            </w:r>
          </w:p>
          <w:p w14:paraId="52635057"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11 НИ</w:t>
            </w:r>
          </w:p>
          <w:p w14:paraId="470E09EC"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60 НК</w:t>
            </w:r>
          </w:p>
        </w:tc>
        <w:tc>
          <w:tcPr>
            <w:tcW w:w="1701" w:type="dxa"/>
          </w:tcPr>
          <w:p w14:paraId="009F874B"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3 НҰИ</w:t>
            </w:r>
          </w:p>
          <w:p w14:paraId="0315F296"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4 НИ</w:t>
            </w:r>
          </w:p>
          <w:p w14:paraId="7C0809A8"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8 НК</w:t>
            </w:r>
          </w:p>
        </w:tc>
        <w:tc>
          <w:tcPr>
            <w:tcW w:w="1134" w:type="dxa"/>
          </w:tcPr>
          <w:p w14:paraId="5B675AF7"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3 НҰИ</w:t>
            </w:r>
          </w:p>
          <w:p w14:paraId="27199AA9"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3 НИ</w:t>
            </w:r>
          </w:p>
          <w:p w14:paraId="1C4F1293"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7 НК</w:t>
            </w:r>
          </w:p>
        </w:tc>
        <w:tc>
          <w:tcPr>
            <w:tcW w:w="1559" w:type="dxa"/>
          </w:tcPr>
          <w:p w14:paraId="20884854"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4 НҰИ</w:t>
            </w:r>
          </w:p>
          <w:p w14:paraId="274B7777" w14:textId="77777777" w:rsidR="00B3485B" w:rsidRPr="00BE7F6C"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BE7F6C">
              <w:rPr>
                <w:rFonts w:ascii="Times New Roman" w:hAnsi="Times New Roman" w:cs="Times New Roman"/>
                <w:sz w:val="21"/>
                <w:szCs w:val="21"/>
              </w:rPr>
              <w:t xml:space="preserve">1 НК </w:t>
            </w:r>
          </w:p>
          <w:p w14:paraId="1532C582" w14:textId="77777777" w:rsidR="00B3485B" w:rsidRPr="002C1192" w:rsidRDefault="00B3485B" w:rsidP="006B1A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2C1192">
              <w:rPr>
                <w:rFonts w:ascii="Times New Roman" w:hAnsi="Times New Roman" w:cs="Times New Roman"/>
                <w:sz w:val="19"/>
                <w:szCs w:val="19"/>
              </w:rPr>
              <w:t>жоспарланбаған</w:t>
            </w:r>
          </w:p>
        </w:tc>
      </w:tr>
    </w:tbl>
    <w:p w14:paraId="58D1C45D" w14:textId="77777777" w:rsidR="00B3485B" w:rsidRDefault="00B3485B" w:rsidP="00B3485B">
      <w:pPr>
        <w:jc w:val="both"/>
        <w:rPr>
          <w:rFonts w:ascii="Times New Roman" w:hAnsi="Times New Roman" w:cs="Times New Roman"/>
          <w:sz w:val="28"/>
          <w:szCs w:val="28"/>
          <w:highlight w:val="lightGray"/>
          <w:lang w:val="kk-KZ"/>
        </w:rPr>
      </w:pPr>
    </w:p>
    <w:p w14:paraId="0266FB01" w14:textId="77777777" w:rsidR="00A00238" w:rsidRDefault="00A00238" w:rsidP="00A00238">
      <w:pPr>
        <w:tabs>
          <w:tab w:val="left" w:pos="0"/>
        </w:tabs>
        <w:spacing w:after="200"/>
        <w:ind w:firstLine="709"/>
        <w:contextualSpacing/>
        <w:jc w:val="both"/>
        <w:rPr>
          <w:rFonts w:ascii="Times New Roman" w:hAnsi="Times New Roman" w:cs="Times New Roman"/>
          <w:sz w:val="28"/>
          <w:szCs w:val="28"/>
          <w:lang w:val="kk-KZ"/>
        </w:rPr>
      </w:pPr>
      <w:r w:rsidRPr="00CC7307">
        <w:rPr>
          <w:rFonts w:ascii="Times New Roman" w:hAnsi="Times New Roman" w:cs="Times New Roman"/>
          <w:sz w:val="28"/>
          <w:szCs w:val="28"/>
          <w:lang w:val="kk-KZ"/>
        </w:rPr>
        <w:lastRenderedPageBreak/>
        <w:t xml:space="preserve">Сонымен қатар, </w:t>
      </w:r>
      <w:r w:rsidRPr="00CC7307">
        <w:rPr>
          <w:rFonts w:ascii="Times New Roman" w:hAnsi="Times New Roman" w:cs="Times New Roman"/>
          <w:b/>
          <w:sz w:val="28"/>
          <w:szCs w:val="28"/>
          <w:lang w:val="kk-KZ"/>
        </w:rPr>
        <w:t>76</w:t>
      </w:r>
      <w:r w:rsidRPr="00CC7307">
        <w:rPr>
          <w:rFonts w:ascii="Times New Roman" w:hAnsi="Times New Roman" w:cs="Times New Roman"/>
          <w:sz w:val="28"/>
          <w:szCs w:val="28"/>
          <w:lang w:val="kk-KZ"/>
        </w:rPr>
        <w:t xml:space="preserve"> нәтиже көрсеткіштің</w:t>
      </w:r>
      <w:r w:rsidRPr="00CC7307">
        <w:rPr>
          <w:rFonts w:ascii="Times New Roman" w:hAnsi="Times New Roman"/>
          <w:sz w:val="28"/>
          <w:szCs w:val="28"/>
          <w:lang w:val="kk-KZ"/>
        </w:rPr>
        <w:t xml:space="preserve"> </w:t>
      </w:r>
      <w:r w:rsidRPr="00CC7307">
        <w:rPr>
          <w:rFonts w:ascii="Times New Roman" w:hAnsi="Times New Roman" w:cs="Times New Roman"/>
          <w:i/>
          <w:sz w:val="28"/>
          <w:szCs w:val="28"/>
          <w:lang w:val="kk-KZ"/>
        </w:rPr>
        <w:t>(</w:t>
      </w:r>
      <w:r w:rsidRPr="00CC7307">
        <w:rPr>
          <w:rFonts w:ascii="Times New Roman" w:hAnsi="Times New Roman" w:cs="Times New Roman"/>
          <w:i/>
          <w:sz w:val="24"/>
          <w:szCs w:val="24"/>
          <w:lang w:val="kk-KZ"/>
        </w:rPr>
        <w:t>бұдан әрі - НК</w:t>
      </w:r>
      <w:r w:rsidRPr="00CC7307">
        <w:rPr>
          <w:rFonts w:ascii="Times New Roman" w:hAnsi="Times New Roman" w:cs="Times New Roman"/>
          <w:i/>
          <w:sz w:val="28"/>
          <w:szCs w:val="28"/>
          <w:lang w:val="kk-KZ"/>
        </w:rPr>
        <w:t>)</w:t>
      </w:r>
      <w:r w:rsidRPr="00CC7307">
        <w:rPr>
          <w:rFonts w:ascii="Times New Roman" w:hAnsi="Times New Roman" w:cs="Times New Roman"/>
          <w:sz w:val="28"/>
          <w:szCs w:val="28"/>
          <w:lang w:val="kk-KZ"/>
        </w:rPr>
        <w:t xml:space="preserve"> ішінде </w:t>
      </w:r>
      <w:r w:rsidRPr="00CC7307">
        <w:rPr>
          <w:rFonts w:ascii="Times New Roman" w:hAnsi="Times New Roman" w:cs="Times New Roman"/>
          <w:b/>
          <w:sz w:val="28"/>
          <w:szCs w:val="28"/>
          <w:lang w:val="kk-KZ"/>
        </w:rPr>
        <w:t>60</w:t>
      </w:r>
      <w:r w:rsidRPr="00CC7307">
        <w:rPr>
          <w:rFonts w:ascii="Times New Roman" w:hAnsi="Times New Roman" w:cs="Times New Roman"/>
          <w:sz w:val="28"/>
          <w:szCs w:val="28"/>
          <w:lang w:val="kk-KZ"/>
        </w:rPr>
        <w:t xml:space="preserve"> </w:t>
      </w:r>
      <w:r w:rsidRPr="00FA71B4">
        <w:rPr>
          <w:rFonts w:ascii="Times New Roman" w:hAnsi="Times New Roman" w:cs="Times New Roman"/>
          <w:i/>
          <w:iCs/>
          <w:sz w:val="24"/>
          <w:szCs w:val="24"/>
          <w:lang w:val="kk-KZ"/>
        </w:rPr>
        <w:t>(78,9%)</w:t>
      </w:r>
      <w:r w:rsidRPr="00CC7307">
        <w:rPr>
          <w:rFonts w:ascii="Times New Roman" w:hAnsi="Times New Roman" w:cs="Times New Roman"/>
          <w:sz w:val="28"/>
          <w:szCs w:val="28"/>
          <w:lang w:val="kk-KZ"/>
        </w:rPr>
        <w:t xml:space="preserve"> көрсеткіш жоспары орындалып, 8 көрсеткішке қол жеткізілмеді, 7 көрсеткіш бойынша ресми статистикалық деректер ұлттық статистика бюросы белгілеген мерзімдерде ұсынылатын болады, 1  көрсеткіш есепті кезеңге жоспарланбаған.</w:t>
      </w:r>
    </w:p>
    <w:p w14:paraId="43B81953" w14:textId="77777777" w:rsidR="00A00238" w:rsidRPr="00B3485B" w:rsidRDefault="00A00238" w:rsidP="00B3485B">
      <w:pPr>
        <w:jc w:val="both"/>
        <w:rPr>
          <w:rFonts w:ascii="Times New Roman" w:hAnsi="Times New Roman" w:cs="Times New Roman"/>
          <w:sz w:val="28"/>
          <w:szCs w:val="28"/>
          <w:highlight w:val="lightGray"/>
          <w:lang w:val="kk-KZ"/>
        </w:rPr>
      </w:pPr>
    </w:p>
    <w:p w14:paraId="08B05555" w14:textId="77777777" w:rsidR="00B3485B" w:rsidRPr="00BE7F6C" w:rsidRDefault="00B3485B" w:rsidP="00BE7F6C">
      <w:pPr>
        <w:ind w:firstLine="709"/>
        <w:jc w:val="both"/>
        <w:rPr>
          <w:rFonts w:ascii="Times New Roman" w:hAnsi="Times New Roman" w:cs="Times New Roman"/>
          <w:b/>
          <w:sz w:val="28"/>
          <w:szCs w:val="28"/>
          <w:lang w:val="kk-KZ"/>
        </w:rPr>
      </w:pPr>
      <w:r w:rsidRPr="00BE7F6C">
        <w:rPr>
          <w:rFonts w:ascii="Times New Roman" w:hAnsi="Times New Roman" w:cs="Times New Roman"/>
          <w:b/>
          <w:bCs/>
          <w:sz w:val="28"/>
          <w:szCs w:val="28"/>
          <w:lang w:val="kk-KZ" w:eastAsia="ru-RU"/>
        </w:rPr>
        <w:t xml:space="preserve">1-бағыт </w:t>
      </w:r>
      <w:r w:rsidRPr="00BE7F6C">
        <w:rPr>
          <w:rFonts w:ascii="Times New Roman" w:hAnsi="Times New Roman" w:cs="Times New Roman"/>
          <w:b/>
          <w:sz w:val="28"/>
          <w:szCs w:val="28"/>
          <w:lang w:val="kk-KZ"/>
        </w:rPr>
        <w:t>«Өмірдің жоғарғы сапасы»</w:t>
      </w:r>
    </w:p>
    <w:p w14:paraId="6FC64FA1" w14:textId="0A058325" w:rsidR="00B3485B" w:rsidRPr="00BE7F6C" w:rsidRDefault="00B3485B" w:rsidP="00BE7F6C">
      <w:pPr>
        <w:ind w:firstLine="709"/>
        <w:jc w:val="both"/>
        <w:rPr>
          <w:rFonts w:ascii="Times New Roman" w:hAnsi="Times New Roman" w:cs="Times New Roman"/>
          <w:sz w:val="28"/>
          <w:szCs w:val="28"/>
          <w:lang w:val="kk-KZ"/>
        </w:rPr>
      </w:pPr>
      <w:r w:rsidRPr="00BE7F6C">
        <w:rPr>
          <w:rFonts w:ascii="Times New Roman" w:hAnsi="Times New Roman" w:cs="Times New Roman"/>
          <w:b/>
          <w:sz w:val="28"/>
          <w:szCs w:val="28"/>
          <w:lang w:val="kk-KZ"/>
        </w:rPr>
        <w:t>1.1. «Денсаулық сақтау»</w:t>
      </w:r>
      <w:r w:rsidRPr="00BE7F6C">
        <w:rPr>
          <w:rFonts w:ascii="Times New Roman" w:hAnsi="Times New Roman" w:cs="Times New Roman"/>
          <w:sz w:val="28"/>
          <w:szCs w:val="28"/>
          <w:lang w:val="kk-KZ"/>
        </w:rPr>
        <w:t xml:space="preserve">  бөлімі бойынша 1</w:t>
      </w:r>
      <w:r w:rsidRPr="00BE7F6C">
        <w:rPr>
          <w:lang w:val="kk-KZ"/>
        </w:rPr>
        <w:t xml:space="preserve"> </w:t>
      </w:r>
      <w:r w:rsidRPr="00BE7F6C">
        <w:rPr>
          <w:rFonts w:ascii="Times New Roman" w:hAnsi="Times New Roman" w:cs="Times New Roman"/>
          <w:sz w:val="28"/>
          <w:szCs w:val="28"/>
          <w:lang w:val="kk-KZ"/>
        </w:rPr>
        <w:t xml:space="preserve">негізгі ұлттық индикатор </w:t>
      </w:r>
      <w:r w:rsidRPr="00BE7F6C">
        <w:rPr>
          <w:rFonts w:ascii="Times New Roman" w:hAnsi="Times New Roman" w:cs="Times New Roman"/>
          <w:b/>
          <w:sz w:val="28"/>
          <w:szCs w:val="28"/>
          <w:lang w:val="kk-KZ"/>
        </w:rPr>
        <w:t xml:space="preserve">«Туғандағы күтілетін өмір сүру ұзақтығы, жылдар» </w:t>
      </w:r>
      <w:r w:rsidRPr="00BE7F6C">
        <w:rPr>
          <w:rFonts w:ascii="Times New Roman" w:hAnsi="Times New Roman" w:cs="Times New Roman"/>
          <w:sz w:val="28"/>
          <w:szCs w:val="28"/>
          <w:lang w:val="kk-KZ"/>
        </w:rPr>
        <w:t xml:space="preserve">жоспары </w:t>
      </w:r>
      <w:r w:rsidRPr="00204ED9">
        <w:rPr>
          <w:rFonts w:ascii="Times New Roman" w:hAnsi="Times New Roman" w:cs="Times New Roman"/>
          <w:sz w:val="28"/>
          <w:szCs w:val="28"/>
          <w:lang w:val="kk-KZ"/>
        </w:rPr>
        <w:t>76,3</w:t>
      </w:r>
      <w:r w:rsidRPr="00BE7F6C">
        <w:rPr>
          <w:rFonts w:ascii="Times New Roman" w:hAnsi="Times New Roman" w:cs="Times New Roman"/>
          <w:sz w:val="28"/>
          <w:szCs w:val="28"/>
          <w:lang w:val="kk-KZ"/>
        </w:rPr>
        <w:t xml:space="preserve"> нақты орындалуы 75,3 құрады</w:t>
      </w:r>
      <w:r w:rsidR="008C7DFA" w:rsidRPr="00BE7F6C">
        <w:rPr>
          <w:rStyle w:val="affffd"/>
          <w:rFonts w:ascii="Times New Roman" w:hAnsi="Times New Roman"/>
          <w:sz w:val="28"/>
          <w:szCs w:val="28"/>
          <w:lang w:val="kk-KZ"/>
        </w:rPr>
        <w:footnoteReference w:id="15"/>
      </w:r>
      <w:r w:rsidRPr="00BE7F6C">
        <w:rPr>
          <w:rFonts w:ascii="Times New Roman" w:hAnsi="Times New Roman" w:cs="Times New Roman"/>
          <w:sz w:val="28"/>
          <w:szCs w:val="28"/>
          <w:lang w:val="kk-KZ"/>
        </w:rPr>
        <w:t>.</w:t>
      </w:r>
      <w:r w:rsidRPr="00BE7F6C">
        <w:rPr>
          <w:rFonts w:ascii="Times New Roman" w:hAnsi="Times New Roman" w:cs="Times New Roman"/>
          <w:b/>
          <w:sz w:val="28"/>
          <w:szCs w:val="28"/>
          <w:lang w:val="kk-KZ"/>
        </w:rPr>
        <w:t xml:space="preserve"> </w:t>
      </w:r>
      <w:r w:rsidRPr="00BE7F6C">
        <w:rPr>
          <w:rFonts w:ascii="Times New Roman" w:hAnsi="Times New Roman" w:cs="Times New Roman"/>
          <w:sz w:val="28"/>
          <w:szCs w:val="28"/>
          <w:lang w:val="kk-KZ"/>
        </w:rPr>
        <w:t>3 нысаналы индикаторлардың ішінен статистикалық деректер ұлттық статистика бюросы белгілеген мерзімдерде ұсынылатын болады.</w:t>
      </w:r>
    </w:p>
    <w:p w14:paraId="25E9C4B5" w14:textId="4C1CDADF" w:rsidR="00B3485B" w:rsidRPr="00BE7F6C" w:rsidRDefault="00B3485B" w:rsidP="00BE7F6C">
      <w:pPr>
        <w:ind w:firstLine="709"/>
        <w:jc w:val="both"/>
        <w:rPr>
          <w:lang w:val="kk-KZ"/>
        </w:rPr>
      </w:pPr>
      <w:r w:rsidRPr="00BE7F6C">
        <w:rPr>
          <w:rFonts w:ascii="Times New Roman" w:hAnsi="Times New Roman" w:cs="Times New Roman"/>
          <w:sz w:val="28"/>
          <w:szCs w:val="28"/>
          <w:lang w:val="kk-KZ"/>
        </w:rPr>
        <w:t xml:space="preserve">Жоспарланған 36 көрсеткіштің </w:t>
      </w:r>
      <w:r w:rsidRPr="00204ED9">
        <w:rPr>
          <w:rFonts w:ascii="Times New Roman" w:hAnsi="Times New Roman" w:cs="Times New Roman"/>
          <w:sz w:val="28"/>
          <w:szCs w:val="28"/>
          <w:lang w:val="kk-KZ"/>
        </w:rPr>
        <w:t>24-не</w:t>
      </w:r>
      <w:r w:rsidRPr="00BE7F6C">
        <w:rPr>
          <w:rFonts w:ascii="Times New Roman" w:hAnsi="Times New Roman" w:cs="Times New Roman"/>
          <w:sz w:val="28"/>
          <w:szCs w:val="28"/>
          <w:lang w:val="kk-KZ"/>
        </w:rPr>
        <w:t xml:space="preserve"> қол жеткізілді, 7 көрсеткіш бойынша ресми статистикалық ақпарат қалыптастырылмаған, 1 көрсеткіші бойынша 2024 жылға арналған жоспарлы мән жоқ және 4 көрсеткіштің жоспарлы мәніне қол жеткізілмеді. </w:t>
      </w:r>
      <w:r w:rsidRPr="00BE7F6C">
        <w:rPr>
          <w:rFonts w:ascii="Times New Roman" w:hAnsi="Times New Roman" w:cs="Times New Roman"/>
          <w:b/>
          <w:sz w:val="28"/>
          <w:szCs w:val="28"/>
          <w:lang w:val="kk-KZ"/>
        </w:rPr>
        <w:t>«Өңірлердің медицина қызметкерлерімен қамтамасыз етудің ең төменгі нормативтеріне сәйкес ауыл халқының медицина қызметкерлерімен қамтамасыз етілу деңгейін көтеру»</w:t>
      </w:r>
      <w:r w:rsidRPr="00BE7F6C">
        <w:rPr>
          <w:rFonts w:ascii="Times New Roman" w:hAnsi="Times New Roman" w:cs="Times New Roman"/>
          <w:sz w:val="28"/>
          <w:szCs w:val="28"/>
          <w:lang w:val="kk-KZ"/>
        </w:rPr>
        <w:t xml:space="preserve"> </w:t>
      </w:r>
      <w:r w:rsidRPr="00BE7F6C">
        <w:rPr>
          <w:rFonts w:ascii="Times New Roman" w:hAnsi="Times New Roman" w:cs="Times New Roman"/>
          <w:b/>
          <w:sz w:val="28"/>
          <w:szCs w:val="28"/>
          <w:lang w:val="kk-KZ"/>
        </w:rPr>
        <w:t>көрсеткішіне қол жеткізілмеді.</w:t>
      </w:r>
      <w:r w:rsidRPr="00BE7F6C">
        <w:rPr>
          <w:rFonts w:ascii="Times New Roman" w:hAnsi="Times New Roman" w:cs="Times New Roman"/>
          <w:sz w:val="28"/>
          <w:szCs w:val="28"/>
          <w:lang w:val="kk-KZ"/>
        </w:rPr>
        <w:t xml:space="preserve"> Облыста дәрігерлердің тапшылығы 282 бірлік. Тапшылықтың себебі жас мамандардың ауылдық елді мекендерге қызығушылық танытпауы. 10 000 ауыл халқына шаққанда медициналық қызметкерлермен қамтамасыз ету - 90,2% құрайды </w:t>
      </w:r>
      <w:r w:rsidRPr="00E52B61">
        <w:rPr>
          <w:rFonts w:ascii="Times New Roman" w:hAnsi="Times New Roman" w:cs="Times New Roman"/>
          <w:i/>
          <w:iCs/>
          <w:sz w:val="24"/>
          <w:szCs w:val="24"/>
          <w:lang w:val="kk-KZ"/>
        </w:rPr>
        <w:t>(жоспар - 95,2%)</w:t>
      </w:r>
      <w:r w:rsidRPr="00BE7F6C">
        <w:rPr>
          <w:rFonts w:ascii="Times New Roman" w:hAnsi="Times New Roman" w:cs="Times New Roman"/>
          <w:sz w:val="28"/>
          <w:szCs w:val="28"/>
          <w:lang w:val="kk-KZ"/>
        </w:rPr>
        <w:t>.</w:t>
      </w:r>
      <w:r w:rsidRPr="00BE7F6C">
        <w:rPr>
          <w:lang w:val="kk-KZ"/>
        </w:rPr>
        <w:t xml:space="preserve"> </w:t>
      </w:r>
    </w:p>
    <w:p w14:paraId="142C18EA" w14:textId="77777777" w:rsidR="00B3485B" w:rsidRPr="00BE7F6C" w:rsidRDefault="00B3485B" w:rsidP="00BE7F6C">
      <w:pPr>
        <w:ind w:firstLine="709"/>
        <w:jc w:val="both"/>
        <w:rPr>
          <w:rFonts w:ascii="Times New Roman" w:hAnsi="Times New Roman" w:cs="Times New Roman"/>
          <w:sz w:val="28"/>
          <w:szCs w:val="28"/>
          <w:lang w:val="kk-KZ"/>
        </w:rPr>
      </w:pPr>
      <w:r w:rsidRPr="00BE7F6C">
        <w:rPr>
          <w:rFonts w:ascii="Times New Roman" w:hAnsi="Times New Roman" w:cs="Times New Roman"/>
          <w:b/>
          <w:sz w:val="28"/>
          <w:szCs w:val="28"/>
          <w:lang w:val="kk-KZ"/>
        </w:rPr>
        <w:t xml:space="preserve">«МӘМС жүйесінде халықты қамту деңгей» </w:t>
      </w:r>
      <w:r w:rsidRPr="00BE7F6C">
        <w:rPr>
          <w:rFonts w:ascii="Times New Roman" w:hAnsi="Times New Roman" w:cs="Times New Roman"/>
          <w:sz w:val="28"/>
          <w:szCs w:val="28"/>
          <w:lang w:val="kk-KZ"/>
        </w:rPr>
        <w:t>көрсеткішінінің</w:t>
      </w:r>
      <w:r w:rsidRPr="00BE7F6C">
        <w:rPr>
          <w:rFonts w:ascii="Times New Roman" w:hAnsi="Times New Roman" w:cs="Times New Roman"/>
          <w:b/>
          <w:sz w:val="28"/>
          <w:szCs w:val="28"/>
          <w:lang w:val="kk-KZ"/>
        </w:rPr>
        <w:t xml:space="preserve"> </w:t>
      </w:r>
      <w:r w:rsidRPr="00BE7F6C">
        <w:rPr>
          <w:rFonts w:ascii="Times New Roman" w:hAnsi="Times New Roman" w:cs="Times New Roman"/>
          <w:sz w:val="28"/>
          <w:szCs w:val="28"/>
          <w:lang w:val="kk-KZ"/>
        </w:rPr>
        <w:t>жоспары – 80,4%, нақты орындалуы – 79,3% құрады.</w:t>
      </w:r>
    </w:p>
    <w:p w14:paraId="7AC49595" w14:textId="77777777" w:rsidR="00B3485B" w:rsidRPr="00BE7F6C" w:rsidRDefault="00B3485B" w:rsidP="00BE7F6C">
      <w:pPr>
        <w:ind w:firstLine="709"/>
        <w:jc w:val="both"/>
        <w:rPr>
          <w:rFonts w:ascii="Times New Roman" w:hAnsi="Times New Roman" w:cs="Times New Roman"/>
          <w:sz w:val="28"/>
          <w:szCs w:val="28"/>
          <w:lang w:val="kk-KZ"/>
        </w:rPr>
      </w:pPr>
      <w:r w:rsidRPr="00BE7F6C">
        <w:rPr>
          <w:rFonts w:ascii="Times New Roman" w:hAnsi="Times New Roman" w:cs="Times New Roman"/>
          <w:b/>
          <w:sz w:val="28"/>
          <w:szCs w:val="28"/>
          <w:lang w:val="kk-KZ"/>
        </w:rPr>
        <w:t>«0-I сатысында анықталған бастапқы қатерлі ісіктердің үлес салмағының өсуі (ерте диагностика деңгейі)»</w:t>
      </w:r>
      <w:r w:rsidRPr="00BE7F6C">
        <w:rPr>
          <w:lang w:val="kk-KZ"/>
        </w:rPr>
        <w:t xml:space="preserve"> </w:t>
      </w:r>
      <w:r w:rsidRPr="00BE7F6C">
        <w:rPr>
          <w:rFonts w:ascii="Times New Roman" w:hAnsi="Times New Roman" w:cs="Times New Roman"/>
          <w:sz w:val="28"/>
          <w:szCs w:val="28"/>
          <w:lang w:val="kk-KZ"/>
        </w:rPr>
        <w:t>көрсеткішінінің жоспары – 23,7%, нақты орындалуы – 23,8% құрады.</w:t>
      </w:r>
    </w:p>
    <w:p w14:paraId="62AB6765" w14:textId="7DDE0BA5" w:rsidR="00B3485B" w:rsidRPr="00BE7F6C" w:rsidRDefault="00B3485B" w:rsidP="00BE7F6C">
      <w:pPr>
        <w:ind w:firstLine="709"/>
        <w:jc w:val="both"/>
        <w:rPr>
          <w:rFonts w:ascii="Times New Roman" w:hAnsi="Times New Roman" w:cs="Times New Roman"/>
          <w:sz w:val="28"/>
          <w:szCs w:val="28"/>
          <w:lang w:val="kk-KZ"/>
        </w:rPr>
      </w:pPr>
      <w:r w:rsidRPr="00BE7F6C">
        <w:rPr>
          <w:rFonts w:ascii="Times New Roman" w:hAnsi="Times New Roman" w:cs="Times New Roman"/>
          <w:b/>
          <w:sz w:val="28"/>
          <w:szCs w:val="28"/>
          <w:lang w:val="kk-KZ"/>
        </w:rPr>
        <w:t xml:space="preserve">«100 мың тұрғынға шаққанда жол-көлік оқиғалары салдарынан болатын өлім-жітім» көрсеткіші  </w:t>
      </w:r>
      <w:r w:rsidRPr="00BE7F6C">
        <w:rPr>
          <w:rFonts w:ascii="Times New Roman" w:hAnsi="Times New Roman" w:cs="Times New Roman"/>
          <w:sz w:val="28"/>
          <w:szCs w:val="28"/>
          <w:lang w:val="kk-KZ"/>
        </w:rPr>
        <w:t xml:space="preserve">Бас прокуратураның жаңа талаптарына сәйкес </w:t>
      </w:r>
      <w:r w:rsidRPr="00BE7F6C">
        <w:rPr>
          <w:rFonts w:ascii="Times New Roman" w:hAnsi="Times New Roman" w:cs="Times New Roman"/>
          <w:i/>
          <w:sz w:val="24"/>
          <w:szCs w:val="28"/>
          <w:lang w:val="kk-KZ"/>
        </w:rPr>
        <w:t>(12.06.2024ж. №75 бұйрыққа)</w:t>
      </w:r>
      <w:r w:rsidRPr="00BE7F6C">
        <w:rPr>
          <w:rFonts w:ascii="Times New Roman" w:hAnsi="Times New Roman" w:cs="Times New Roman"/>
          <w:sz w:val="28"/>
          <w:szCs w:val="28"/>
          <w:lang w:val="kk-KZ"/>
        </w:rPr>
        <w:t xml:space="preserve">, жол-көлік оқиғаларына қатысты, медициналық мекемелерге жүгінген адамдардың барлығы, денсаулықтарына зиян келседе, келмеседе есепке алынатын болғандықтан жоспарлы мәні орындалмады </w:t>
      </w:r>
      <w:r w:rsidRPr="00BE7F6C">
        <w:rPr>
          <w:rFonts w:ascii="Times New Roman" w:hAnsi="Times New Roman" w:cs="Times New Roman"/>
          <w:i/>
          <w:sz w:val="24"/>
          <w:szCs w:val="28"/>
          <w:lang w:val="kk-KZ" w:eastAsia="ru-RU"/>
        </w:rPr>
        <w:t>(жоспар-11,8, нақты орындалуы-12,5).</w:t>
      </w:r>
      <w:r w:rsidRPr="00BE7F6C">
        <w:rPr>
          <w:rFonts w:ascii="Times New Roman" w:hAnsi="Times New Roman" w:cs="Times New Roman"/>
          <w:sz w:val="24"/>
          <w:szCs w:val="28"/>
          <w:lang w:val="kk-KZ" w:eastAsia="ru-RU"/>
        </w:rPr>
        <w:t xml:space="preserve"> </w:t>
      </w:r>
      <w:r w:rsidRPr="00BE7F6C">
        <w:rPr>
          <w:rFonts w:ascii="Times New Roman" w:hAnsi="Times New Roman" w:cs="Times New Roman"/>
          <w:sz w:val="28"/>
          <w:szCs w:val="28"/>
          <w:lang w:val="kk-KZ" w:eastAsia="ru-RU"/>
        </w:rPr>
        <w:t>Бұған дейін, есепке тек адамдардың денсулығына зиян келтірілген, медициналық құжаттармен расталған фактілері ғана тіркелетін болатын.</w:t>
      </w:r>
      <w:r w:rsidRPr="00BE7F6C">
        <w:rPr>
          <w:rFonts w:ascii="Times New Roman" w:hAnsi="Times New Roman" w:cs="Times New Roman"/>
          <w:sz w:val="32"/>
          <w:szCs w:val="28"/>
          <w:lang w:val="kk-KZ"/>
        </w:rPr>
        <w:t xml:space="preserve"> </w:t>
      </w:r>
    </w:p>
    <w:p w14:paraId="64AA67AE" w14:textId="77777777" w:rsidR="00B3485B" w:rsidRPr="00BE7F6C" w:rsidRDefault="00B3485B" w:rsidP="00BE7F6C">
      <w:pPr>
        <w:ind w:firstLine="709"/>
        <w:jc w:val="both"/>
        <w:rPr>
          <w:rFonts w:ascii="Times New Roman" w:hAnsi="Times New Roman" w:cs="Times New Roman"/>
          <w:sz w:val="28"/>
          <w:szCs w:val="28"/>
          <w:lang w:val="kk-KZ" w:eastAsia="ru-RU"/>
        </w:rPr>
      </w:pPr>
      <w:r w:rsidRPr="00BE7F6C">
        <w:rPr>
          <w:rFonts w:ascii="Times New Roman" w:hAnsi="Times New Roman" w:cs="Times New Roman"/>
          <w:b/>
          <w:sz w:val="28"/>
          <w:szCs w:val="28"/>
          <w:lang w:val="kk-KZ" w:eastAsia="ru-RU"/>
        </w:rPr>
        <w:t>1.2. «Білім және ғылым»</w:t>
      </w:r>
      <w:r w:rsidRPr="00BE7F6C">
        <w:rPr>
          <w:lang w:val="kk-KZ"/>
        </w:rPr>
        <w:t xml:space="preserve"> </w:t>
      </w:r>
      <w:r w:rsidRPr="00BE7F6C">
        <w:rPr>
          <w:rFonts w:ascii="Times New Roman" w:hAnsi="Times New Roman" w:cs="Times New Roman"/>
          <w:sz w:val="28"/>
          <w:szCs w:val="28"/>
          <w:lang w:val="kk-KZ" w:eastAsia="ru-RU"/>
        </w:rPr>
        <w:t xml:space="preserve">бөлімінде толық қол жеткізілген 2 нысаналы индикатор көзделген: </w:t>
      </w:r>
    </w:p>
    <w:p w14:paraId="78585DD1" w14:textId="77777777" w:rsidR="00B3485B" w:rsidRPr="00BE7F6C" w:rsidRDefault="00B3485B" w:rsidP="00BE7F6C">
      <w:pPr>
        <w:ind w:firstLine="709"/>
        <w:jc w:val="both"/>
        <w:rPr>
          <w:rFonts w:ascii="Times New Roman" w:hAnsi="Times New Roman" w:cs="Times New Roman"/>
          <w:sz w:val="28"/>
          <w:szCs w:val="28"/>
          <w:lang w:val="kk-KZ" w:eastAsia="ru-RU"/>
        </w:rPr>
      </w:pPr>
      <w:r w:rsidRPr="00BE7F6C">
        <w:rPr>
          <w:rFonts w:ascii="Times New Roman" w:hAnsi="Times New Roman" w:cs="Times New Roman"/>
          <w:sz w:val="28"/>
          <w:szCs w:val="28"/>
          <w:lang w:val="kk-KZ" w:eastAsia="ru-RU"/>
        </w:rPr>
        <w:t xml:space="preserve">- </w:t>
      </w:r>
      <w:r w:rsidRPr="00BE7F6C">
        <w:rPr>
          <w:rFonts w:ascii="Times New Roman" w:hAnsi="Times New Roman" w:cs="Times New Roman"/>
          <w:b/>
          <w:sz w:val="28"/>
          <w:szCs w:val="28"/>
          <w:lang w:val="kk-KZ" w:eastAsia="ru-RU"/>
        </w:rPr>
        <w:t xml:space="preserve">«2 жастан 6 жасқа дейінгі балаларды мектепке дейінгі тәрбиемен және оқытумен қамту» </w:t>
      </w:r>
      <w:r w:rsidRPr="00BE7F6C">
        <w:rPr>
          <w:rFonts w:ascii="Times New Roman" w:hAnsi="Times New Roman" w:cs="Times New Roman"/>
          <w:sz w:val="28"/>
          <w:szCs w:val="28"/>
          <w:lang w:val="kk-KZ" w:eastAsia="ru-RU"/>
        </w:rPr>
        <w:t>жоспары 98,5%, нақты орындалуы 99,4%;</w:t>
      </w:r>
    </w:p>
    <w:p w14:paraId="7114126F" w14:textId="77777777" w:rsidR="00B3485B" w:rsidRPr="00BE7F6C" w:rsidRDefault="00B3485B" w:rsidP="00BE7F6C">
      <w:pPr>
        <w:ind w:firstLine="709"/>
        <w:jc w:val="both"/>
        <w:rPr>
          <w:rFonts w:ascii="Times New Roman" w:hAnsi="Times New Roman" w:cs="Times New Roman"/>
          <w:sz w:val="28"/>
          <w:szCs w:val="28"/>
          <w:lang w:val="kk-KZ" w:eastAsia="ru-RU"/>
        </w:rPr>
      </w:pPr>
      <w:r w:rsidRPr="00BE7F6C">
        <w:rPr>
          <w:rFonts w:ascii="Times New Roman" w:hAnsi="Times New Roman" w:cs="Times New Roman"/>
          <w:sz w:val="28"/>
          <w:szCs w:val="28"/>
          <w:lang w:val="kk-KZ" w:eastAsia="ru-RU"/>
        </w:rPr>
        <w:t xml:space="preserve">- </w:t>
      </w:r>
      <w:r w:rsidRPr="00BE7F6C">
        <w:rPr>
          <w:rFonts w:ascii="Times New Roman" w:hAnsi="Times New Roman" w:cs="Times New Roman"/>
          <w:b/>
          <w:sz w:val="28"/>
          <w:szCs w:val="28"/>
          <w:lang w:val="kk-KZ" w:eastAsia="ru-RU"/>
        </w:rPr>
        <w:t>«Меншік нысанына қарамастан тәрбие мен оқыту сапасын бағалау өлшемшарттарына сәйкес келетін мектепке дейінгі ұйымдардың үлесі»</w:t>
      </w:r>
      <w:r w:rsidRPr="00BE7F6C">
        <w:rPr>
          <w:rFonts w:ascii="Times New Roman" w:hAnsi="Times New Roman" w:cs="Times New Roman"/>
          <w:sz w:val="28"/>
          <w:szCs w:val="28"/>
          <w:lang w:val="kk-KZ" w:eastAsia="ru-RU"/>
        </w:rPr>
        <w:t xml:space="preserve"> жоспар - 48,2%, нақты орындалуы - 48,2%.</w:t>
      </w:r>
    </w:p>
    <w:p w14:paraId="2A1421BD" w14:textId="14064041" w:rsidR="00B3485B" w:rsidRPr="00BE7F6C" w:rsidRDefault="00B3485B" w:rsidP="00BE7F6C">
      <w:pPr>
        <w:ind w:firstLine="709"/>
        <w:jc w:val="both"/>
        <w:rPr>
          <w:rFonts w:ascii="Times New Roman" w:hAnsi="Times New Roman" w:cs="Times New Roman"/>
          <w:sz w:val="28"/>
          <w:szCs w:val="28"/>
          <w:lang w:val="kk-KZ" w:eastAsia="ru-RU"/>
        </w:rPr>
      </w:pPr>
      <w:r w:rsidRPr="00BE7F6C">
        <w:rPr>
          <w:rFonts w:ascii="Times New Roman" w:hAnsi="Times New Roman" w:cs="Times New Roman"/>
          <w:sz w:val="28"/>
          <w:szCs w:val="28"/>
          <w:lang w:val="kk-KZ" w:eastAsia="ru-RU"/>
        </w:rPr>
        <w:lastRenderedPageBreak/>
        <w:t xml:space="preserve">Сондай-ақ </w:t>
      </w:r>
      <w:r w:rsidRPr="00BE7F6C">
        <w:rPr>
          <w:rFonts w:ascii="Times New Roman" w:hAnsi="Times New Roman" w:cs="Times New Roman"/>
          <w:b/>
          <w:sz w:val="28"/>
          <w:szCs w:val="28"/>
          <w:lang w:val="kk-KZ" w:eastAsia="ru-RU"/>
        </w:rPr>
        <w:t>5 көрсеткіш</w:t>
      </w:r>
      <w:r w:rsidRPr="00BE7F6C">
        <w:rPr>
          <w:rFonts w:ascii="Times New Roman" w:hAnsi="Times New Roman" w:cs="Times New Roman"/>
          <w:sz w:val="28"/>
          <w:szCs w:val="28"/>
          <w:lang w:val="kk-KZ" w:eastAsia="ru-RU"/>
        </w:rPr>
        <w:t xml:space="preserve"> бойынша жоспарлы мәндер көзделген. </w:t>
      </w:r>
      <w:r w:rsidR="00E72CFD">
        <w:rPr>
          <w:rFonts w:ascii="Times New Roman" w:hAnsi="Times New Roman" w:cs="Times New Roman"/>
          <w:sz w:val="28"/>
          <w:szCs w:val="28"/>
          <w:lang w:val="kk-KZ" w:eastAsia="ru-RU"/>
        </w:rPr>
        <w:t xml:space="preserve">            </w:t>
      </w:r>
      <w:r w:rsidRPr="00BE7F6C">
        <w:rPr>
          <w:rFonts w:ascii="Times New Roman" w:hAnsi="Times New Roman" w:cs="Times New Roman"/>
          <w:sz w:val="28"/>
          <w:szCs w:val="28"/>
          <w:lang w:val="kk-KZ" w:eastAsia="ru-RU"/>
        </w:rPr>
        <w:t>2024 жылдың қорытындысымен «Балаларды қосымша біліммен қамту» көрсеткішіне қол жеткізілмеді, жоспар 86,3%, орындалуы</w:t>
      </w:r>
      <w:r w:rsidR="00E72CFD">
        <w:rPr>
          <w:rFonts w:ascii="Times New Roman" w:hAnsi="Times New Roman" w:cs="Times New Roman"/>
          <w:sz w:val="28"/>
          <w:szCs w:val="28"/>
          <w:lang w:val="kk-KZ" w:eastAsia="ru-RU"/>
        </w:rPr>
        <w:t xml:space="preserve"> -</w:t>
      </w:r>
      <w:r w:rsidRPr="00BE7F6C">
        <w:rPr>
          <w:rFonts w:ascii="Times New Roman" w:hAnsi="Times New Roman" w:cs="Times New Roman"/>
          <w:sz w:val="28"/>
          <w:szCs w:val="28"/>
          <w:lang w:val="kk-KZ" w:eastAsia="ru-RU"/>
        </w:rPr>
        <w:t xml:space="preserve"> 83,5%. Қосымша біліммен қамтылған балалар саны</w:t>
      </w:r>
      <w:r w:rsidR="00E72CFD">
        <w:rPr>
          <w:rFonts w:ascii="Times New Roman" w:hAnsi="Times New Roman" w:cs="Times New Roman"/>
          <w:sz w:val="28"/>
          <w:szCs w:val="28"/>
          <w:lang w:val="kk-KZ" w:eastAsia="ru-RU"/>
        </w:rPr>
        <w:t xml:space="preserve"> -</w:t>
      </w:r>
      <w:r w:rsidRPr="00BE7F6C">
        <w:rPr>
          <w:rFonts w:ascii="Times New Roman" w:hAnsi="Times New Roman" w:cs="Times New Roman"/>
          <w:sz w:val="28"/>
          <w:szCs w:val="28"/>
          <w:lang w:val="kk-KZ" w:eastAsia="ru-RU"/>
        </w:rPr>
        <w:t xml:space="preserve"> 462 201, оқушылардың жалпы </w:t>
      </w:r>
      <w:r w:rsidR="00E72CFD">
        <w:rPr>
          <w:rFonts w:ascii="Times New Roman" w:hAnsi="Times New Roman" w:cs="Times New Roman"/>
          <w:sz w:val="28"/>
          <w:szCs w:val="28"/>
          <w:lang w:val="kk-KZ" w:eastAsia="ru-RU"/>
        </w:rPr>
        <w:t xml:space="preserve">                 </w:t>
      </w:r>
      <w:r w:rsidRPr="00BE7F6C">
        <w:rPr>
          <w:rFonts w:ascii="Times New Roman" w:hAnsi="Times New Roman" w:cs="Times New Roman"/>
          <w:sz w:val="28"/>
          <w:szCs w:val="28"/>
          <w:lang w:val="kk-KZ" w:eastAsia="ru-RU"/>
        </w:rPr>
        <w:t>саны</w:t>
      </w:r>
      <w:r w:rsidR="00E72CFD">
        <w:rPr>
          <w:rFonts w:ascii="Times New Roman" w:hAnsi="Times New Roman" w:cs="Times New Roman"/>
          <w:sz w:val="28"/>
          <w:szCs w:val="28"/>
          <w:lang w:val="kk-KZ" w:eastAsia="ru-RU"/>
        </w:rPr>
        <w:t xml:space="preserve"> -</w:t>
      </w:r>
      <w:r w:rsidRPr="00BE7F6C">
        <w:rPr>
          <w:rFonts w:ascii="Times New Roman" w:hAnsi="Times New Roman" w:cs="Times New Roman"/>
          <w:sz w:val="28"/>
          <w:szCs w:val="28"/>
          <w:lang w:val="kk-KZ" w:eastAsia="ru-RU"/>
        </w:rPr>
        <w:t xml:space="preserve"> 553 639 бала.</w:t>
      </w:r>
    </w:p>
    <w:p w14:paraId="615F1B69" w14:textId="77777777" w:rsidR="00B3485B" w:rsidRPr="00BE7F6C" w:rsidRDefault="00B3485B" w:rsidP="00BE7F6C">
      <w:pPr>
        <w:ind w:firstLine="709"/>
        <w:jc w:val="both"/>
        <w:rPr>
          <w:rFonts w:ascii="Times New Roman" w:hAnsi="Times New Roman" w:cs="Times New Roman"/>
          <w:bCs/>
          <w:sz w:val="28"/>
          <w:szCs w:val="28"/>
          <w:lang w:val="kk-KZ" w:eastAsia="ru-RU"/>
        </w:rPr>
      </w:pPr>
      <w:r w:rsidRPr="00BE7F6C">
        <w:rPr>
          <w:rFonts w:ascii="Times New Roman" w:hAnsi="Times New Roman" w:cs="Times New Roman"/>
          <w:b/>
          <w:bCs/>
          <w:sz w:val="28"/>
          <w:szCs w:val="28"/>
          <w:lang w:val="kk-KZ" w:eastAsia="ru-RU"/>
        </w:rPr>
        <w:t>1.3. «Әлеуметтік қорғау»</w:t>
      </w:r>
      <w:r w:rsidRPr="00BE7F6C">
        <w:rPr>
          <w:rFonts w:ascii="Times New Roman" w:hAnsi="Times New Roman" w:cs="Times New Roman"/>
          <w:bCs/>
          <w:sz w:val="28"/>
          <w:szCs w:val="28"/>
          <w:lang w:val="kk-KZ" w:eastAsia="ru-RU"/>
        </w:rPr>
        <w:t xml:space="preserve"> бөлімінде 1 негізгі ұлттық индикатор қарастырылған. </w:t>
      </w:r>
      <w:r w:rsidRPr="00BE7F6C">
        <w:rPr>
          <w:rFonts w:ascii="Times New Roman" w:hAnsi="Times New Roman" w:cs="Times New Roman"/>
          <w:b/>
          <w:bCs/>
          <w:sz w:val="28"/>
          <w:szCs w:val="28"/>
          <w:lang w:val="kk-KZ" w:eastAsia="ru-RU"/>
        </w:rPr>
        <w:t xml:space="preserve">«Табысы ең төменгі күнкөріс деңгейінен /кедейлік шегінен төмен халықтың үлесі» </w:t>
      </w:r>
      <w:r w:rsidRPr="000C246B">
        <w:rPr>
          <w:rFonts w:ascii="Times New Roman" w:hAnsi="Times New Roman" w:cs="Times New Roman"/>
          <w:bCs/>
          <w:i/>
          <w:iCs/>
          <w:sz w:val="24"/>
          <w:szCs w:val="24"/>
          <w:lang w:val="kk-KZ" w:eastAsia="ru-RU"/>
        </w:rPr>
        <w:t>(жоспар - 10,4%)</w:t>
      </w:r>
      <w:r w:rsidRPr="00BE7F6C">
        <w:rPr>
          <w:rFonts w:ascii="Times New Roman" w:hAnsi="Times New Roman" w:cs="Times New Roman"/>
          <w:bCs/>
          <w:sz w:val="28"/>
          <w:szCs w:val="28"/>
          <w:lang w:val="kk-KZ" w:eastAsia="ru-RU"/>
        </w:rPr>
        <w:t>, нақты орындалуы 8,4%.</w:t>
      </w:r>
    </w:p>
    <w:p w14:paraId="18AB7D7D" w14:textId="6884B853" w:rsidR="00B3485B" w:rsidRPr="00BE7F6C" w:rsidRDefault="00B3485B" w:rsidP="00BE7F6C">
      <w:pPr>
        <w:ind w:firstLine="709"/>
        <w:jc w:val="both"/>
        <w:rPr>
          <w:rFonts w:ascii="Times New Roman" w:hAnsi="Times New Roman" w:cs="Times New Roman"/>
          <w:bCs/>
          <w:sz w:val="28"/>
          <w:szCs w:val="28"/>
          <w:lang w:val="kk-KZ" w:eastAsia="ru-RU"/>
        </w:rPr>
      </w:pPr>
      <w:r w:rsidRPr="00BE7F6C">
        <w:rPr>
          <w:rFonts w:ascii="Times New Roman" w:hAnsi="Times New Roman" w:cs="Times New Roman"/>
          <w:b/>
          <w:bCs/>
          <w:sz w:val="28"/>
          <w:szCs w:val="28"/>
          <w:lang w:val="kk-KZ" w:eastAsia="ru-RU"/>
        </w:rPr>
        <w:t>«Жұмысқа орналастырылған азама</w:t>
      </w:r>
      <w:r w:rsidR="00BE7F6C" w:rsidRPr="00BE7F6C">
        <w:rPr>
          <w:rFonts w:ascii="Times New Roman" w:hAnsi="Times New Roman" w:cs="Times New Roman"/>
          <w:b/>
          <w:bCs/>
          <w:sz w:val="28"/>
          <w:szCs w:val="28"/>
          <w:lang w:val="kk-KZ" w:eastAsia="ru-RU"/>
        </w:rPr>
        <w:t xml:space="preserve">ттардың, оның ішінде жастардың </w:t>
      </w:r>
      <w:r w:rsidRPr="00BE7F6C">
        <w:rPr>
          <w:rFonts w:ascii="Times New Roman" w:hAnsi="Times New Roman" w:cs="Times New Roman"/>
          <w:b/>
          <w:bCs/>
          <w:sz w:val="28"/>
          <w:szCs w:val="28"/>
          <w:lang w:val="kk-KZ" w:eastAsia="ru-RU"/>
        </w:rPr>
        <w:t xml:space="preserve">саны» </w:t>
      </w:r>
      <w:r w:rsidRPr="00BE7F6C">
        <w:rPr>
          <w:rFonts w:ascii="Times New Roman" w:hAnsi="Times New Roman" w:cs="Times New Roman"/>
          <w:bCs/>
          <w:sz w:val="28"/>
          <w:szCs w:val="28"/>
          <w:lang w:val="kk-KZ" w:eastAsia="ru-RU"/>
        </w:rPr>
        <w:t>көрсеткішке ішінара қол жеткізілді, жоспар - 53 645 адам, нақты орындалуы -</w:t>
      </w:r>
      <w:r w:rsidR="000C246B">
        <w:rPr>
          <w:rFonts w:ascii="Times New Roman" w:hAnsi="Times New Roman" w:cs="Times New Roman"/>
          <w:bCs/>
          <w:sz w:val="28"/>
          <w:szCs w:val="28"/>
          <w:lang w:val="kk-KZ" w:eastAsia="ru-RU"/>
        </w:rPr>
        <w:t xml:space="preserve"> </w:t>
      </w:r>
      <w:r w:rsidRPr="00BE7F6C">
        <w:rPr>
          <w:rFonts w:ascii="Times New Roman" w:hAnsi="Times New Roman" w:cs="Times New Roman"/>
          <w:bCs/>
          <w:sz w:val="28"/>
          <w:szCs w:val="28"/>
          <w:lang w:val="kk-KZ" w:eastAsia="ru-RU"/>
        </w:rPr>
        <w:t xml:space="preserve">55 673 адам </w:t>
      </w:r>
      <w:r w:rsidRPr="00BE7F6C">
        <w:rPr>
          <w:rFonts w:ascii="Times New Roman" w:hAnsi="Times New Roman" w:cs="Times New Roman"/>
          <w:bCs/>
          <w:i/>
          <w:sz w:val="24"/>
          <w:szCs w:val="28"/>
          <w:lang w:val="kk-KZ" w:eastAsia="ru-RU"/>
        </w:rPr>
        <w:t>(оның ішінде жастар, жоспар - 28 610 адам, нақты орындалуы -</w:t>
      </w:r>
      <w:r w:rsidR="004F0BA0">
        <w:rPr>
          <w:rFonts w:ascii="Times New Roman" w:hAnsi="Times New Roman" w:cs="Times New Roman"/>
          <w:bCs/>
          <w:i/>
          <w:sz w:val="24"/>
          <w:szCs w:val="28"/>
          <w:lang w:val="kk-KZ" w:eastAsia="ru-RU"/>
        </w:rPr>
        <w:t xml:space="preserve"> </w:t>
      </w:r>
      <w:r w:rsidRPr="00BE7F6C">
        <w:rPr>
          <w:rFonts w:ascii="Times New Roman" w:hAnsi="Times New Roman" w:cs="Times New Roman"/>
          <w:bCs/>
          <w:i/>
          <w:sz w:val="24"/>
          <w:szCs w:val="28"/>
          <w:lang w:val="kk-KZ" w:eastAsia="ru-RU"/>
        </w:rPr>
        <w:t>24 030 адам)</w:t>
      </w:r>
      <w:r w:rsidRPr="00BE7F6C">
        <w:rPr>
          <w:rFonts w:ascii="Times New Roman" w:hAnsi="Times New Roman" w:cs="Times New Roman"/>
          <w:bCs/>
          <w:sz w:val="28"/>
          <w:szCs w:val="28"/>
          <w:lang w:val="kk-KZ" w:eastAsia="ru-RU"/>
        </w:rPr>
        <w:t>.</w:t>
      </w:r>
    </w:p>
    <w:p w14:paraId="05F9DEEF" w14:textId="77777777" w:rsidR="00B3485B" w:rsidRPr="00BE7F6C" w:rsidRDefault="00B3485B" w:rsidP="00BE7F6C">
      <w:pPr>
        <w:ind w:firstLine="709"/>
        <w:jc w:val="both"/>
        <w:rPr>
          <w:rFonts w:ascii="Times New Roman" w:hAnsi="Times New Roman" w:cs="Times New Roman"/>
          <w:bCs/>
          <w:sz w:val="28"/>
          <w:szCs w:val="28"/>
          <w:lang w:val="kk-KZ" w:eastAsia="ru-RU"/>
        </w:rPr>
      </w:pPr>
      <w:r w:rsidRPr="00BE7F6C">
        <w:rPr>
          <w:rFonts w:ascii="Times New Roman" w:hAnsi="Times New Roman" w:cs="Times New Roman"/>
          <w:b/>
          <w:bCs/>
          <w:sz w:val="28"/>
          <w:szCs w:val="28"/>
          <w:lang w:val="kk-KZ" w:eastAsia="ru-RU"/>
        </w:rPr>
        <w:t>1.4.</w:t>
      </w:r>
      <w:r w:rsidRPr="00BE7F6C">
        <w:rPr>
          <w:rFonts w:ascii="Times New Roman" w:hAnsi="Times New Roman" w:cs="Times New Roman"/>
          <w:bCs/>
          <w:sz w:val="28"/>
          <w:szCs w:val="28"/>
          <w:lang w:val="kk-KZ" w:eastAsia="ru-RU"/>
        </w:rPr>
        <w:t xml:space="preserve"> </w:t>
      </w:r>
      <w:r w:rsidRPr="00BE7F6C">
        <w:rPr>
          <w:rFonts w:ascii="Times New Roman" w:hAnsi="Times New Roman" w:cs="Times New Roman"/>
          <w:b/>
          <w:bCs/>
          <w:sz w:val="28"/>
          <w:szCs w:val="28"/>
          <w:lang w:val="kk-KZ" w:eastAsia="ru-RU"/>
        </w:rPr>
        <w:t>«Жайлы орта»</w:t>
      </w:r>
      <w:r w:rsidRPr="00BE7F6C">
        <w:rPr>
          <w:rFonts w:ascii="Times New Roman" w:hAnsi="Times New Roman" w:cs="Times New Roman"/>
          <w:bCs/>
          <w:sz w:val="28"/>
          <w:szCs w:val="28"/>
          <w:lang w:val="kk-KZ" w:eastAsia="ru-RU"/>
        </w:rPr>
        <w:t xml:space="preserve">  бөлім бойынша 2 негізгі ұлттық индикатор </w:t>
      </w:r>
      <w:r w:rsidRPr="00BE7F6C">
        <w:rPr>
          <w:rFonts w:ascii="Times New Roman" w:hAnsi="Times New Roman" w:cs="Times New Roman"/>
          <w:b/>
          <w:bCs/>
          <w:sz w:val="28"/>
          <w:szCs w:val="28"/>
          <w:lang w:val="kk-KZ" w:eastAsia="ru-RU"/>
        </w:rPr>
        <w:t>«Өңірлік стандарттар жүйесіне көрсетілетін әлеуметтік игіліктермен және қызметтермен қамтамасыз етілу деңгейі, қала/ауыл»</w:t>
      </w:r>
      <w:r w:rsidRPr="00BE7F6C">
        <w:rPr>
          <w:rFonts w:ascii="Times New Roman" w:hAnsi="Times New Roman" w:cs="Times New Roman"/>
          <w:bCs/>
          <w:sz w:val="28"/>
          <w:szCs w:val="28"/>
          <w:lang w:val="kk-KZ" w:eastAsia="ru-RU"/>
        </w:rPr>
        <w:t xml:space="preserve"> бойынша жоспарға толық қол жеткізілді, ауылдағы нақты орындалуы – 66,1%, қала - 91,6%.</w:t>
      </w:r>
    </w:p>
    <w:p w14:paraId="5DEA24FB" w14:textId="77777777" w:rsidR="00B3485B" w:rsidRPr="00BE7F6C" w:rsidRDefault="00B3485B" w:rsidP="00BE7F6C">
      <w:pPr>
        <w:ind w:firstLine="709"/>
        <w:jc w:val="both"/>
        <w:rPr>
          <w:rFonts w:ascii="Times New Roman" w:hAnsi="Times New Roman" w:cs="Times New Roman"/>
          <w:bCs/>
          <w:sz w:val="28"/>
          <w:szCs w:val="28"/>
          <w:lang w:val="kk-KZ" w:eastAsia="ru-RU"/>
        </w:rPr>
      </w:pPr>
      <w:r w:rsidRPr="00BE7F6C">
        <w:rPr>
          <w:rFonts w:ascii="Times New Roman" w:hAnsi="Times New Roman" w:cs="Times New Roman"/>
          <w:bCs/>
          <w:sz w:val="28"/>
          <w:szCs w:val="28"/>
          <w:lang w:val="kk-KZ" w:eastAsia="ru-RU"/>
        </w:rPr>
        <w:t xml:space="preserve">Сондай-ақ, жоспарланған </w:t>
      </w:r>
      <w:r w:rsidRPr="00BE7F6C">
        <w:rPr>
          <w:rFonts w:ascii="Times New Roman" w:hAnsi="Times New Roman" w:cs="Times New Roman"/>
          <w:b/>
          <w:bCs/>
          <w:sz w:val="28"/>
          <w:szCs w:val="28"/>
          <w:lang w:val="kk-KZ" w:eastAsia="ru-RU"/>
        </w:rPr>
        <w:t xml:space="preserve">17 </w:t>
      </w:r>
      <w:r w:rsidRPr="00BE7F6C">
        <w:rPr>
          <w:rFonts w:ascii="Times New Roman" w:hAnsi="Times New Roman" w:cs="Times New Roman"/>
          <w:bCs/>
          <w:sz w:val="28"/>
          <w:szCs w:val="28"/>
          <w:lang w:val="kk-KZ" w:eastAsia="ru-RU"/>
        </w:rPr>
        <w:t xml:space="preserve">көрсеткіштің </w:t>
      </w:r>
      <w:r w:rsidRPr="00BE7F6C">
        <w:rPr>
          <w:rFonts w:ascii="Times New Roman" w:hAnsi="Times New Roman" w:cs="Times New Roman"/>
          <w:b/>
          <w:bCs/>
          <w:sz w:val="28"/>
          <w:szCs w:val="28"/>
          <w:lang w:val="kk-KZ" w:eastAsia="ru-RU"/>
        </w:rPr>
        <w:t>15-і</w:t>
      </w:r>
      <w:r w:rsidRPr="00BE7F6C">
        <w:rPr>
          <w:rFonts w:ascii="Times New Roman" w:hAnsi="Times New Roman" w:cs="Times New Roman"/>
          <w:bCs/>
          <w:sz w:val="28"/>
          <w:szCs w:val="28"/>
          <w:lang w:val="kk-KZ" w:eastAsia="ru-RU"/>
        </w:rPr>
        <w:t xml:space="preserve"> жоспарлы мәнге жетті,                         2 көрсеткіш бойынша жоспарға қол жеткізілмеді: </w:t>
      </w:r>
    </w:p>
    <w:p w14:paraId="7A9986D3" w14:textId="77777777" w:rsidR="00B3485B" w:rsidRPr="00BE7F6C" w:rsidRDefault="00B3485B" w:rsidP="00BE7F6C">
      <w:pPr>
        <w:ind w:firstLine="709"/>
        <w:jc w:val="both"/>
        <w:rPr>
          <w:rFonts w:ascii="Times New Roman" w:hAnsi="Times New Roman" w:cs="Times New Roman"/>
          <w:bCs/>
          <w:sz w:val="28"/>
          <w:szCs w:val="28"/>
          <w:lang w:val="kk-KZ" w:eastAsia="ru-RU"/>
        </w:rPr>
      </w:pPr>
      <w:r w:rsidRPr="00BE7F6C">
        <w:rPr>
          <w:rFonts w:ascii="Times New Roman" w:hAnsi="Times New Roman" w:cs="Times New Roman"/>
          <w:bCs/>
          <w:sz w:val="28"/>
          <w:szCs w:val="28"/>
          <w:lang w:val="kk-KZ" w:eastAsia="ru-RU"/>
        </w:rPr>
        <w:t xml:space="preserve">- </w:t>
      </w:r>
      <w:r w:rsidRPr="00BE7F6C">
        <w:rPr>
          <w:rFonts w:ascii="Times New Roman" w:hAnsi="Times New Roman" w:cs="Times New Roman"/>
          <w:b/>
          <w:bCs/>
          <w:sz w:val="28"/>
          <w:szCs w:val="28"/>
          <w:lang w:val="kk-KZ" w:eastAsia="ru-RU"/>
        </w:rPr>
        <w:t>«Үлгілік ғимараттарда орналасқан техникалық және кәсіптік, орта білімнен кейінгі білім беру (ТжКБ) объектілерінің үлесі»</w:t>
      </w:r>
      <w:r w:rsidRPr="00BE7F6C">
        <w:rPr>
          <w:rFonts w:ascii="Times New Roman" w:hAnsi="Times New Roman" w:cs="Times New Roman"/>
          <w:bCs/>
          <w:sz w:val="28"/>
          <w:szCs w:val="28"/>
          <w:lang w:val="kk-KZ" w:eastAsia="ru-RU"/>
        </w:rPr>
        <w:t xml:space="preserve"> жоспар -  90%, орындалуы 88% құрады. 25 техникалық және кәсіптік ұйымдардың 3-і бейімделген ғимараттарда орналасқан;</w:t>
      </w:r>
    </w:p>
    <w:p w14:paraId="6ED63E17" w14:textId="77777777" w:rsidR="00B3485B" w:rsidRDefault="00B3485B" w:rsidP="00BE7F6C">
      <w:pPr>
        <w:ind w:firstLine="709"/>
        <w:jc w:val="both"/>
        <w:rPr>
          <w:rFonts w:ascii="Times New Roman" w:hAnsi="Times New Roman" w:cs="Times New Roman"/>
          <w:bCs/>
          <w:sz w:val="28"/>
          <w:szCs w:val="28"/>
          <w:lang w:val="kk-KZ" w:eastAsia="ru-RU"/>
        </w:rPr>
      </w:pPr>
      <w:r w:rsidRPr="00BE7F6C">
        <w:rPr>
          <w:rFonts w:ascii="Times New Roman" w:hAnsi="Times New Roman" w:cs="Times New Roman"/>
          <w:bCs/>
          <w:sz w:val="28"/>
          <w:szCs w:val="28"/>
          <w:lang w:val="kk-KZ" w:eastAsia="ru-RU"/>
        </w:rPr>
        <w:t xml:space="preserve">- </w:t>
      </w:r>
      <w:r w:rsidRPr="00BE7F6C">
        <w:rPr>
          <w:rFonts w:ascii="Times New Roman" w:hAnsi="Times New Roman" w:cs="Times New Roman"/>
          <w:b/>
          <w:bCs/>
          <w:sz w:val="28"/>
          <w:szCs w:val="28"/>
          <w:lang w:val="kk-KZ" w:eastAsia="ru-RU"/>
        </w:rPr>
        <w:t>«ТЖ инфрақұрылымымен қамтамасыз ету»</w:t>
      </w:r>
      <w:r w:rsidRPr="00BE7F6C">
        <w:rPr>
          <w:rFonts w:ascii="Times New Roman" w:hAnsi="Times New Roman" w:cs="Times New Roman"/>
          <w:bCs/>
          <w:sz w:val="28"/>
          <w:szCs w:val="28"/>
          <w:lang w:val="kk-KZ" w:eastAsia="ru-RU"/>
        </w:rPr>
        <w:t xml:space="preserve"> жоспары 32,4%, нақты орындалуы 32% құрады. Жоспар Түркістан қаласында 4 автокөлікке арналған өрт депо кешенін салуға сараптама қорытындысының теріс болуына байланысты орындалмады.</w:t>
      </w:r>
    </w:p>
    <w:p w14:paraId="2C18F8DC" w14:textId="77777777" w:rsidR="00A00238" w:rsidRPr="00BE7F6C" w:rsidRDefault="00A00238" w:rsidP="00BE7F6C">
      <w:pPr>
        <w:ind w:firstLine="709"/>
        <w:jc w:val="both"/>
        <w:rPr>
          <w:rFonts w:ascii="Times New Roman" w:hAnsi="Times New Roman" w:cs="Times New Roman"/>
          <w:bCs/>
          <w:sz w:val="28"/>
          <w:szCs w:val="28"/>
          <w:lang w:val="kk-KZ" w:eastAsia="ru-RU"/>
        </w:rPr>
      </w:pPr>
    </w:p>
    <w:p w14:paraId="550FD72D" w14:textId="77777777" w:rsidR="00B3485B" w:rsidRPr="00BE7F6C" w:rsidRDefault="00B3485B" w:rsidP="00A00238">
      <w:pPr>
        <w:pStyle w:val="ae"/>
        <w:spacing w:after="0" w:line="240" w:lineRule="auto"/>
        <w:ind w:left="0" w:firstLine="709"/>
        <w:rPr>
          <w:rFonts w:ascii="Times New Roman" w:eastAsia="Times New Roman" w:hAnsi="Times New Roman"/>
          <w:b/>
          <w:bCs/>
          <w:sz w:val="28"/>
          <w:szCs w:val="28"/>
          <w:lang w:val="kk-KZ" w:eastAsia="ru-RU"/>
        </w:rPr>
      </w:pPr>
      <w:r w:rsidRPr="00BE7F6C">
        <w:rPr>
          <w:rFonts w:ascii="Times New Roman" w:eastAsia="Times New Roman" w:hAnsi="Times New Roman"/>
          <w:b/>
          <w:bCs/>
          <w:sz w:val="28"/>
          <w:szCs w:val="28"/>
          <w:lang w:val="kk-KZ" w:eastAsia="ru-RU"/>
        </w:rPr>
        <w:t>2 - бағыт «Экономиканың берік іргетасы»</w:t>
      </w:r>
    </w:p>
    <w:p w14:paraId="5BBECF95" w14:textId="77777777" w:rsidR="00B3485B" w:rsidRPr="00BE7F6C" w:rsidRDefault="00B3485B" w:rsidP="00BE7F6C">
      <w:pPr>
        <w:ind w:firstLine="709"/>
        <w:jc w:val="both"/>
        <w:rPr>
          <w:rFonts w:ascii="Times New Roman" w:hAnsi="Times New Roman" w:cs="Times New Roman"/>
          <w:bCs/>
          <w:sz w:val="28"/>
          <w:szCs w:val="28"/>
          <w:lang w:val="kk-KZ" w:eastAsia="ru-RU"/>
        </w:rPr>
      </w:pPr>
      <w:r w:rsidRPr="00BE7F6C">
        <w:rPr>
          <w:rFonts w:ascii="Times New Roman" w:hAnsi="Times New Roman" w:cs="Times New Roman"/>
          <w:b/>
          <w:bCs/>
          <w:sz w:val="28"/>
          <w:szCs w:val="28"/>
          <w:lang w:val="kk-KZ" w:eastAsia="ru-RU"/>
        </w:rPr>
        <w:t>2.2. «Минералды шикізат базасы: металдар және басқа да пайдалы қазбалар»</w:t>
      </w:r>
      <w:r w:rsidRPr="00BE7F6C">
        <w:rPr>
          <w:rFonts w:ascii="Times New Roman" w:hAnsi="Times New Roman" w:cs="Times New Roman"/>
          <w:bCs/>
          <w:sz w:val="28"/>
          <w:szCs w:val="28"/>
          <w:lang w:val="kk-KZ" w:eastAsia="ru-RU"/>
        </w:rPr>
        <w:t xml:space="preserve"> бөлімінде жоспарланған 1 нысаналы индикатор </w:t>
      </w:r>
      <w:r w:rsidRPr="00BE7F6C">
        <w:rPr>
          <w:rFonts w:ascii="Times New Roman" w:hAnsi="Times New Roman" w:cs="Times New Roman"/>
          <w:b/>
          <w:bCs/>
          <w:sz w:val="28"/>
          <w:szCs w:val="28"/>
          <w:lang w:val="kk-KZ" w:eastAsia="ru-RU"/>
        </w:rPr>
        <w:t>«Коммуналдық қалдықтарды қайта өңдеу және кәдеге жарату үлесі»</w:t>
      </w:r>
      <w:r w:rsidRPr="00BE7F6C">
        <w:rPr>
          <w:rFonts w:ascii="Times New Roman" w:hAnsi="Times New Roman" w:cs="Times New Roman"/>
          <w:bCs/>
          <w:sz w:val="28"/>
          <w:szCs w:val="28"/>
          <w:lang w:val="kk-KZ" w:eastAsia="ru-RU"/>
        </w:rPr>
        <w:t xml:space="preserve"> толық орындалды</w:t>
      </w:r>
    </w:p>
    <w:p w14:paraId="422E7918" w14:textId="77777777" w:rsidR="00B3485B" w:rsidRDefault="00B3485B" w:rsidP="00BE7F6C">
      <w:pPr>
        <w:ind w:firstLine="709"/>
        <w:jc w:val="both"/>
        <w:rPr>
          <w:rFonts w:ascii="Times New Roman" w:hAnsi="Times New Roman" w:cs="Times New Roman"/>
          <w:bCs/>
          <w:sz w:val="28"/>
          <w:szCs w:val="28"/>
          <w:lang w:val="kk-KZ" w:eastAsia="ru-RU"/>
        </w:rPr>
      </w:pPr>
      <w:r w:rsidRPr="00BE7F6C">
        <w:rPr>
          <w:rFonts w:ascii="Times New Roman" w:hAnsi="Times New Roman" w:cs="Times New Roman"/>
          <w:b/>
          <w:bCs/>
          <w:sz w:val="28"/>
          <w:szCs w:val="28"/>
          <w:lang w:val="kk-KZ" w:eastAsia="ru-RU"/>
        </w:rPr>
        <w:t xml:space="preserve">2.4. «Өңдеу өнеркәсібі» </w:t>
      </w:r>
      <w:r w:rsidRPr="00BE7F6C">
        <w:rPr>
          <w:rFonts w:ascii="Times New Roman" w:hAnsi="Times New Roman" w:cs="Times New Roman"/>
          <w:bCs/>
          <w:sz w:val="28"/>
          <w:szCs w:val="28"/>
          <w:lang w:val="kk-KZ" w:eastAsia="ru-RU"/>
        </w:rPr>
        <w:t xml:space="preserve">бөлімінде </w:t>
      </w:r>
      <w:r w:rsidRPr="00BE7F6C">
        <w:rPr>
          <w:rFonts w:ascii="Times New Roman" w:hAnsi="Times New Roman" w:cs="Times New Roman"/>
          <w:b/>
          <w:bCs/>
          <w:sz w:val="28"/>
          <w:szCs w:val="28"/>
          <w:lang w:val="kk-KZ" w:eastAsia="ru-RU"/>
        </w:rPr>
        <w:t xml:space="preserve">«Өңдеу өнеркәсібі өнімінің экспорты» </w:t>
      </w:r>
      <w:r w:rsidRPr="00BE7F6C">
        <w:rPr>
          <w:rFonts w:ascii="Times New Roman" w:hAnsi="Times New Roman" w:cs="Times New Roman"/>
          <w:bCs/>
          <w:sz w:val="28"/>
          <w:szCs w:val="28"/>
          <w:lang w:val="kk-KZ" w:eastAsia="ru-RU"/>
        </w:rPr>
        <w:t>негізгі ұлттық индикаторы бойынша</w:t>
      </w:r>
      <w:r w:rsidRPr="00BE7F6C">
        <w:rPr>
          <w:rFonts w:ascii="Times New Roman" w:hAnsi="Times New Roman" w:cs="Times New Roman"/>
          <w:b/>
          <w:bCs/>
          <w:sz w:val="28"/>
          <w:szCs w:val="28"/>
          <w:lang w:val="kk-KZ" w:eastAsia="ru-RU"/>
        </w:rPr>
        <w:t xml:space="preserve"> </w:t>
      </w:r>
      <w:r w:rsidRPr="00BE7F6C">
        <w:rPr>
          <w:rFonts w:ascii="Times New Roman" w:hAnsi="Times New Roman" w:cs="Times New Roman"/>
          <w:bCs/>
          <w:sz w:val="28"/>
          <w:szCs w:val="28"/>
          <w:lang w:val="kk-KZ" w:eastAsia="ru-RU"/>
        </w:rPr>
        <w:t xml:space="preserve"> орындалуы 1 489,5 млн. АҚШ долларын құрады </w:t>
      </w:r>
      <w:r w:rsidRPr="007C63F8">
        <w:rPr>
          <w:rFonts w:ascii="Times New Roman" w:hAnsi="Times New Roman" w:cs="Times New Roman"/>
          <w:bCs/>
          <w:i/>
          <w:iCs/>
          <w:sz w:val="24"/>
          <w:szCs w:val="24"/>
          <w:lang w:val="kk-KZ" w:eastAsia="ru-RU"/>
        </w:rPr>
        <w:t>(жоспар - 1 009,2 млн.АҚШ доллар).</w:t>
      </w:r>
    </w:p>
    <w:p w14:paraId="0BE87220" w14:textId="77777777" w:rsidR="00A00238" w:rsidRPr="00BE7F6C" w:rsidRDefault="00A00238" w:rsidP="00BE7F6C">
      <w:pPr>
        <w:ind w:firstLine="709"/>
        <w:jc w:val="both"/>
        <w:rPr>
          <w:rFonts w:ascii="Times New Roman" w:hAnsi="Times New Roman" w:cs="Times New Roman"/>
          <w:bCs/>
          <w:sz w:val="28"/>
          <w:szCs w:val="28"/>
          <w:lang w:val="kk-KZ" w:eastAsia="ru-RU"/>
        </w:rPr>
      </w:pPr>
    </w:p>
    <w:p w14:paraId="6F6EF862" w14:textId="77777777" w:rsidR="00B3485B" w:rsidRPr="00BE7F6C" w:rsidRDefault="00B3485B" w:rsidP="00A00238">
      <w:pPr>
        <w:pStyle w:val="ae"/>
        <w:spacing w:after="0" w:line="240" w:lineRule="auto"/>
        <w:ind w:left="0" w:firstLine="709"/>
        <w:rPr>
          <w:rFonts w:ascii="Times New Roman" w:eastAsia="Times New Roman" w:hAnsi="Times New Roman"/>
          <w:b/>
          <w:bCs/>
          <w:sz w:val="28"/>
          <w:szCs w:val="28"/>
          <w:lang w:val="kk-KZ" w:eastAsia="ru-RU"/>
        </w:rPr>
      </w:pPr>
      <w:r w:rsidRPr="00BE7F6C">
        <w:rPr>
          <w:rFonts w:ascii="Times New Roman" w:eastAsia="Times New Roman" w:hAnsi="Times New Roman"/>
          <w:b/>
          <w:bCs/>
          <w:sz w:val="28"/>
          <w:szCs w:val="28"/>
          <w:lang w:val="kk-KZ" w:eastAsia="ru-RU"/>
        </w:rPr>
        <w:t>3 - бағыт «Өсудің жаңа нүктелері»</w:t>
      </w:r>
    </w:p>
    <w:p w14:paraId="0F3BC1BD" w14:textId="77777777" w:rsidR="00B3485B" w:rsidRPr="00BE7F6C" w:rsidRDefault="00B3485B" w:rsidP="00BE7F6C">
      <w:pPr>
        <w:ind w:firstLine="709"/>
        <w:jc w:val="both"/>
        <w:rPr>
          <w:rFonts w:ascii="Times New Roman" w:hAnsi="Times New Roman" w:cs="Times New Roman"/>
          <w:bCs/>
          <w:sz w:val="28"/>
          <w:szCs w:val="28"/>
          <w:lang w:val="kk-KZ" w:eastAsia="ru-RU"/>
        </w:rPr>
      </w:pPr>
      <w:r w:rsidRPr="00BE7F6C">
        <w:rPr>
          <w:rFonts w:ascii="Times New Roman" w:hAnsi="Times New Roman" w:cs="Times New Roman"/>
          <w:b/>
          <w:bCs/>
          <w:sz w:val="28"/>
          <w:szCs w:val="28"/>
          <w:lang w:val="kk-KZ" w:eastAsia="ru-RU"/>
        </w:rPr>
        <w:t>3.2. «Агроөнеркәсіптік кешен»</w:t>
      </w:r>
      <w:r w:rsidRPr="00BE7F6C">
        <w:rPr>
          <w:lang w:val="kk-KZ"/>
        </w:rPr>
        <w:t xml:space="preserve"> </w:t>
      </w:r>
      <w:r w:rsidRPr="00BE7F6C">
        <w:rPr>
          <w:rFonts w:ascii="Times New Roman" w:hAnsi="Times New Roman" w:cs="Times New Roman"/>
          <w:bCs/>
          <w:sz w:val="28"/>
          <w:szCs w:val="28"/>
          <w:lang w:val="kk-KZ" w:eastAsia="ru-RU"/>
        </w:rPr>
        <w:t xml:space="preserve">бөлім бойынша облыс бөлінісінде декомпозияланған </w:t>
      </w:r>
      <w:r w:rsidRPr="00BE7F6C">
        <w:rPr>
          <w:rFonts w:ascii="Times New Roman" w:hAnsi="Times New Roman" w:cs="Times New Roman"/>
          <w:b/>
          <w:bCs/>
          <w:sz w:val="28"/>
          <w:szCs w:val="28"/>
          <w:lang w:val="kk-KZ" w:eastAsia="ru-RU"/>
        </w:rPr>
        <w:t>2 негізгі ұлттық индикаторға</w:t>
      </w:r>
      <w:r w:rsidRPr="00BE7F6C">
        <w:rPr>
          <w:rFonts w:ascii="Times New Roman" w:hAnsi="Times New Roman" w:cs="Times New Roman"/>
          <w:bCs/>
          <w:sz w:val="28"/>
          <w:szCs w:val="28"/>
          <w:lang w:val="kk-KZ" w:eastAsia="ru-RU"/>
        </w:rPr>
        <w:t xml:space="preserve"> толығымен қол жеткізілді.</w:t>
      </w:r>
    </w:p>
    <w:p w14:paraId="02842623" w14:textId="77777777" w:rsidR="00B3485B" w:rsidRPr="00BE7F6C" w:rsidRDefault="00B3485B" w:rsidP="00BE7F6C">
      <w:pPr>
        <w:ind w:firstLine="709"/>
        <w:jc w:val="both"/>
        <w:rPr>
          <w:rFonts w:ascii="Times New Roman" w:hAnsi="Times New Roman" w:cs="Times New Roman"/>
          <w:bCs/>
          <w:sz w:val="28"/>
          <w:szCs w:val="28"/>
          <w:lang w:val="kk-KZ" w:eastAsia="ru-RU"/>
        </w:rPr>
      </w:pPr>
      <w:r w:rsidRPr="00BE7F6C">
        <w:rPr>
          <w:rFonts w:ascii="Times New Roman" w:hAnsi="Times New Roman" w:cs="Times New Roman"/>
          <w:bCs/>
          <w:sz w:val="28"/>
          <w:szCs w:val="28"/>
          <w:lang w:val="kk-KZ" w:eastAsia="ru-RU"/>
        </w:rPr>
        <w:t xml:space="preserve">- </w:t>
      </w:r>
      <w:r w:rsidRPr="00BE7F6C">
        <w:rPr>
          <w:rFonts w:ascii="Times New Roman" w:hAnsi="Times New Roman" w:cs="Times New Roman"/>
          <w:b/>
          <w:bCs/>
          <w:sz w:val="28"/>
          <w:szCs w:val="28"/>
          <w:lang w:val="kk-KZ" w:eastAsia="ru-RU"/>
        </w:rPr>
        <w:t xml:space="preserve">«Су тасымалдау арналары арқылы ауыл шаруашылығындағы су шығынының деңгейі» </w:t>
      </w:r>
      <w:r w:rsidRPr="00BE7F6C">
        <w:rPr>
          <w:rFonts w:ascii="Times New Roman" w:hAnsi="Times New Roman" w:cs="Times New Roman"/>
          <w:bCs/>
          <w:sz w:val="28"/>
          <w:szCs w:val="28"/>
          <w:lang w:val="kk-KZ" w:eastAsia="ru-RU"/>
        </w:rPr>
        <w:t>жоспар - 50%, орындалуы - 50%;</w:t>
      </w:r>
    </w:p>
    <w:p w14:paraId="22B7C237" w14:textId="006A41C1" w:rsidR="00B3485B" w:rsidRPr="00BE7F6C" w:rsidRDefault="00B3485B" w:rsidP="00BE7F6C">
      <w:pPr>
        <w:ind w:firstLine="709"/>
        <w:jc w:val="both"/>
        <w:rPr>
          <w:rFonts w:ascii="Times New Roman" w:hAnsi="Times New Roman" w:cs="Times New Roman"/>
          <w:bCs/>
          <w:sz w:val="28"/>
          <w:szCs w:val="28"/>
          <w:lang w:val="kk-KZ" w:eastAsia="ru-RU"/>
        </w:rPr>
      </w:pPr>
      <w:r w:rsidRPr="00BE7F6C">
        <w:rPr>
          <w:rFonts w:ascii="Times New Roman" w:hAnsi="Times New Roman" w:cs="Times New Roman"/>
          <w:bCs/>
          <w:sz w:val="28"/>
          <w:szCs w:val="28"/>
          <w:lang w:val="kk-KZ" w:eastAsia="ru-RU"/>
        </w:rPr>
        <w:t xml:space="preserve">- </w:t>
      </w:r>
      <w:r w:rsidRPr="00BE7F6C">
        <w:rPr>
          <w:rFonts w:ascii="Times New Roman" w:hAnsi="Times New Roman" w:cs="Times New Roman"/>
          <w:b/>
          <w:bCs/>
          <w:sz w:val="28"/>
          <w:szCs w:val="28"/>
          <w:lang w:val="kk-KZ" w:eastAsia="ru-RU"/>
        </w:rPr>
        <w:t>«Суармалы егіншілікте су үнемдеу технологияларын енгізу есебінен суаратын суды үнемдеу»</w:t>
      </w:r>
      <w:r w:rsidRPr="00BE7F6C">
        <w:rPr>
          <w:rFonts w:ascii="Times New Roman" w:hAnsi="Times New Roman" w:cs="Times New Roman"/>
          <w:bCs/>
          <w:sz w:val="28"/>
          <w:szCs w:val="28"/>
          <w:lang w:val="kk-KZ" w:eastAsia="ru-RU"/>
        </w:rPr>
        <w:t xml:space="preserve"> республика бойынша жоспар жылына 326 млн</w:t>
      </w:r>
      <w:r w:rsidR="008A3B34">
        <w:rPr>
          <w:rFonts w:ascii="Times New Roman" w:hAnsi="Times New Roman" w:cs="Times New Roman"/>
          <w:bCs/>
          <w:sz w:val="28"/>
          <w:szCs w:val="28"/>
          <w:lang w:val="kk-KZ" w:eastAsia="ru-RU"/>
        </w:rPr>
        <w:t>.</w:t>
      </w:r>
      <w:r w:rsidRPr="00BE7F6C">
        <w:rPr>
          <w:rFonts w:ascii="Times New Roman" w:hAnsi="Times New Roman" w:cs="Times New Roman"/>
          <w:bCs/>
          <w:sz w:val="28"/>
          <w:szCs w:val="28"/>
          <w:lang w:val="kk-KZ" w:eastAsia="ru-RU"/>
        </w:rPr>
        <w:t xml:space="preserve"> м</w:t>
      </w:r>
      <w:r w:rsidRPr="008A3B34">
        <w:rPr>
          <w:rFonts w:ascii="Times New Roman" w:hAnsi="Times New Roman" w:cs="Times New Roman"/>
          <w:bCs/>
          <w:sz w:val="28"/>
          <w:szCs w:val="28"/>
          <w:vertAlign w:val="superscript"/>
          <w:lang w:val="kk-KZ" w:eastAsia="ru-RU"/>
        </w:rPr>
        <w:t>3</w:t>
      </w:r>
      <w:r w:rsidRPr="00BE7F6C">
        <w:rPr>
          <w:rFonts w:ascii="Times New Roman" w:hAnsi="Times New Roman" w:cs="Times New Roman"/>
          <w:bCs/>
          <w:sz w:val="28"/>
          <w:szCs w:val="28"/>
          <w:lang w:val="kk-KZ" w:eastAsia="ru-RU"/>
        </w:rPr>
        <w:t>, облыс бойынша орындалуы 38,3 млн</w:t>
      </w:r>
      <w:r w:rsidR="008A3B34">
        <w:rPr>
          <w:rFonts w:ascii="Times New Roman" w:hAnsi="Times New Roman" w:cs="Times New Roman"/>
          <w:bCs/>
          <w:sz w:val="28"/>
          <w:szCs w:val="28"/>
          <w:lang w:val="kk-KZ" w:eastAsia="ru-RU"/>
        </w:rPr>
        <w:t>.</w:t>
      </w:r>
      <w:r w:rsidRPr="00BE7F6C">
        <w:rPr>
          <w:rFonts w:ascii="Times New Roman" w:hAnsi="Times New Roman" w:cs="Times New Roman"/>
          <w:bCs/>
          <w:sz w:val="28"/>
          <w:szCs w:val="28"/>
          <w:lang w:val="kk-KZ" w:eastAsia="ru-RU"/>
        </w:rPr>
        <w:t xml:space="preserve"> м</w:t>
      </w:r>
      <w:r w:rsidRPr="008A3B34">
        <w:rPr>
          <w:rFonts w:ascii="Times New Roman" w:hAnsi="Times New Roman" w:cs="Times New Roman"/>
          <w:bCs/>
          <w:sz w:val="28"/>
          <w:szCs w:val="28"/>
          <w:vertAlign w:val="superscript"/>
          <w:lang w:val="kk-KZ" w:eastAsia="ru-RU"/>
        </w:rPr>
        <w:t>3</w:t>
      </w:r>
      <w:r w:rsidRPr="00BE7F6C">
        <w:rPr>
          <w:rFonts w:ascii="Times New Roman" w:hAnsi="Times New Roman" w:cs="Times New Roman"/>
          <w:bCs/>
          <w:sz w:val="28"/>
          <w:szCs w:val="28"/>
          <w:lang w:val="kk-KZ" w:eastAsia="ru-RU"/>
        </w:rPr>
        <w:t xml:space="preserve"> құрады. </w:t>
      </w:r>
    </w:p>
    <w:p w14:paraId="7EA285FB" w14:textId="77777777" w:rsidR="00B3485B" w:rsidRPr="00BE7F6C" w:rsidRDefault="00B3485B" w:rsidP="00BE7F6C">
      <w:pPr>
        <w:ind w:firstLine="709"/>
        <w:jc w:val="both"/>
        <w:rPr>
          <w:rFonts w:ascii="Times New Roman" w:hAnsi="Times New Roman" w:cs="Times New Roman"/>
          <w:bCs/>
          <w:sz w:val="28"/>
          <w:szCs w:val="28"/>
          <w:lang w:val="kk-KZ" w:eastAsia="ru-RU"/>
        </w:rPr>
      </w:pPr>
      <w:r w:rsidRPr="00BE7F6C">
        <w:rPr>
          <w:rFonts w:ascii="Times New Roman" w:hAnsi="Times New Roman" w:cs="Times New Roman"/>
          <w:bCs/>
          <w:sz w:val="28"/>
          <w:szCs w:val="28"/>
          <w:lang w:val="kk-KZ" w:eastAsia="ru-RU"/>
        </w:rPr>
        <w:lastRenderedPageBreak/>
        <w:t xml:space="preserve">Сондай-ақ, жоспарланған </w:t>
      </w:r>
      <w:r w:rsidRPr="00BE7F6C">
        <w:rPr>
          <w:rFonts w:ascii="Times New Roman" w:hAnsi="Times New Roman" w:cs="Times New Roman"/>
          <w:b/>
          <w:bCs/>
          <w:sz w:val="28"/>
          <w:szCs w:val="28"/>
          <w:lang w:val="kk-KZ" w:eastAsia="ru-RU"/>
        </w:rPr>
        <w:t>3 көрсеткіштің</w:t>
      </w:r>
      <w:r w:rsidRPr="00BE7F6C">
        <w:rPr>
          <w:rFonts w:ascii="Times New Roman" w:hAnsi="Times New Roman" w:cs="Times New Roman"/>
          <w:bCs/>
          <w:sz w:val="28"/>
          <w:szCs w:val="28"/>
          <w:lang w:val="kk-KZ" w:eastAsia="ru-RU"/>
        </w:rPr>
        <w:t xml:space="preserve"> жоспарлы мәндеріне толық қол жеткізілді.</w:t>
      </w:r>
    </w:p>
    <w:p w14:paraId="3BFAE266" w14:textId="77777777" w:rsidR="00B3485B" w:rsidRPr="00BE7F6C" w:rsidRDefault="00B3485B" w:rsidP="00BE7F6C">
      <w:pPr>
        <w:ind w:firstLine="709"/>
        <w:jc w:val="both"/>
        <w:rPr>
          <w:rFonts w:ascii="Times New Roman" w:hAnsi="Times New Roman" w:cs="Times New Roman"/>
          <w:bCs/>
          <w:sz w:val="28"/>
          <w:szCs w:val="28"/>
          <w:lang w:val="kk-KZ" w:eastAsia="ru-RU"/>
        </w:rPr>
      </w:pPr>
      <w:r w:rsidRPr="00BE7F6C">
        <w:rPr>
          <w:rFonts w:ascii="Times New Roman" w:hAnsi="Times New Roman" w:cs="Times New Roman"/>
          <w:b/>
          <w:bCs/>
          <w:sz w:val="28"/>
          <w:szCs w:val="28"/>
          <w:lang w:val="kk-KZ" w:eastAsia="ru-RU"/>
        </w:rPr>
        <w:t>3.3. «Инновациялар, цифрлық және креативті экономика» бөлімі бойынша жоспарланған «Инновация саласындағы белсенділік деңгейі»</w:t>
      </w:r>
      <w:r w:rsidRPr="00BE7F6C">
        <w:rPr>
          <w:rFonts w:ascii="Times New Roman" w:hAnsi="Times New Roman" w:cs="Times New Roman"/>
          <w:bCs/>
          <w:sz w:val="28"/>
          <w:szCs w:val="28"/>
          <w:lang w:val="kk-KZ" w:eastAsia="ru-RU"/>
        </w:rPr>
        <w:t xml:space="preserve"> негізгі ұлттық индикаторы бойынша жылдық деректерді ұлттық статистика бюросы 2025 жылы мамырда қалыптастырып, ұсынады.</w:t>
      </w:r>
    </w:p>
    <w:p w14:paraId="22CC3268" w14:textId="77777777" w:rsidR="00B3485B" w:rsidRPr="00BE7F6C" w:rsidRDefault="00B3485B" w:rsidP="00BE7F6C">
      <w:pPr>
        <w:ind w:firstLine="709"/>
        <w:jc w:val="both"/>
        <w:rPr>
          <w:rFonts w:ascii="Times New Roman" w:hAnsi="Times New Roman" w:cs="Times New Roman"/>
          <w:bCs/>
          <w:sz w:val="28"/>
          <w:szCs w:val="28"/>
          <w:lang w:val="kk-KZ" w:eastAsia="ru-RU"/>
        </w:rPr>
      </w:pPr>
      <w:r w:rsidRPr="00BE7F6C">
        <w:rPr>
          <w:rFonts w:ascii="Times New Roman" w:hAnsi="Times New Roman" w:cs="Times New Roman"/>
          <w:b/>
          <w:bCs/>
          <w:sz w:val="28"/>
          <w:szCs w:val="28"/>
          <w:lang w:val="kk-KZ" w:eastAsia="ru-RU"/>
        </w:rPr>
        <w:t>3.4. «Туризм»</w:t>
      </w:r>
      <w:r w:rsidRPr="00BE7F6C">
        <w:rPr>
          <w:rFonts w:ascii="Times New Roman" w:hAnsi="Times New Roman" w:cs="Times New Roman"/>
          <w:bCs/>
          <w:sz w:val="28"/>
          <w:szCs w:val="28"/>
          <w:lang w:val="kk-KZ" w:eastAsia="ru-RU"/>
        </w:rPr>
        <w:t xml:space="preserve"> бөлімінде жоспарланған </w:t>
      </w:r>
      <w:r w:rsidRPr="00BE7F6C">
        <w:rPr>
          <w:rFonts w:ascii="Times New Roman" w:hAnsi="Times New Roman" w:cs="Times New Roman"/>
          <w:b/>
          <w:bCs/>
          <w:sz w:val="28"/>
          <w:szCs w:val="28"/>
          <w:lang w:val="kk-KZ" w:eastAsia="ru-RU"/>
        </w:rPr>
        <w:t>«Орналастыру орындарымен қызмет көрсетілетін ішкі туристер саны»</w:t>
      </w:r>
      <w:r w:rsidRPr="00BE7F6C">
        <w:rPr>
          <w:rFonts w:ascii="Times New Roman" w:hAnsi="Times New Roman" w:cs="Times New Roman"/>
          <w:bCs/>
          <w:sz w:val="28"/>
          <w:szCs w:val="28"/>
          <w:lang w:val="kk-KZ" w:eastAsia="ru-RU"/>
        </w:rPr>
        <w:t xml:space="preserve"> негізгі ұлттық индикаторы жоспар - 330 мың адам,  2024 жылғы 12 аймен орындалуы – 293,4 мың адамды құрап, Қожа Ахмет Ясауи кесенесінде жүргізілген реставрациялық жұмыстарға байланысты жоспарлы мәнге қол жеткізілмеді. </w:t>
      </w:r>
    </w:p>
    <w:p w14:paraId="0EB680F9" w14:textId="77777777" w:rsidR="00B3485B" w:rsidRPr="00BE7F6C" w:rsidRDefault="00BE7F6C" w:rsidP="00BE7F6C">
      <w:pPr>
        <w:ind w:firstLine="709"/>
        <w:jc w:val="both"/>
        <w:rPr>
          <w:rFonts w:ascii="Times New Roman" w:hAnsi="Times New Roman" w:cs="Times New Roman"/>
          <w:bCs/>
          <w:sz w:val="28"/>
          <w:szCs w:val="28"/>
          <w:lang w:val="kk-KZ" w:eastAsia="ru-RU"/>
        </w:rPr>
      </w:pPr>
      <w:r w:rsidRPr="00BE7F6C">
        <w:rPr>
          <w:rFonts w:ascii="Times New Roman" w:hAnsi="Times New Roman" w:cs="Times New Roman"/>
          <w:b/>
          <w:bCs/>
          <w:sz w:val="28"/>
          <w:szCs w:val="28"/>
          <w:lang w:val="kk-KZ" w:eastAsia="ru-RU"/>
        </w:rPr>
        <w:t xml:space="preserve"> </w:t>
      </w:r>
      <w:r w:rsidR="00B3485B" w:rsidRPr="00BE7F6C">
        <w:rPr>
          <w:rFonts w:ascii="Times New Roman" w:hAnsi="Times New Roman" w:cs="Times New Roman"/>
          <w:b/>
          <w:bCs/>
          <w:sz w:val="28"/>
          <w:szCs w:val="28"/>
          <w:lang w:val="kk-KZ" w:eastAsia="ru-RU"/>
        </w:rPr>
        <w:t>«Орналастыру орындарында қызмет көрсетілген келуші туристер саны»</w:t>
      </w:r>
      <w:r w:rsidR="00B3485B" w:rsidRPr="00BE7F6C">
        <w:rPr>
          <w:rFonts w:ascii="Times New Roman" w:hAnsi="Times New Roman" w:cs="Times New Roman"/>
          <w:bCs/>
          <w:sz w:val="28"/>
          <w:szCs w:val="28"/>
          <w:lang w:val="kk-KZ" w:eastAsia="ru-RU"/>
        </w:rPr>
        <w:t xml:space="preserve"> негізгі индикаторы бойынша 2024 жылғы 12 аймен орындалуы -                      9 384 адам құрап, қол жеткізілмеді.  </w:t>
      </w:r>
    </w:p>
    <w:p w14:paraId="0A7E84FC" w14:textId="77777777" w:rsidR="00B3485B" w:rsidRPr="00BE7F6C" w:rsidRDefault="00BE7F6C" w:rsidP="00BE7F6C">
      <w:pPr>
        <w:ind w:firstLine="709"/>
        <w:jc w:val="both"/>
        <w:rPr>
          <w:rFonts w:ascii="Times New Roman" w:hAnsi="Times New Roman" w:cs="Times New Roman"/>
          <w:bCs/>
          <w:sz w:val="28"/>
          <w:szCs w:val="28"/>
          <w:lang w:val="kk-KZ" w:eastAsia="ru-RU"/>
        </w:rPr>
      </w:pPr>
      <w:r w:rsidRPr="00BE7F6C">
        <w:rPr>
          <w:rFonts w:ascii="Times New Roman" w:hAnsi="Times New Roman" w:cs="Times New Roman"/>
          <w:b/>
          <w:bCs/>
          <w:sz w:val="28"/>
          <w:szCs w:val="28"/>
          <w:lang w:val="kk-KZ" w:eastAsia="ru-RU"/>
        </w:rPr>
        <w:t xml:space="preserve"> </w:t>
      </w:r>
      <w:r w:rsidR="00B3485B" w:rsidRPr="00BE7F6C">
        <w:rPr>
          <w:rFonts w:ascii="Times New Roman" w:hAnsi="Times New Roman" w:cs="Times New Roman"/>
          <w:b/>
          <w:bCs/>
          <w:sz w:val="28"/>
          <w:szCs w:val="28"/>
          <w:lang w:val="kk-KZ" w:eastAsia="ru-RU"/>
        </w:rPr>
        <w:t>«Тұру және тамақтану қызметтеріне инвестициялар»</w:t>
      </w:r>
      <w:r w:rsidR="00B3485B" w:rsidRPr="00BE7F6C">
        <w:rPr>
          <w:rFonts w:ascii="Times New Roman" w:hAnsi="Times New Roman" w:cs="Times New Roman"/>
          <w:bCs/>
          <w:sz w:val="28"/>
          <w:szCs w:val="28"/>
          <w:lang w:val="kk-KZ" w:eastAsia="ru-RU"/>
        </w:rPr>
        <w:t xml:space="preserve"> көрсеткіші бойынша жоспар - 23,6 млрд. теңге, орындалуы - 53,2 млрд. теңге. </w:t>
      </w:r>
      <w:r w:rsidR="00B3485B" w:rsidRPr="00BE7F6C">
        <w:rPr>
          <w:rFonts w:ascii="Times New Roman" w:hAnsi="Times New Roman" w:cs="Times New Roman"/>
          <w:b/>
          <w:bCs/>
          <w:sz w:val="28"/>
          <w:szCs w:val="28"/>
          <w:lang w:val="kk-KZ" w:eastAsia="ru-RU"/>
        </w:rPr>
        <w:t xml:space="preserve">«Нөмірлік қордың санын ұлғайту» </w:t>
      </w:r>
      <w:r w:rsidR="00B3485B" w:rsidRPr="00BE7F6C">
        <w:rPr>
          <w:rFonts w:ascii="Times New Roman" w:hAnsi="Times New Roman" w:cs="Times New Roman"/>
          <w:bCs/>
          <w:sz w:val="28"/>
          <w:szCs w:val="28"/>
          <w:lang w:val="kk-KZ" w:eastAsia="ru-RU"/>
        </w:rPr>
        <w:t>көрсеткішінің</w:t>
      </w:r>
      <w:r w:rsidR="00B3485B" w:rsidRPr="00BE7F6C">
        <w:rPr>
          <w:lang w:val="kk-KZ"/>
        </w:rPr>
        <w:t xml:space="preserve"> </w:t>
      </w:r>
      <w:r w:rsidR="00B3485B" w:rsidRPr="00BE7F6C">
        <w:rPr>
          <w:rFonts w:ascii="Times New Roman" w:hAnsi="Times New Roman" w:cs="Times New Roman"/>
          <w:bCs/>
          <w:sz w:val="28"/>
          <w:szCs w:val="28"/>
          <w:lang w:val="kk-KZ" w:eastAsia="ru-RU"/>
        </w:rPr>
        <w:t>бойынша жоспар – 9 458</w:t>
      </w:r>
      <w:r w:rsidR="00B3485B" w:rsidRPr="00BE7F6C">
        <w:rPr>
          <w:lang w:val="kk-KZ"/>
        </w:rPr>
        <w:t xml:space="preserve"> </w:t>
      </w:r>
      <w:r w:rsidR="00B3485B" w:rsidRPr="00BE7F6C">
        <w:rPr>
          <w:rFonts w:ascii="Times New Roman" w:hAnsi="Times New Roman" w:cs="Times New Roman"/>
          <w:bCs/>
          <w:sz w:val="28"/>
          <w:szCs w:val="28"/>
          <w:lang w:val="kk-KZ" w:eastAsia="ru-RU"/>
        </w:rPr>
        <w:t>төсек орын, орындалуы – 10 142</w:t>
      </w:r>
      <w:r w:rsidR="00B3485B" w:rsidRPr="00BE7F6C">
        <w:rPr>
          <w:lang w:val="kk-KZ"/>
        </w:rPr>
        <w:t xml:space="preserve"> </w:t>
      </w:r>
      <w:r w:rsidR="00B3485B" w:rsidRPr="00BE7F6C">
        <w:rPr>
          <w:rFonts w:ascii="Times New Roman" w:hAnsi="Times New Roman" w:cs="Times New Roman"/>
          <w:bCs/>
          <w:sz w:val="28"/>
          <w:szCs w:val="28"/>
          <w:lang w:val="kk-KZ" w:eastAsia="ru-RU"/>
        </w:rPr>
        <w:t>төсек орын.</w:t>
      </w:r>
    </w:p>
    <w:p w14:paraId="32C077B0" w14:textId="77777777" w:rsidR="00B3485B" w:rsidRPr="00BE7F6C" w:rsidRDefault="00B3485B" w:rsidP="00BE7F6C">
      <w:pPr>
        <w:ind w:firstLine="709"/>
        <w:jc w:val="both"/>
        <w:rPr>
          <w:rFonts w:ascii="Times New Roman" w:hAnsi="Times New Roman" w:cs="Times New Roman"/>
          <w:bCs/>
          <w:sz w:val="28"/>
          <w:szCs w:val="28"/>
          <w:lang w:val="kk-KZ" w:eastAsia="ru-RU"/>
        </w:rPr>
      </w:pPr>
    </w:p>
    <w:p w14:paraId="1CBC60FF" w14:textId="77777777" w:rsidR="00B3485B" w:rsidRPr="00BE7F6C" w:rsidRDefault="00B3485B" w:rsidP="00A00238">
      <w:pPr>
        <w:pStyle w:val="ae"/>
        <w:spacing w:after="0" w:line="240" w:lineRule="auto"/>
        <w:ind w:left="0" w:firstLine="709"/>
        <w:rPr>
          <w:rFonts w:ascii="Times New Roman" w:eastAsia="Times New Roman" w:hAnsi="Times New Roman"/>
          <w:b/>
          <w:bCs/>
          <w:sz w:val="28"/>
          <w:szCs w:val="28"/>
          <w:lang w:val="kk-KZ" w:eastAsia="ru-RU"/>
        </w:rPr>
      </w:pPr>
      <w:r w:rsidRPr="00BE7F6C">
        <w:rPr>
          <w:rFonts w:ascii="Times New Roman" w:eastAsia="Times New Roman" w:hAnsi="Times New Roman"/>
          <w:b/>
          <w:bCs/>
          <w:sz w:val="28"/>
          <w:szCs w:val="28"/>
          <w:lang w:val="kk-KZ" w:eastAsia="ru-RU"/>
        </w:rPr>
        <w:t>4 - бағыт «Экономика мен қоғамның түпкілікті түрленуі»</w:t>
      </w:r>
    </w:p>
    <w:p w14:paraId="01E1EA1C" w14:textId="77777777" w:rsidR="00B3485B" w:rsidRPr="00BE7F6C" w:rsidRDefault="00B3485B" w:rsidP="00BE7F6C">
      <w:pPr>
        <w:ind w:firstLine="709"/>
        <w:jc w:val="both"/>
        <w:rPr>
          <w:rFonts w:ascii="Times New Roman" w:hAnsi="Times New Roman" w:cs="Times New Roman"/>
          <w:sz w:val="28"/>
          <w:szCs w:val="28"/>
          <w:lang w:val="kk-KZ" w:eastAsia="ru-RU"/>
        </w:rPr>
      </w:pPr>
      <w:r w:rsidRPr="00BE7F6C">
        <w:rPr>
          <w:rFonts w:ascii="Times New Roman" w:hAnsi="Times New Roman" w:cs="Times New Roman"/>
          <w:b/>
          <w:sz w:val="28"/>
          <w:szCs w:val="28"/>
          <w:lang w:val="kk-KZ" w:eastAsia="ru-RU"/>
        </w:rPr>
        <w:t xml:space="preserve">4.1. «Серпінді кәсіпкерлік орта құру» </w:t>
      </w:r>
      <w:r w:rsidRPr="00BE7F6C">
        <w:rPr>
          <w:rFonts w:ascii="Times New Roman" w:hAnsi="Times New Roman" w:cs="Times New Roman"/>
          <w:sz w:val="28"/>
          <w:szCs w:val="28"/>
          <w:lang w:val="kk-KZ" w:eastAsia="ru-RU"/>
        </w:rPr>
        <w:t>бөлімі бойынша жоспарланған негізгі ұлттық индикаторлар 2024 жылдың 9 айлық қорытындысымен қол жеткізілді:</w:t>
      </w:r>
    </w:p>
    <w:p w14:paraId="52DEF4FC" w14:textId="77777777" w:rsidR="00B3485B" w:rsidRPr="00BE7F6C" w:rsidRDefault="00B3485B" w:rsidP="00BE7F6C">
      <w:pPr>
        <w:ind w:firstLine="709"/>
        <w:jc w:val="both"/>
        <w:rPr>
          <w:rFonts w:ascii="Times New Roman" w:hAnsi="Times New Roman" w:cs="Times New Roman"/>
          <w:sz w:val="28"/>
          <w:szCs w:val="28"/>
          <w:lang w:val="kk-KZ" w:eastAsia="ru-RU"/>
        </w:rPr>
      </w:pPr>
      <w:r w:rsidRPr="00BE7F6C">
        <w:rPr>
          <w:rFonts w:ascii="Times New Roman" w:hAnsi="Times New Roman" w:cs="Times New Roman"/>
          <w:sz w:val="28"/>
          <w:szCs w:val="28"/>
          <w:lang w:val="kk-KZ" w:eastAsia="ru-RU"/>
        </w:rPr>
        <w:t xml:space="preserve">- </w:t>
      </w:r>
      <w:r w:rsidRPr="00BE7F6C">
        <w:rPr>
          <w:rFonts w:ascii="Times New Roman" w:hAnsi="Times New Roman" w:cs="Times New Roman"/>
          <w:b/>
          <w:sz w:val="28"/>
          <w:szCs w:val="28"/>
          <w:lang w:val="kk-KZ" w:eastAsia="ru-RU"/>
        </w:rPr>
        <w:t>«ЖІӨ-дегі ШОК ЖҚҚ-ның үлесі»</w:t>
      </w:r>
      <w:r w:rsidRPr="00BE7F6C">
        <w:rPr>
          <w:rFonts w:ascii="Times New Roman" w:hAnsi="Times New Roman" w:cs="Times New Roman"/>
          <w:sz w:val="28"/>
          <w:szCs w:val="28"/>
          <w:lang w:val="kk-KZ" w:eastAsia="ru-RU"/>
        </w:rPr>
        <w:t xml:space="preserve">  жоспар - 28,3%, орындалуы - 29,1%;</w:t>
      </w:r>
    </w:p>
    <w:p w14:paraId="4E6945F5" w14:textId="77777777" w:rsidR="00B3485B" w:rsidRPr="00BE7F6C" w:rsidRDefault="00B3485B" w:rsidP="00BE7F6C">
      <w:pPr>
        <w:ind w:firstLine="709"/>
        <w:jc w:val="both"/>
        <w:rPr>
          <w:rFonts w:ascii="Times New Roman" w:hAnsi="Times New Roman" w:cs="Times New Roman"/>
          <w:sz w:val="28"/>
          <w:szCs w:val="28"/>
          <w:lang w:val="kk-KZ" w:eastAsia="ru-RU"/>
        </w:rPr>
      </w:pPr>
      <w:r w:rsidRPr="00BE7F6C">
        <w:rPr>
          <w:rFonts w:ascii="Times New Roman" w:hAnsi="Times New Roman" w:cs="Times New Roman"/>
          <w:sz w:val="28"/>
          <w:szCs w:val="28"/>
          <w:lang w:val="kk-KZ" w:eastAsia="ru-RU"/>
        </w:rPr>
        <w:t xml:space="preserve">- </w:t>
      </w:r>
      <w:r w:rsidRPr="00BE7F6C">
        <w:rPr>
          <w:rFonts w:ascii="Times New Roman" w:hAnsi="Times New Roman" w:cs="Times New Roman"/>
          <w:b/>
          <w:sz w:val="28"/>
          <w:szCs w:val="28"/>
          <w:lang w:val="kk-KZ" w:eastAsia="ru-RU"/>
        </w:rPr>
        <w:t>«ЖІӨ-дегі орта кәсіпкерліктің ЖҚҚ-ның үлесі»</w:t>
      </w:r>
      <w:r w:rsidRPr="00BE7F6C">
        <w:rPr>
          <w:rFonts w:ascii="Times New Roman" w:hAnsi="Times New Roman" w:cs="Times New Roman"/>
          <w:sz w:val="28"/>
          <w:szCs w:val="28"/>
          <w:lang w:val="kk-KZ" w:eastAsia="ru-RU"/>
        </w:rPr>
        <w:t xml:space="preserve"> жылдық жоспар -  5,5%, 2024 жылғы 12 аймен орындалуы - 6,4%.</w:t>
      </w:r>
    </w:p>
    <w:p w14:paraId="37ADB3C0" w14:textId="77777777" w:rsidR="00B3485B" w:rsidRPr="00BE7F6C" w:rsidRDefault="00B3485B" w:rsidP="00BE7F6C">
      <w:pPr>
        <w:ind w:firstLine="709"/>
        <w:jc w:val="both"/>
        <w:rPr>
          <w:rFonts w:ascii="Times New Roman" w:hAnsi="Times New Roman" w:cs="Times New Roman"/>
          <w:sz w:val="28"/>
          <w:szCs w:val="28"/>
          <w:lang w:val="kk-KZ" w:eastAsia="ru-RU"/>
        </w:rPr>
      </w:pPr>
      <w:r w:rsidRPr="00BE7F6C">
        <w:rPr>
          <w:rFonts w:ascii="Times New Roman" w:hAnsi="Times New Roman" w:cs="Times New Roman"/>
          <w:sz w:val="28"/>
          <w:szCs w:val="28"/>
          <w:lang w:val="kk-KZ" w:eastAsia="ru-RU"/>
        </w:rPr>
        <w:t>Жылдық орындалуы есепті жылдан кейін қыркүйек айында ресми түрде жарияланады.</w:t>
      </w:r>
    </w:p>
    <w:p w14:paraId="1DD5AE3C" w14:textId="77777777" w:rsidR="00B3485B" w:rsidRPr="00BE7F6C" w:rsidRDefault="00B3485B" w:rsidP="00BE7F6C">
      <w:pPr>
        <w:ind w:firstLine="709"/>
        <w:jc w:val="both"/>
        <w:rPr>
          <w:rFonts w:ascii="Times New Roman" w:hAnsi="Times New Roman" w:cs="Times New Roman"/>
          <w:sz w:val="28"/>
          <w:szCs w:val="28"/>
          <w:lang w:val="kk-KZ" w:eastAsia="ru-RU"/>
        </w:rPr>
      </w:pPr>
      <w:r w:rsidRPr="00BE7F6C">
        <w:rPr>
          <w:rFonts w:ascii="Times New Roman" w:hAnsi="Times New Roman" w:cs="Times New Roman"/>
          <w:b/>
          <w:sz w:val="28"/>
          <w:szCs w:val="28"/>
          <w:lang w:val="kk-KZ" w:eastAsia="ru-RU"/>
        </w:rPr>
        <w:t>4.2. «Жаңа инвестициялық цикл»</w:t>
      </w:r>
      <w:r w:rsidRPr="00BE7F6C">
        <w:rPr>
          <w:rFonts w:ascii="Times New Roman" w:hAnsi="Times New Roman" w:cs="Times New Roman"/>
          <w:sz w:val="28"/>
          <w:szCs w:val="28"/>
          <w:lang w:val="kk-KZ" w:eastAsia="ru-RU"/>
        </w:rPr>
        <w:t xml:space="preserve"> бөлімінде 2 нысаналы индикатор жоспарланған:</w:t>
      </w:r>
    </w:p>
    <w:p w14:paraId="2989F356" w14:textId="118B38E3" w:rsidR="00B3485B" w:rsidRPr="00BE7F6C" w:rsidRDefault="00B3485B" w:rsidP="00BE7F6C">
      <w:pPr>
        <w:ind w:firstLine="709"/>
        <w:jc w:val="both"/>
        <w:rPr>
          <w:rFonts w:ascii="Times New Roman" w:hAnsi="Times New Roman" w:cs="Times New Roman"/>
          <w:sz w:val="28"/>
          <w:szCs w:val="28"/>
          <w:lang w:val="kk-KZ" w:eastAsia="ru-RU"/>
        </w:rPr>
      </w:pPr>
      <w:r w:rsidRPr="00BE7F6C">
        <w:rPr>
          <w:rFonts w:ascii="Times New Roman" w:hAnsi="Times New Roman" w:cs="Times New Roman"/>
          <w:sz w:val="28"/>
          <w:szCs w:val="28"/>
          <w:lang w:val="kk-KZ" w:eastAsia="ru-RU"/>
        </w:rPr>
        <w:t xml:space="preserve">- </w:t>
      </w:r>
      <w:r w:rsidRPr="00BE7F6C">
        <w:rPr>
          <w:rFonts w:ascii="Times New Roman" w:hAnsi="Times New Roman" w:cs="Times New Roman"/>
          <w:b/>
          <w:sz w:val="28"/>
          <w:szCs w:val="28"/>
          <w:lang w:val="kk-KZ" w:eastAsia="ru-RU"/>
        </w:rPr>
        <w:t>«Негізгі капиталға инвестициялар»</w:t>
      </w:r>
      <w:r w:rsidRPr="00BE7F6C">
        <w:rPr>
          <w:rFonts w:ascii="Times New Roman" w:hAnsi="Times New Roman" w:cs="Times New Roman"/>
          <w:sz w:val="28"/>
          <w:szCs w:val="28"/>
          <w:lang w:val="kk-KZ" w:eastAsia="ru-RU"/>
        </w:rPr>
        <w:t xml:space="preserve"> жоспары 1 133,8 млрд. теңге, </w:t>
      </w:r>
      <w:r w:rsidR="0093301F">
        <w:rPr>
          <w:rFonts w:ascii="Times New Roman" w:hAnsi="Times New Roman" w:cs="Times New Roman"/>
          <w:sz w:val="28"/>
          <w:szCs w:val="28"/>
          <w:lang w:val="kk-KZ" w:eastAsia="ru-RU"/>
        </w:rPr>
        <w:t xml:space="preserve">  </w:t>
      </w:r>
      <w:r w:rsidRPr="00BE7F6C">
        <w:rPr>
          <w:rFonts w:ascii="Times New Roman" w:hAnsi="Times New Roman" w:cs="Times New Roman"/>
          <w:sz w:val="28"/>
          <w:szCs w:val="28"/>
          <w:lang w:val="kk-KZ" w:eastAsia="ru-RU"/>
        </w:rPr>
        <w:t>2024 жылғы 12 аймен орындалуы  1 334,9 млрд. теңгені құрады;</w:t>
      </w:r>
    </w:p>
    <w:p w14:paraId="2C490548" w14:textId="77777777" w:rsidR="00B3485B" w:rsidRPr="00BE7F6C" w:rsidRDefault="00B3485B" w:rsidP="00BE7F6C">
      <w:pPr>
        <w:ind w:firstLine="709"/>
        <w:jc w:val="both"/>
        <w:rPr>
          <w:rFonts w:ascii="Times New Roman" w:hAnsi="Times New Roman" w:cs="Times New Roman"/>
          <w:sz w:val="28"/>
          <w:szCs w:val="28"/>
          <w:lang w:val="kk-KZ" w:eastAsia="ru-RU"/>
        </w:rPr>
      </w:pPr>
      <w:r w:rsidRPr="00BE7F6C">
        <w:rPr>
          <w:rFonts w:ascii="Times New Roman" w:hAnsi="Times New Roman" w:cs="Times New Roman"/>
          <w:sz w:val="28"/>
          <w:szCs w:val="28"/>
          <w:lang w:val="kk-KZ" w:eastAsia="ru-RU"/>
        </w:rPr>
        <w:t xml:space="preserve">- </w:t>
      </w:r>
      <w:r w:rsidRPr="00BE7F6C">
        <w:rPr>
          <w:rFonts w:ascii="Times New Roman" w:hAnsi="Times New Roman" w:cs="Times New Roman"/>
          <w:b/>
          <w:sz w:val="28"/>
          <w:szCs w:val="28"/>
          <w:lang w:val="kk-KZ" w:eastAsia="ru-RU"/>
        </w:rPr>
        <w:t>«Негізгі капиталға сыртқы инвестициялар үлесіне»</w:t>
      </w:r>
      <w:r w:rsidRPr="00BE7F6C">
        <w:rPr>
          <w:rFonts w:ascii="Times New Roman" w:hAnsi="Times New Roman" w:cs="Times New Roman"/>
          <w:sz w:val="28"/>
          <w:szCs w:val="28"/>
          <w:lang w:val="kk-KZ" w:eastAsia="ru-RU"/>
        </w:rPr>
        <w:t xml:space="preserve"> қол жеткізілген жоқ. Жоспар бойынша 226,8 млрд. теңге, есепті кезеңнің  12 айында орындалуы  116,6 млрд.теңге </w:t>
      </w:r>
      <w:r w:rsidRPr="00BE7F6C">
        <w:rPr>
          <w:rFonts w:ascii="Times New Roman" w:hAnsi="Times New Roman" w:cs="Times New Roman"/>
          <w:i/>
          <w:sz w:val="24"/>
          <w:szCs w:val="28"/>
          <w:lang w:val="kk-KZ" w:eastAsia="ru-RU"/>
        </w:rPr>
        <w:t>(2024 жылы құрылысын бастаған шетелдік инвестициялық жобалар 2025 жылға өтпелі болған)</w:t>
      </w:r>
      <w:r w:rsidRPr="00BE7F6C">
        <w:rPr>
          <w:rFonts w:ascii="Times New Roman" w:hAnsi="Times New Roman" w:cs="Times New Roman"/>
          <w:sz w:val="28"/>
          <w:szCs w:val="28"/>
          <w:lang w:val="kk-KZ" w:eastAsia="ru-RU"/>
        </w:rPr>
        <w:t xml:space="preserve">.  </w:t>
      </w:r>
    </w:p>
    <w:p w14:paraId="085C693C" w14:textId="284819B8" w:rsidR="00B3485B" w:rsidRPr="00BE7F6C" w:rsidRDefault="00B3485B" w:rsidP="00BE7F6C">
      <w:pPr>
        <w:ind w:firstLine="709"/>
        <w:jc w:val="both"/>
        <w:rPr>
          <w:rFonts w:ascii="Times New Roman" w:hAnsi="Times New Roman" w:cs="Times New Roman"/>
          <w:sz w:val="28"/>
          <w:szCs w:val="28"/>
          <w:lang w:val="kk-KZ" w:eastAsia="ru-RU"/>
        </w:rPr>
      </w:pPr>
      <w:r w:rsidRPr="00BE7F6C">
        <w:rPr>
          <w:rFonts w:ascii="Times New Roman" w:hAnsi="Times New Roman" w:cs="Times New Roman"/>
          <w:sz w:val="28"/>
          <w:szCs w:val="28"/>
          <w:lang w:val="kk-KZ" w:eastAsia="ru-RU"/>
        </w:rPr>
        <w:t xml:space="preserve">2024 жылдың 9 айының қорытындысымен </w:t>
      </w:r>
      <w:r w:rsidRPr="00BE7F6C">
        <w:rPr>
          <w:rFonts w:ascii="Times New Roman" w:hAnsi="Times New Roman" w:cs="Times New Roman"/>
          <w:b/>
          <w:sz w:val="28"/>
          <w:szCs w:val="28"/>
          <w:lang w:val="kk-KZ" w:eastAsia="ru-RU"/>
        </w:rPr>
        <w:t>«</w:t>
      </w:r>
      <w:r w:rsidRPr="00BE7F6C">
        <w:rPr>
          <w:rFonts w:ascii="Times New Roman" w:hAnsi="Times New Roman" w:cs="Times New Roman"/>
          <w:b/>
          <w:sz w:val="28"/>
          <w:szCs w:val="28"/>
          <w:lang w:val="kk-KZ"/>
        </w:rPr>
        <w:t>Тікелей шетелдік инвестициялардың жалпы ағыны</w:t>
      </w:r>
      <w:r w:rsidRPr="00BE7F6C">
        <w:rPr>
          <w:rFonts w:ascii="Times New Roman" w:hAnsi="Times New Roman" w:cs="Times New Roman"/>
          <w:b/>
          <w:sz w:val="28"/>
          <w:szCs w:val="28"/>
          <w:lang w:val="kk-KZ" w:eastAsia="ru-RU"/>
        </w:rPr>
        <w:t>»</w:t>
      </w:r>
      <w:r w:rsidRPr="00BE7F6C">
        <w:rPr>
          <w:rFonts w:ascii="Times New Roman" w:hAnsi="Times New Roman" w:cs="Times New Roman"/>
          <w:sz w:val="36"/>
          <w:szCs w:val="28"/>
          <w:lang w:val="kk-KZ" w:eastAsia="ru-RU"/>
        </w:rPr>
        <w:t xml:space="preserve"> </w:t>
      </w:r>
      <w:r w:rsidRPr="00BE7F6C">
        <w:rPr>
          <w:rFonts w:ascii="Times New Roman" w:hAnsi="Times New Roman" w:cs="Times New Roman"/>
          <w:sz w:val="28"/>
          <w:szCs w:val="28"/>
          <w:lang w:val="kk-KZ" w:eastAsia="ru-RU"/>
        </w:rPr>
        <w:t>негізгі</w:t>
      </w:r>
      <w:r w:rsidR="00BE7F6C" w:rsidRPr="00BE7F6C">
        <w:rPr>
          <w:rFonts w:ascii="Times New Roman" w:hAnsi="Times New Roman" w:cs="Times New Roman"/>
          <w:sz w:val="28"/>
          <w:szCs w:val="28"/>
          <w:lang w:val="kk-KZ" w:eastAsia="ru-RU"/>
        </w:rPr>
        <w:t xml:space="preserve"> ұлттық индикаторына толық қол </w:t>
      </w:r>
      <w:r w:rsidRPr="00BE7F6C">
        <w:rPr>
          <w:rFonts w:ascii="Times New Roman" w:hAnsi="Times New Roman" w:cs="Times New Roman"/>
          <w:sz w:val="28"/>
          <w:szCs w:val="28"/>
          <w:lang w:val="kk-KZ" w:eastAsia="ru-RU"/>
        </w:rPr>
        <w:t xml:space="preserve">жеткізілді. </w:t>
      </w:r>
      <w:r w:rsidRPr="00BE7F6C">
        <w:rPr>
          <w:rFonts w:ascii="Times New Roman" w:hAnsi="Times New Roman" w:cs="Times New Roman"/>
          <w:i/>
          <w:sz w:val="24"/>
          <w:szCs w:val="28"/>
          <w:lang w:val="kk-KZ" w:eastAsia="ru-RU"/>
        </w:rPr>
        <w:t>(жоспар</w:t>
      </w:r>
      <w:r w:rsidR="008D77C5">
        <w:rPr>
          <w:rFonts w:ascii="Times New Roman" w:hAnsi="Times New Roman" w:cs="Times New Roman"/>
          <w:i/>
          <w:sz w:val="24"/>
          <w:szCs w:val="28"/>
          <w:lang w:val="kk-KZ" w:eastAsia="ru-RU"/>
        </w:rPr>
        <w:t xml:space="preserve"> </w:t>
      </w:r>
      <w:r w:rsidRPr="00BE7F6C">
        <w:rPr>
          <w:rFonts w:ascii="Times New Roman" w:hAnsi="Times New Roman" w:cs="Times New Roman"/>
          <w:i/>
          <w:sz w:val="24"/>
          <w:szCs w:val="28"/>
          <w:lang w:val="kk-KZ" w:eastAsia="ru-RU"/>
        </w:rPr>
        <w:t>-</w:t>
      </w:r>
      <w:r w:rsidR="008D77C5">
        <w:rPr>
          <w:rFonts w:ascii="Times New Roman" w:hAnsi="Times New Roman" w:cs="Times New Roman"/>
          <w:i/>
          <w:sz w:val="24"/>
          <w:szCs w:val="28"/>
          <w:lang w:val="kk-KZ" w:eastAsia="ru-RU"/>
        </w:rPr>
        <w:t xml:space="preserve"> </w:t>
      </w:r>
      <w:r w:rsidRPr="00BE7F6C">
        <w:rPr>
          <w:rFonts w:ascii="Times New Roman" w:hAnsi="Times New Roman" w:cs="Times New Roman"/>
          <w:i/>
          <w:sz w:val="24"/>
          <w:szCs w:val="28"/>
          <w:lang w:val="kk-KZ" w:eastAsia="ru-RU"/>
        </w:rPr>
        <w:t>467 млрд.</w:t>
      </w:r>
      <w:r w:rsidR="008D77C5">
        <w:rPr>
          <w:rFonts w:ascii="Times New Roman" w:hAnsi="Times New Roman" w:cs="Times New Roman"/>
          <w:i/>
          <w:sz w:val="24"/>
          <w:szCs w:val="28"/>
          <w:lang w:val="kk-KZ" w:eastAsia="ru-RU"/>
        </w:rPr>
        <w:t xml:space="preserve"> </w:t>
      </w:r>
      <w:r w:rsidRPr="00BE7F6C">
        <w:rPr>
          <w:rFonts w:ascii="Times New Roman" w:hAnsi="Times New Roman" w:cs="Times New Roman"/>
          <w:i/>
          <w:sz w:val="24"/>
          <w:szCs w:val="28"/>
          <w:lang w:val="kk-KZ" w:eastAsia="ru-RU"/>
        </w:rPr>
        <w:t>АҚШ.долл., нақты орындалуы</w:t>
      </w:r>
      <w:r w:rsidR="008D77C5">
        <w:rPr>
          <w:rFonts w:ascii="Times New Roman" w:hAnsi="Times New Roman" w:cs="Times New Roman"/>
          <w:i/>
          <w:sz w:val="24"/>
          <w:szCs w:val="28"/>
          <w:lang w:val="kk-KZ" w:eastAsia="ru-RU"/>
        </w:rPr>
        <w:t xml:space="preserve"> </w:t>
      </w:r>
      <w:r w:rsidRPr="00BE7F6C">
        <w:rPr>
          <w:rFonts w:ascii="Times New Roman" w:hAnsi="Times New Roman" w:cs="Times New Roman"/>
          <w:i/>
          <w:sz w:val="24"/>
          <w:szCs w:val="28"/>
          <w:lang w:val="kk-KZ" w:eastAsia="ru-RU"/>
        </w:rPr>
        <w:t>-</w:t>
      </w:r>
      <w:r w:rsidR="008D77C5">
        <w:rPr>
          <w:rFonts w:ascii="Times New Roman" w:hAnsi="Times New Roman" w:cs="Times New Roman"/>
          <w:i/>
          <w:sz w:val="24"/>
          <w:szCs w:val="28"/>
          <w:lang w:val="kk-KZ" w:eastAsia="ru-RU"/>
        </w:rPr>
        <w:t xml:space="preserve"> </w:t>
      </w:r>
      <w:r w:rsidRPr="00BE7F6C">
        <w:rPr>
          <w:rFonts w:ascii="Times New Roman" w:hAnsi="Times New Roman" w:cs="Times New Roman"/>
          <w:i/>
          <w:sz w:val="24"/>
          <w:szCs w:val="28"/>
          <w:lang w:val="kk-KZ" w:eastAsia="ru-RU"/>
        </w:rPr>
        <w:t>1 069,2 млрд.</w:t>
      </w:r>
      <w:r w:rsidR="008D77C5">
        <w:rPr>
          <w:rFonts w:ascii="Times New Roman" w:hAnsi="Times New Roman" w:cs="Times New Roman"/>
          <w:i/>
          <w:sz w:val="24"/>
          <w:szCs w:val="28"/>
          <w:lang w:val="kk-KZ" w:eastAsia="ru-RU"/>
        </w:rPr>
        <w:t xml:space="preserve"> </w:t>
      </w:r>
      <w:r w:rsidRPr="00BE7F6C">
        <w:rPr>
          <w:rFonts w:ascii="Times New Roman" w:hAnsi="Times New Roman" w:cs="Times New Roman"/>
          <w:i/>
          <w:sz w:val="24"/>
          <w:szCs w:val="28"/>
          <w:lang w:val="kk-KZ" w:eastAsia="ru-RU"/>
        </w:rPr>
        <w:t>АҚШ.долл.).</w:t>
      </w:r>
      <w:r w:rsidRPr="00BE7F6C">
        <w:rPr>
          <w:rFonts w:ascii="Times New Roman" w:hAnsi="Times New Roman" w:cs="Times New Roman"/>
          <w:sz w:val="24"/>
          <w:szCs w:val="28"/>
          <w:lang w:val="kk-KZ" w:eastAsia="ru-RU"/>
        </w:rPr>
        <w:t xml:space="preserve"> </w:t>
      </w:r>
    </w:p>
    <w:p w14:paraId="5C3DE09C" w14:textId="3DF9A21A" w:rsidR="00B3485B" w:rsidRPr="00BE7F6C" w:rsidRDefault="00B3485B" w:rsidP="00BE7F6C">
      <w:pPr>
        <w:ind w:firstLine="709"/>
        <w:jc w:val="both"/>
        <w:rPr>
          <w:rFonts w:ascii="Times New Roman" w:hAnsi="Times New Roman" w:cs="Times New Roman"/>
          <w:sz w:val="28"/>
          <w:szCs w:val="28"/>
          <w:lang w:val="kk-KZ" w:eastAsia="ru-RU"/>
        </w:rPr>
      </w:pPr>
      <w:r w:rsidRPr="00BE7F6C">
        <w:rPr>
          <w:rFonts w:ascii="Times New Roman" w:hAnsi="Times New Roman" w:cs="Times New Roman"/>
          <w:b/>
          <w:sz w:val="28"/>
          <w:szCs w:val="28"/>
          <w:lang w:val="kk-KZ" w:eastAsia="ru-RU"/>
        </w:rPr>
        <w:t xml:space="preserve">4.3. «Экологиялық орнықтылықты арттыру» </w:t>
      </w:r>
      <w:r w:rsidRPr="00BE7F6C">
        <w:rPr>
          <w:rFonts w:ascii="Times New Roman" w:hAnsi="Times New Roman" w:cs="Times New Roman"/>
          <w:sz w:val="28"/>
          <w:szCs w:val="28"/>
          <w:lang w:val="kk-KZ" w:eastAsia="ru-RU"/>
        </w:rPr>
        <w:t xml:space="preserve">бөлімінің  </w:t>
      </w:r>
      <w:r w:rsidRPr="00BE7F6C">
        <w:rPr>
          <w:rFonts w:ascii="Times New Roman" w:hAnsi="Times New Roman" w:cs="Times New Roman"/>
          <w:b/>
          <w:sz w:val="28"/>
          <w:szCs w:val="28"/>
          <w:lang w:val="kk-KZ" w:eastAsia="ru-RU"/>
        </w:rPr>
        <w:t>«Халықтың экологиялық өмір сапасына қанағаттану деңгейі»</w:t>
      </w:r>
      <w:r w:rsidRPr="00BE7F6C">
        <w:rPr>
          <w:rFonts w:ascii="Times New Roman" w:hAnsi="Times New Roman" w:cs="Times New Roman"/>
          <w:sz w:val="28"/>
          <w:szCs w:val="28"/>
          <w:lang w:val="kk-KZ" w:eastAsia="ru-RU"/>
        </w:rPr>
        <w:t xml:space="preserve"> негізгі ұлттық </w:t>
      </w:r>
      <w:r w:rsidRPr="00BE7F6C">
        <w:rPr>
          <w:rFonts w:ascii="Times New Roman" w:hAnsi="Times New Roman" w:cs="Times New Roman"/>
          <w:sz w:val="28"/>
          <w:szCs w:val="28"/>
          <w:lang w:val="kk-KZ" w:eastAsia="ru-RU"/>
        </w:rPr>
        <w:lastRenderedPageBreak/>
        <w:t xml:space="preserve">индикаторы бойынша 2024 жылғы сауалнама, орындалу қорытындысы </w:t>
      </w:r>
      <w:r w:rsidR="008216E4">
        <w:rPr>
          <w:rFonts w:ascii="Times New Roman" w:hAnsi="Times New Roman" w:cs="Times New Roman"/>
          <w:sz w:val="28"/>
          <w:szCs w:val="28"/>
          <w:lang w:val="kk-KZ" w:eastAsia="ru-RU"/>
        </w:rPr>
        <w:t xml:space="preserve">        </w:t>
      </w:r>
      <w:r w:rsidRPr="00BE7F6C">
        <w:rPr>
          <w:rFonts w:ascii="Times New Roman" w:hAnsi="Times New Roman" w:cs="Times New Roman"/>
          <w:sz w:val="28"/>
          <w:szCs w:val="28"/>
          <w:lang w:val="kk-KZ" w:eastAsia="ru-RU"/>
        </w:rPr>
        <w:t>2025 жылғы мамырда жарияланады.</w:t>
      </w:r>
    </w:p>
    <w:p w14:paraId="4CDEBB41" w14:textId="77777777" w:rsidR="00B3485B" w:rsidRPr="00BE7F6C" w:rsidRDefault="00B3485B" w:rsidP="00BE7F6C">
      <w:pPr>
        <w:ind w:firstLine="709"/>
        <w:jc w:val="both"/>
        <w:rPr>
          <w:rFonts w:ascii="Times New Roman" w:hAnsi="Times New Roman" w:cs="Times New Roman"/>
          <w:sz w:val="28"/>
          <w:szCs w:val="28"/>
          <w:lang w:val="kk-KZ" w:eastAsia="ru-RU"/>
        </w:rPr>
      </w:pPr>
      <w:r w:rsidRPr="00BE7F6C">
        <w:rPr>
          <w:rFonts w:ascii="Times New Roman" w:hAnsi="Times New Roman" w:cs="Times New Roman"/>
          <w:b/>
          <w:sz w:val="28"/>
          <w:szCs w:val="28"/>
          <w:lang w:val="kk-KZ" w:eastAsia="ru-RU"/>
        </w:rPr>
        <w:t>«</w:t>
      </w:r>
      <w:r w:rsidRPr="00BE7F6C">
        <w:rPr>
          <w:rFonts w:ascii="Times New Roman" w:hAnsi="Times New Roman" w:cs="Times New Roman"/>
          <w:b/>
          <w:sz w:val="28"/>
          <w:szCs w:val="28"/>
          <w:lang w:val="kk-KZ"/>
        </w:rPr>
        <w:t>Халықтың қалдықтарды жинау және шығару жөніндегі қызметтермен қамтамасыз ету»</w:t>
      </w:r>
      <w:r w:rsidRPr="00BE7F6C">
        <w:rPr>
          <w:rFonts w:ascii="Times New Roman" w:hAnsi="Times New Roman" w:cs="Times New Roman"/>
          <w:sz w:val="28"/>
          <w:szCs w:val="28"/>
          <w:lang w:val="kk-KZ" w:eastAsia="ru-RU"/>
        </w:rPr>
        <w:t xml:space="preserve"> нысаналы индикаторы бойынша облыс аумағында 2 172 884 тұрғынның 95,5%-ы қоқыс шығару жөніндегі қызметпен қамтылған.</w:t>
      </w:r>
    </w:p>
    <w:p w14:paraId="17C28CC0" w14:textId="77777777" w:rsidR="00B3485B" w:rsidRPr="00BE7F6C" w:rsidRDefault="00B3485B" w:rsidP="00BE7F6C">
      <w:pPr>
        <w:ind w:firstLine="709"/>
        <w:jc w:val="both"/>
        <w:rPr>
          <w:rFonts w:ascii="Times New Roman" w:hAnsi="Times New Roman" w:cs="Times New Roman"/>
          <w:sz w:val="28"/>
          <w:szCs w:val="28"/>
          <w:lang w:val="kk-KZ" w:eastAsia="ru-RU"/>
        </w:rPr>
      </w:pPr>
      <w:r w:rsidRPr="00BE7F6C">
        <w:rPr>
          <w:rFonts w:ascii="Times New Roman" w:hAnsi="Times New Roman" w:cs="Times New Roman"/>
          <w:b/>
          <w:sz w:val="28"/>
          <w:szCs w:val="28"/>
          <w:lang w:val="kk-KZ" w:eastAsia="ru-RU"/>
        </w:rPr>
        <w:t>4.4. «Тиімді мемлекеттік қаржы»</w:t>
      </w:r>
      <w:r w:rsidRPr="00BE7F6C">
        <w:rPr>
          <w:rFonts w:ascii="Times New Roman" w:hAnsi="Times New Roman" w:cs="Times New Roman"/>
          <w:sz w:val="28"/>
          <w:szCs w:val="28"/>
          <w:lang w:val="kk-KZ" w:eastAsia="ru-RU"/>
        </w:rPr>
        <w:t xml:space="preserve"> бөлімінің  </w:t>
      </w:r>
      <w:r w:rsidRPr="00BE7F6C">
        <w:rPr>
          <w:rFonts w:ascii="Times New Roman" w:hAnsi="Times New Roman" w:cs="Times New Roman"/>
          <w:b/>
          <w:sz w:val="28"/>
          <w:szCs w:val="28"/>
          <w:lang w:val="kk-KZ" w:eastAsia="ru-RU"/>
        </w:rPr>
        <w:t>«Экономиканың нақты өсу қарқыны,</w:t>
      </w:r>
      <w:r w:rsidRPr="00BE7F6C">
        <w:rPr>
          <w:lang w:val="kk-KZ"/>
        </w:rPr>
        <w:t xml:space="preserve"> </w:t>
      </w:r>
      <w:r w:rsidRPr="00BE7F6C">
        <w:rPr>
          <w:rFonts w:ascii="Times New Roman" w:hAnsi="Times New Roman" w:cs="Times New Roman"/>
          <w:b/>
          <w:sz w:val="28"/>
          <w:szCs w:val="28"/>
          <w:lang w:val="kk-KZ" w:eastAsia="ru-RU"/>
        </w:rPr>
        <w:t>өткен жылмен салыстырғанда»</w:t>
      </w:r>
      <w:r w:rsidRPr="00BE7F6C">
        <w:rPr>
          <w:rFonts w:ascii="Times New Roman" w:hAnsi="Times New Roman" w:cs="Times New Roman"/>
          <w:sz w:val="28"/>
          <w:szCs w:val="28"/>
          <w:lang w:val="kk-KZ" w:eastAsia="ru-RU"/>
        </w:rPr>
        <w:t xml:space="preserve"> негізгі ұлттық индикаторы бойынша  жоспар - 5,1%, 2024 жылдың қаңтар-желтоқсан айындағы орындалуы – 8,1% құрады.</w:t>
      </w:r>
    </w:p>
    <w:p w14:paraId="1D9E56F4" w14:textId="0111E3B4" w:rsidR="00BE7F6C" w:rsidRDefault="00B3485B" w:rsidP="00BE7F6C">
      <w:pPr>
        <w:ind w:firstLine="709"/>
        <w:jc w:val="both"/>
        <w:rPr>
          <w:rFonts w:ascii="Times New Roman" w:hAnsi="Times New Roman" w:cs="Times New Roman"/>
          <w:sz w:val="28"/>
          <w:szCs w:val="28"/>
          <w:lang w:val="kk-KZ" w:eastAsia="ru-RU"/>
        </w:rPr>
      </w:pPr>
      <w:r w:rsidRPr="00BE7F6C">
        <w:rPr>
          <w:rFonts w:ascii="Times New Roman" w:hAnsi="Times New Roman" w:cs="Times New Roman"/>
          <w:b/>
          <w:sz w:val="28"/>
          <w:szCs w:val="28"/>
          <w:lang w:val="kk-KZ" w:eastAsia="ru-RU"/>
        </w:rPr>
        <w:t xml:space="preserve">«Еңбек өнімділігінің жинақталған өсу индексі, </w:t>
      </w:r>
      <w:r w:rsidRPr="009044DC">
        <w:rPr>
          <w:rFonts w:ascii="Times New Roman" w:hAnsi="Times New Roman" w:cs="Times New Roman"/>
          <w:b/>
          <w:sz w:val="28"/>
          <w:szCs w:val="28"/>
          <w:lang w:val="kk-KZ" w:eastAsia="ru-RU"/>
        </w:rPr>
        <w:t>2022=100</w:t>
      </w:r>
      <w:r w:rsidRPr="00BE7F6C">
        <w:rPr>
          <w:rFonts w:ascii="Times New Roman" w:hAnsi="Times New Roman" w:cs="Times New Roman"/>
          <w:b/>
          <w:sz w:val="28"/>
          <w:szCs w:val="28"/>
          <w:lang w:val="kk-KZ" w:eastAsia="ru-RU"/>
        </w:rPr>
        <w:t>»</w:t>
      </w:r>
      <w:r w:rsidRPr="00BE7F6C">
        <w:rPr>
          <w:lang w:val="kk-KZ"/>
        </w:rPr>
        <w:t xml:space="preserve"> </w:t>
      </w:r>
      <w:r w:rsidRPr="00BE7F6C">
        <w:rPr>
          <w:rFonts w:ascii="Times New Roman" w:hAnsi="Times New Roman" w:cs="Times New Roman"/>
          <w:sz w:val="28"/>
          <w:szCs w:val="28"/>
          <w:lang w:val="kk-KZ" w:eastAsia="ru-RU"/>
        </w:rPr>
        <w:t>негізгі ұлттық индикаторы бойынша  жоспар – 105,2%, 2024 жылдың қаңтар-қыркүйек айындағы орындалуы – 97,2% құрады, дерегі 2025 жылғы мамырда</w:t>
      </w:r>
      <w:r w:rsidRPr="00BE7F6C">
        <w:rPr>
          <w:lang w:val="kk-KZ"/>
        </w:rPr>
        <w:t xml:space="preserve"> </w:t>
      </w:r>
      <w:r w:rsidR="00BE7F6C">
        <w:rPr>
          <w:rFonts w:ascii="Times New Roman" w:hAnsi="Times New Roman" w:cs="Times New Roman"/>
          <w:sz w:val="28"/>
          <w:szCs w:val="28"/>
          <w:lang w:val="kk-KZ" w:eastAsia="ru-RU"/>
        </w:rPr>
        <w:t>қалыптастырып,  ұсын</w:t>
      </w:r>
      <w:r w:rsidR="009044DC">
        <w:rPr>
          <w:rFonts w:ascii="Times New Roman" w:hAnsi="Times New Roman" w:cs="Times New Roman"/>
          <w:sz w:val="28"/>
          <w:szCs w:val="28"/>
          <w:lang w:val="kk-KZ" w:eastAsia="ru-RU"/>
        </w:rPr>
        <w:t>ылады</w:t>
      </w:r>
      <w:r w:rsidR="00BE7F6C">
        <w:rPr>
          <w:rFonts w:ascii="Times New Roman" w:hAnsi="Times New Roman" w:cs="Times New Roman"/>
          <w:sz w:val="28"/>
          <w:szCs w:val="28"/>
          <w:lang w:val="kk-KZ" w:eastAsia="ru-RU"/>
        </w:rPr>
        <w:t>.</w:t>
      </w:r>
    </w:p>
    <w:p w14:paraId="5ED53345" w14:textId="77777777" w:rsidR="00BB1609" w:rsidRDefault="00BB1609" w:rsidP="00BE7F6C">
      <w:pPr>
        <w:ind w:firstLine="709"/>
        <w:jc w:val="both"/>
        <w:rPr>
          <w:rFonts w:ascii="Times New Roman" w:hAnsi="Times New Roman" w:cs="Times New Roman"/>
          <w:sz w:val="28"/>
          <w:szCs w:val="28"/>
          <w:lang w:val="kk-KZ" w:eastAsia="ru-RU"/>
        </w:rPr>
      </w:pPr>
    </w:p>
    <w:p w14:paraId="5E7A80C4" w14:textId="77777777" w:rsidR="00B3485B" w:rsidRPr="00BE7F6C" w:rsidRDefault="00B3485B" w:rsidP="00BE7F6C">
      <w:pPr>
        <w:ind w:firstLine="709"/>
        <w:jc w:val="both"/>
        <w:rPr>
          <w:rFonts w:ascii="Times New Roman" w:hAnsi="Times New Roman" w:cs="Times New Roman"/>
          <w:sz w:val="28"/>
          <w:szCs w:val="28"/>
          <w:lang w:val="kk-KZ" w:eastAsia="ru-RU"/>
        </w:rPr>
      </w:pPr>
      <w:r w:rsidRPr="00BE7F6C">
        <w:rPr>
          <w:rFonts w:ascii="Times New Roman" w:hAnsi="Times New Roman"/>
          <w:b/>
          <w:bCs/>
          <w:sz w:val="28"/>
          <w:szCs w:val="28"/>
          <w:lang w:val="kk-KZ" w:eastAsia="ru-RU"/>
        </w:rPr>
        <w:t xml:space="preserve">5 - бағыт </w:t>
      </w:r>
      <w:r w:rsidRPr="00BE7F6C">
        <w:rPr>
          <w:rFonts w:ascii="Times New Roman" w:hAnsi="Times New Roman"/>
          <w:b/>
          <w:sz w:val="28"/>
          <w:szCs w:val="28"/>
          <w:lang w:val="kk-KZ" w:eastAsia="ru-RU"/>
        </w:rPr>
        <w:t>«Өзге мақсаттар»</w:t>
      </w:r>
    </w:p>
    <w:p w14:paraId="1CAACCE7" w14:textId="49873D1E" w:rsidR="00B3485B" w:rsidRPr="00BE7F6C" w:rsidRDefault="00B3485B" w:rsidP="00BE7F6C">
      <w:pPr>
        <w:suppressAutoHyphens/>
        <w:ind w:firstLine="709"/>
        <w:jc w:val="both"/>
        <w:rPr>
          <w:rFonts w:ascii="Times New Roman" w:hAnsi="Times New Roman" w:cs="Times New Roman"/>
          <w:sz w:val="28"/>
          <w:szCs w:val="28"/>
          <w:lang w:val="kk-KZ" w:eastAsia="ru-RU"/>
        </w:rPr>
      </w:pPr>
      <w:r w:rsidRPr="00BE7F6C">
        <w:rPr>
          <w:rFonts w:ascii="Times New Roman" w:hAnsi="Times New Roman" w:cs="Times New Roman"/>
          <w:sz w:val="28"/>
          <w:szCs w:val="28"/>
          <w:lang w:val="kk-KZ" w:eastAsia="ru-RU"/>
        </w:rPr>
        <w:t>Көзделген 8 нысаналы индикатордың 3-</w:t>
      </w:r>
      <w:r w:rsidR="00562084">
        <w:rPr>
          <w:rFonts w:ascii="Times New Roman" w:hAnsi="Times New Roman" w:cs="Times New Roman"/>
          <w:sz w:val="28"/>
          <w:szCs w:val="28"/>
          <w:lang w:val="kk-KZ" w:eastAsia="ru-RU"/>
        </w:rPr>
        <w:t>і</w:t>
      </w:r>
      <w:r w:rsidRPr="00BE7F6C">
        <w:rPr>
          <w:lang w:val="kk-KZ"/>
        </w:rPr>
        <w:t xml:space="preserve"> </w:t>
      </w:r>
      <w:r w:rsidRPr="00BE7F6C">
        <w:rPr>
          <w:rFonts w:ascii="Times New Roman" w:hAnsi="Times New Roman" w:cs="Times New Roman"/>
          <w:sz w:val="28"/>
          <w:szCs w:val="28"/>
          <w:lang w:val="kk-KZ" w:eastAsia="ru-RU"/>
        </w:rPr>
        <w:t>бойынша жоспар орындалмады:</w:t>
      </w:r>
    </w:p>
    <w:p w14:paraId="5F836A65" w14:textId="5AF8D097" w:rsidR="00B3485B" w:rsidRPr="00BE7F6C" w:rsidRDefault="00B3485B" w:rsidP="00BE7F6C">
      <w:pPr>
        <w:suppressAutoHyphens/>
        <w:ind w:firstLine="709"/>
        <w:jc w:val="both"/>
        <w:rPr>
          <w:rFonts w:ascii="Times New Roman" w:hAnsi="Times New Roman" w:cs="Times New Roman"/>
          <w:sz w:val="28"/>
          <w:szCs w:val="28"/>
          <w:lang w:val="kk-KZ" w:eastAsia="ru-RU"/>
        </w:rPr>
      </w:pPr>
      <w:r w:rsidRPr="00BE7F6C">
        <w:rPr>
          <w:rFonts w:ascii="Times New Roman" w:hAnsi="Times New Roman" w:cs="Times New Roman"/>
          <w:sz w:val="28"/>
          <w:szCs w:val="28"/>
          <w:lang w:val="kk-KZ" w:eastAsia="ru-RU"/>
        </w:rPr>
        <w:t xml:space="preserve">- </w:t>
      </w:r>
      <w:r w:rsidRPr="00BE7F6C">
        <w:rPr>
          <w:rFonts w:ascii="Times New Roman" w:hAnsi="Times New Roman" w:cs="Times New Roman"/>
          <w:b/>
          <w:sz w:val="28"/>
          <w:szCs w:val="28"/>
          <w:lang w:val="kk-KZ" w:eastAsia="ru-RU"/>
        </w:rPr>
        <w:t>«Әйелдер мен балаларға қатысты зорлық-зомбылық деңгейін төмендету (базалық 2022 жылға қатысты)»</w:t>
      </w:r>
      <w:r w:rsidRPr="00BE7F6C">
        <w:rPr>
          <w:rFonts w:ascii="Times New Roman" w:hAnsi="Times New Roman" w:cs="Times New Roman"/>
          <w:sz w:val="28"/>
          <w:szCs w:val="28"/>
          <w:lang w:val="kk-KZ" w:eastAsia="ru-RU"/>
        </w:rPr>
        <w:t xml:space="preserve"> жоспар - 3%, орындалуы -  41,9% құрады </w:t>
      </w:r>
      <w:r w:rsidRPr="00BE7F6C">
        <w:rPr>
          <w:rFonts w:ascii="Times New Roman" w:hAnsi="Times New Roman" w:cs="Times New Roman"/>
          <w:i/>
          <w:sz w:val="24"/>
          <w:szCs w:val="28"/>
          <w:lang w:val="kk-KZ" w:eastAsia="ru-RU"/>
        </w:rPr>
        <w:t>(2022</w:t>
      </w:r>
      <w:r w:rsidR="00BB1609">
        <w:rPr>
          <w:rFonts w:ascii="Times New Roman" w:hAnsi="Times New Roman" w:cs="Times New Roman"/>
          <w:i/>
          <w:sz w:val="24"/>
          <w:szCs w:val="28"/>
          <w:lang w:val="kk-KZ" w:eastAsia="ru-RU"/>
        </w:rPr>
        <w:t xml:space="preserve"> </w:t>
      </w:r>
      <w:r w:rsidRPr="00BE7F6C">
        <w:rPr>
          <w:rFonts w:ascii="Times New Roman" w:hAnsi="Times New Roman" w:cs="Times New Roman"/>
          <w:i/>
          <w:sz w:val="24"/>
          <w:szCs w:val="28"/>
          <w:lang w:val="kk-KZ" w:eastAsia="ru-RU"/>
        </w:rPr>
        <w:t xml:space="preserve">ж. </w:t>
      </w:r>
      <w:r w:rsidR="00BB1609">
        <w:rPr>
          <w:rFonts w:ascii="Times New Roman" w:hAnsi="Times New Roman" w:cs="Times New Roman"/>
          <w:i/>
          <w:sz w:val="24"/>
          <w:szCs w:val="28"/>
          <w:lang w:val="kk-KZ" w:eastAsia="ru-RU"/>
        </w:rPr>
        <w:t>нақты</w:t>
      </w:r>
      <w:r w:rsidRPr="00BE7F6C">
        <w:rPr>
          <w:rFonts w:ascii="Times New Roman" w:hAnsi="Times New Roman" w:cs="Times New Roman"/>
          <w:i/>
          <w:sz w:val="24"/>
          <w:szCs w:val="28"/>
          <w:lang w:val="kk-KZ" w:eastAsia="ru-RU"/>
        </w:rPr>
        <w:t xml:space="preserve"> </w:t>
      </w:r>
      <w:r w:rsidR="00BB1609">
        <w:rPr>
          <w:rFonts w:ascii="Times New Roman" w:hAnsi="Times New Roman" w:cs="Times New Roman"/>
          <w:i/>
          <w:sz w:val="24"/>
          <w:szCs w:val="28"/>
          <w:lang w:val="kk-KZ" w:eastAsia="ru-RU"/>
        </w:rPr>
        <w:t xml:space="preserve">– </w:t>
      </w:r>
      <w:r w:rsidRPr="00BE7F6C">
        <w:rPr>
          <w:rFonts w:ascii="Times New Roman" w:hAnsi="Times New Roman" w:cs="Times New Roman"/>
          <w:i/>
          <w:sz w:val="24"/>
          <w:szCs w:val="28"/>
          <w:lang w:val="kk-KZ" w:eastAsia="ru-RU"/>
        </w:rPr>
        <w:t>33 қылмыс, 2024</w:t>
      </w:r>
      <w:r w:rsidR="00BB1609">
        <w:rPr>
          <w:rFonts w:ascii="Times New Roman" w:hAnsi="Times New Roman" w:cs="Times New Roman"/>
          <w:i/>
          <w:sz w:val="24"/>
          <w:szCs w:val="28"/>
          <w:lang w:val="kk-KZ" w:eastAsia="ru-RU"/>
        </w:rPr>
        <w:t xml:space="preserve"> </w:t>
      </w:r>
      <w:r w:rsidRPr="00BE7F6C">
        <w:rPr>
          <w:rFonts w:ascii="Times New Roman" w:hAnsi="Times New Roman" w:cs="Times New Roman"/>
          <w:i/>
          <w:sz w:val="24"/>
          <w:szCs w:val="28"/>
          <w:lang w:val="kk-KZ" w:eastAsia="ru-RU"/>
        </w:rPr>
        <w:t>ж. – 291 қылмыс);</w:t>
      </w:r>
    </w:p>
    <w:p w14:paraId="4F959289" w14:textId="77777777" w:rsidR="00B3485B" w:rsidRPr="00BE7F6C" w:rsidRDefault="00B3485B" w:rsidP="00BE7F6C">
      <w:pPr>
        <w:suppressAutoHyphens/>
        <w:ind w:firstLine="709"/>
        <w:jc w:val="both"/>
        <w:rPr>
          <w:rFonts w:ascii="Times New Roman" w:hAnsi="Times New Roman" w:cs="Times New Roman"/>
          <w:sz w:val="28"/>
          <w:szCs w:val="28"/>
          <w:lang w:val="kk-KZ" w:eastAsia="ru-RU"/>
        </w:rPr>
      </w:pPr>
      <w:r w:rsidRPr="00BE7F6C">
        <w:rPr>
          <w:rFonts w:ascii="Times New Roman" w:hAnsi="Times New Roman" w:cs="Times New Roman"/>
          <w:sz w:val="28"/>
          <w:szCs w:val="28"/>
          <w:lang w:val="kk-KZ" w:eastAsia="ru-RU"/>
        </w:rPr>
        <w:t xml:space="preserve">- </w:t>
      </w:r>
      <w:r w:rsidRPr="00BE7F6C">
        <w:rPr>
          <w:rFonts w:ascii="Times New Roman" w:hAnsi="Times New Roman" w:cs="Times New Roman"/>
          <w:b/>
          <w:sz w:val="28"/>
          <w:szCs w:val="28"/>
          <w:lang w:val="kk-KZ" w:eastAsia="ru-RU"/>
        </w:rPr>
        <w:t>«ТЖ-ға ден қою үшін инфрақұрылыммен қамтамасыз ету деңгейі»</w:t>
      </w:r>
      <w:r w:rsidRPr="00BE7F6C">
        <w:rPr>
          <w:rFonts w:ascii="Times New Roman" w:hAnsi="Times New Roman" w:cs="Times New Roman"/>
          <w:sz w:val="28"/>
          <w:szCs w:val="28"/>
          <w:lang w:val="kk-KZ" w:eastAsia="ru-RU"/>
        </w:rPr>
        <w:t xml:space="preserve"> жоспар - 32,4%, орындалуы - 32% </w:t>
      </w:r>
      <w:r w:rsidRPr="00BE7F6C">
        <w:rPr>
          <w:rFonts w:ascii="Times New Roman" w:hAnsi="Times New Roman" w:cs="Times New Roman"/>
          <w:i/>
          <w:sz w:val="24"/>
          <w:szCs w:val="28"/>
          <w:lang w:val="kk-KZ" w:eastAsia="ru-RU"/>
        </w:rPr>
        <w:t>(Түркістан қаласында депо пайдалануға берілмеген)</w:t>
      </w:r>
      <w:r w:rsidRPr="00BE7F6C">
        <w:rPr>
          <w:rFonts w:ascii="Times New Roman" w:hAnsi="Times New Roman" w:cs="Times New Roman"/>
          <w:sz w:val="28"/>
          <w:szCs w:val="28"/>
          <w:lang w:val="kk-KZ" w:eastAsia="ru-RU"/>
        </w:rPr>
        <w:t>;</w:t>
      </w:r>
    </w:p>
    <w:p w14:paraId="3823768D" w14:textId="663CAB85" w:rsidR="00B3485B" w:rsidRPr="00BE7F6C" w:rsidRDefault="00B3485B" w:rsidP="00BE7F6C">
      <w:pPr>
        <w:suppressAutoHyphens/>
        <w:ind w:firstLine="709"/>
        <w:jc w:val="both"/>
        <w:rPr>
          <w:rFonts w:ascii="Times New Roman" w:hAnsi="Times New Roman" w:cs="Times New Roman"/>
          <w:sz w:val="28"/>
          <w:szCs w:val="28"/>
          <w:lang w:val="kk-KZ" w:eastAsia="ru-RU"/>
        </w:rPr>
      </w:pPr>
      <w:r w:rsidRPr="00BE7F6C">
        <w:rPr>
          <w:rFonts w:ascii="Times New Roman" w:hAnsi="Times New Roman" w:cs="Times New Roman"/>
          <w:sz w:val="28"/>
          <w:szCs w:val="28"/>
          <w:lang w:val="kk-KZ" w:eastAsia="ru-RU"/>
        </w:rPr>
        <w:t xml:space="preserve">- </w:t>
      </w:r>
      <w:r w:rsidRPr="00BE7F6C">
        <w:rPr>
          <w:rFonts w:ascii="Times New Roman" w:hAnsi="Times New Roman" w:cs="Times New Roman"/>
          <w:b/>
          <w:sz w:val="28"/>
          <w:szCs w:val="28"/>
          <w:lang w:val="kk-KZ" w:eastAsia="ru-RU"/>
        </w:rPr>
        <w:t>«Азаматтық қорғау органдарын авариялық-құтқару және шұғыл жұмыстарды жүргізу үшін бірінші кезектегі материалдық-техникалық құралдармен жарақтандыру деңгейі»</w:t>
      </w:r>
      <w:r w:rsidRPr="00BE7F6C">
        <w:rPr>
          <w:rFonts w:ascii="Times New Roman" w:hAnsi="Times New Roman" w:cs="Times New Roman"/>
          <w:sz w:val="28"/>
          <w:szCs w:val="28"/>
          <w:lang w:val="kk-KZ" w:eastAsia="ru-RU"/>
        </w:rPr>
        <w:t xml:space="preserve"> жоспар – 70,3%, орындалу деңгейі 99,7% - ға жетті.</w:t>
      </w:r>
    </w:p>
    <w:p w14:paraId="4387BE76" w14:textId="77777777" w:rsidR="00B3485B" w:rsidRPr="00BE7F6C" w:rsidRDefault="00B3485B" w:rsidP="00BE7F6C">
      <w:pPr>
        <w:suppressAutoHyphens/>
        <w:ind w:firstLine="709"/>
        <w:jc w:val="both"/>
        <w:rPr>
          <w:rFonts w:ascii="Times New Roman" w:hAnsi="Times New Roman" w:cs="Times New Roman"/>
          <w:sz w:val="28"/>
          <w:szCs w:val="28"/>
          <w:lang w:val="kk-KZ" w:eastAsia="ru-RU"/>
        </w:rPr>
      </w:pPr>
      <w:r w:rsidRPr="00BE7F6C">
        <w:rPr>
          <w:rFonts w:ascii="Times New Roman" w:hAnsi="Times New Roman" w:cs="Times New Roman"/>
          <w:sz w:val="28"/>
          <w:szCs w:val="28"/>
          <w:lang w:val="kk-KZ" w:eastAsia="ru-RU"/>
        </w:rPr>
        <w:t xml:space="preserve">Сондай-ақ, </w:t>
      </w:r>
      <w:r w:rsidRPr="00BE7F6C">
        <w:rPr>
          <w:rFonts w:ascii="Times New Roman" w:hAnsi="Times New Roman" w:cs="Times New Roman"/>
          <w:b/>
          <w:sz w:val="28"/>
          <w:szCs w:val="28"/>
          <w:lang w:val="kk-KZ" w:eastAsia="ru-RU"/>
        </w:rPr>
        <w:t>12 көрсеткіш</w:t>
      </w:r>
      <w:r w:rsidRPr="00BE7F6C">
        <w:rPr>
          <w:rFonts w:ascii="Times New Roman" w:hAnsi="Times New Roman" w:cs="Times New Roman"/>
          <w:sz w:val="28"/>
          <w:szCs w:val="28"/>
          <w:lang w:val="kk-KZ" w:eastAsia="ru-RU"/>
        </w:rPr>
        <w:t xml:space="preserve"> бойынша жоспарланған мәндерге толық қол жеткізілді. </w:t>
      </w:r>
    </w:p>
    <w:p w14:paraId="49A29A65" w14:textId="77777777" w:rsidR="00B3485B" w:rsidRPr="00BE7F6C" w:rsidRDefault="00B3485B" w:rsidP="00BE7F6C">
      <w:pPr>
        <w:suppressAutoHyphens/>
        <w:ind w:firstLine="709"/>
        <w:jc w:val="both"/>
        <w:rPr>
          <w:rFonts w:ascii="Times New Roman" w:hAnsi="Times New Roman" w:cs="Times New Roman"/>
          <w:sz w:val="28"/>
          <w:szCs w:val="28"/>
          <w:lang w:val="kk-KZ" w:eastAsia="ru-RU"/>
        </w:rPr>
      </w:pPr>
      <w:r w:rsidRPr="00BE7F6C">
        <w:rPr>
          <w:rFonts w:ascii="Times New Roman" w:hAnsi="Times New Roman" w:cs="Times New Roman"/>
          <w:sz w:val="28"/>
          <w:szCs w:val="28"/>
          <w:lang w:val="kk-KZ" w:eastAsia="ru-RU"/>
        </w:rPr>
        <w:t>Жалпы, Түркістан облысының даму жоспарын іске асыру өңірдің серпінді әлеуметтік-экономикалық дамуын қамтамасыз етуге мүмкіндік берді.</w:t>
      </w:r>
    </w:p>
    <w:p w14:paraId="7E09F33F" w14:textId="77777777" w:rsidR="00B3485B" w:rsidRPr="00B3485B" w:rsidRDefault="00B3485B" w:rsidP="00B3485B">
      <w:pPr>
        <w:suppressAutoHyphens/>
        <w:ind w:firstLine="851"/>
        <w:jc w:val="both"/>
        <w:rPr>
          <w:rFonts w:ascii="Times New Roman" w:hAnsi="Times New Roman"/>
          <w:b/>
          <w:bCs/>
          <w:sz w:val="28"/>
          <w:szCs w:val="28"/>
          <w:highlight w:val="lightGray"/>
          <w:lang w:val="kk-KZ"/>
        </w:rPr>
      </w:pPr>
    </w:p>
    <w:p w14:paraId="5EC5C0EE" w14:textId="77777777" w:rsidR="00B3485B" w:rsidRPr="00BE7F6C" w:rsidRDefault="00B3485B" w:rsidP="00BE7F6C">
      <w:pPr>
        <w:suppressAutoHyphens/>
        <w:ind w:firstLine="851"/>
        <w:jc w:val="both"/>
        <w:rPr>
          <w:rFonts w:ascii="Times New Roman" w:hAnsi="Times New Roman" w:cs="Times New Roman"/>
          <w:b/>
          <w:sz w:val="28"/>
          <w:szCs w:val="28"/>
          <w:lang w:val="kk-KZ" w:eastAsia="ru-RU"/>
        </w:rPr>
      </w:pPr>
      <w:r w:rsidRPr="00BE7F6C">
        <w:rPr>
          <w:rFonts w:ascii="Times New Roman" w:hAnsi="Times New Roman"/>
          <w:b/>
          <w:bCs/>
          <w:sz w:val="28"/>
          <w:szCs w:val="28"/>
          <w:lang w:val="kk-KZ"/>
        </w:rPr>
        <w:t>3.2.</w:t>
      </w:r>
      <w:r w:rsidRPr="00BE7F6C">
        <w:rPr>
          <w:rFonts w:ascii="Times New Roman" w:hAnsi="Times New Roman"/>
          <w:b/>
          <w:bCs/>
          <w:sz w:val="28"/>
          <w:szCs w:val="28"/>
          <w:lang w:val="kk-KZ"/>
        </w:rPr>
        <w:tab/>
      </w:r>
      <w:r w:rsidRPr="00BE7F6C">
        <w:rPr>
          <w:rFonts w:ascii="Times New Roman" w:hAnsi="Times New Roman" w:cs="Times New Roman"/>
          <w:b/>
          <w:sz w:val="28"/>
          <w:szCs w:val="28"/>
          <w:lang w:val="kk-KZ" w:eastAsia="ru-RU"/>
        </w:rPr>
        <w:t>Өңірде басқа да бағдарламалық құжаттардың іске асырылуы туралы ақпарат</w:t>
      </w:r>
    </w:p>
    <w:p w14:paraId="63874CD7" w14:textId="77777777" w:rsidR="00B3485B" w:rsidRPr="00BE7F6C" w:rsidRDefault="00B3485B" w:rsidP="00BE7F6C">
      <w:pPr>
        <w:keepLines/>
        <w:widowControl w:val="0"/>
        <w:pBdr>
          <w:bottom w:val="single" w:sz="4" w:space="31" w:color="FFFFFF"/>
        </w:pBdr>
        <w:tabs>
          <w:tab w:val="left" w:pos="709"/>
          <w:tab w:val="left" w:pos="9214"/>
        </w:tabs>
        <w:ind w:firstLine="567"/>
        <w:rPr>
          <w:rFonts w:ascii="Times New Roman" w:eastAsia="Calibri" w:hAnsi="Times New Roman" w:cs="Times New Roman"/>
          <w:b/>
          <w:sz w:val="28"/>
          <w:szCs w:val="28"/>
          <w:lang w:val="kk-KZ"/>
        </w:rPr>
      </w:pPr>
      <w:r w:rsidRPr="00BE7F6C">
        <w:rPr>
          <w:rFonts w:ascii="Times New Roman" w:eastAsia="Calibri" w:hAnsi="Times New Roman" w:cs="Times New Roman"/>
          <w:b/>
          <w:sz w:val="28"/>
          <w:szCs w:val="28"/>
          <w:lang w:val="kk-KZ"/>
        </w:rPr>
        <w:t>Мемлекеттік-жекешелік әріптестік жобалары</w:t>
      </w:r>
    </w:p>
    <w:p w14:paraId="589BC0E6" w14:textId="77777777" w:rsidR="00B3485B" w:rsidRPr="00BE7F6C" w:rsidRDefault="00B3485B" w:rsidP="00BE7F6C">
      <w:pPr>
        <w:keepLines/>
        <w:widowControl w:val="0"/>
        <w:pBdr>
          <w:bottom w:val="single" w:sz="4" w:space="31" w:color="FFFFFF"/>
        </w:pBdr>
        <w:tabs>
          <w:tab w:val="left" w:pos="709"/>
          <w:tab w:val="left" w:pos="9214"/>
        </w:tabs>
        <w:ind w:firstLine="567"/>
        <w:jc w:val="both"/>
        <w:rPr>
          <w:rFonts w:ascii="Times New Roman" w:eastAsia="Calibri" w:hAnsi="Times New Roman" w:cs="Times New Roman"/>
          <w:i/>
          <w:sz w:val="28"/>
          <w:szCs w:val="28"/>
          <w:lang w:val="kk-KZ"/>
        </w:rPr>
      </w:pPr>
      <w:r w:rsidRPr="00BE7F6C">
        <w:rPr>
          <w:rFonts w:ascii="Times New Roman" w:hAnsi="Times New Roman" w:cs="Times New Roman"/>
          <w:sz w:val="28"/>
          <w:szCs w:val="28"/>
          <w:lang w:val="kk-KZ"/>
        </w:rPr>
        <w:t>2024 жылы 51 мемлекеттік-жекешелік әріптестік жоба аясында  мемлекеттік міндеттемелерді орындауға 13 782 512,3 мың теңге қаржы жұмсалған.  Оның ішінде:</w:t>
      </w:r>
    </w:p>
    <w:p w14:paraId="6A442DDD" w14:textId="77777777" w:rsidR="00B3485B" w:rsidRPr="00BE7F6C" w:rsidRDefault="00B3485B" w:rsidP="00BE7F6C">
      <w:pPr>
        <w:keepLines/>
        <w:widowControl w:val="0"/>
        <w:pBdr>
          <w:bottom w:val="single" w:sz="4" w:space="31" w:color="FFFFFF"/>
        </w:pBdr>
        <w:tabs>
          <w:tab w:val="left" w:pos="709"/>
          <w:tab w:val="left" w:pos="9214"/>
        </w:tabs>
        <w:ind w:firstLine="567"/>
        <w:jc w:val="both"/>
        <w:rPr>
          <w:rFonts w:ascii="Times New Roman" w:eastAsia="Calibri" w:hAnsi="Times New Roman" w:cs="Times New Roman"/>
          <w:i/>
          <w:sz w:val="28"/>
          <w:szCs w:val="28"/>
          <w:lang w:val="kk-KZ"/>
        </w:rPr>
      </w:pPr>
      <w:r w:rsidRPr="00BE7F6C">
        <w:rPr>
          <w:rFonts w:ascii="Times New Roman" w:hAnsi="Times New Roman" w:cs="Times New Roman"/>
          <w:sz w:val="28"/>
          <w:szCs w:val="28"/>
          <w:lang w:val="kk-KZ"/>
        </w:rPr>
        <w:t xml:space="preserve">- Жолаушылар көлігі және автомобиль жолдары басқармасы арқылы </w:t>
      </w:r>
      <w:r w:rsidRPr="00BE7F6C">
        <w:rPr>
          <w:rFonts w:ascii="Times New Roman" w:hAnsi="Times New Roman" w:cs="Times New Roman"/>
          <w:sz w:val="28"/>
          <w:szCs w:val="28"/>
          <w:lang w:val="kk-KZ"/>
        </w:rPr>
        <w:br/>
        <w:t>1 жоба - 7 594 891,0 мың теңге;</w:t>
      </w:r>
    </w:p>
    <w:p w14:paraId="54A07038" w14:textId="77777777" w:rsidR="00B3485B" w:rsidRPr="00BE7F6C" w:rsidRDefault="00B3485B" w:rsidP="00BE7F6C">
      <w:pPr>
        <w:keepLines/>
        <w:widowControl w:val="0"/>
        <w:pBdr>
          <w:bottom w:val="single" w:sz="4" w:space="31" w:color="FFFFFF"/>
        </w:pBdr>
        <w:tabs>
          <w:tab w:val="left" w:pos="709"/>
          <w:tab w:val="left" w:pos="9214"/>
        </w:tabs>
        <w:ind w:firstLine="567"/>
        <w:jc w:val="both"/>
        <w:rPr>
          <w:rFonts w:ascii="Times New Roman" w:eastAsia="Calibri" w:hAnsi="Times New Roman" w:cs="Times New Roman"/>
          <w:i/>
          <w:sz w:val="28"/>
          <w:szCs w:val="28"/>
          <w:lang w:val="kk-KZ"/>
        </w:rPr>
      </w:pPr>
      <w:r w:rsidRPr="00BE7F6C">
        <w:rPr>
          <w:rFonts w:ascii="Times New Roman" w:hAnsi="Times New Roman" w:cs="Times New Roman"/>
          <w:sz w:val="28"/>
          <w:szCs w:val="28"/>
          <w:lang w:val="kk-KZ"/>
        </w:rPr>
        <w:t>- Білім басқармасы арқылы 15 жоба - 2 123 209,0 мың теңге;</w:t>
      </w:r>
    </w:p>
    <w:p w14:paraId="29FDF4A1" w14:textId="77777777" w:rsidR="00B3485B" w:rsidRPr="00BE7F6C" w:rsidRDefault="00B3485B" w:rsidP="00A00238">
      <w:pPr>
        <w:keepLines/>
        <w:widowControl w:val="0"/>
        <w:tabs>
          <w:tab w:val="left" w:pos="709"/>
          <w:tab w:val="left" w:pos="9214"/>
        </w:tabs>
        <w:ind w:firstLine="567"/>
        <w:jc w:val="both"/>
        <w:rPr>
          <w:rFonts w:ascii="Times New Roman" w:eastAsia="Calibri" w:hAnsi="Times New Roman" w:cs="Times New Roman"/>
          <w:i/>
          <w:sz w:val="28"/>
          <w:szCs w:val="28"/>
          <w:lang w:val="kk-KZ"/>
        </w:rPr>
      </w:pPr>
      <w:r w:rsidRPr="00BE7F6C">
        <w:rPr>
          <w:rFonts w:ascii="Times New Roman" w:hAnsi="Times New Roman" w:cs="Times New Roman"/>
          <w:sz w:val="28"/>
          <w:szCs w:val="28"/>
          <w:lang w:val="kk-KZ"/>
        </w:rPr>
        <w:lastRenderedPageBreak/>
        <w:t xml:space="preserve">- Дене шынықтыру және спорт басқармасы арқылы 26 жоба - </w:t>
      </w:r>
      <w:r w:rsidRPr="00BE7F6C">
        <w:rPr>
          <w:rFonts w:ascii="Times New Roman" w:hAnsi="Times New Roman" w:cs="Times New Roman"/>
          <w:sz w:val="28"/>
          <w:szCs w:val="28"/>
          <w:lang w:val="kk-KZ"/>
        </w:rPr>
        <w:br/>
        <w:t>1 370 735,3 мың теңге;</w:t>
      </w:r>
    </w:p>
    <w:p w14:paraId="0E9E87A1" w14:textId="77777777" w:rsidR="00B3485B" w:rsidRPr="00BE7F6C" w:rsidRDefault="00B3485B" w:rsidP="00A00238">
      <w:pPr>
        <w:keepLines/>
        <w:widowControl w:val="0"/>
        <w:tabs>
          <w:tab w:val="left" w:pos="709"/>
          <w:tab w:val="left" w:pos="9214"/>
        </w:tabs>
        <w:ind w:firstLine="567"/>
        <w:jc w:val="both"/>
        <w:rPr>
          <w:rFonts w:ascii="Times New Roman" w:eastAsia="Calibri" w:hAnsi="Times New Roman" w:cs="Times New Roman"/>
          <w:i/>
          <w:sz w:val="28"/>
          <w:szCs w:val="28"/>
          <w:lang w:val="kk-KZ"/>
        </w:rPr>
      </w:pPr>
      <w:r w:rsidRPr="00BE7F6C">
        <w:rPr>
          <w:rFonts w:ascii="Times New Roman" w:hAnsi="Times New Roman" w:cs="Times New Roman"/>
          <w:sz w:val="28"/>
          <w:szCs w:val="28"/>
          <w:lang w:val="kk-KZ"/>
        </w:rPr>
        <w:t>- Цифрландыру, мемлекеттік қызметтер көрсету және архивтер басқармасы арқылы 1 жоба - 1 188 936,0 мың теңге;</w:t>
      </w:r>
    </w:p>
    <w:p w14:paraId="72C5D55F" w14:textId="77777777" w:rsidR="00B3485B" w:rsidRPr="00BE7F6C" w:rsidRDefault="00B3485B" w:rsidP="00A00238">
      <w:pPr>
        <w:keepLines/>
        <w:widowControl w:val="0"/>
        <w:tabs>
          <w:tab w:val="left" w:pos="709"/>
          <w:tab w:val="left" w:pos="9214"/>
        </w:tabs>
        <w:ind w:firstLine="567"/>
        <w:jc w:val="both"/>
        <w:rPr>
          <w:rFonts w:ascii="Times New Roman" w:eastAsia="Calibri" w:hAnsi="Times New Roman" w:cs="Times New Roman"/>
          <w:i/>
          <w:sz w:val="28"/>
          <w:szCs w:val="28"/>
          <w:lang w:val="kk-KZ"/>
        </w:rPr>
      </w:pPr>
      <w:r w:rsidRPr="00BE7F6C">
        <w:rPr>
          <w:rFonts w:ascii="Times New Roman" w:hAnsi="Times New Roman" w:cs="Times New Roman"/>
          <w:sz w:val="28"/>
          <w:szCs w:val="28"/>
          <w:lang w:val="kk-KZ"/>
        </w:rPr>
        <w:t>- Денсаулық сақтау басқармасы 4 жоба - 150 721,0 мың теңге;</w:t>
      </w:r>
    </w:p>
    <w:p w14:paraId="2A978BF5" w14:textId="77777777" w:rsidR="00B3485B" w:rsidRPr="00BE7F6C" w:rsidRDefault="00B3485B" w:rsidP="00A00238">
      <w:pPr>
        <w:keepLines/>
        <w:widowControl w:val="0"/>
        <w:tabs>
          <w:tab w:val="left" w:pos="709"/>
          <w:tab w:val="left" w:pos="9214"/>
        </w:tabs>
        <w:ind w:firstLine="567"/>
        <w:jc w:val="both"/>
        <w:rPr>
          <w:rFonts w:ascii="Times New Roman" w:eastAsia="Calibri" w:hAnsi="Times New Roman" w:cs="Times New Roman"/>
          <w:i/>
          <w:sz w:val="28"/>
          <w:szCs w:val="28"/>
          <w:lang w:val="kk-KZ"/>
        </w:rPr>
      </w:pPr>
      <w:r w:rsidRPr="00BE7F6C">
        <w:rPr>
          <w:rFonts w:ascii="Times New Roman" w:hAnsi="Times New Roman" w:cs="Times New Roman"/>
          <w:sz w:val="28"/>
          <w:szCs w:val="28"/>
          <w:lang w:val="kk-KZ"/>
        </w:rPr>
        <w:t xml:space="preserve">- Жұмыспен қамтуды үйлестіру және әлеуметтік бағдарламалар басқармасы арқылы 4 жоба - 1 354 020,0 мың теңге. </w:t>
      </w:r>
    </w:p>
    <w:p w14:paraId="12E105F5" w14:textId="77777777" w:rsidR="00B3485B" w:rsidRPr="00BE7F6C" w:rsidRDefault="00B3485B" w:rsidP="00A00238">
      <w:pPr>
        <w:keepLines/>
        <w:widowControl w:val="0"/>
        <w:tabs>
          <w:tab w:val="left" w:pos="709"/>
          <w:tab w:val="left" w:pos="9214"/>
        </w:tabs>
        <w:ind w:firstLine="567"/>
        <w:rPr>
          <w:rFonts w:ascii="Times New Roman" w:hAnsi="Times New Roman" w:cs="Times New Roman"/>
          <w:b/>
          <w:sz w:val="28"/>
          <w:szCs w:val="28"/>
          <w:lang w:val="kk-KZ"/>
        </w:rPr>
      </w:pPr>
      <w:r w:rsidRPr="00BE7F6C">
        <w:rPr>
          <w:rFonts w:ascii="Times New Roman" w:hAnsi="Times New Roman" w:cs="Times New Roman"/>
          <w:b/>
          <w:sz w:val="28"/>
          <w:szCs w:val="28"/>
          <w:lang w:val="kk-KZ"/>
        </w:rPr>
        <w:t>«Кәсіпкерлік субъектілерін мемлекеттік қолдау шаралары шеңберінде индустриялық инфрақұрылымды дамыту» туралы</w:t>
      </w:r>
    </w:p>
    <w:p w14:paraId="5DAE3436" w14:textId="14687A7D" w:rsidR="00B3485B" w:rsidRPr="00BE7F6C" w:rsidRDefault="00B3485B" w:rsidP="00A00238">
      <w:pPr>
        <w:keepLines/>
        <w:widowControl w:val="0"/>
        <w:tabs>
          <w:tab w:val="left" w:pos="709"/>
          <w:tab w:val="left" w:pos="9214"/>
        </w:tabs>
        <w:ind w:firstLine="567"/>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«Кәсіпкерлік субъектілерін мемлекеттік қолдау шаралары шеңберінде индустриялық инфрақұрылымды дамыту» бюджеттік бағдарламасы бойынша </w:t>
      </w:r>
      <w:r w:rsidR="003B4632">
        <w:rPr>
          <w:rFonts w:ascii="Times New Roman" w:hAnsi="Times New Roman" w:cs="Times New Roman"/>
          <w:sz w:val="28"/>
          <w:szCs w:val="28"/>
          <w:lang w:val="kk-KZ"/>
        </w:rPr>
        <w:t xml:space="preserve">   </w:t>
      </w:r>
      <w:r w:rsidRPr="00BE7F6C">
        <w:rPr>
          <w:rFonts w:ascii="Times New Roman" w:hAnsi="Times New Roman" w:cs="Times New Roman"/>
          <w:sz w:val="28"/>
          <w:szCs w:val="28"/>
          <w:lang w:val="kk-KZ"/>
        </w:rPr>
        <w:t>5 728 528,0 мың тенге бөлініп, 5 720 206,4 мың теңгесі игерілді немесе жоспар 99,9%-ға орындалды. Игерілмеген 8 320,6 мың теңге мемлекеттік сатып алу порталының ақауынан міндеттеме қабылданбаған</w:t>
      </w:r>
      <w:r w:rsidR="00C8378D">
        <w:rPr>
          <w:rFonts w:ascii="Times New Roman" w:hAnsi="Times New Roman" w:cs="Times New Roman"/>
          <w:sz w:val="28"/>
          <w:szCs w:val="28"/>
          <w:lang w:val="kk-KZ"/>
        </w:rPr>
        <w:t>,</w:t>
      </w:r>
      <w:r w:rsidRPr="00BE7F6C">
        <w:rPr>
          <w:rFonts w:ascii="Times New Roman" w:hAnsi="Times New Roman" w:cs="Times New Roman"/>
          <w:sz w:val="28"/>
          <w:szCs w:val="28"/>
          <w:lang w:val="kk-KZ"/>
        </w:rPr>
        <w:t xml:space="preserve"> 1,0 мың теңге орындалған жұмыс актісінің болмауынан.</w:t>
      </w:r>
    </w:p>
    <w:p w14:paraId="7F15DBE6" w14:textId="4CFF2209" w:rsidR="007701A0" w:rsidRPr="00BE7F6C" w:rsidRDefault="00B3485B" w:rsidP="00A00238">
      <w:pPr>
        <w:keepLines/>
        <w:widowControl w:val="0"/>
        <w:tabs>
          <w:tab w:val="left" w:pos="709"/>
          <w:tab w:val="left" w:pos="9214"/>
        </w:tabs>
        <w:ind w:firstLine="567"/>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Бұл қаржылар есебінен кәсіпкерлік субъектілеріне жетіспейтін өндірістік инфрақұрылымды жүргізу үшін 18 нысанның құрылысы жүргізіліп, 15 нысан пайдалануға тапсырылды. Қалған 3 нысан 2025 жылға өтпелі.</w:t>
      </w:r>
    </w:p>
    <w:p w14:paraId="04A1F00F" w14:textId="77777777" w:rsidR="00BE7F6C" w:rsidRDefault="00B3485B" w:rsidP="00A00238">
      <w:pPr>
        <w:keepLines/>
        <w:widowControl w:val="0"/>
        <w:tabs>
          <w:tab w:val="left" w:pos="709"/>
          <w:tab w:val="left" w:pos="9214"/>
        </w:tabs>
        <w:ind w:firstLine="567"/>
        <w:jc w:val="both"/>
        <w:rPr>
          <w:rFonts w:ascii="Times New Roman" w:hAnsi="Times New Roman" w:cs="Times New Roman"/>
          <w:b/>
          <w:color w:val="000000"/>
          <w:sz w:val="28"/>
          <w:szCs w:val="28"/>
          <w:lang w:val="kk-KZ"/>
        </w:rPr>
      </w:pPr>
      <w:r w:rsidRPr="00BE7F6C">
        <w:rPr>
          <w:rFonts w:ascii="Times New Roman" w:hAnsi="Times New Roman" w:cs="Times New Roman"/>
          <w:b/>
          <w:color w:val="000000"/>
          <w:sz w:val="28"/>
          <w:szCs w:val="28"/>
          <w:lang w:val="kk-KZ"/>
        </w:rPr>
        <w:t>Ауылдық елді мекендердің әлеуметтік сала мамандарын әлеуметтік қолдау шараларын іске асыру жөніндегі бағдарламаны іске асыру</w:t>
      </w:r>
    </w:p>
    <w:p w14:paraId="53831955" w14:textId="77777777" w:rsidR="00B3485B" w:rsidRPr="00BE7F6C" w:rsidRDefault="00B3485B" w:rsidP="00A00238">
      <w:pPr>
        <w:keepLines/>
        <w:widowControl w:val="0"/>
        <w:tabs>
          <w:tab w:val="left" w:pos="709"/>
          <w:tab w:val="left" w:pos="9214"/>
        </w:tabs>
        <w:ind w:firstLine="567"/>
        <w:jc w:val="both"/>
        <w:rPr>
          <w:rFonts w:ascii="Times New Roman" w:hAnsi="Times New Roman" w:cs="Times New Roman"/>
          <w:b/>
          <w:color w:val="000000"/>
          <w:sz w:val="28"/>
          <w:szCs w:val="28"/>
          <w:lang w:val="kk-KZ"/>
        </w:rPr>
      </w:pPr>
      <w:r w:rsidRPr="00BE7F6C">
        <w:rPr>
          <w:rFonts w:ascii="Times New Roman" w:hAnsi="Times New Roman" w:cs="Times New Roman"/>
          <w:sz w:val="28"/>
          <w:szCs w:val="28"/>
          <w:lang w:val="kk-KZ"/>
        </w:rPr>
        <w:t xml:space="preserve">Ауылдық елді мекендердің әлеуметтік саласының мамандарын әлеуметтік қолдау шараларын іске асыру үшін берілетін бюджеттік кредиттер есебінен республикалық бюджеттен 4 135 040,0 мың теңге бөлініп, игерілгені 4 128 285,6 мың теңгені құрады немесе жоспар 99,9%-ға орындалды. Бәйдібек, Мақтаарал аудандарынан үнемделген қаржы 6 754,4 мың теңгені құрады. </w:t>
      </w:r>
    </w:p>
    <w:p w14:paraId="676FC052" w14:textId="21F7AC71" w:rsidR="00B3485B" w:rsidRPr="00BE7F6C" w:rsidRDefault="00B3485B" w:rsidP="00BE7F6C">
      <w:pPr>
        <w:keepLines/>
        <w:widowControl w:val="0"/>
        <w:tabs>
          <w:tab w:val="left" w:pos="709"/>
          <w:tab w:val="left" w:pos="9214"/>
        </w:tabs>
        <w:ind w:firstLine="567"/>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Түзілген келісім-шарттарға сәйкес ауылдық елді мекендерге жұмыс істеуге келген 518 маман, оның ішінде: білім беру – 318 </w:t>
      </w:r>
      <w:r w:rsidR="00C8378D">
        <w:rPr>
          <w:rFonts w:ascii="Times New Roman" w:hAnsi="Times New Roman" w:cs="Times New Roman"/>
          <w:sz w:val="28"/>
          <w:szCs w:val="28"/>
          <w:lang w:val="kk-KZ"/>
        </w:rPr>
        <w:t xml:space="preserve">адам </w:t>
      </w:r>
      <w:r w:rsidRPr="00C8378D">
        <w:rPr>
          <w:rFonts w:ascii="Times New Roman" w:hAnsi="Times New Roman" w:cs="Times New Roman"/>
          <w:i/>
          <w:iCs/>
          <w:sz w:val="24"/>
          <w:szCs w:val="24"/>
          <w:lang w:val="kk-KZ"/>
        </w:rPr>
        <w:t>(2 471 692,5 мың теңге)</w:t>
      </w:r>
      <w:r w:rsidRPr="00BE7F6C">
        <w:rPr>
          <w:rFonts w:ascii="Times New Roman" w:hAnsi="Times New Roman" w:cs="Times New Roman"/>
          <w:sz w:val="28"/>
          <w:szCs w:val="28"/>
          <w:lang w:val="kk-KZ"/>
        </w:rPr>
        <w:t xml:space="preserve">, денсаулық сақтау – 126 </w:t>
      </w:r>
      <w:r w:rsidR="00C8378D">
        <w:rPr>
          <w:rFonts w:ascii="Times New Roman" w:hAnsi="Times New Roman" w:cs="Times New Roman"/>
          <w:sz w:val="28"/>
          <w:szCs w:val="28"/>
          <w:lang w:val="kk-KZ"/>
        </w:rPr>
        <w:t xml:space="preserve">адам </w:t>
      </w:r>
      <w:r w:rsidRPr="00C8378D">
        <w:rPr>
          <w:rFonts w:ascii="Times New Roman" w:hAnsi="Times New Roman" w:cs="Times New Roman"/>
          <w:i/>
          <w:iCs/>
          <w:sz w:val="24"/>
          <w:szCs w:val="24"/>
          <w:lang w:val="kk-KZ"/>
        </w:rPr>
        <w:t>(1 067 898,5 мың теңге)</w:t>
      </w:r>
      <w:r w:rsidRPr="00BE7F6C">
        <w:rPr>
          <w:rFonts w:ascii="Times New Roman" w:hAnsi="Times New Roman" w:cs="Times New Roman"/>
          <w:sz w:val="28"/>
          <w:szCs w:val="28"/>
          <w:lang w:val="kk-KZ"/>
        </w:rPr>
        <w:t xml:space="preserve">, әлеуметтік қамсыздандыру – </w:t>
      </w:r>
      <w:r w:rsidR="00C8378D">
        <w:rPr>
          <w:rFonts w:ascii="Times New Roman" w:hAnsi="Times New Roman" w:cs="Times New Roman"/>
          <w:sz w:val="28"/>
          <w:szCs w:val="28"/>
          <w:lang w:val="kk-KZ"/>
        </w:rPr>
        <w:t xml:space="preserve"> </w:t>
      </w:r>
      <w:r w:rsidRPr="00BE7F6C">
        <w:rPr>
          <w:rFonts w:ascii="Times New Roman" w:hAnsi="Times New Roman" w:cs="Times New Roman"/>
          <w:sz w:val="28"/>
          <w:szCs w:val="28"/>
          <w:lang w:val="kk-KZ"/>
        </w:rPr>
        <w:t xml:space="preserve">15 </w:t>
      </w:r>
      <w:r w:rsidR="00C8378D">
        <w:rPr>
          <w:rFonts w:ascii="Times New Roman" w:hAnsi="Times New Roman" w:cs="Times New Roman"/>
          <w:sz w:val="28"/>
          <w:szCs w:val="28"/>
          <w:lang w:val="kk-KZ"/>
        </w:rPr>
        <w:t xml:space="preserve">адам </w:t>
      </w:r>
      <w:r w:rsidRPr="00C8378D">
        <w:rPr>
          <w:rFonts w:ascii="Times New Roman" w:hAnsi="Times New Roman" w:cs="Times New Roman"/>
          <w:i/>
          <w:iCs/>
          <w:sz w:val="24"/>
          <w:szCs w:val="24"/>
          <w:lang w:val="kk-KZ"/>
        </w:rPr>
        <w:t>(121 656,6 мың теңге)</w:t>
      </w:r>
      <w:r w:rsidRPr="00BE7F6C">
        <w:rPr>
          <w:rFonts w:ascii="Times New Roman" w:hAnsi="Times New Roman" w:cs="Times New Roman"/>
          <w:sz w:val="28"/>
          <w:szCs w:val="28"/>
          <w:lang w:val="kk-KZ"/>
        </w:rPr>
        <w:t xml:space="preserve">, мәдениет – 5 </w:t>
      </w:r>
      <w:r w:rsidR="00C8378D">
        <w:rPr>
          <w:rFonts w:ascii="Times New Roman" w:hAnsi="Times New Roman" w:cs="Times New Roman"/>
          <w:sz w:val="28"/>
          <w:szCs w:val="28"/>
          <w:lang w:val="kk-KZ"/>
        </w:rPr>
        <w:t xml:space="preserve">адам </w:t>
      </w:r>
      <w:r w:rsidRPr="00C8378D">
        <w:rPr>
          <w:rFonts w:ascii="Times New Roman" w:hAnsi="Times New Roman" w:cs="Times New Roman"/>
          <w:i/>
          <w:iCs/>
          <w:sz w:val="24"/>
          <w:szCs w:val="24"/>
          <w:lang w:val="kk-KZ"/>
        </w:rPr>
        <w:t>(40 612,0 мың теңге)</w:t>
      </w:r>
      <w:r w:rsidRPr="00BE7F6C">
        <w:rPr>
          <w:rFonts w:ascii="Times New Roman" w:hAnsi="Times New Roman" w:cs="Times New Roman"/>
          <w:sz w:val="28"/>
          <w:szCs w:val="28"/>
          <w:lang w:val="kk-KZ"/>
        </w:rPr>
        <w:t xml:space="preserve">, спорт – 30 </w:t>
      </w:r>
      <w:r w:rsidR="00C8378D">
        <w:rPr>
          <w:rFonts w:ascii="Times New Roman" w:hAnsi="Times New Roman" w:cs="Times New Roman"/>
          <w:sz w:val="28"/>
          <w:szCs w:val="28"/>
          <w:lang w:val="kk-KZ"/>
        </w:rPr>
        <w:t xml:space="preserve">адам </w:t>
      </w:r>
      <w:r w:rsidRPr="00C8378D">
        <w:rPr>
          <w:rFonts w:ascii="Times New Roman" w:hAnsi="Times New Roman" w:cs="Times New Roman"/>
          <w:i/>
          <w:iCs/>
          <w:sz w:val="24"/>
          <w:szCs w:val="24"/>
          <w:lang w:val="kk-KZ"/>
        </w:rPr>
        <w:t>(245 518,0 мың теңге)</w:t>
      </w:r>
      <w:r w:rsidRPr="00BE7F6C">
        <w:rPr>
          <w:rFonts w:ascii="Times New Roman" w:hAnsi="Times New Roman" w:cs="Times New Roman"/>
          <w:sz w:val="28"/>
          <w:szCs w:val="28"/>
          <w:lang w:val="kk-KZ"/>
        </w:rPr>
        <w:t>, агроөнеркәсіп кешені – 16</w:t>
      </w:r>
      <w:r w:rsidR="00C8378D">
        <w:rPr>
          <w:rFonts w:ascii="Times New Roman" w:hAnsi="Times New Roman" w:cs="Times New Roman"/>
          <w:sz w:val="28"/>
          <w:szCs w:val="28"/>
          <w:lang w:val="kk-KZ"/>
        </w:rPr>
        <w:t xml:space="preserve"> адам</w:t>
      </w:r>
      <w:r w:rsidRPr="00BE7F6C">
        <w:rPr>
          <w:rFonts w:ascii="Times New Roman" w:hAnsi="Times New Roman" w:cs="Times New Roman"/>
          <w:sz w:val="28"/>
          <w:szCs w:val="28"/>
          <w:lang w:val="kk-KZ"/>
        </w:rPr>
        <w:t xml:space="preserve"> </w:t>
      </w:r>
      <w:r w:rsidRPr="00C8378D">
        <w:rPr>
          <w:rFonts w:ascii="Times New Roman" w:hAnsi="Times New Roman" w:cs="Times New Roman"/>
          <w:i/>
          <w:iCs/>
          <w:sz w:val="24"/>
          <w:szCs w:val="24"/>
          <w:lang w:val="kk-KZ"/>
        </w:rPr>
        <w:t>(119 990,0 мың теңге)</w:t>
      </w:r>
      <w:r w:rsidRPr="00BE7F6C">
        <w:rPr>
          <w:rFonts w:ascii="Times New Roman" w:hAnsi="Times New Roman" w:cs="Times New Roman"/>
          <w:sz w:val="28"/>
          <w:szCs w:val="28"/>
          <w:lang w:val="kk-KZ"/>
        </w:rPr>
        <w:t xml:space="preserve"> және мемлекеттік қызметшілер 8 </w:t>
      </w:r>
      <w:r w:rsidRPr="00C8378D">
        <w:rPr>
          <w:rFonts w:ascii="Times New Roman" w:hAnsi="Times New Roman" w:cs="Times New Roman"/>
          <w:i/>
          <w:iCs/>
          <w:sz w:val="24"/>
          <w:szCs w:val="24"/>
          <w:lang w:val="kk-KZ"/>
        </w:rPr>
        <w:t>(60 918,0 мың теңге)</w:t>
      </w:r>
      <w:r w:rsidRPr="00BE7F6C">
        <w:rPr>
          <w:rFonts w:ascii="Times New Roman" w:hAnsi="Times New Roman" w:cs="Times New Roman"/>
          <w:sz w:val="28"/>
          <w:szCs w:val="28"/>
          <w:lang w:val="kk-KZ"/>
        </w:rPr>
        <w:t xml:space="preserve"> мамандары тұрғын үйлермен қамтамасыз етілді.</w:t>
      </w:r>
    </w:p>
    <w:p w14:paraId="4531FFF3" w14:textId="77777777" w:rsidR="00B3485B" w:rsidRPr="00BE7F6C" w:rsidRDefault="00B3485B" w:rsidP="00BE7F6C">
      <w:pPr>
        <w:keepLines/>
        <w:widowControl w:val="0"/>
        <w:tabs>
          <w:tab w:val="left" w:pos="709"/>
          <w:tab w:val="left" w:pos="9214"/>
        </w:tabs>
        <w:ind w:firstLine="567"/>
        <w:rPr>
          <w:rFonts w:ascii="Times New Roman" w:hAnsi="Times New Roman" w:cs="Times New Roman"/>
          <w:sz w:val="28"/>
          <w:szCs w:val="28"/>
          <w:lang w:val="kk-KZ"/>
        </w:rPr>
      </w:pPr>
      <w:r w:rsidRPr="00BE7F6C">
        <w:rPr>
          <w:rFonts w:ascii="Times New Roman" w:eastAsia="+mn-ea" w:hAnsi="Times New Roman" w:cs="Times New Roman"/>
          <w:b/>
          <w:kern w:val="24"/>
          <w:sz w:val="28"/>
          <w:szCs w:val="28"/>
          <w:lang w:val="kk-KZ"/>
        </w:rPr>
        <w:t>«Ауыл – ел бесігі» жобасы</w:t>
      </w:r>
    </w:p>
    <w:p w14:paraId="2A34F847" w14:textId="7C6BC566" w:rsidR="00B3485B" w:rsidRPr="00BE7F6C" w:rsidRDefault="00B3485B" w:rsidP="00BE7F6C">
      <w:pPr>
        <w:ind w:firstLine="567"/>
        <w:contextualSpacing/>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2024 жылға «Ауыл – Ел бесігі» жобасы аясында 182 елді мекенде </w:t>
      </w:r>
      <w:r w:rsidRPr="00BE7F6C">
        <w:rPr>
          <w:rFonts w:ascii="Times New Roman" w:hAnsi="Times New Roman" w:cs="Times New Roman"/>
          <w:sz w:val="28"/>
          <w:szCs w:val="28"/>
          <w:lang w:val="kk-KZ"/>
        </w:rPr>
        <w:br/>
        <w:t xml:space="preserve">213 жобаны </w:t>
      </w:r>
      <w:r w:rsidRPr="001523B9">
        <w:rPr>
          <w:rFonts w:ascii="Times New Roman" w:hAnsi="Times New Roman" w:cs="Times New Roman"/>
          <w:i/>
          <w:sz w:val="24"/>
          <w:szCs w:val="24"/>
          <w:lang w:val="kk-KZ"/>
        </w:rPr>
        <w:t>(159 жаңа, 54 жоба 2023 жылдан өтпелі)</w:t>
      </w:r>
      <w:r w:rsidRPr="00BE7F6C">
        <w:rPr>
          <w:rFonts w:ascii="Times New Roman" w:hAnsi="Times New Roman" w:cs="Times New Roman"/>
          <w:sz w:val="28"/>
          <w:szCs w:val="28"/>
          <w:lang w:val="kk-KZ"/>
        </w:rPr>
        <w:t xml:space="preserve"> іске асыруға 30 138 020 мың теңге бөлінді </w:t>
      </w:r>
      <w:r w:rsidRPr="001523B9">
        <w:rPr>
          <w:rFonts w:ascii="Times New Roman" w:hAnsi="Times New Roman" w:cs="Times New Roman"/>
          <w:i/>
          <w:sz w:val="24"/>
          <w:szCs w:val="24"/>
          <w:lang w:val="kk-KZ"/>
        </w:rPr>
        <w:t>(ҰҚ – 9 303</w:t>
      </w:r>
      <w:r w:rsidR="001523B9">
        <w:rPr>
          <w:rFonts w:ascii="Times New Roman" w:hAnsi="Times New Roman" w:cs="Times New Roman"/>
          <w:i/>
          <w:sz w:val="24"/>
          <w:szCs w:val="24"/>
          <w:lang w:val="kk-KZ"/>
        </w:rPr>
        <w:t> </w:t>
      </w:r>
      <w:r w:rsidRPr="001523B9">
        <w:rPr>
          <w:rFonts w:ascii="Times New Roman" w:hAnsi="Times New Roman" w:cs="Times New Roman"/>
          <w:i/>
          <w:sz w:val="24"/>
          <w:szCs w:val="24"/>
          <w:lang w:val="kk-KZ"/>
        </w:rPr>
        <w:t>420</w:t>
      </w:r>
      <w:r w:rsidR="001523B9">
        <w:rPr>
          <w:rFonts w:ascii="Times New Roman" w:hAnsi="Times New Roman" w:cs="Times New Roman"/>
          <w:i/>
          <w:sz w:val="24"/>
          <w:szCs w:val="24"/>
          <w:lang w:val="kk-KZ"/>
        </w:rPr>
        <w:t>,</w:t>
      </w:r>
      <w:r w:rsidRPr="001523B9">
        <w:rPr>
          <w:rFonts w:ascii="Times New Roman" w:hAnsi="Times New Roman" w:cs="Times New Roman"/>
          <w:i/>
          <w:sz w:val="24"/>
          <w:szCs w:val="24"/>
          <w:lang w:val="kk-KZ"/>
        </w:rPr>
        <w:t>0 мың тг., РБ – 1 680</w:t>
      </w:r>
      <w:r w:rsidR="001523B9">
        <w:rPr>
          <w:rFonts w:ascii="Times New Roman" w:hAnsi="Times New Roman" w:cs="Times New Roman"/>
          <w:i/>
          <w:sz w:val="24"/>
          <w:szCs w:val="24"/>
          <w:lang w:val="kk-KZ"/>
        </w:rPr>
        <w:t> </w:t>
      </w:r>
      <w:r w:rsidRPr="001523B9">
        <w:rPr>
          <w:rFonts w:ascii="Times New Roman" w:hAnsi="Times New Roman" w:cs="Times New Roman"/>
          <w:i/>
          <w:sz w:val="24"/>
          <w:szCs w:val="24"/>
          <w:lang w:val="kk-KZ"/>
        </w:rPr>
        <w:t>000</w:t>
      </w:r>
      <w:r w:rsidR="001523B9">
        <w:rPr>
          <w:rFonts w:ascii="Times New Roman" w:hAnsi="Times New Roman" w:cs="Times New Roman"/>
          <w:i/>
          <w:sz w:val="24"/>
          <w:szCs w:val="24"/>
          <w:lang w:val="kk-KZ"/>
        </w:rPr>
        <w:t>,</w:t>
      </w:r>
      <w:r w:rsidRPr="001523B9">
        <w:rPr>
          <w:rFonts w:ascii="Times New Roman" w:hAnsi="Times New Roman" w:cs="Times New Roman"/>
          <w:i/>
          <w:sz w:val="24"/>
          <w:szCs w:val="24"/>
          <w:lang w:val="kk-KZ"/>
        </w:rPr>
        <w:t xml:space="preserve">0 мың тг. ОБ – </w:t>
      </w:r>
      <w:r w:rsidRPr="001523B9">
        <w:rPr>
          <w:rFonts w:ascii="Times New Roman" w:hAnsi="Times New Roman" w:cs="Times New Roman"/>
          <w:i/>
          <w:sz w:val="24"/>
          <w:szCs w:val="24"/>
          <w:lang w:val="kk-KZ"/>
        </w:rPr>
        <w:br/>
        <w:t>19 154</w:t>
      </w:r>
      <w:r w:rsidR="001523B9">
        <w:rPr>
          <w:rFonts w:ascii="Times New Roman" w:hAnsi="Times New Roman" w:cs="Times New Roman"/>
          <w:i/>
          <w:sz w:val="24"/>
          <w:szCs w:val="24"/>
          <w:lang w:val="kk-KZ"/>
        </w:rPr>
        <w:t> </w:t>
      </w:r>
      <w:r w:rsidRPr="001523B9">
        <w:rPr>
          <w:rFonts w:ascii="Times New Roman" w:hAnsi="Times New Roman" w:cs="Times New Roman"/>
          <w:i/>
          <w:sz w:val="24"/>
          <w:szCs w:val="24"/>
          <w:lang w:val="kk-KZ"/>
        </w:rPr>
        <w:t>600</w:t>
      </w:r>
      <w:r w:rsidR="001523B9">
        <w:rPr>
          <w:rFonts w:ascii="Times New Roman" w:hAnsi="Times New Roman" w:cs="Times New Roman"/>
          <w:i/>
          <w:sz w:val="24"/>
          <w:szCs w:val="24"/>
          <w:lang w:val="kk-KZ"/>
        </w:rPr>
        <w:t>,</w:t>
      </w:r>
      <w:r w:rsidRPr="001523B9">
        <w:rPr>
          <w:rFonts w:ascii="Times New Roman" w:hAnsi="Times New Roman" w:cs="Times New Roman"/>
          <w:i/>
          <w:sz w:val="24"/>
          <w:szCs w:val="24"/>
          <w:lang w:val="kk-KZ"/>
        </w:rPr>
        <w:t>0 мың тг.)</w:t>
      </w:r>
      <w:r w:rsidRPr="00BE7F6C">
        <w:rPr>
          <w:rFonts w:ascii="Times New Roman" w:hAnsi="Times New Roman" w:cs="Times New Roman"/>
          <w:i/>
          <w:sz w:val="28"/>
          <w:szCs w:val="28"/>
          <w:lang w:val="kk-KZ"/>
        </w:rPr>
        <w:t>.</w:t>
      </w:r>
      <w:r w:rsidRPr="00BE7F6C">
        <w:rPr>
          <w:rFonts w:ascii="Times New Roman" w:hAnsi="Times New Roman" w:cs="Times New Roman"/>
          <w:sz w:val="28"/>
          <w:szCs w:val="28"/>
          <w:lang w:val="kk-KZ"/>
        </w:rPr>
        <w:t xml:space="preserve"> Оның ішінде:</w:t>
      </w:r>
    </w:p>
    <w:p w14:paraId="4D257DF4" w14:textId="1BC0CFB1" w:rsidR="00B3485B" w:rsidRPr="00BE7F6C" w:rsidRDefault="00B3485B" w:rsidP="00BE7F6C">
      <w:pPr>
        <w:ind w:firstLine="567"/>
        <w:contextualSpacing/>
        <w:jc w:val="both"/>
        <w:rPr>
          <w:rFonts w:ascii="Times New Roman" w:hAnsi="Times New Roman" w:cs="Times New Roman"/>
          <w:i/>
          <w:sz w:val="28"/>
          <w:szCs w:val="28"/>
          <w:lang w:val="kk-KZ"/>
        </w:rPr>
      </w:pPr>
      <w:r w:rsidRPr="00BE7F6C">
        <w:rPr>
          <w:rFonts w:ascii="Times New Roman" w:hAnsi="Times New Roman" w:cs="Times New Roman"/>
          <w:sz w:val="28"/>
          <w:szCs w:val="28"/>
          <w:lang w:val="kk-KZ"/>
        </w:rPr>
        <w:t>-</w:t>
      </w:r>
      <w:r w:rsidRPr="00BE7F6C">
        <w:rPr>
          <w:rFonts w:ascii="Times New Roman" w:hAnsi="Times New Roman" w:cs="Times New Roman"/>
          <w:sz w:val="28"/>
          <w:szCs w:val="28"/>
          <w:lang w:val="kk-KZ"/>
        </w:rPr>
        <w:tab/>
        <w:t>Білім беру саласы 8 нысан – 2 871</w:t>
      </w:r>
      <w:r w:rsidR="001523B9">
        <w:rPr>
          <w:rFonts w:ascii="Times New Roman" w:hAnsi="Times New Roman" w:cs="Times New Roman"/>
          <w:sz w:val="28"/>
          <w:szCs w:val="28"/>
          <w:lang w:val="kk-KZ"/>
        </w:rPr>
        <w:t> </w:t>
      </w:r>
      <w:r w:rsidRPr="00BE7F6C">
        <w:rPr>
          <w:rFonts w:ascii="Times New Roman" w:hAnsi="Times New Roman" w:cs="Times New Roman"/>
          <w:sz w:val="28"/>
          <w:szCs w:val="28"/>
          <w:lang w:val="kk-KZ"/>
        </w:rPr>
        <w:t>702</w:t>
      </w:r>
      <w:r w:rsidR="001523B9">
        <w:rPr>
          <w:rFonts w:ascii="Times New Roman" w:hAnsi="Times New Roman" w:cs="Times New Roman"/>
          <w:sz w:val="28"/>
          <w:szCs w:val="28"/>
          <w:lang w:val="kk-KZ"/>
        </w:rPr>
        <w:t>,</w:t>
      </w:r>
      <w:r w:rsidRPr="00BE7F6C">
        <w:rPr>
          <w:rFonts w:ascii="Times New Roman" w:hAnsi="Times New Roman" w:cs="Times New Roman"/>
          <w:sz w:val="28"/>
          <w:szCs w:val="28"/>
          <w:lang w:val="kk-KZ"/>
        </w:rPr>
        <w:t xml:space="preserve">0 мың теңге </w:t>
      </w:r>
      <w:r w:rsidRPr="001523B9">
        <w:rPr>
          <w:rFonts w:ascii="Times New Roman" w:hAnsi="Times New Roman" w:cs="Times New Roman"/>
          <w:i/>
          <w:sz w:val="24"/>
          <w:szCs w:val="24"/>
          <w:lang w:val="kk-KZ"/>
        </w:rPr>
        <w:t xml:space="preserve">(1 құрылыс, </w:t>
      </w:r>
      <w:r w:rsidRPr="001523B9">
        <w:rPr>
          <w:rFonts w:ascii="Times New Roman" w:hAnsi="Times New Roman" w:cs="Times New Roman"/>
          <w:i/>
          <w:sz w:val="24"/>
          <w:szCs w:val="24"/>
          <w:lang w:val="kk-KZ"/>
        </w:rPr>
        <w:br/>
        <w:t>7 күрделі жөндеу)</w:t>
      </w:r>
      <w:r w:rsidRPr="00BE7F6C">
        <w:rPr>
          <w:rFonts w:ascii="Times New Roman" w:hAnsi="Times New Roman" w:cs="Times New Roman"/>
          <w:i/>
          <w:sz w:val="28"/>
          <w:szCs w:val="28"/>
          <w:lang w:val="kk-KZ"/>
        </w:rPr>
        <w:t>;</w:t>
      </w:r>
    </w:p>
    <w:p w14:paraId="325DE264" w14:textId="563678BD" w:rsidR="00B3485B" w:rsidRPr="00BE7F6C" w:rsidRDefault="00B3485B" w:rsidP="00BE7F6C">
      <w:pPr>
        <w:ind w:firstLine="567"/>
        <w:contextualSpacing/>
        <w:jc w:val="both"/>
        <w:rPr>
          <w:rFonts w:ascii="Times New Roman" w:hAnsi="Times New Roman" w:cs="Times New Roman"/>
          <w:i/>
          <w:sz w:val="28"/>
          <w:szCs w:val="28"/>
          <w:lang w:val="kk-KZ"/>
        </w:rPr>
      </w:pPr>
      <w:r w:rsidRPr="00BE7F6C">
        <w:rPr>
          <w:rFonts w:ascii="Times New Roman" w:hAnsi="Times New Roman" w:cs="Times New Roman"/>
          <w:sz w:val="28"/>
          <w:szCs w:val="28"/>
          <w:lang w:val="kk-KZ"/>
        </w:rPr>
        <w:t>- Спорт саласы 16 нысан – 7</w:t>
      </w:r>
      <w:r w:rsidR="001523B9">
        <w:rPr>
          <w:rFonts w:ascii="Times New Roman" w:hAnsi="Times New Roman" w:cs="Times New Roman"/>
          <w:sz w:val="28"/>
          <w:szCs w:val="28"/>
          <w:lang w:val="kk-KZ"/>
        </w:rPr>
        <w:t> </w:t>
      </w:r>
      <w:r w:rsidRPr="00BE7F6C">
        <w:rPr>
          <w:rFonts w:ascii="Times New Roman" w:hAnsi="Times New Roman" w:cs="Times New Roman"/>
          <w:sz w:val="28"/>
          <w:szCs w:val="28"/>
          <w:lang w:val="kk-KZ"/>
        </w:rPr>
        <w:t>693</w:t>
      </w:r>
      <w:r w:rsidR="001523B9">
        <w:rPr>
          <w:rFonts w:ascii="Times New Roman" w:hAnsi="Times New Roman" w:cs="Times New Roman"/>
          <w:sz w:val="28"/>
          <w:szCs w:val="28"/>
          <w:lang w:val="kk-KZ"/>
        </w:rPr>
        <w:t> </w:t>
      </w:r>
      <w:r w:rsidRPr="00BE7F6C">
        <w:rPr>
          <w:rFonts w:ascii="Times New Roman" w:hAnsi="Times New Roman" w:cs="Times New Roman"/>
          <w:sz w:val="28"/>
          <w:szCs w:val="28"/>
          <w:lang w:val="kk-KZ"/>
        </w:rPr>
        <w:t>740</w:t>
      </w:r>
      <w:r w:rsidR="001523B9">
        <w:rPr>
          <w:rFonts w:ascii="Times New Roman" w:hAnsi="Times New Roman" w:cs="Times New Roman"/>
          <w:sz w:val="28"/>
          <w:szCs w:val="28"/>
          <w:lang w:val="kk-KZ"/>
        </w:rPr>
        <w:t>,</w:t>
      </w:r>
      <w:r w:rsidRPr="00BE7F6C">
        <w:rPr>
          <w:rFonts w:ascii="Times New Roman" w:hAnsi="Times New Roman" w:cs="Times New Roman"/>
          <w:sz w:val="28"/>
          <w:szCs w:val="28"/>
          <w:lang w:val="kk-KZ"/>
        </w:rPr>
        <w:t xml:space="preserve">0 мың теңге </w:t>
      </w:r>
      <w:r w:rsidRPr="001523B9">
        <w:rPr>
          <w:rFonts w:ascii="Times New Roman" w:hAnsi="Times New Roman" w:cs="Times New Roman"/>
          <w:i/>
          <w:sz w:val="24"/>
          <w:szCs w:val="24"/>
          <w:lang w:val="kk-KZ"/>
        </w:rPr>
        <w:t>(13 спорт кешен,</w:t>
      </w:r>
      <w:r w:rsidRPr="001523B9">
        <w:rPr>
          <w:rFonts w:ascii="Times New Roman" w:hAnsi="Times New Roman" w:cs="Times New Roman"/>
          <w:i/>
          <w:sz w:val="24"/>
          <w:szCs w:val="24"/>
          <w:lang w:val="kk-KZ"/>
        </w:rPr>
        <w:br/>
        <w:t>3 спорт зал)</w:t>
      </w:r>
      <w:r w:rsidRPr="00BE7F6C">
        <w:rPr>
          <w:rFonts w:ascii="Times New Roman" w:hAnsi="Times New Roman" w:cs="Times New Roman"/>
          <w:i/>
          <w:sz w:val="28"/>
          <w:szCs w:val="28"/>
          <w:lang w:val="kk-KZ"/>
        </w:rPr>
        <w:t>;</w:t>
      </w:r>
    </w:p>
    <w:p w14:paraId="56C2ED9E" w14:textId="1B509C4E" w:rsidR="00B3485B" w:rsidRPr="00BE7F6C" w:rsidRDefault="00B3485B" w:rsidP="00BE7F6C">
      <w:pPr>
        <w:ind w:firstLine="567"/>
        <w:contextualSpacing/>
        <w:jc w:val="both"/>
        <w:rPr>
          <w:rFonts w:ascii="Times New Roman" w:hAnsi="Times New Roman" w:cs="Times New Roman"/>
          <w:i/>
          <w:sz w:val="28"/>
          <w:szCs w:val="28"/>
          <w:lang w:val="kk-KZ"/>
        </w:rPr>
      </w:pPr>
      <w:r w:rsidRPr="00BE7F6C">
        <w:rPr>
          <w:rFonts w:ascii="Times New Roman" w:hAnsi="Times New Roman" w:cs="Times New Roman"/>
          <w:sz w:val="28"/>
          <w:szCs w:val="28"/>
          <w:lang w:val="kk-KZ"/>
        </w:rPr>
        <w:t>- Мәдениет саласы 17 нысан – 3 230</w:t>
      </w:r>
      <w:r w:rsidR="001523B9">
        <w:rPr>
          <w:rFonts w:ascii="Times New Roman" w:hAnsi="Times New Roman" w:cs="Times New Roman"/>
          <w:sz w:val="28"/>
          <w:szCs w:val="28"/>
          <w:lang w:val="kk-KZ"/>
        </w:rPr>
        <w:t> </w:t>
      </w:r>
      <w:r w:rsidRPr="00BE7F6C">
        <w:rPr>
          <w:rFonts w:ascii="Times New Roman" w:hAnsi="Times New Roman" w:cs="Times New Roman"/>
          <w:sz w:val="28"/>
          <w:szCs w:val="28"/>
          <w:lang w:val="kk-KZ"/>
        </w:rPr>
        <w:t>447</w:t>
      </w:r>
      <w:r w:rsidR="001523B9">
        <w:rPr>
          <w:rFonts w:ascii="Times New Roman" w:hAnsi="Times New Roman" w:cs="Times New Roman"/>
          <w:sz w:val="28"/>
          <w:szCs w:val="28"/>
          <w:lang w:val="kk-KZ"/>
        </w:rPr>
        <w:t>,</w:t>
      </w:r>
      <w:r w:rsidRPr="00BE7F6C">
        <w:rPr>
          <w:rFonts w:ascii="Times New Roman" w:hAnsi="Times New Roman" w:cs="Times New Roman"/>
          <w:sz w:val="28"/>
          <w:szCs w:val="28"/>
          <w:lang w:val="kk-KZ"/>
        </w:rPr>
        <w:t xml:space="preserve">0 мың теңге </w:t>
      </w:r>
      <w:r w:rsidRPr="001523B9">
        <w:rPr>
          <w:rFonts w:ascii="Times New Roman" w:hAnsi="Times New Roman" w:cs="Times New Roman"/>
          <w:i/>
          <w:sz w:val="24"/>
          <w:szCs w:val="24"/>
          <w:lang w:val="kk-KZ"/>
        </w:rPr>
        <w:t>(11 құрылыс,</w:t>
      </w:r>
      <w:r w:rsidRPr="001523B9">
        <w:rPr>
          <w:rFonts w:ascii="Times New Roman" w:hAnsi="Times New Roman" w:cs="Times New Roman"/>
          <w:i/>
          <w:sz w:val="24"/>
          <w:szCs w:val="24"/>
          <w:lang w:val="kk-KZ"/>
        </w:rPr>
        <w:br/>
        <w:t>6 күрделі жөндеу)</w:t>
      </w:r>
      <w:r w:rsidRPr="00BE7F6C">
        <w:rPr>
          <w:rFonts w:ascii="Times New Roman" w:hAnsi="Times New Roman" w:cs="Times New Roman"/>
          <w:i/>
          <w:sz w:val="28"/>
          <w:szCs w:val="28"/>
          <w:lang w:val="kk-KZ"/>
        </w:rPr>
        <w:t>;</w:t>
      </w:r>
    </w:p>
    <w:p w14:paraId="0F22B7B1" w14:textId="77777777" w:rsidR="00B3485B" w:rsidRPr="00BE7F6C" w:rsidRDefault="00B3485B" w:rsidP="00BE7F6C">
      <w:pPr>
        <w:ind w:firstLine="567"/>
        <w:contextualSpacing/>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lastRenderedPageBreak/>
        <w:t xml:space="preserve">- Табиғи газбен қамтамасыз ету 12 нысанның құрылысына </w:t>
      </w:r>
      <w:r w:rsidRPr="00BE7F6C">
        <w:rPr>
          <w:rFonts w:ascii="Times New Roman" w:hAnsi="Times New Roman" w:cs="Times New Roman"/>
          <w:sz w:val="28"/>
          <w:szCs w:val="28"/>
          <w:lang w:val="kk-KZ"/>
        </w:rPr>
        <w:br/>
        <w:t xml:space="preserve">1 155 063,0 мың теңге </w:t>
      </w:r>
      <w:r w:rsidRPr="00250504">
        <w:rPr>
          <w:rFonts w:ascii="Times New Roman" w:hAnsi="Times New Roman" w:cs="Times New Roman"/>
          <w:i/>
          <w:sz w:val="24"/>
          <w:szCs w:val="24"/>
          <w:lang w:val="kk-KZ"/>
        </w:rPr>
        <w:t>(11 құрылыс, 11 елді мекен)</w:t>
      </w:r>
      <w:r w:rsidRPr="00BE7F6C">
        <w:rPr>
          <w:rFonts w:ascii="Times New Roman" w:hAnsi="Times New Roman" w:cs="Times New Roman"/>
          <w:i/>
          <w:sz w:val="28"/>
          <w:szCs w:val="28"/>
          <w:lang w:val="kk-KZ"/>
        </w:rPr>
        <w:t>;</w:t>
      </w:r>
    </w:p>
    <w:p w14:paraId="41EDCD5A" w14:textId="77777777" w:rsidR="00B3485B" w:rsidRPr="00BE7F6C" w:rsidRDefault="00B3485B" w:rsidP="00BE7F6C">
      <w:pPr>
        <w:ind w:firstLine="567"/>
        <w:contextualSpacing/>
        <w:jc w:val="both"/>
        <w:rPr>
          <w:rFonts w:ascii="Times New Roman" w:hAnsi="Times New Roman" w:cs="Times New Roman"/>
          <w:i/>
          <w:sz w:val="28"/>
          <w:szCs w:val="28"/>
          <w:lang w:val="kk-KZ"/>
        </w:rPr>
      </w:pPr>
      <w:r w:rsidRPr="00BE7F6C">
        <w:rPr>
          <w:rFonts w:ascii="Times New Roman" w:hAnsi="Times New Roman" w:cs="Times New Roman"/>
          <w:sz w:val="28"/>
          <w:szCs w:val="28"/>
          <w:lang w:val="kk-KZ"/>
        </w:rPr>
        <w:t>-</w:t>
      </w:r>
      <w:r w:rsidRPr="00BE7F6C">
        <w:rPr>
          <w:rFonts w:ascii="Times New Roman" w:hAnsi="Times New Roman" w:cs="Times New Roman"/>
          <w:sz w:val="28"/>
          <w:szCs w:val="28"/>
          <w:lang w:val="kk-KZ"/>
        </w:rPr>
        <w:tab/>
        <w:t xml:space="preserve">Электр қуатымен жабдықтау 23 нысанның құрылысына - </w:t>
      </w:r>
      <w:r w:rsidRPr="00BE7F6C">
        <w:rPr>
          <w:rFonts w:ascii="Times New Roman" w:hAnsi="Times New Roman" w:cs="Times New Roman"/>
          <w:sz w:val="28"/>
          <w:szCs w:val="28"/>
          <w:lang w:val="kk-KZ"/>
        </w:rPr>
        <w:br/>
        <w:t xml:space="preserve">1 444 373,0 мың тг. </w:t>
      </w:r>
      <w:r w:rsidRPr="00250504">
        <w:rPr>
          <w:rFonts w:ascii="Times New Roman" w:hAnsi="Times New Roman" w:cs="Times New Roman"/>
          <w:i/>
          <w:sz w:val="24"/>
          <w:szCs w:val="24"/>
          <w:lang w:val="kk-KZ"/>
        </w:rPr>
        <w:t>(23 құрылыс, 25 елді мекен)</w:t>
      </w:r>
      <w:r w:rsidRPr="00BE7F6C">
        <w:rPr>
          <w:rFonts w:ascii="Times New Roman" w:hAnsi="Times New Roman" w:cs="Times New Roman"/>
          <w:i/>
          <w:sz w:val="28"/>
          <w:szCs w:val="28"/>
          <w:lang w:val="kk-KZ"/>
        </w:rPr>
        <w:t>;</w:t>
      </w:r>
    </w:p>
    <w:p w14:paraId="5AEBDD8B" w14:textId="77777777" w:rsidR="00B3485B" w:rsidRPr="00BE7F6C" w:rsidRDefault="00B3485B" w:rsidP="00BE7F6C">
      <w:pPr>
        <w:ind w:firstLine="567"/>
        <w:contextualSpacing/>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-Ауыз сумен қамтамасыз ету 4 нысанның құрылысына – 545 693,0 мың тг. </w:t>
      </w:r>
      <w:r w:rsidRPr="00250504">
        <w:rPr>
          <w:rFonts w:ascii="Times New Roman" w:hAnsi="Times New Roman" w:cs="Times New Roman"/>
          <w:i/>
          <w:sz w:val="24"/>
          <w:szCs w:val="24"/>
          <w:lang w:val="kk-KZ"/>
        </w:rPr>
        <w:t>(4 жоба, 4 күрделі жөндеу)</w:t>
      </w:r>
      <w:r w:rsidRPr="00BE7F6C">
        <w:rPr>
          <w:rFonts w:ascii="Times New Roman" w:hAnsi="Times New Roman" w:cs="Times New Roman"/>
          <w:sz w:val="28"/>
          <w:szCs w:val="28"/>
          <w:lang w:val="kk-KZ"/>
        </w:rPr>
        <w:t>;</w:t>
      </w:r>
    </w:p>
    <w:p w14:paraId="259F1442" w14:textId="3EC61973" w:rsidR="00B3485B" w:rsidRPr="00BE7F6C" w:rsidRDefault="00B3485B" w:rsidP="00BE7F6C">
      <w:pPr>
        <w:ind w:firstLine="567"/>
        <w:contextualSpacing/>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Көлік инфрақұрылымын дамыту – 13</w:t>
      </w:r>
      <w:r w:rsidR="00250504">
        <w:rPr>
          <w:rFonts w:ascii="Times New Roman" w:hAnsi="Times New Roman" w:cs="Times New Roman"/>
          <w:sz w:val="28"/>
          <w:szCs w:val="28"/>
          <w:lang w:val="kk-KZ"/>
        </w:rPr>
        <w:t xml:space="preserve"> 197 </w:t>
      </w:r>
      <w:r w:rsidRPr="00BE7F6C">
        <w:rPr>
          <w:rFonts w:ascii="Times New Roman" w:hAnsi="Times New Roman" w:cs="Times New Roman"/>
          <w:sz w:val="28"/>
          <w:szCs w:val="28"/>
          <w:lang w:val="kk-KZ"/>
        </w:rPr>
        <w:t>002</w:t>
      </w:r>
      <w:r w:rsidR="00250504">
        <w:rPr>
          <w:rFonts w:ascii="Times New Roman" w:hAnsi="Times New Roman" w:cs="Times New Roman"/>
          <w:sz w:val="28"/>
          <w:szCs w:val="28"/>
          <w:lang w:val="kk-KZ"/>
        </w:rPr>
        <w:t>,</w:t>
      </w:r>
      <w:r w:rsidRPr="00BE7F6C">
        <w:rPr>
          <w:rFonts w:ascii="Times New Roman" w:hAnsi="Times New Roman" w:cs="Times New Roman"/>
          <w:sz w:val="28"/>
          <w:szCs w:val="28"/>
          <w:lang w:val="kk-KZ"/>
        </w:rPr>
        <w:t xml:space="preserve">0 мың тг. </w:t>
      </w:r>
      <w:r w:rsidRPr="00250504">
        <w:rPr>
          <w:rFonts w:ascii="Times New Roman" w:hAnsi="Times New Roman" w:cs="Times New Roman"/>
          <w:i/>
          <w:sz w:val="24"/>
          <w:szCs w:val="24"/>
          <w:lang w:val="kk-KZ"/>
        </w:rPr>
        <w:t>(133 жоба  құрайтын 484 көшені жөндеу 121 елді мекен  493,4 шқ.)</w:t>
      </w:r>
      <w:r w:rsidRPr="00BE7F6C">
        <w:rPr>
          <w:rFonts w:ascii="Times New Roman" w:hAnsi="Times New Roman" w:cs="Times New Roman"/>
          <w:i/>
          <w:sz w:val="28"/>
          <w:szCs w:val="28"/>
          <w:lang w:val="kk-KZ"/>
        </w:rPr>
        <w:t>.</w:t>
      </w:r>
    </w:p>
    <w:p w14:paraId="62D8FDFE" w14:textId="65212218" w:rsidR="00B3485B" w:rsidRPr="00BE7F6C" w:rsidRDefault="00B3485B" w:rsidP="00BE7F6C">
      <w:pPr>
        <w:ind w:firstLine="567"/>
        <w:contextualSpacing/>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Жыл қорытындысымен аталған жобалар бойынша 29 890 040 мың теңге </w:t>
      </w:r>
      <w:r w:rsidRPr="00250504">
        <w:rPr>
          <w:rFonts w:ascii="Times New Roman" w:hAnsi="Times New Roman" w:cs="Times New Roman"/>
          <w:i/>
          <w:sz w:val="24"/>
          <w:szCs w:val="24"/>
          <w:lang w:val="kk-KZ"/>
        </w:rPr>
        <w:t>(ҰҚ – 9 303</w:t>
      </w:r>
      <w:r w:rsidR="00250504">
        <w:rPr>
          <w:rFonts w:ascii="Times New Roman" w:hAnsi="Times New Roman" w:cs="Times New Roman"/>
          <w:i/>
          <w:sz w:val="24"/>
          <w:szCs w:val="24"/>
          <w:lang w:val="kk-KZ"/>
        </w:rPr>
        <w:t> </w:t>
      </w:r>
      <w:r w:rsidRPr="00250504">
        <w:rPr>
          <w:rFonts w:ascii="Times New Roman" w:hAnsi="Times New Roman" w:cs="Times New Roman"/>
          <w:i/>
          <w:sz w:val="24"/>
          <w:szCs w:val="24"/>
          <w:lang w:val="kk-KZ"/>
        </w:rPr>
        <w:t>391</w:t>
      </w:r>
      <w:r w:rsidR="00250504">
        <w:rPr>
          <w:rFonts w:ascii="Times New Roman" w:hAnsi="Times New Roman" w:cs="Times New Roman"/>
          <w:i/>
          <w:sz w:val="24"/>
          <w:szCs w:val="24"/>
          <w:lang w:val="kk-KZ"/>
        </w:rPr>
        <w:t>,</w:t>
      </w:r>
      <w:r w:rsidRPr="00250504">
        <w:rPr>
          <w:rFonts w:ascii="Times New Roman" w:hAnsi="Times New Roman" w:cs="Times New Roman"/>
          <w:i/>
          <w:sz w:val="24"/>
          <w:szCs w:val="24"/>
          <w:lang w:val="kk-KZ"/>
        </w:rPr>
        <w:t>0 мың тг., РБ – 1 679</w:t>
      </w:r>
      <w:r w:rsidR="00250504">
        <w:rPr>
          <w:rFonts w:ascii="Times New Roman" w:hAnsi="Times New Roman" w:cs="Times New Roman"/>
          <w:i/>
          <w:sz w:val="24"/>
          <w:szCs w:val="24"/>
          <w:lang w:val="kk-KZ"/>
        </w:rPr>
        <w:t> </w:t>
      </w:r>
      <w:r w:rsidRPr="00250504">
        <w:rPr>
          <w:rFonts w:ascii="Times New Roman" w:hAnsi="Times New Roman" w:cs="Times New Roman"/>
          <w:i/>
          <w:sz w:val="24"/>
          <w:szCs w:val="24"/>
          <w:lang w:val="kk-KZ"/>
        </w:rPr>
        <w:t>203</w:t>
      </w:r>
      <w:r w:rsidR="00250504">
        <w:rPr>
          <w:rFonts w:ascii="Times New Roman" w:hAnsi="Times New Roman" w:cs="Times New Roman"/>
          <w:i/>
          <w:sz w:val="24"/>
          <w:szCs w:val="24"/>
          <w:lang w:val="kk-KZ"/>
        </w:rPr>
        <w:t>,</w:t>
      </w:r>
      <w:r w:rsidRPr="00250504">
        <w:rPr>
          <w:rFonts w:ascii="Times New Roman" w:hAnsi="Times New Roman" w:cs="Times New Roman"/>
          <w:i/>
          <w:sz w:val="24"/>
          <w:szCs w:val="24"/>
          <w:lang w:val="kk-KZ"/>
        </w:rPr>
        <w:t>0 мың тг., ОБ – 18 907</w:t>
      </w:r>
      <w:r w:rsidR="00250504">
        <w:rPr>
          <w:rFonts w:ascii="Times New Roman" w:hAnsi="Times New Roman" w:cs="Times New Roman"/>
          <w:i/>
          <w:sz w:val="24"/>
          <w:szCs w:val="24"/>
          <w:lang w:val="kk-KZ"/>
        </w:rPr>
        <w:t> </w:t>
      </w:r>
      <w:r w:rsidRPr="00250504">
        <w:rPr>
          <w:rFonts w:ascii="Times New Roman" w:hAnsi="Times New Roman" w:cs="Times New Roman"/>
          <w:i/>
          <w:sz w:val="24"/>
          <w:szCs w:val="24"/>
          <w:lang w:val="kk-KZ"/>
        </w:rPr>
        <w:t>446</w:t>
      </w:r>
      <w:r w:rsidR="00250504">
        <w:rPr>
          <w:rFonts w:ascii="Times New Roman" w:hAnsi="Times New Roman" w:cs="Times New Roman"/>
          <w:i/>
          <w:sz w:val="24"/>
          <w:szCs w:val="24"/>
          <w:lang w:val="kk-KZ"/>
        </w:rPr>
        <w:t>,</w:t>
      </w:r>
      <w:r w:rsidRPr="00250504">
        <w:rPr>
          <w:rFonts w:ascii="Times New Roman" w:hAnsi="Times New Roman" w:cs="Times New Roman"/>
          <w:i/>
          <w:sz w:val="24"/>
          <w:szCs w:val="24"/>
          <w:lang w:val="kk-KZ"/>
        </w:rPr>
        <w:t>0 мың тг.)</w:t>
      </w:r>
      <w:r w:rsidRPr="00BE7F6C">
        <w:rPr>
          <w:rFonts w:ascii="Times New Roman" w:hAnsi="Times New Roman" w:cs="Times New Roman"/>
          <w:i/>
          <w:sz w:val="28"/>
          <w:szCs w:val="28"/>
          <w:lang w:val="kk-KZ"/>
        </w:rPr>
        <w:t xml:space="preserve"> </w:t>
      </w:r>
      <w:r w:rsidRPr="00BE7F6C">
        <w:rPr>
          <w:rFonts w:ascii="Times New Roman" w:hAnsi="Times New Roman" w:cs="Times New Roman"/>
          <w:sz w:val="28"/>
          <w:szCs w:val="28"/>
          <w:lang w:val="kk-KZ"/>
        </w:rPr>
        <w:t xml:space="preserve">игерілді немесе жоспар 99,2 %-ға орындалды. </w:t>
      </w:r>
    </w:p>
    <w:p w14:paraId="3994E732" w14:textId="77777777" w:rsidR="00B3485B" w:rsidRPr="00BE7F6C" w:rsidRDefault="00B3485B" w:rsidP="00BE7F6C">
      <w:pPr>
        <w:ind w:firstLine="567"/>
        <w:contextualSpacing/>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Аталған кезең ішінде 154 жобаның құрылыс-жөндеу жұмыстары аяқталып, пайдалануға тапсырылды. Оның ішінде: 17 әлеуметтік жобалар </w:t>
      </w:r>
      <w:r w:rsidRPr="00BE7F6C">
        <w:rPr>
          <w:rFonts w:ascii="Times New Roman" w:hAnsi="Times New Roman" w:cs="Times New Roman"/>
          <w:sz w:val="28"/>
          <w:szCs w:val="28"/>
          <w:lang w:val="kk-KZ"/>
        </w:rPr>
        <w:br/>
      </w:r>
      <w:r w:rsidRPr="00250504">
        <w:rPr>
          <w:rFonts w:ascii="Times New Roman" w:hAnsi="Times New Roman" w:cs="Times New Roman"/>
          <w:i/>
          <w:iCs/>
          <w:sz w:val="24"/>
          <w:szCs w:val="24"/>
          <w:lang w:val="kk-KZ"/>
        </w:rPr>
        <w:t>(5 мектеп, 4 спорт, 8 мәдениет нысандары)</w:t>
      </w:r>
      <w:r w:rsidRPr="00BE7F6C">
        <w:rPr>
          <w:rFonts w:ascii="Times New Roman" w:hAnsi="Times New Roman" w:cs="Times New Roman"/>
          <w:sz w:val="28"/>
          <w:szCs w:val="28"/>
          <w:lang w:val="kk-KZ"/>
        </w:rPr>
        <w:t xml:space="preserve"> 137 инфрақұрылымдық жобалар </w:t>
      </w:r>
      <w:r w:rsidRPr="00250504">
        <w:rPr>
          <w:rFonts w:ascii="Times New Roman" w:hAnsi="Times New Roman" w:cs="Times New Roman"/>
          <w:i/>
          <w:iCs/>
          <w:sz w:val="24"/>
          <w:szCs w:val="24"/>
          <w:lang w:val="kk-KZ"/>
        </w:rPr>
        <w:t>(12 газ, 20 электр 3 инженерлік инфрақұрылым, 102 көлік инфрақұрылым нысандары)</w:t>
      </w:r>
      <w:r w:rsidRPr="00BE7F6C">
        <w:rPr>
          <w:rFonts w:ascii="Times New Roman" w:hAnsi="Times New Roman" w:cs="Times New Roman"/>
          <w:sz w:val="28"/>
          <w:szCs w:val="28"/>
          <w:lang w:val="kk-KZ"/>
        </w:rPr>
        <w:t xml:space="preserve">. </w:t>
      </w:r>
    </w:p>
    <w:p w14:paraId="20762E8D" w14:textId="7C6BEA98" w:rsidR="00B3485B" w:rsidRDefault="00B3485B" w:rsidP="00BE7F6C">
      <w:pPr>
        <w:pBdr>
          <w:bottom w:val="single" w:sz="4" w:space="31" w:color="FFFFFF"/>
        </w:pBdr>
        <w:ind w:firstLine="567"/>
        <w:contextualSpacing/>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Нәтижесінде жобаларды іске асыру барысында 1578 жаңа жұмыс орындары құрылды.</w:t>
      </w:r>
    </w:p>
    <w:p w14:paraId="70E49257"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0BCEF983"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1E46CB44"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1CF0BDC8"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5AAD5F79"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4834792D"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2019937C"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103BB140"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5D0B9660"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2094CE92"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07C58DE2"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40E0DE95"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0DC7DEE9"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47BF4FE2"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116876A2"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6F9BDD0C"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497BF80A"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33E77A04"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5240B1E3"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16F5216B"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550FB214"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562F898C"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78BCA95B" w14:textId="77777777" w:rsidR="00A00238" w:rsidRDefault="00A00238" w:rsidP="00BE7F6C">
      <w:pPr>
        <w:pBdr>
          <w:bottom w:val="single" w:sz="4" w:space="31" w:color="FFFFFF"/>
        </w:pBdr>
        <w:ind w:firstLine="567"/>
        <w:contextualSpacing/>
        <w:jc w:val="both"/>
        <w:rPr>
          <w:rFonts w:ascii="Times New Roman" w:hAnsi="Times New Roman" w:cs="Times New Roman"/>
          <w:sz w:val="28"/>
          <w:szCs w:val="28"/>
          <w:lang w:val="kk-KZ"/>
        </w:rPr>
      </w:pPr>
    </w:p>
    <w:p w14:paraId="78B9FEAB" w14:textId="77777777" w:rsidR="007478EC" w:rsidRDefault="00230BDF" w:rsidP="00A00238">
      <w:pPr>
        <w:tabs>
          <w:tab w:val="left" w:pos="0"/>
        </w:tabs>
        <w:spacing w:after="200"/>
        <w:contextualSpacing/>
        <w:jc w:val="both"/>
        <w:rPr>
          <w:rFonts w:ascii="Times New Roman" w:eastAsia="Calibri" w:hAnsi="Times New Roman" w:cs="Times New Roman"/>
          <w:b/>
          <w:sz w:val="28"/>
          <w:szCs w:val="28"/>
          <w:lang w:val="kk-KZ"/>
        </w:rPr>
      </w:pPr>
      <w:r w:rsidRPr="00CA76A6">
        <w:rPr>
          <w:rFonts w:ascii="Times New Roman" w:eastAsia="Calibri" w:hAnsi="Times New Roman" w:cs="Times New Roman"/>
          <w:b/>
          <w:sz w:val="28"/>
          <w:szCs w:val="28"/>
          <w:lang w:val="kk-KZ"/>
        </w:rPr>
        <w:lastRenderedPageBreak/>
        <w:t>IV БӨЛІМ. ЖЕКЕЛЕГЕН БАҒЫТТАР БОЙЫНША НӘТИЖЕЛЕРГЕ ҚОЛ ЖЕТКІЗУ</w:t>
      </w:r>
    </w:p>
    <w:p w14:paraId="126BD4A5" w14:textId="77777777" w:rsidR="007478EC" w:rsidRDefault="00230BDF" w:rsidP="00A00238">
      <w:pPr>
        <w:overflowPunct w:val="0"/>
        <w:autoSpaceDE w:val="0"/>
        <w:autoSpaceDN w:val="0"/>
        <w:adjustRightInd w:val="0"/>
        <w:ind w:firstLine="709"/>
        <w:contextualSpacing/>
        <w:jc w:val="both"/>
        <w:rPr>
          <w:rFonts w:ascii="Times New Roman" w:eastAsia="Calibri" w:hAnsi="Times New Roman" w:cs="Times New Roman"/>
          <w:b/>
          <w:sz w:val="28"/>
          <w:szCs w:val="28"/>
          <w:lang w:val="kk-KZ"/>
        </w:rPr>
      </w:pPr>
      <w:r w:rsidRPr="00CA76A6">
        <w:rPr>
          <w:rFonts w:ascii="Times New Roman" w:eastAsia="Calibri" w:hAnsi="Times New Roman" w:cs="Times New Roman"/>
          <w:b/>
          <w:sz w:val="28"/>
          <w:szCs w:val="28"/>
          <w:lang w:val="kk-KZ"/>
        </w:rPr>
        <w:t>4.1.</w:t>
      </w:r>
      <w:r w:rsidRPr="00CA76A6">
        <w:rPr>
          <w:rFonts w:ascii="Times New Roman" w:eastAsia="Calibri" w:hAnsi="Times New Roman" w:cs="Times New Roman"/>
          <w:b/>
          <w:sz w:val="28"/>
          <w:szCs w:val="28"/>
          <w:lang w:val="kk-KZ"/>
        </w:rPr>
        <w:tab/>
        <w:t>Бюджеттік инвестициялық жобалардың іске асырылу тиімділігін бағалау</w:t>
      </w:r>
    </w:p>
    <w:p w14:paraId="4DC96E6B" w14:textId="77777777" w:rsidR="002E7EF3" w:rsidRPr="00BE7F6C" w:rsidRDefault="002E7EF3" w:rsidP="00A00238">
      <w:pPr>
        <w:overflowPunct w:val="0"/>
        <w:autoSpaceDE w:val="0"/>
        <w:autoSpaceDN w:val="0"/>
        <w:adjustRightInd w:val="0"/>
        <w:ind w:firstLine="709"/>
        <w:contextualSpacing/>
        <w:jc w:val="both"/>
        <w:rPr>
          <w:rFonts w:ascii="Times New Roman" w:hAnsi="Times New Roman"/>
          <w:bCs/>
          <w:sz w:val="28"/>
          <w:szCs w:val="28"/>
          <w:lang w:val="kk-KZ" w:eastAsia="ru-RU"/>
        </w:rPr>
      </w:pPr>
      <w:r w:rsidRPr="00BE7F6C">
        <w:rPr>
          <w:rFonts w:ascii="Times New Roman" w:hAnsi="Times New Roman"/>
          <w:sz w:val="28"/>
          <w:szCs w:val="28"/>
          <w:lang w:val="kk-KZ" w:eastAsia="ru-RU"/>
        </w:rPr>
        <w:t xml:space="preserve">2024 жылғы жергілікті бюджеттік инвестициялық жобалардың </w:t>
      </w:r>
      <w:r w:rsidRPr="00C67F82">
        <w:rPr>
          <w:rFonts w:ascii="Times New Roman" w:hAnsi="Times New Roman"/>
          <w:i/>
          <w:iCs/>
          <w:sz w:val="24"/>
          <w:szCs w:val="24"/>
          <w:lang w:val="kk-KZ" w:eastAsia="ru-RU"/>
        </w:rPr>
        <w:t>(бұдан әрі - БИЖ)</w:t>
      </w:r>
      <w:r w:rsidRPr="00BE7F6C">
        <w:rPr>
          <w:rFonts w:ascii="Times New Roman" w:hAnsi="Times New Roman"/>
          <w:sz w:val="28"/>
          <w:szCs w:val="28"/>
          <w:lang w:val="kk-KZ" w:eastAsia="ru-RU"/>
        </w:rPr>
        <w:t xml:space="preserve"> есебінен іске асырылатын жобалардың тиімді жоспарлануы және іске асырылуы бойынша </w:t>
      </w:r>
      <w:r w:rsidRPr="00BE7F6C">
        <w:rPr>
          <w:rFonts w:ascii="Times New Roman" w:hAnsi="Times New Roman"/>
          <w:bCs/>
          <w:sz w:val="28"/>
          <w:szCs w:val="28"/>
          <w:lang w:val="kk-KZ" w:eastAsia="ru-RU"/>
        </w:rPr>
        <w:t>Қазақстан Республикасы Ұлттық экономика министрлігінің 05.12.2014 жылғы №129 бұйрығымен бекітілген «</w:t>
      </w:r>
      <w:r w:rsidRPr="00BE7F6C">
        <w:rPr>
          <w:rFonts w:ascii="Times New Roman" w:hAnsi="Times New Roman"/>
          <w:sz w:val="28"/>
          <w:szCs w:val="28"/>
          <w:lang w:val="kk-KZ" w:eastAsia="ru-RU"/>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w:t>
      </w:r>
      <w:r w:rsidRPr="00BE7F6C">
        <w:rPr>
          <w:rFonts w:ascii="Times New Roman" w:hAnsi="Times New Roman"/>
          <w:bCs/>
          <w:sz w:val="28"/>
          <w:szCs w:val="28"/>
          <w:lang w:val="kk-KZ" w:eastAsia="ru-RU"/>
        </w:rPr>
        <w:t xml:space="preserve">на» </w:t>
      </w:r>
      <w:r w:rsidRPr="00C67F82">
        <w:rPr>
          <w:rFonts w:ascii="Times New Roman" w:hAnsi="Times New Roman"/>
          <w:i/>
          <w:iCs/>
          <w:sz w:val="24"/>
          <w:szCs w:val="24"/>
          <w:lang w:val="kk-KZ" w:eastAsia="ru-RU"/>
        </w:rPr>
        <w:t>(бұдан әрі - Қағида)</w:t>
      </w:r>
      <w:r w:rsidRPr="00BE7F6C">
        <w:rPr>
          <w:rFonts w:ascii="Times New Roman" w:hAnsi="Times New Roman"/>
          <w:sz w:val="28"/>
          <w:szCs w:val="28"/>
          <w:lang w:val="kk-KZ" w:eastAsia="ru-RU"/>
        </w:rPr>
        <w:t xml:space="preserve"> </w:t>
      </w:r>
      <w:r w:rsidRPr="00BE7F6C">
        <w:rPr>
          <w:rFonts w:ascii="Times New Roman" w:hAnsi="Times New Roman"/>
          <w:bCs/>
          <w:sz w:val="28"/>
          <w:szCs w:val="28"/>
          <w:lang w:val="kk-KZ" w:eastAsia="ru-RU"/>
        </w:rPr>
        <w:t>сәйкес, БИЖ-ді іске асыруға мониторинг БИЖ-ді тиімді басқаруды қамтамасыз ету мақсатында ықтимал ауытқуларды уақтылы анықтау үшін нақты алынған нәтижелерді есепті күнге жоспарланғандармен салыстыру арқылы жүргізіледі.</w:t>
      </w:r>
    </w:p>
    <w:p w14:paraId="439DECB7" w14:textId="77777777" w:rsidR="002E7EF3" w:rsidRPr="00BE7F6C" w:rsidRDefault="002E7EF3" w:rsidP="00A00238">
      <w:pPr>
        <w:overflowPunct w:val="0"/>
        <w:autoSpaceDE w:val="0"/>
        <w:autoSpaceDN w:val="0"/>
        <w:adjustRightInd w:val="0"/>
        <w:ind w:firstLine="709"/>
        <w:contextualSpacing/>
        <w:jc w:val="both"/>
        <w:rPr>
          <w:rFonts w:ascii="Times New Roman" w:hAnsi="Times New Roman"/>
          <w:color w:val="000000"/>
          <w:spacing w:val="2"/>
          <w:sz w:val="28"/>
          <w:szCs w:val="28"/>
          <w:shd w:val="clear" w:color="auto" w:fill="FFFFFF"/>
          <w:lang w:val="kk-KZ" w:eastAsia="ru-RU"/>
        </w:rPr>
      </w:pPr>
      <w:r w:rsidRPr="00BE7F6C">
        <w:rPr>
          <w:rFonts w:ascii="Times New Roman" w:hAnsi="Times New Roman"/>
          <w:spacing w:val="2"/>
          <w:sz w:val="28"/>
          <w:szCs w:val="28"/>
          <w:shd w:val="clear" w:color="auto" w:fill="FFFFFF"/>
          <w:lang w:val="kk-KZ" w:eastAsia="ru-RU"/>
        </w:rPr>
        <w:t xml:space="preserve">Нақты көрсеткіштердің бұрын жоспарланғандардан (жоспар-кесте бойынша) ауытқуы анықталған БИЖ бойынша БИЖ-ді тиімді іске асыру жөнінде ұсынымдар мен </w:t>
      </w:r>
      <w:r w:rsidRPr="00BE7F6C">
        <w:rPr>
          <w:rFonts w:ascii="Times New Roman" w:hAnsi="Times New Roman"/>
          <w:color w:val="000000"/>
          <w:spacing w:val="2"/>
          <w:sz w:val="28"/>
          <w:szCs w:val="28"/>
          <w:shd w:val="clear" w:color="auto" w:fill="FFFFFF"/>
          <w:lang w:val="kk-KZ" w:eastAsia="ru-RU"/>
        </w:rPr>
        <w:t>шаралар қалыптастырылмаған.</w:t>
      </w:r>
    </w:p>
    <w:p w14:paraId="1C8F0D43" w14:textId="77777777" w:rsidR="002E7EF3" w:rsidRPr="00BE7F6C" w:rsidRDefault="002E7EF3" w:rsidP="00A00238">
      <w:pPr>
        <w:overflowPunct w:val="0"/>
        <w:autoSpaceDE w:val="0"/>
        <w:autoSpaceDN w:val="0"/>
        <w:adjustRightInd w:val="0"/>
        <w:ind w:firstLine="709"/>
        <w:contextualSpacing/>
        <w:jc w:val="both"/>
        <w:rPr>
          <w:rFonts w:ascii="Times New Roman" w:hAnsi="Times New Roman" w:cs="Times New Roman"/>
          <w:color w:val="000000"/>
          <w:spacing w:val="2"/>
          <w:sz w:val="28"/>
          <w:szCs w:val="28"/>
          <w:shd w:val="clear" w:color="auto" w:fill="FFFFFF"/>
          <w:lang w:val="kk-KZ" w:eastAsia="ru-RU"/>
        </w:rPr>
      </w:pPr>
      <w:r w:rsidRPr="00BE7F6C">
        <w:rPr>
          <w:rFonts w:ascii="Times New Roman" w:hAnsi="Times New Roman"/>
          <w:color w:val="000000"/>
          <w:spacing w:val="2"/>
          <w:sz w:val="28"/>
          <w:szCs w:val="28"/>
          <w:shd w:val="clear" w:color="auto" w:fill="FFFFFF"/>
          <w:lang w:val="kk-KZ" w:eastAsia="ru-RU"/>
        </w:rPr>
        <w:t xml:space="preserve">Жергілікті БИЖ-ді іске асыру мониторингін мемлекеттік жоспарлау </w:t>
      </w:r>
      <w:r w:rsidRPr="00BE7F6C">
        <w:rPr>
          <w:rFonts w:ascii="Times New Roman" w:hAnsi="Times New Roman" w:cs="Times New Roman"/>
          <w:color w:val="000000"/>
          <w:spacing w:val="2"/>
          <w:sz w:val="28"/>
          <w:szCs w:val="28"/>
          <w:shd w:val="clear" w:color="auto" w:fill="FFFFFF"/>
          <w:lang w:val="kk-KZ" w:eastAsia="ru-RU"/>
        </w:rPr>
        <w:t>жөніндегі жергілікті уәкілетті орган жергілікті бюджеттік бағдарламалар әкімшілерінің есептері негізінде жүзеге асырылған.</w:t>
      </w:r>
    </w:p>
    <w:p w14:paraId="36FC8295" w14:textId="77777777" w:rsidR="002E7EF3" w:rsidRPr="00BE7F6C" w:rsidRDefault="002E7EF3" w:rsidP="00A00238">
      <w:pPr>
        <w:overflowPunct w:val="0"/>
        <w:autoSpaceDE w:val="0"/>
        <w:autoSpaceDN w:val="0"/>
        <w:adjustRightInd w:val="0"/>
        <w:ind w:firstLine="709"/>
        <w:contextualSpacing/>
        <w:jc w:val="both"/>
        <w:rPr>
          <w:rFonts w:ascii="Times New Roman" w:hAnsi="Times New Roman" w:cs="Times New Roman"/>
          <w:color w:val="000000"/>
          <w:spacing w:val="2"/>
          <w:sz w:val="28"/>
          <w:szCs w:val="28"/>
          <w:shd w:val="clear" w:color="auto" w:fill="FFFFFF"/>
          <w:lang w:val="kk-KZ" w:eastAsia="ru-RU"/>
        </w:rPr>
      </w:pPr>
      <w:r w:rsidRPr="00BE7F6C">
        <w:rPr>
          <w:rFonts w:ascii="Times New Roman" w:hAnsi="Times New Roman" w:cs="Times New Roman"/>
          <w:color w:val="000000"/>
          <w:spacing w:val="2"/>
          <w:sz w:val="28"/>
          <w:szCs w:val="28"/>
          <w:shd w:val="clear" w:color="auto" w:fill="FFFFFF"/>
          <w:lang w:val="kk-KZ" w:eastAsia="ru-RU"/>
        </w:rPr>
        <w:t xml:space="preserve">Яғни жергілікті бюджет қаражаты есебінен жүзеге асырылатын БИЖ-ді іске асыру барысы туралы жылдық мониторингті мемлекеттік жоспарлау жөніндегі жергілікті уәкілетті орган мемлекеттік және орыс тілдерінде дайындайды және облыстардың, республикалық маңызы бар қаланың, астананың әкімдіктеріне жыл сайын есепті жылдан кейінгі жылдың                      10 сәуірінен кешіктірмей ұсынады. </w:t>
      </w:r>
    </w:p>
    <w:p w14:paraId="102A4D4C" w14:textId="77777777" w:rsidR="002E7EF3" w:rsidRPr="00BE7F6C" w:rsidRDefault="002E7EF3" w:rsidP="00A00238">
      <w:pPr>
        <w:overflowPunct w:val="0"/>
        <w:autoSpaceDE w:val="0"/>
        <w:autoSpaceDN w:val="0"/>
        <w:adjustRightInd w:val="0"/>
        <w:ind w:firstLine="709"/>
        <w:contextualSpacing/>
        <w:jc w:val="both"/>
        <w:rPr>
          <w:rFonts w:ascii="Times New Roman" w:hAnsi="Times New Roman" w:cs="Times New Roman"/>
          <w:bCs/>
          <w:color w:val="000000"/>
          <w:spacing w:val="2"/>
          <w:kern w:val="32"/>
          <w:sz w:val="28"/>
          <w:szCs w:val="28"/>
          <w:shd w:val="clear" w:color="auto" w:fill="FFFFFF"/>
          <w:lang w:val="kk-KZ" w:eastAsia="ru-RU"/>
        </w:rPr>
      </w:pPr>
      <w:r w:rsidRPr="00BE7F6C">
        <w:rPr>
          <w:rFonts w:ascii="Times New Roman" w:hAnsi="Times New Roman" w:cs="Times New Roman"/>
          <w:bCs/>
          <w:color w:val="000000"/>
          <w:spacing w:val="2"/>
          <w:kern w:val="32"/>
          <w:sz w:val="28"/>
          <w:szCs w:val="28"/>
          <w:shd w:val="clear" w:color="auto" w:fill="FFFFFF"/>
          <w:lang w:val="kk-KZ" w:eastAsia="ru-RU"/>
        </w:rPr>
        <w:t>Өз кезегінде бюджеттік бағдарламалар әкімшілері жергілікті БИЖ-ді іске асырудың жылдық мониторингін мемлекеттік жоспарлау жөніндегі жергілікті уәкілетті органға есепті жылдан кейінгі жылдың 1 сәуіріне дейін ұсынады.</w:t>
      </w:r>
    </w:p>
    <w:p w14:paraId="41E414CE" w14:textId="77777777" w:rsidR="002E7EF3" w:rsidRPr="00BE7F6C" w:rsidRDefault="002E7EF3" w:rsidP="00A00238">
      <w:pPr>
        <w:overflowPunct w:val="0"/>
        <w:autoSpaceDE w:val="0"/>
        <w:autoSpaceDN w:val="0"/>
        <w:adjustRightInd w:val="0"/>
        <w:ind w:firstLine="709"/>
        <w:contextualSpacing/>
        <w:jc w:val="both"/>
        <w:rPr>
          <w:rFonts w:ascii="Times New Roman" w:hAnsi="Times New Roman" w:cs="Times New Roman"/>
          <w:bCs/>
          <w:sz w:val="28"/>
          <w:szCs w:val="28"/>
          <w:lang w:val="kk-KZ" w:eastAsia="ru-RU"/>
        </w:rPr>
      </w:pPr>
      <w:r w:rsidRPr="00BE7F6C">
        <w:rPr>
          <w:rFonts w:ascii="Times New Roman" w:hAnsi="Times New Roman" w:cs="Times New Roman"/>
          <w:bCs/>
          <w:sz w:val="28"/>
          <w:szCs w:val="28"/>
          <w:lang w:val="kk-KZ" w:eastAsia="ru-RU"/>
        </w:rPr>
        <w:t>Қазақстан Республикасы Ұлттық экономика министрлігінің 05.12.2014 жылғы №129 бұйрығында көрсетілген мерзімдер сақталған.</w:t>
      </w:r>
    </w:p>
    <w:p w14:paraId="65FF0584" w14:textId="355C1DE4" w:rsidR="002E7EF3" w:rsidRPr="00960D61" w:rsidRDefault="002E7EF3" w:rsidP="00A00238">
      <w:pPr>
        <w:overflowPunct w:val="0"/>
        <w:autoSpaceDE w:val="0"/>
        <w:autoSpaceDN w:val="0"/>
        <w:adjustRightInd w:val="0"/>
        <w:ind w:firstLine="709"/>
        <w:contextualSpacing/>
        <w:jc w:val="both"/>
        <w:rPr>
          <w:rFonts w:ascii="Times New Roman" w:hAnsi="Times New Roman" w:cs="Times New Roman"/>
          <w:sz w:val="28"/>
          <w:szCs w:val="28"/>
          <w:lang w:val="kk-KZ"/>
        </w:rPr>
      </w:pPr>
      <w:r w:rsidRPr="00BE7F6C">
        <w:rPr>
          <w:rFonts w:ascii="Times New Roman" w:hAnsi="Times New Roman" w:cs="Times New Roman"/>
          <w:bCs/>
          <w:color w:val="000000"/>
          <w:spacing w:val="2"/>
          <w:kern w:val="32"/>
          <w:sz w:val="28"/>
          <w:szCs w:val="28"/>
          <w:shd w:val="clear" w:color="auto" w:fill="FFFFFF"/>
          <w:lang w:val="kk-KZ" w:eastAsia="ru-RU"/>
        </w:rPr>
        <w:t>Бюджеттік бағдарлама әкімшілерімен ұсынылған</w:t>
      </w:r>
      <w:r w:rsidRPr="00BE7F6C">
        <w:rPr>
          <w:rFonts w:ascii="Times New Roman" w:hAnsi="Times New Roman" w:cs="Times New Roman"/>
          <w:sz w:val="28"/>
          <w:szCs w:val="28"/>
          <w:lang w:val="kk-KZ"/>
        </w:rPr>
        <w:t xml:space="preserve"> жергілікті бюджеттік инвестициялық жобалардың есебінен іске асырылатын жобалардың тиімді жоспарлануына, іске асырылуына жүргізілген жылдық мониторинг нәтижелерін талдау</w:t>
      </w:r>
      <w:r w:rsidR="00960D61">
        <w:rPr>
          <w:rFonts w:ascii="Times New Roman" w:hAnsi="Times New Roman" w:cs="Times New Roman"/>
          <w:sz w:val="28"/>
          <w:szCs w:val="28"/>
          <w:lang w:val="kk-KZ"/>
        </w:rPr>
        <w:t>,</w:t>
      </w:r>
      <w:r w:rsidRPr="00BE7F6C">
        <w:rPr>
          <w:rFonts w:ascii="Times New Roman" w:hAnsi="Times New Roman" w:cs="Times New Roman"/>
          <w:sz w:val="28"/>
          <w:szCs w:val="28"/>
          <w:lang w:val="kk-KZ"/>
        </w:rPr>
        <w:t xml:space="preserve"> төмендегіні көрсетті</w:t>
      </w:r>
      <w:r w:rsidR="00960D61">
        <w:rPr>
          <w:rFonts w:ascii="Times New Roman" w:hAnsi="Times New Roman" w:cs="Times New Roman"/>
          <w:sz w:val="28"/>
          <w:szCs w:val="28"/>
          <w:lang w:val="kk-KZ"/>
        </w:rPr>
        <w:t>:</w:t>
      </w:r>
    </w:p>
    <w:p w14:paraId="03837B43" w14:textId="77777777" w:rsidR="002E7EF3" w:rsidRPr="00BE7F6C" w:rsidRDefault="002E7EF3" w:rsidP="00A00238">
      <w:pPr>
        <w:overflowPunct w:val="0"/>
        <w:autoSpaceDE w:val="0"/>
        <w:autoSpaceDN w:val="0"/>
        <w:adjustRightInd w:val="0"/>
        <w:ind w:firstLine="709"/>
        <w:contextualSpacing/>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1. Құрылыс саласы бойынша жалпы құны 493 129 838,0 мың теңгеге </w:t>
      </w:r>
      <w:r w:rsidRPr="00BE7F6C">
        <w:rPr>
          <w:rFonts w:ascii="Times New Roman" w:hAnsi="Times New Roman" w:cs="Times New Roman"/>
          <w:sz w:val="28"/>
          <w:szCs w:val="28"/>
          <w:lang w:val="kk-KZ"/>
        </w:rPr>
        <w:br/>
        <w:t>353 бюджеттік инвестициялық жоба және 23 ЖСҚ-ы іске асырылуда, оның ішінде, Ұлттық қор, республикалық, облыстық бюджет және ішкі қарыздар есебінен 2023 жылдың жоспары 201 639 045,0 мың теңгені құраған.</w:t>
      </w:r>
    </w:p>
    <w:p w14:paraId="661C78CD" w14:textId="77777777" w:rsidR="002E7EF3" w:rsidRPr="00BE7F6C" w:rsidRDefault="002E7EF3" w:rsidP="00A00238">
      <w:pPr>
        <w:overflowPunct w:val="0"/>
        <w:autoSpaceDE w:val="0"/>
        <w:autoSpaceDN w:val="0"/>
        <w:adjustRightInd w:val="0"/>
        <w:ind w:firstLine="709"/>
        <w:contextualSpacing/>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lastRenderedPageBreak/>
        <w:t>Инвестициялық жобалардың қаржыландыру жоспарының кассалық атқарылуы 201 618 343,4 мың теңгені немесе 99,9 % құраған.</w:t>
      </w:r>
    </w:p>
    <w:p w14:paraId="6D534AE7" w14:textId="77777777" w:rsidR="002E7EF3" w:rsidRPr="00BE7F6C" w:rsidRDefault="002E7EF3" w:rsidP="00A00238">
      <w:pPr>
        <w:widowControl w:val="0"/>
        <w:tabs>
          <w:tab w:val="left" w:pos="6329"/>
        </w:tabs>
        <w:ind w:firstLine="709"/>
        <w:jc w:val="both"/>
        <w:rPr>
          <w:rFonts w:ascii="Times New Roman" w:hAnsi="Times New Roman" w:cs="Times New Roman"/>
          <w:i/>
          <w:color w:val="000000"/>
          <w:sz w:val="28"/>
          <w:szCs w:val="28"/>
          <w:lang w:val="kk-KZ"/>
        </w:rPr>
      </w:pPr>
      <w:r w:rsidRPr="00BE7F6C">
        <w:rPr>
          <w:rFonts w:ascii="Times New Roman" w:hAnsi="Times New Roman" w:cs="Times New Roman"/>
          <w:sz w:val="28"/>
          <w:szCs w:val="28"/>
          <w:lang w:val="kk-KZ"/>
        </w:rPr>
        <w:t xml:space="preserve">Есепті кезеңге арналған жоспарға қарағанда игерілмеген қаржы </w:t>
      </w:r>
      <w:r w:rsidRPr="00BE7F6C">
        <w:rPr>
          <w:rFonts w:ascii="Times New Roman" w:hAnsi="Times New Roman" w:cs="Times New Roman"/>
          <w:sz w:val="28"/>
          <w:szCs w:val="28"/>
          <w:lang w:val="kk-KZ"/>
        </w:rPr>
        <w:br/>
        <w:t xml:space="preserve">20 701,6 мың теңгені құрады </w:t>
      </w:r>
      <w:r w:rsidRPr="00960D61">
        <w:rPr>
          <w:rFonts w:ascii="Times New Roman" w:hAnsi="Times New Roman" w:cs="Times New Roman"/>
          <w:i/>
          <w:color w:val="000000"/>
          <w:sz w:val="24"/>
          <w:szCs w:val="24"/>
          <w:lang w:val="kk-KZ"/>
        </w:rPr>
        <w:t>(20 701,6 мың теңге мемлекеттік сатып алу конкурсының жеңімпазы анықталмауынан.)</w:t>
      </w:r>
      <w:r w:rsidRPr="00BE7F6C">
        <w:rPr>
          <w:rFonts w:ascii="Times New Roman" w:hAnsi="Times New Roman" w:cs="Times New Roman"/>
          <w:i/>
          <w:color w:val="000000"/>
          <w:sz w:val="28"/>
          <w:szCs w:val="28"/>
          <w:lang w:val="kk-KZ"/>
        </w:rPr>
        <w:t>.</w:t>
      </w:r>
    </w:p>
    <w:p w14:paraId="2F6D787B" w14:textId="77777777" w:rsidR="002E7EF3" w:rsidRPr="00BE7F6C" w:rsidRDefault="002E7EF3" w:rsidP="00A00238">
      <w:pPr>
        <w:widowControl w:val="0"/>
        <w:shd w:val="clear" w:color="auto" w:fill="FFFFFF" w:themeFill="background1"/>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Есепті кезеңде жоспарланған жалпы 115 бюджеттік инвестициялық жобаның құрылысы толығымен аяқталған.</w:t>
      </w:r>
    </w:p>
    <w:p w14:paraId="15B3C434" w14:textId="77777777" w:rsidR="002E7EF3" w:rsidRPr="00BE7F6C" w:rsidRDefault="002E7EF3" w:rsidP="00A00238">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Аяқталған бюджеттік инвестициялық жобалар бойынша мынадай</w:t>
      </w:r>
      <w:r w:rsidRPr="00BE7F6C">
        <w:rPr>
          <w:rFonts w:ascii="Times New Roman" w:hAnsi="Times New Roman" w:cs="Times New Roman"/>
          <w:sz w:val="28"/>
          <w:szCs w:val="28"/>
          <w:lang w:val="kk-KZ"/>
        </w:rPr>
        <w:br/>
        <w:t>тікелей нәтижелерге қол жеткізілген:</w:t>
      </w:r>
    </w:p>
    <w:p w14:paraId="2C7AB73D" w14:textId="11B981B2" w:rsidR="002E7EF3" w:rsidRPr="00BE7F6C" w:rsidRDefault="00960D61" w:rsidP="00A00238">
      <w:pPr>
        <w:widowControl w:val="0"/>
        <w:tabs>
          <w:tab w:val="left" w:pos="6329"/>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E7EF3" w:rsidRPr="00BE7F6C">
        <w:rPr>
          <w:rFonts w:ascii="Times New Roman" w:hAnsi="Times New Roman" w:cs="Times New Roman"/>
          <w:sz w:val="28"/>
          <w:szCs w:val="28"/>
          <w:lang w:val="kk-KZ"/>
        </w:rPr>
        <w:t>7 әкімшілік ғимараты;</w:t>
      </w:r>
    </w:p>
    <w:p w14:paraId="7AD46969" w14:textId="3CE0A8D3" w:rsidR="002E7EF3" w:rsidRPr="00BE7F6C" w:rsidRDefault="00960D61" w:rsidP="00A00238">
      <w:pPr>
        <w:widowControl w:val="0"/>
        <w:tabs>
          <w:tab w:val="left" w:pos="6329"/>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E7EF3" w:rsidRPr="00BE7F6C">
        <w:rPr>
          <w:rFonts w:ascii="Times New Roman" w:hAnsi="Times New Roman" w:cs="Times New Roman"/>
          <w:sz w:val="28"/>
          <w:szCs w:val="28"/>
          <w:lang w:val="kk-KZ"/>
        </w:rPr>
        <w:t>18 мектеп, 13 жайлы мектеп 43 денсаулық сақтау;</w:t>
      </w:r>
    </w:p>
    <w:p w14:paraId="41DCE192" w14:textId="045B47DD" w:rsidR="002E7EF3" w:rsidRPr="00BE7F6C" w:rsidRDefault="00960D61" w:rsidP="00A00238">
      <w:pPr>
        <w:widowControl w:val="0"/>
        <w:tabs>
          <w:tab w:val="left" w:pos="6329"/>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E7EF3" w:rsidRPr="00BE7F6C">
        <w:rPr>
          <w:rFonts w:ascii="Times New Roman" w:hAnsi="Times New Roman" w:cs="Times New Roman"/>
          <w:sz w:val="28"/>
          <w:szCs w:val="28"/>
          <w:lang w:val="kk-KZ"/>
        </w:rPr>
        <w:t>5 үй 25 600 мың ш.м. 386 пәтер пайдалануға тапсырылды, 28 инженерлік инфрақұрылым;</w:t>
      </w:r>
    </w:p>
    <w:p w14:paraId="51C684C4" w14:textId="64AAB7D5" w:rsidR="002E7EF3" w:rsidRPr="00BE7F6C" w:rsidRDefault="00960D61" w:rsidP="00A00238">
      <w:pPr>
        <w:widowControl w:val="0"/>
        <w:tabs>
          <w:tab w:val="left" w:pos="6329"/>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E7EF3" w:rsidRPr="00BE7F6C">
        <w:rPr>
          <w:rFonts w:ascii="Times New Roman" w:hAnsi="Times New Roman" w:cs="Times New Roman"/>
          <w:sz w:val="28"/>
          <w:szCs w:val="28"/>
          <w:lang w:val="kk-KZ"/>
        </w:rPr>
        <w:t>спорт және туризм 1 нысаны пайдалануға тапсырылған.</w:t>
      </w:r>
    </w:p>
    <w:p w14:paraId="47E02E2A" w14:textId="77777777" w:rsidR="002E7EF3" w:rsidRPr="00BE7F6C" w:rsidRDefault="002E7EF3" w:rsidP="00A00238">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Облыстық бюджеттік комиссиясының 01.11.2024 жылғы №25 хаттамасына сәйкес «Түркістан облысында қуаттылығы 180 МВт «Састөбе» химиялық кешені үшін сыртқы электрмен жабдықтау нысандарының құрылысы. 1 кезең» инвестициялық жобасының жобалық-сметалық құжаттамасының техникалық шешімдері мен құндарына өзгертулер енгізуге шешім қабылданған. Жобаның бастапқы құны 6 697 853 мың теңге болса, түзетуден кейінгі жобаның құны 9 606 619 мың теңгені құрайды деп болжанған. Қымбаттау сомасы 2 908 766 мың теңге немесе 43%-ға қымбаттаған.</w:t>
      </w:r>
    </w:p>
    <w:p w14:paraId="7E57EEB9" w14:textId="77777777" w:rsidR="002E7EF3" w:rsidRPr="00BE7F6C" w:rsidRDefault="002E7EF3" w:rsidP="00A00238">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Бұл нысанның қымбаттау себебі құрылыс материалдардың күрт қымбаттауына байланысты болған. </w:t>
      </w:r>
    </w:p>
    <w:p w14:paraId="0E6E3DE0" w14:textId="77777777" w:rsidR="002E7EF3" w:rsidRPr="00BE7F6C" w:rsidRDefault="002E7EF3" w:rsidP="00A00238">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Облыстық бюджеттік комиссиясының 01.11.2024 жылғы №25 хаттамасына сәйкес «ОҚО Ордабасы ауданында 220/110/10 кВ «Бадам» қосалқы станциясын салу» инвестициялық жобасының жобалық-сметалық құжаттамасының техникалық шешімдері мен құндарына өзгертулер енгізуге шешім қабылданған. Жобаның бастапқы құны 11 001 960 мың теңге болса, түзетуден кейінгі жобаның құны 12 700 000 мың теңгені құрайды деп болжанған. Қымбаттау сомасы шамамен 1 698 040 мың теңге немесе 15%-ға қымбаттаған. </w:t>
      </w:r>
    </w:p>
    <w:p w14:paraId="364867DB" w14:textId="77777777" w:rsidR="002E7EF3" w:rsidRPr="00BE7F6C" w:rsidRDefault="002E7EF3" w:rsidP="00A00238">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Бұл нысанның қымбаттау себебі құрылыс материалдардың күрт қымбаттауына байланысты болған. </w:t>
      </w:r>
    </w:p>
    <w:p w14:paraId="12C52037" w14:textId="77777777" w:rsidR="002E7EF3" w:rsidRPr="00BE7F6C" w:rsidRDefault="002E7EF3" w:rsidP="00A00238">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Облыстық бюджеттік комиссиясының 17.05.2024 жылғы №12 хаттамасына сәйкес «Түркістан қаласының ӘІО-да коммерциялық үй-жайлары бар блокталған 9 қабатты №27 тұрғын үйден және коммерциялық үй-жайлары жоқ блокталған №28, №29 екі тұрғын үйден тұратын тұрғын үй кешенін салу (сыртқы инженерлік желілерсіз)», «Түркістан қаласының ӘІО-да коммерциялық үй-жайлары бар блокталған 9 қабатты №19, №20, №24 үш тұрғын үйден және коммерциялық үй-жайлары жоқ блокталған9 қабатты №23 тұрғын үйден тұратын тұрғын үй кешенін салу (сыртқы инженерлік желілерсіз)» инвестициялық жобасының жобалық-сметалық құжаттамасының </w:t>
      </w:r>
      <w:r w:rsidRPr="00BE7F6C">
        <w:rPr>
          <w:rFonts w:ascii="Times New Roman" w:hAnsi="Times New Roman" w:cs="Times New Roman"/>
          <w:sz w:val="28"/>
          <w:szCs w:val="28"/>
          <w:lang w:val="kk-KZ"/>
        </w:rPr>
        <w:lastRenderedPageBreak/>
        <w:t xml:space="preserve">техникалық шешімдері мен құндарына өзгертулер енгізуге шешім қабылданған. Жобаның бастапқы құны 18 421 890 мың теңге болса, түзетуден кейінгі жобаның құны 21 889 131 мың теңгені құрайды деп болжанған. Қымбаттау сомасы 3 467 241 мың теңге немесе 18%-ға қымбаттаған. </w:t>
      </w:r>
    </w:p>
    <w:p w14:paraId="2F71A7C9" w14:textId="77777777" w:rsidR="002E7EF3" w:rsidRPr="00BE7F6C" w:rsidRDefault="002E7EF3" w:rsidP="00A00238">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Бұл нысанның қымбаттау себебі құрылыс материалдардың күрт қымбаттауына байланысты болған. </w:t>
      </w:r>
    </w:p>
    <w:p w14:paraId="363EA0A3" w14:textId="77777777"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b/>
          <w:sz w:val="28"/>
          <w:szCs w:val="28"/>
          <w:lang w:val="kk-KZ"/>
        </w:rPr>
        <w:t>«Өнеркәсіп, сәулет, қала құрылысы және құрылыс қызметі» функционалды тобы</w:t>
      </w:r>
      <w:r w:rsidRPr="00BE7F6C">
        <w:rPr>
          <w:rFonts w:ascii="Times New Roman" w:hAnsi="Times New Roman" w:cs="Times New Roman"/>
          <w:sz w:val="28"/>
          <w:szCs w:val="28"/>
          <w:lang w:val="kk-KZ"/>
        </w:rPr>
        <w:t xml:space="preserve"> бойынша қаралған 12 456 665,0 мың теңгенің </w:t>
      </w:r>
      <w:r w:rsidRPr="00BE7F6C">
        <w:rPr>
          <w:rFonts w:ascii="Times New Roman" w:hAnsi="Times New Roman" w:cs="Times New Roman"/>
          <w:sz w:val="28"/>
          <w:szCs w:val="28"/>
          <w:lang w:val="kk-KZ"/>
        </w:rPr>
        <w:br/>
        <w:t>12 448 685,4 мың теңгесі игеріліп, жоспар 99,9%-ға орындалды.</w:t>
      </w:r>
    </w:p>
    <w:p w14:paraId="1BA56628" w14:textId="77777777" w:rsidR="002E7EF3" w:rsidRPr="00BE7F6C" w:rsidRDefault="002E7EF3" w:rsidP="00BE7F6C">
      <w:pPr>
        <w:widowControl w:val="0"/>
        <w:tabs>
          <w:tab w:val="left" w:pos="6329"/>
        </w:tabs>
        <w:ind w:firstLine="709"/>
        <w:jc w:val="both"/>
        <w:rPr>
          <w:rFonts w:ascii="Times New Roman" w:hAnsi="Times New Roman" w:cs="Times New Roman"/>
          <w:i/>
          <w:sz w:val="28"/>
          <w:szCs w:val="28"/>
          <w:lang w:val="kk-KZ"/>
        </w:rPr>
      </w:pPr>
      <w:r w:rsidRPr="00BE7F6C">
        <w:rPr>
          <w:rFonts w:ascii="Times New Roman" w:hAnsi="Times New Roman" w:cs="Times New Roman"/>
          <w:sz w:val="28"/>
          <w:szCs w:val="28"/>
          <w:lang w:val="kk-KZ"/>
        </w:rPr>
        <w:t xml:space="preserve">«Бюджеттік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 бюджеттік бағдарламасы бойынша 18 796,0 мың теңге бөлініп, игерілуі 18 795,0 мың теңге немесе 100% ды құрады </w:t>
      </w:r>
      <w:r w:rsidRPr="00960D61">
        <w:rPr>
          <w:rFonts w:ascii="Times New Roman" w:hAnsi="Times New Roman" w:cs="Times New Roman"/>
          <w:i/>
          <w:iCs/>
          <w:sz w:val="24"/>
          <w:szCs w:val="24"/>
          <w:lang w:val="kk-KZ"/>
        </w:rPr>
        <w:t>(0,5 мың теңге үнемделген қаржы)</w:t>
      </w:r>
      <w:r w:rsidRPr="00BE7F6C">
        <w:rPr>
          <w:rFonts w:ascii="Times New Roman" w:hAnsi="Times New Roman" w:cs="Times New Roman"/>
          <w:i/>
          <w:sz w:val="28"/>
          <w:szCs w:val="28"/>
          <w:lang w:val="kk-KZ"/>
        </w:rPr>
        <w:t>.</w:t>
      </w:r>
    </w:p>
    <w:p w14:paraId="334CD750" w14:textId="77777777"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Бұл қаржылар есебінен 3 инвестициялық жобаға техникалық-экономикалық негіздемелерін әзірлеу жұмыстары жүргізіліп, сараптаманың оң қорытындысы алынды. </w:t>
      </w:r>
    </w:p>
    <w:p w14:paraId="25ECD62E" w14:textId="77777777"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Төмен тұрған бюджеттерге берілетін ағымдағы трансферттер бағдарламалары бойынша 18 164 003,0  мың теңге бөлініп, игерілуі немесе 100% ды құрады.</w:t>
      </w:r>
    </w:p>
    <w:p w14:paraId="09E16C72" w14:textId="44465D78" w:rsidR="002E7EF3" w:rsidRPr="00960D61"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Бұл қаржылар есебінен жергілікті атқарушы органдарда есепте тұрған кезектегі адамдардың ішінен, әлеуметтік жағынан осал топтар үшін жалға берілетін 504 тұрғын үй сатып алынды және 2 086 үйді сатып алу қоса</w:t>
      </w:r>
      <w:r w:rsidR="00960D61">
        <w:rPr>
          <w:rFonts w:ascii="Times New Roman" w:hAnsi="Times New Roman" w:cs="Times New Roman"/>
          <w:sz w:val="28"/>
          <w:szCs w:val="28"/>
          <w:lang w:val="kk-KZ"/>
        </w:rPr>
        <w:t xml:space="preserve"> </w:t>
      </w:r>
      <w:r w:rsidRPr="00BE7F6C">
        <w:rPr>
          <w:rFonts w:ascii="Times New Roman" w:hAnsi="Times New Roman" w:cs="Times New Roman"/>
          <w:sz w:val="28"/>
          <w:szCs w:val="28"/>
          <w:lang w:val="kk-KZ"/>
        </w:rPr>
        <w:t>қаржыландырылды</w:t>
      </w:r>
      <w:r w:rsidR="00960D61">
        <w:rPr>
          <w:rFonts w:ascii="Times New Roman" w:hAnsi="Times New Roman" w:cs="Times New Roman"/>
          <w:sz w:val="28"/>
          <w:szCs w:val="28"/>
          <w:lang w:val="kk-KZ"/>
        </w:rPr>
        <w:t>.</w:t>
      </w:r>
    </w:p>
    <w:p w14:paraId="2809FAB4" w14:textId="77777777"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«Жергілікті бюджеттерден берілетін нысаналы даму трансферттері» бюджеттік бағдарламасы бойынша 36 529 157,0 мың теңге бөлініп 36 523 742,9 мың теңге немесе 100% игерілді </w:t>
      </w:r>
      <w:r w:rsidRPr="00960D61">
        <w:rPr>
          <w:rFonts w:ascii="Times New Roman" w:hAnsi="Times New Roman" w:cs="Times New Roman"/>
          <w:i/>
          <w:iCs/>
          <w:sz w:val="24"/>
          <w:szCs w:val="24"/>
          <w:lang w:val="kk-KZ"/>
        </w:rPr>
        <w:t>(5 414,1 мың теңге үнемделген қаржы)</w:t>
      </w:r>
      <w:r w:rsidRPr="00BE7F6C">
        <w:rPr>
          <w:rFonts w:ascii="Times New Roman" w:hAnsi="Times New Roman" w:cs="Times New Roman"/>
          <w:sz w:val="28"/>
          <w:szCs w:val="28"/>
          <w:lang w:val="kk-KZ"/>
        </w:rPr>
        <w:t>.</w:t>
      </w:r>
    </w:p>
    <w:p w14:paraId="21E38217" w14:textId="65A68654"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Бағдарлама бойынша 2024 жылы 141 нысанның құрылысы жүргізіліп, </w:t>
      </w:r>
      <w:r w:rsidR="00960D61">
        <w:rPr>
          <w:rFonts w:ascii="Times New Roman" w:hAnsi="Times New Roman" w:cs="Times New Roman"/>
          <w:sz w:val="28"/>
          <w:szCs w:val="28"/>
          <w:lang w:val="kk-KZ"/>
        </w:rPr>
        <w:t xml:space="preserve">           </w:t>
      </w:r>
      <w:r w:rsidRPr="00BE7F6C">
        <w:rPr>
          <w:rFonts w:ascii="Times New Roman" w:hAnsi="Times New Roman" w:cs="Times New Roman"/>
          <w:sz w:val="28"/>
          <w:szCs w:val="28"/>
          <w:lang w:val="kk-KZ"/>
        </w:rPr>
        <w:t xml:space="preserve">38 нысан пайдалануға тапсырылды </w:t>
      </w:r>
      <w:r w:rsidRPr="00960D61">
        <w:rPr>
          <w:rFonts w:ascii="Times New Roman" w:hAnsi="Times New Roman" w:cs="Times New Roman"/>
          <w:i/>
          <w:iCs/>
          <w:sz w:val="24"/>
          <w:szCs w:val="24"/>
          <w:lang w:val="kk-KZ"/>
        </w:rPr>
        <w:t>(30 инженерлік инфрақұрылым жүйесі,</w:t>
      </w:r>
      <w:r w:rsidR="00960D61">
        <w:rPr>
          <w:rFonts w:ascii="Times New Roman" w:hAnsi="Times New Roman" w:cs="Times New Roman"/>
          <w:i/>
          <w:iCs/>
          <w:sz w:val="24"/>
          <w:szCs w:val="24"/>
          <w:lang w:val="kk-KZ"/>
        </w:rPr>
        <w:t xml:space="preserve">                          </w:t>
      </w:r>
      <w:r w:rsidR="00960D61" w:rsidRPr="00960D61">
        <w:rPr>
          <w:rFonts w:ascii="Times New Roman" w:hAnsi="Times New Roman" w:cs="Times New Roman"/>
          <w:i/>
          <w:iCs/>
          <w:sz w:val="24"/>
          <w:szCs w:val="24"/>
          <w:lang w:val="kk-KZ"/>
        </w:rPr>
        <w:t xml:space="preserve"> </w:t>
      </w:r>
      <w:r w:rsidRPr="00960D61">
        <w:rPr>
          <w:rFonts w:ascii="Times New Roman" w:hAnsi="Times New Roman" w:cs="Times New Roman"/>
          <w:i/>
          <w:iCs/>
          <w:sz w:val="24"/>
          <w:szCs w:val="24"/>
          <w:lang w:val="kk-KZ"/>
        </w:rPr>
        <w:t>4 мәдениет, 3 спорт, 1 абаттандыру нысаны)</w:t>
      </w:r>
      <w:r w:rsidRPr="00BE7F6C">
        <w:rPr>
          <w:rFonts w:ascii="Times New Roman" w:hAnsi="Times New Roman" w:cs="Times New Roman"/>
          <w:sz w:val="28"/>
          <w:szCs w:val="28"/>
          <w:lang w:val="kk-KZ"/>
        </w:rPr>
        <w:t>. 2024 жылға өтпелі 103 нысанның құрылыс-монтаждау жұмыстары өндірістік кестеге сәйкес жүргізілді.</w:t>
      </w:r>
    </w:p>
    <w:p w14:paraId="300276C3" w14:textId="368DB0DE"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 «Қала құрылысын дамытудың кешенді схемаларын және елді мекендердің бас жоспарларын әзірлеу» бюджеттік бағдарламасы бойынша </w:t>
      </w:r>
      <w:r w:rsidR="00960D61">
        <w:rPr>
          <w:rFonts w:ascii="Times New Roman" w:hAnsi="Times New Roman" w:cs="Times New Roman"/>
          <w:sz w:val="28"/>
          <w:szCs w:val="28"/>
          <w:lang w:val="kk-KZ"/>
        </w:rPr>
        <w:t xml:space="preserve">                   </w:t>
      </w:r>
      <w:r w:rsidRPr="00BE7F6C">
        <w:rPr>
          <w:rFonts w:ascii="Times New Roman" w:hAnsi="Times New Roman" w:cs="Times New Roman"/>
          <w:sz w:val="28"/>
          <w:szCs w:val="28"/>
          <w:lang w:val="kk-KZ"/>
        </w:rPr>
        <w:t>241 662,0 мың теңге бөлініп, игерілуі 241 661,2 мың теңге немесе 100%-ды құра</w:t>
      </w:r>
      <w:r w:rsidR="00960D61">
        <w:rPr>
          <w:rFonts w:ascii="Times New Roman" w:hAnsi="Times New Roman" w:cs="Times New Roman"/>
          <w:sz w:val="28"/>
          <w:szCs w:val="28"/>
          <w:lang w:val="kk-KZ"/>
        </w:rPr>
        <w:t>ған</w:t>
      </w:r>
      <w:r w:rsidRPr="00BE7F6C">
        <w:rPr>
          <w:rFonts w:ascii="Times New Roman" w:hAnsi="Times New Roman" w:cs="Times New Roman"/>
          <w:sz w:val="28"/>
          <w:szCs w:val="28"/>
          <w:lang w:val="kk-KZ"/>
        </w:rPr>
        <w:t xml:space="preserve"> </w:t>
      </w:r>
      <w:r w:rsidRPr="00960D61">
        <w:rPr>
          <w:rFonts w:ascii="Times New Roman" w:hAnsi="Times New Roman" w:cs="Times New Roman"/>
          <w:i/>
          <w:iCs/>
          <w:sz w:val="24"/>
          <w:szCs w:val="24"/>
          <w:lang w:val="kk-KZ"/>
        </w:rPr>
        <w:t>(игерілмеген 0,8 мың теңге үнемделген қаржы)</w:t>
      </w:r>
      <w:r w:rsidR="00960D61">
        <w:rPr>
          <w:rFonts w:ascii="Times New Roman" w:hAnsi="Times New Roman" w:cs="Times New Roman"/>
          <w:sz w:val="28"/>
          <w:szCs w:val="28"/>
          <w:lang w:val="kk-KZ"/>
        </w:rPr>
        <w:t>.</w:t>
      </w:r>
    </w:p>
    <w:p w14:paraId="6992D87A" w14:textId="29E431B1"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Нәтижесінде, Түркістан облысы аумағының қала құрылысын жоспарлаудың кешенді схемасы жобасы бойынша кешенді қала құрылысы</w:t>
      </w:r>
      <w:r w:rsidRPr="00BE7F6C">
        <w:rPr>
          <w:sz w:val="28"/>
          <w:szCs w:val="28"/>
          <w:lang w:val="kk-KZ"/>
        </w:rPr>
        <w:t xml:space="preserve"> </w:t>
      </w:r>
      <w:r w:rsidRPr="00BE7F6C">
        <w:rPr>
          <w:rFonts w:ascii="Times New Roman" w:hAnsi="Times New Roman" w:cs="Times New Roman"/>
          <w:sz w:val="28"/>
          <w:szCs w:val="28"/>
          <w:lang w:val="kk-KZ"/>
        </w:rPr>
        <w:t>сараптамасын жүргізу, Жетісай ауданы Жетісай қаласын бас жоспарын түзету және Төлеби ауданы Ленгір қаласының бас жоспарын түзету жұмыстары жүргіз</w:t>
      </w:r>
      <w:r w:rsidR="00960D61">
        <w:rPr>
          <w:rFonts w:ascii="Times New Roman" w:hAnsi="Times New Roman" w:cs="Times New Roman"/>
          <w:sz w:val="28"/>
          <w:szCs w:val="28"/>
          <w:lang w:val="kk-KZ"/>
        </w:rPr>
        <w:t>ілген</w:t>
      </w:r>
      <w:r w:rsidRPr="00BE7F6C">
        <w:rPr>
          <w:rFonts w:ascii="Times New Roman" w:hAnsi="Times New Roman" w:cs="Times New Roman"/>
          <w:sz w:val="28"/>
          <w:szCs w:val="28"/>
          <w:lang w:val="kk-KZ"/>
        </w:rPr>
        <w:t xml:space="preserve">. </w:t>
      </w:r>
    </w:p>
    <w:p w14:paraId="41879EA8" w14:textId="0C11009B"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lastRenderedPageBreak/>
        <w:t>Төмен тұрған бюджеттерге берілетін ағымдағы трансферттер бағдарламалары бойынша 180 545,0 мың теңге қаралып, игерілуі 100% құра</w:t>
      </w:r>
      <w:r w:rsidR="00505441">
        <w:rPr>
          <w:rFonts w:ascii="Times New Roman" w:hAnsi="Times New Roman" w:cs="Times New Roman"/>
          <w:sz w:val="28"/>
          <w:szCs w:val="28"/>
          <w:lang w:val="kk-KZ"/>
        </w:rPr>
        <w:t>ған.</w:t>
      </w:r>
    </w:p>
    <w:p w14:paraId="0ADE60CF" w14:textId="77777777"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Нәтижесінде, Түркістан қаласының бас жоспарына өзгерістер мен толықтырулар енгізу және Отырар ауданының бас жоспарын әзірлеу жұмыстары жүргізілді. Жобалар 2025 жылға өтпелі.</w:t>
      </w:r>
    </w:p>
    <w:p w14:paraId="1034AD82" w14:textId="77777777"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«Қазақстан Республикасы Үкіметінің шұғыл шығындарға арналған резервінің есебінен дамуға бағытталған іс-шаралар өткізу» бюджеттік бағдарламасы бойынша 8 920 879,0 мың теңге бөлініп, 8 913 316,6 мың теңге игерілді немесе жоспар 99,9%-ды құрады. Игерілмеген 7 562,4 мың теңге МСА конкурсынан үнемделген қаржы.</w:t>
      </w:r>
    </w:p>
    <w:p w14:paraId="4FF11291" w14:textId="77777777" w:rsidR="002E7EF3" w:rsidRPr="00BE7F6C" w:rsidRDefault="002E7EF3" w:rsidP="00BE7F6C">
      <w:pPr>
        <w:widowControl w:val="0"/>
        <w:tabs>
          <w:tab w:val="left" w:pos="6329"/>
        </w:tabs>
        <w:ind w:firstLine="709"/>
        <w:jc w:val="both"/>
        <w:rPr>
          <w:rFonts w:ascii="Times New Roman" w:hAnsi="Times New Roman" w:cs="Times New Roman"/>
          <w:b/>
          <w:sz w:val="28"/>
          <w:szCs w:val="28"/>
          <w:lang w:val="kk-KZ"/>
        </w:rPr>
      </w:pPr>
      <w:r w:rsidRPr="00BE7F6C">
        <w:rPr>
          <w:rFonts w:ascii="Times New Roman" w:hAnsi="Times New Roman" w:cs="Times New Roman"/>
          <w:b/>
          <w:sz w:val="28"/>
          <w:szCs w:val="28"/>
          <w:lang w:val="kk-KZ"/>
        </w:rPr>
        <w:t>«Көлік және коммуникация» функционалды тобы бойынша қаралған 57 449 020,0 мың теңгенің 57 434 210,9 мың теңгесі игеріліп, жоспар 100%-ға орындалды.</w:t>
      </w:r>
    </w:p>
    <w:p w14:paraId="6E62234F" w14:textId="42A9FAD6"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«Көлік инфрақұрылымын дамыту» бюджеттік бағдарламасы бойынша 10 020 871,0 мың теңге бөлініп, жоспар 100%-ға орындалды </w:t>
      </w:r>
      <w:r w:rsidRPr="00505441">
        <w:rPr>
          <w:rFonts w:ascii="Times New Roman" w:hAnsi="Times New Roman" w:cs="Times New Roman"/>
          <w:i/>
          <w:iCs/>
          <w:sz w:val="24"/>
          <w:szCs w:val="24"/>
          <w:lang w:val="kk-KZ"/>
        </w:rPr>
        <w:t>(0,3 мың теңге дөңгелектеу есебінен үнемделген)</w:t>
      </w:r>
      <w:r w:rsidRPr="00BE7F6C">
        <w:rPr>
          <w:rFonts w:ascii="Times New Roman" w:hAnsi="Times New Roman" w:cs="Times New Roman"/>
          <w:sz w:val="28"/>
          <w:szCs w:val="28"/>
          <w:lang w:val="kk-KZ"/>
        </w:rPr>
        <w:t>.</w:t>
      </w:r>
    </w:p>
    <w:p w14:paraId="45F17759" w14:textId="5AA652DA"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Бюджеттік бағдарлама шеңберінде 5 нысан н</w:t>
      </w:r>
      <w:r w:rsidR="00505441">
        <w:rPr>
          <w:rFonts w:ascii="Times New Roman" w:hAnsi="Times New Roman" w:cs="Times New Roman"/>
          <w:sz w:val="28"/>
          <w:szCs w:val="28"/>
          <w:lang w:val="kk-KZ"/>
        </w:rPr>
        <w:t>емес</w:t>
      </w:r>
      <w:r w:rsidRPr="00BE7F6C">
        <w:rPr>
          <w:rFonts w:ascii="Times New Roman" w:hAnsi="Times New Roman" w:cs="Times New Roman"/>
          <w:sz w:val="28"/>
          <w:szCs w:val="28"/>
          <w:lang w:val="kk-KZ"/>
        </w:rPr>
        <w:t>е 64,1 ш</w:t>
      </w:r>
      <w:r w:rsidR="00505441">
        <w:rPr>
          <w:rFonts w:ascii="Times New Roman" w:hAnsi="Times New Roman" w:cs="Times New Roman"/>
          <w:sz w:val="28"/>
          <w:szCs w:val="28"/>
          <w:lang w:val="kk-KZ"/>
        </w:rPr>
        <w:t>ақырым</w:t>
      </w:r>
      <w:r w:rsidRPr="00BE7F6C">
        <w:rPr>
          <w:rFonts w:ascii="Times New Roman" w:hAnsi="Times New Roman" w:cs="Times New Roman"/>
          <w:sz w:val="28"/>
          <w:szCs w:val="28"/>
          <w:lang w:val="kk-KZ"/>
        </w:rPr>
        <w:t xml:space="preserve"> жолды қайта құру жұмыстарымен қамтылды. Нысандар 2025 жылға өтпелі.</w:t>
      </w:r>
    </w:p>
    <w:p w14:paraId="4FD4C0E5" w14:textId="676C369A" w:rsidR="002E7EF3" w:rsidRPr="00BE7F6C" w:rsidRDefault="002E7EF3" w:rsidP="00505441">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Одан бөлек, «Автомобиль жолдарының жұмыс істеуін қамтамасыз ету» бюджеттік бағдарлама бойынша 11 307 620,0 мың теңге бөлініп, 100%-ға игеріл</w:t>
      </w:r>
      <w:r w:rsidR="00505441">
        <w:rPr>
          <w:rFonts w:ascii="Times New Roman" w:hAnsi="Times New Roman" w:cs="Times New Roman"/>
          <w:sz w:val="28"/>
          <w:szCs w:val="28"/>
          <w:lang w:val="kk-KZ"/>
        </w:rPr>
        <w:t>ген</w:t>
      </w:r>
      <w:r w:rsidRPr="00BE7F6C">
        <w:rPr>
          <w:rFonts w:ascii="Times New Roman" w:hAnsi="Times New Roman" w:cs="Times New Roman"/>
          <w:sz w:val="28"/>
          <w:szCs w:val="28"/>
          <w:lang w:val="kk-KZ"/>
        </w:rPr>
        <w:t xml:space="preserve"> </w:t>
      </w:r>
      <w:r w:rsidR="00505441" w:rsidRPr="00505441">
        <w:rPr>
          <w:rFonts w:ascii="Times New Roman" w:hAnsi="Times New Roman" w:cs="Times New Roman"/>
          <w:i/>
          <w:iCs/>
          <w:sz w:val="24"/>
          <w:szCs w:val="24"/>
          <w:lang w:val="kk-KZ"/>
        </w:rPr>
        <w:t>(</w:t>
      </w:r>
      <w:r w:rsidRPr="00505441">
        <w:rPr>
          <w:rFonts w:ascii="Times New Roman" w:hAnsi="Times New Roman" w:cs="Times New Roman"/>
          <w:i/>
          <w:iCs/>
          <w:sz w:val="24"/>
          <w:szCs w:val="24"/>
          <w:lang w:val="kk-KZ"/>
        </w:rPr>
        <w:t>3,4 мың теңге үнемдеу)</w:t>
      </w:r>
      <w:r w:rsidRPr="00BE7F6C">
        <w:rPr>
          <w:rFonts w:ascii="Times New Roman" w:hAnsi="Times New Roman" w:cs="Times New Roman"/>
          <w:sz w:val="28"/>
          <w:szCs w:val="28"/>
          <w:lang w:val="kk-KZ"/>
        </w:rPr>
        <w:t>.</w:t>
      </w:r>
    </w:p>
    <w:p w14:paraId="2FF8FFDD" w14:textId="402011DB"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Бұл қаржыларға 25 нысан </w:t>
      </w:r>
      <w:r w:rsidRPr="00505441">
        <w:rPr>
          <w:rFonts w:ascii="Times New Roman" w:hAnsi="Times New Roman" w:cs="Times New Roman"/>
          <w:i/>
          <w:iCs/>
          <w:sz w:val="24"/>
          <w:szCs w:val="24"/>
          <w:lang w:val="kk-KZ"/>
        </w:rPr>
        <w:t>(3 көпір, 1 құбыр)</w:t>
      </w:r>
      <w:r w:rsidRPr="00BE7F6C">
        <w:rPr>
          <w:rFonts w:ascii="Times New Roman" w:hAnsi="Times New Roman" w:cs="Times New Roman"/>
          <w:sz w:val="28"/>
          <w:szCs w:val="28"/>
          <w:lang w:val="kk-KZ"/>
        </w:rPr>
        <w:t xml:space="preserve"> </w:t>
      </w:r>
      <w:r w:rsidR="00505441" w:rsidRPr="00BE7F6C">
        <w:rPr>
          <w:rFonts w:ascii="Times New Roman" w:hAnsi="Times New Roman" w:cs="Times New Roman"/>
          <w:sz w:val="28"/>
          <w:szCs w:val="28"/>
          <w:lang w:val="kk-KZ"/>
        </w:rPr>
        <w:t>н</w:t>
      </w:r>
      <w:r w:rsidR="00505441">
        <w:rPr>
          <w:rFonts w:ascii="Times New Roman" w:hAnsi="Times New Roman" w:cs="Times New Roman"/>
          <w:sz w:val="28"/>
          <w:szCs w:val="28"/>
          <w:lang w:val="kk-KZ"/>
        </w:rPr>
        <w:t>емес</w:t>
      </w:r>
      <w:r w:rsidR="00505441" w:rsidRPr="00BE7F6C">
        <w:rPr>
          <w:rFonts w:ascii="Times New Roman" w:hAnsi="Times New Roman" w:cs="Times New Roman"/>
          <w:sz w:val="28"/>
          <w:szCs w:val="28"/>
          <w:lang w:val="kk-KZ"/>
        </w:rPr>
        <w:t>е</w:t>
      </w:r>
      <w:r w:rsidRPr="00BE7F6C">
        <w:rPr>
          <w:rFonts w:ascii="Times New Roman" w:hAnsi="Times New Roman" w:cs="Times New Roman"/>
          <w:sz w:val="28"/>
          <w:szCs w:val="28"/>
          <w:lang w:val="kk-KZ"/>
        </w:rPr>
        <w:t xml:space="preserve"> 403,2 ш</w:t>
      </w:r>
      <w:r w:rsidR="00505441">
        <w:rPr>
          <w:rFonts w:ascii="Times New Roman" w:hAnsi="Times New Roman" w:cs="Times New Roman"/>
          <w:sz w:val="28"/>
          <w:szCs w:val="28"/>
          <w:lang w:val="kk-KZ"/>
        </w:rPr>
        <w:t>ақырым</w:t>
      </w:r>
      <w:r w:rsidRPr="00BE7F6C">
        <w:rPr>
          <w:rFonts w:ascii="Times New Roman" w:hAnsi="Times New Roman" w:cs="Times New Roman"/>
          <w:sz w:val="28"/>
          <w:szCs w:val="28"/>
          <w:lang w:val="kk-KZ"/>
        </w:rPr>
        <w:t xml:space="preserve"> жол жөндеу жұмыстарымен қамтыл</w:t>
      </w:r>
      <w:r w:rsidR="00505441">
        <w:rPr>
          <w:rFonts w:ascii="Times New Roman" w:hAnsi="Times New Roman" w:cs="Times New Roman"/>
          <w:sz w:val="28"/>
          <w:szCs w:val="28"/>
          <w:lang w:val="kk-KZ"/>
        </w:rPr>
        <w:t>ған</w:t>
      </w:r>
      <w:r w:rsidRPr="00BE7F6C">
        <w:rPr>
          <w:rFonts w:ascii="Times New Roman" w:hAnsi="Times New Roman" w:cs="Times New Roman"/>
          <w:sz w:val="28"/>
          <w:szCs w:val="28"/>
          <w:lang w:val="kk-KZ"/>
        </w:rPr>
        <w:t>.</w:t>
      </w:r>
    </w:p>
    <w:p w14:paraId="7E7C7F9F" w14:textId="6789D07D"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«Әлеуметтiк маңызы бар ауданаралық (қалааралық) қатынастар бойынша жолаушылар тасымалын субсидиялау» бюджеттік бағдарламасы бойынша </w:t>
      </w:r>
      <w:r w:rsidR="00505441">
        <w:rPr>
          <w:rFonts w:ascii="Times New Roman" w:hAnsi="Times New Roman" w:cs="Times New Roman"/>
          <w:sz w:val="28"/>
          <w:szCs w:val="28"/>
          <w:lang w:val="kk-KZ"/>
        </w:rPr>
        <w:t xml:space="preserve">             </w:t>
      </w:r>
      <w:r w:rsidRPr="00BE7F6C">
        <w:rPr>
          <w:rFonts w:ascii="Times New Roman" w:hAnsi="Times New Roman" w:cs="Times New Roman"/>
          <w:sz w:val="28"/>
          <w:szCs w:val="28"/>
          <w:lang w:val="kk-KZ"/>
        </w:rPr>
        <w:t>337 135,0 мың теңге бөлініп, жоспар 100%-ға орындалды.</w:t>
      </w:r>
    </w:p>
    <w:p w14:paraId="0938FBC3" w14:textId="77777777"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Бюджеттік қаражат есебінен Әлеуметтік маңызды ауданаралық теміржол желісі арқылы жолаушылар тасымалын «Түркістан-Сарыағаш» және «Түркістан-Бадам» бағыттары бойынша аптасына 5 рет қатынауды қамтамасыз ету.</w:t>
      </w:r>
    </w:p>
    <w:p w14:paraId="6A1F2B33" w14:textId="5B4F899D"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Сонымен қатар, төмен тұрған бюджеттерге берілетін нысаналы ағымдағы трансферттер есебінен бойынша 28 110 131,0 мың теңге бөлініп, 99% игеріл</w:t>
      </w:r>
      <w:r w:rsidR="00505441">
        <w:rPr>
          <w:rFonts w:ascii="Times New Roman" w:hAnsi="Times New Roman" w:cs="Times New Roman"/>
          <w:sz w:val="28"/>
          <w:szCs w:val="28"/>
          <w:lang w:val="kk-KZ"/>
        </w:rPr>
        <w:t>ген</w:t>
      </w:r>
      <w:r w:rsidRPr="00BE7F6C">
        <w:rPr>
          <w:rFonts w:ascii="Times New Roman" w:hAnsi="Times New Roman" w:cs="Times New Roman"/>
          <w:sz w:val="28"/>
          <w:szCs w:val="28"/>
          <w:lang w:val="kk-KZ"/>
        </w:rPr>
        <w:t xml:space="preserve">. </w:t>
      </w:r>
    </w:p>
    <w:p w14:paraId="48C928AE" w14:textId="770E6523"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Аталған бағдарлама бойынша жалпы 741,9 шақырым н</w:t>
      </w:r>
      <w:r w:rsidR="00505441">
        <w:rPr>
          <w:rFonts w:ascii="Times New Roman" w:hAnsi="Times New Roman" w:cs="Times New Roman"/>
          <w:sz w:val="28"/>
          <w:szCs w:val="28"/>
          <w:lang w:val="kk-KZ"/>
        </w:rPr>
        <w:t>емес</w:t>
      </w:r>
      <w:r w:rsidRPr="00BE7F6C">
        <w:rPr>
          <w:rFonts w:ascii="Times New Roman" w:hAnsi="Times New Roman" w:cs="Times New Roman"/>
          <w:sz w:val="28"/>
          <w:szCs w:val="28"/>
          <w:lang w:val="kk-KZ"/>
        </w:rPr>
        <w:t>е 209 нысан жол мен елді мекен көшелері жөндеу жұмыстарымен қамтылып, 2024 жылдың қорытындысымен 516,1 шақырым пайдалануға беріл</w:t>
      </w:r>
      <w:r w:rsidR="00505441">
        <w:rPr>
          <w:rFonts w:ascii="Times New Roman" w:hAnsi="Times New Roman" w:cs="Times New Roman"/>
          <w:sz w:val="28"/>
          <w:szCs w:val="28"/>
          <w:lang w:val="kk-KZ"/>
        </w:rPr>
        <w:t>ген</w:t>
      </w:r>
      <w:r w:rsidRPr="00BE7F6C">
        <w:rPr>
          <w:rFonts w:ascii="Times New Roman" w:hAnsi="Times New Roman" w:cs="Times New Roman"/>
          <w:sz w:val="28"/>
          <w:szCs w:val="28"/>
          <w:lang w:val="kk-KZ"/>
        </w:rPr>
        <w:t xml:space="preserve">. </w:t>
      </w:r>
    </w:p>
    <w:p w14:paraId="682A7D4A" w14:textId="77777777"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Сондай-ақ, төмен тұрған бюджеттерге берілетін нысаналы даму трансферттері бюджеттік бағдарламасы бойынша 3 754 539,0 мың теңге жоспарланып, игерілуі  3 349 356,0 мың теңге немесе 100%-ды құрады.</w:t>
      </w:r>
    </w:p>
    <w:p w14:paraId="4115772B" w14:textId="77777777" w:rsidR="002E7EF3" w:rsidRPr="00BE7F6C" w:rsidRDefault="002E7EF3" w:rsidP="00BE7F6C">
      <w:pPr>
        <w:widowControl w:val="0"/>
        <w:tabs>
          <w:tab w:val="left" w:pos="6329"/>
        </w:tabs>
        <w:ind w:firstLine="709"/>
        <w:jc w:val="both"/>
        <w:rPr>
          <w:rFonts w:ascii="Times New Roman" w:hAnsi="Times New Roman" w:cs="Times New Roman"/>
          <w:b/>
          <w:sz w:val="28"/>
          <w:szCs w:val="28"/>
          <w:lang w:val="kk-KZ"/>
        </w:rPr>
      </w:pPr>
      <w:r w:rsidRPr="00BE7F6C">
        <w:rPr>
          <w:rFonts w:ascii="Times New Roman" w:hAnsi="Times New Roman" w:cs="Times New Roman"/>
          <w:b/>
          <w:sz w:val="28"/>
          <w:szCs w:val="28"/>
          <w:lang w:val="kk-KZ"/>
        </w:rPr>
        <w:t>«Басқалар» функционалды тобы бойынша:</w:t>
      </w:r>
    </w:p>
    <w:p w14:paraId="6F898D0D" w14:textId="77777777"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Қаралған 101 398 648,0 мың теңгенің 101 160 496,9 мың теңгесі игеріліп, жоспар 99,8%-ға орындалды.</w:t>
      </w:r>
    </w:p>
    <w:p w14:paraId="0AF52329" w14:textId="18396D7C"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«Арнайы экономикалық аймақтардың, индустриялық аймақтардың, индустриялық парктердің инфрақұрылымын дамыту» бюджеттік бағдарламасы </w:t>
      </w:r>
      <w:r w:rsidRPr="00BE7F6C">
        <w:rPr>
          <w:rFonts w:ascii="Times New Roman" w:hAnsi="Times New Roman" w:cs="Times New Roman"/>
          <w:sz w:val="28"/>
          <w:szCs w:val="28"/>
          <w:lang w:val="kk-KZ"/>
        </w:rPr>
        <w:lastRenderedPageBreak/>
        <w:t>4 787 219,0 мың теңге 100%-ға игеріл</w:t>
      </w:r>
      <w:r w:rsidR="00505441">
        <w:rPr>
          <w:rFonts w:ascii="Times New Roman" w:hAnsi="Times New Roman" w:cs="Times New Roman"/>
          <w:sz w:val="28"/>
          <w:szCs w:val="28"/>
          <w:lang w:val="kk-KZ"/>
        </w:rPr>
        <w:t>ген</w:t>
      </w:r>
      <w:r w:rsidRPr="00BE7F6C">
        <w:rPr>
          <w:rFonts w:ascii="Times New Roman" w:hAnsi="Times New Roman" w:cs="Times New Roman"/>
          <w:sz w:val="28"/>
          <w:szCs w:val="28"/>
          <w:lang w:val="kk-KZ"/>
        </w:rPr>
        <w:t xml:space="preserve">. </w:t>
      </w:r>
    </w:p>
    <w:p w14:paraId="7952A40C" w14:textId="77777777"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Бұл қаржылар есебінен 6 нысанның құрылысы жүргізіліп, 3 нысан пайдалануға тапсырылды. Қалған 3 нысан 2025 жылға өтпелі.</w:t>
      </w:r>
    </w:p>
    <w:p w14:paraId="726C5D7D" w14:textId="5AA98866" w:rsidR="002E7EF3" w:rsidRPr="00BE7F6C" w:rsidRDefault="002E7EF3" w:rsidP="00BE7F6C">
      <w:pPr>
        <w:widowControl w:val="0"/>
        <w:tabs>
          <w:tab w:val="left" w:pos="6329"/>
        </w:tabs>
        <w:ind w:firstLine="709"/>
        <w:jc w:val="both"/>
        <w:rPr>
          <w:rFonts w:ascii="Times New Roman" w:eastAsia="Calibri" w:hAnsi="Times New Roman" w:cs="Times New Roman"/>
          <w:sz w:val="28"/>
          <w:szCs w:val="28"/>
          <w:lang w:val="kk-KZ"/>
        </w:rPr>
      </w:pPr>
      <w:r w:rsidRPr="00BE7F6C">
        <w:rPr>
          <w:rFonts w:ascii="Times New Roman" w:hAnsi="Times New Roman" w:cs="Times New Roman"/>
          <w:sz w:val="28"/>
          <w:lang w:val="kk-KZ"/>
        </w:rPr>
        <w:t xml:space="preserve">Сонымен қатар, 2 </w:t>
      </w:r>
      <w:r w:rsidRPr="00BE7F6C">
        <w:rPr>
          <w:rFonts w:ascii="Times New Roman" w:eastAsia="Calibri" w:hAnsi="Times New Roman" w:cs="Times New Roman"/>
          <w:sz w:val="28"/>
          <w:szCs w:val="28"/>
          <w:lang w:val="kk-KZ"/>
        </w:rPr>
        <w:t>жобалау-сметалық құжаттама әзірлеу жұмыстары жүргізіл</w:t>
      </w:r>
      <w:r w:rsidR="00505441">
        <w:rPr>
          <w:rFonts w:ascii="Times New Roman" w:eastAsia="Calibri" w:hAnsi="Times New Roman" w:cs="Times New Roman"/>
          <w:sz w:val="28"/>
          <w:szCs w:val="28"/>
          <w:lang w:val="kk-KZ"/>
        </w:rPr>
        <w:t>ген</w:t>
      </w:r>
      <w:r w:rsidRPr="00BE7F6C">
        <w:rPr>
          <w:rFonts w:ascii="Times New Roman" w:eastAsia="Calibri" w:hAnsi="Times New Roman" w:cs="Times New Roman"/>
          <w:sz w:val="28"/>
          <w:szCs w:val="28"/>
          <w:lang w:val="kk-KZ"/>
        </w:rPr>
        <w:t>.</w:t>
      </w:r>
    </w:p>
    <w:p w14:paraId="424B6B70" w14:textId="77777777"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«Кәсіпкерлік субъектілерінің кредиттерін ішінара кепілдендіру» бюджеттік бағдарламасы бойынша 500 000,0 мың теңге қаралып, 100% игерілген.</w:t>
      </w:r>
    </w:p>
    <w:p w14:paraId="6265783C" w14:textId="15ECF061"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Бизнесті қолдау мен дамытудың мемлекеттік бағдарламасы аясында екінші деңгейлі банктердің кредиттеріне ішінара кепілдік беру түрінде 62 жобаға қаржылық қолдау алын</w:t>
      </w:r>
      <w:r w:rsidR="00505441">
        <w:rPr>
          <w:rFonts w:ascii="Times New Roman" w:hAnsi="Times New Roman" w:cs="Times New Roman"/>
          <w:sz w:val="28"/>
          <w:szCs w:val="28"/>
          <w:lang w:val="kk-KZ"/>
        </w:rPr>
        <w:t>ған</w:t>
      </w:r>
      <w:r w:rsidRPr="00BE7F6C">
        <w:rPr>
          <w:rFonts w:ascii="Times New Roman" w:hAnsi="Times New Roman" w:cs="Times New Roman"/>
          <w:sz w:val="28"/>
          <w:szCs w:val="28"/>
          <w:lang w:val="kk-KZ"/>
        </w:rPr>
        <w:t>.</w:t>
      </w:r>
    </w:p>
    <w:p w14:paraId="69C279C0" w14:textId="50EC75A0"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«Кәсіпкерлік субъектілерінің кредиттері бойынша пайыздық мөлшерлемелерді субсидиялау» бюджеттік бағдарламасы бойынша бюджеттен 2 811 144 мың теңге бөлініп, орындалуы 100%-ды құра</w:t>
      </w:r>
      <w:r w:rsidR="00505441">
        <w:rPr>
          <w:rFonts w:ascii="Times New Roman" w:hAnsi="Times New Roman" w:cs="Times New Roman"/>
          <w:sz w:val="28"/>
          <w:szCs w:val="28"/>
          <w:lang w:val="kk-KZ"/>
        </w:rPr>
        <w:t>ған</w:t>
      </w:r>
      <w:r w:rsidRPr="00BE7F6C">
        <w:rPr>
          <w:rFonts w:ascii="Times New Roman" w:hAnsi="Times New Roman" w:cs="Times New Roman"/>
          <w:sz w:val="28"/>
          <w:szCs w:val="28"/>
          <w:lang w:val="kk-KZ"/>
        </w:rPr>
        <w:t>.</w:t>
      </w:r>
    </w:p>
    <w:p w14:paraId="64C5A06D" w14:textId="7C3A4053"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Бағдарлама аясында жылдың қорытындысымен ЖӨӨ-дегі шағын және орта бизнестің үлесін 24,5%</w:t>
      </w:r>
      <w:r w:rsidR="00505441">
        <w:rPr>
          <w:rFonts w:ascii="Times New Roman" w:hAnsi="Times New Roman" w:cs="Times New Roman"/>
          <w:sz w:val="28"/>
          <w:szCs w:val="28"/>
          <w:lang w:val="kk-KZ"/>
        </w:rPr>
        <w:t>-</w:t>
      </w:r>
      <w:r w:rsidRPr="00BE7F6C">
        <w:rPr>
          <w:rFonts w:ascii="Times New Roman" w:hAnsi="Times New Roman" w:cs="Times New Roman"/>
          <w:sz w:val="28"/>
          <w:szCs w:val="28"/>
          <w:lang w:val="kk-KZ"/>
        </w:rPr>
        <w:t>ды құрап, 509 жобаларға кредит беру тетігі шеңберінде кредиттер бойынша пайыздық мөлшерлеме субсидиялан</w:t>
      </w:r>
      <w:r w:rsidR="00505441">
        <w:rPr>
          <w:rFonts w:ascii="Times New Roman" w:hAnsi="Times New Roman" w:cs="Times New Roman"/>
          <w:sz w:val="28"/>
          <w:szCs w:val="28"/>
          <w:lang w:val="kk-KZ"/>
        </w:rPr>
        <w:t>ған</w:t>
      </w:r>
      <w:r w:rsidRPr="00BE7F6C">
        <w:rPr>
          <w:rFonts w:ascii="Times New Roman" w:hAnsi="Times New Roman" w:cs="Times New Roman"/>
          <w:sz w:val="28"/>
          <w:szCs w:val="28"/>
          <w:lang w:val="kk-KZ"/>
        </w:rPr>
        <w:t>.</w:t>
      </w:r>
    </w:p>
    <w:p w14:paraId="0CA86219" w14:textId="28BCEF8E" w:rsidR="002E7EF3" w:rsidRPr="00BE7F6C" w:rsidRDefault="002E7EF3" w:rsidP="00BE7F6C">
      <w:pPr>
        <w:widowControl w:val="0"/>
        <w:tabs>
          <w:tab w:val="left" w:pos="6329"/>
        </w:tabs>
        <w:ind w:firstLine="709"/>
        <w:jc w:val="both"/>
        <w:rPr>
          <w:rFonts w:ascii="Times New Roman" w:hAnsi="Times New Roman" w:cs="Times New Roman"/>
          <w:i/>
          <w:sz w:val="28"/>
          <w:szCs w:val="28"/>
          <w:lang w:val="kk-KZ"/>
        </w:rPr>
      </w:pPr>
      <w:r w:rsidRPr="00BE7F6C">
        <w:rPr>
          <w:rFonts w:ascii="Times New Roman" w:hAnsi="Times New Roman" w:cs="Times New Roman"/>
          <w:sz w:val="28"/>
          <w:szCs w:val="28"/>
          <w:lang w:val="kk-KZ"/>
        </w:rPr>
        <w:t>«Бизнестің жол картасы</w:t>
      </w:r>
      <w:r w:rsidR="00505441">
        <w:rPr>
          <w:rFonts w:ascii="Times New Roman" w:hAnsi="Times New Roman" w:cs="Times New Roman"/>
          <w:sz w:val="28"/>
          <w:szCs w:val="28"/>
          <w:lang w:val="kk-KZ"/>
        </w:rPr>
        <w:t xml:space="preserve"> </w:t>
      </w:r>
      <w:r w:rsidRPr="00BE7F6C">
        <w:rPr>
          <w:rFonts w:ascii="Times New Roman" w:hAnsi="Times New Roman" w:cs="Times New Roman"/>
          <w:sz w:val="28"/>
          <w:szCs w:val="28"/>
          <w:lang w:val="kk-KZ"/>
        </w:rPr>
        <w:t>-</w:t>
      </w:r>
      <w:r w:rsidR="00505441">
        <w:rPr>
          <w:rFonts w:ascii="Times New Roman" w:hAnsi="Times New Roman" w:cs="Times New Roman"/>
          <w:sz w:val="28"/>
          <w:szCs w:val="28"/>
          <w:lang w:val="kk-KZ"/>
        </w:rPr>
        <w:t xml:space="preserve"> </w:t>
      </w:r>
      <w:r w:rsidRPr="00BE7F6C">
        <w:rPr>
          <w:rFonts w:ascii="Times New Roman" w:hAnsi="Times New Roman" w:cs="Times New Roman"/>
          <w:sz w:val="28"/>
          <w:szCs w:val="28"/>
          <w:lang w:val="kk-KZ"/>
        </w:rPr>
        <w:t xml:space="preserve">2025» бизнесті қолдау мен дамытудың мемлекеттік бағдарламасы шеңберінде индустриялық инфрақұрылымды дамыту» бюджеттік бағдарламасы бойынша 5 728 528,0 мың теңге бөлініп, 5 720 206,4 мың теңге игерілді немесе жоспар 99,9%-ды құрады. </w:t>
      </w:r>
      <w:r w:rsidRPr="00505441">
        <w:rPr>
          <w:rFonts w:ascii="Times New Roman" w:hAnsi="Times New Roman" w:cs="Times New Roman"/>
          <w:i/>
          <w:sz w:val="24"/>
          <w:szCs w:val="24"/>
          <w:lang w:val="kk-KZ"/>
        </w:rPr>
        <w:t>(8 320,6 мың теңге – мемлекеттік сатып алу порталының ақауынан міндетте алынбаған қаржы, 1,0 мың теңге – орындалған жұмыстардың актісінің болмауынан)</w:t>
      </w:r>
      <w:r w:rsidR="00505441">
        <w:rPr>
          <w:rFonts w:ascii="Times New Roman" w:hAnsi="Times New Roman" w:cs="Times New Roman"/>
          <w:i/>
          <w:sz w:val="24"/>
          <w:szCs w:val="24"/>
          <w:lang w:val="kk-KZ"/>
        </w:rPr>
        <w:t>.</w:t>
      </w:r>
    </w:p>
    <w:p w14:paraId="32C80D29" w14:textId="77777777"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Бұл қаржылар есебінен кәсіпкерлік субъектілеріне жетіспейтін өндірістік инфрақұрылымды жүргізу үшін 18 нысанның құрылысы жүргізіліп, 15 нысан пайдалануға тапсырылды. Қалған 3 нысан 2025 жылға өтпелі. </w:t>
      </w:r>
    </w:p>
    <w:p w14:paraId="3FAD9A96" w14:textId="476F6599"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«Индустриялық-инновациялық қызметті мемлекеттік қолдау шеңберінде іс-шаралар іске асыру» бюджеттік бағдарламасы бойынша 475 870,0 мың теңге қаралып, 475 869,2 мың теңгесі игерілді немесе жоспар 100%-ды құра</w:t>
      </w:r>
      <w:r w:rsidR="00505441">
        <w:rPr>
          <w:rFonts w:ascii="Times New Roman" w:hAnsi="Times New Roman" w:cs="Times New Roman"/>
          <w:sz w:val="28"/>
          <w:szCs w:val="28"/>
          <w:lang w:val="kk-KZ"/>
        </w:rPr>
        <w:t>ған</w:t>
      </w:r>
      <w:r w:rsidRPr="00BE7F6C">
        <w:rPr>
          <w:rFonts w:ascii="Times New Roman" w:hAnsi="Times New Roman" w:cs="Times New Roman"/>
          <w:sz w:val="28"/>
          <w:szCs w:val="28"/>
          <w:lang w:val="kk-KZ"/>
        </w:rPr>
        <w:t>.</w:t>
      </w:r>
    </w:p>
    <w:p w14:paraId="02104B48" w14:textId="5B0975B7"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Индустриялық инвестициылық қызметті мемлекеттік қолдау шеңберінде </w:t>
      </w:r>
      <w:r w:rsidRPr="00BE7F6C">
        <w:rPr>
          <w:rFonts w:ascii="Times New Roman" w:hAnsi="Times New Roman" w:cs="Times New Roman"/>
          <w:sz w:val="28"/>
          <w:szCs w:val="28"/>
          <w:lang w:val="kk-KZ"/>
        </w:rPr>
        <w:br/>
        <w:t xml:space="preserve">іс-шараларды жүзеге асыру 45 жоба, Түркістан облысының инвестициялық тартымдылықты дамыту және инвестициялырды өңірге тарту бойынша </w:t>
      </w:r>
      <w:r w:rsidRPr="00BE7F6C">
        <w:rPr>
          <w:rFonts w:ascii="Times New Roman" w:hAnsi="Times New Roman" w:cs="Times New Roman"/>
          <w:sz w:val="28"/>
          <w:szCs w:val="28"/>
          <w:lang w:val="kk-KZ"/>
        </w:rPr>
        <w:br/>
        <w:t>21 жобаны құра</w:t>
      </w:r>
      <w:r w:rsidR="00505441">
        <w:rPr>
          <w:rFonts w:ascii="Times New Roman" w:hAnsi="Times New Roman" w:cs="Times New Roman"/>
          <w:sz w:val="28"/>
          <w:szCs w:val="28"/>
          <w:lang w:val="kk-KZ"/>
        </w:rPr>
        <w:t>ған</w:t>
      </w:r>
      <w:r w:rsidRPr="00BE7F6C">
        <w:rPr>
          <w:rFonts w:ascii="Times New Roman" w:hAnsi="Times New Roman" w:cs="Times New Roman"/>
          <w:sz w:val="28"/>
          <w:szCs w:val="28"/>
          <w:lang w:val="kk-KZ"/>
        </w:rPr>
        <w:t>.</w:t>
      </w:r>
    </w:p>
    <w:p w14:paraId="4624B404" w14:textId="2A803511"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«Мемлекеттік-жекешелік әріптестік жобалар бойынша мемлекеттік міндеттемелерді орындау» бюджеттік бағдарламасы бойынша бөлінген 7 594 891,0 мың теңгенің 100% игеріл</w:t>
      </w:r>
      <w:r w:rsidR="00505441">
        <w:rPr>
          <w:rFonts w:ascii="Times New Roman" w:hAnsi="Times New Roman" w:cs="Times New Roman"/>
          <w:sz w:val="28"/>
          <w:szCs w:val="28"/>
          <w:lang w:val="kk-KZ"/>
        </w:rPr>
        <w:t>ген</w:t>
      </w:r>
      <w:r w:rsidRPr="00BE7F6C">
        <w:rPr>
          <w:rFonts w:ascii="Times New Roman" w:hAnsi="Times New Roman" w:cs="Times New Roman"/>
          <w:sz w:val="28"/>
          <w:szCs w:val="28"/>
          <w:lang w:val="kk-KZ"/>
        </w:rPr>
        <w:t>.</w:t>
      </w:r>
    </w:p>
    <w:p w14:paraId="091AD367" w14:textId="77777777"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Нәтижесінде, 2024 жылы Түркістан қаласындағы халықаралық әуежайдың қызмет көрсетуі бойынша мемлекеттік-жекешелік әріптестік шеңберінде мемлекеттік міндеттемелерді орындалды.</w:t>
      </w:r>
    </w:p>
    <w:p w14:paraId="652CC7A5" w14:textId="77777777"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«Өңірлерді дамытудың 2025 жылға дейінгі бағдарламасы шеңберінде инженерлік инфрақұрылымды дамыту» бюджеттік бағдарламасы бойынша                   7 784 413,0 мың теңге бөлініп, 7 784 309,8 мың теңге немесе 100% игерілді </w:t>
      </w:r>
      <w:r w:rsidRPr="00505441">
        <w:rPr>
          <w:rFonts w:ascii="Times New Roman" w:hAnsi="Times New Roman" w:cs="Times New Roman"/>
          <w:i/>
          <w:iCs/>
          <w:sz w:val="24"/>
          <w:szCs w:val="24"/>
          <w:lang w:val="kk-KZ"/>
        </w:rPr>
        <w:t>(103,2 мың теңге үнемделген қаржы)</w:t>
      </w:r>
      <w:r w:rsidRPr="00BE7F6C">
        <w:rPr>
          <w:rFonts w:ascii="Times New Roman" w:hAnsi="Times New Roman" w:cs="Times New Roman"/>
          <w:sz w:val="28"/>
          <w:szCs w:val="28"/>
          <w:lang w:val="kk-KZ"/>
        </w:rPr>
        <w:t>.</w:t>
      </w:r>
    </w:p>
    <w:p w14:paraId="01F3EBBF" w14:textId="77777777"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Бұл қаржылар есебінен 12 нысанның құрылысы жүргізіліп, 6 нысан </w:t>
      </w:r>
      <w:r w:rsidRPr="00BE7F6C">
        <w:rPr>
          <w:rFonts w:ascii="Times New Roman" w:hAnsi="Times New Roman" w:cs="Times New Roman"/>
          <w:sz w:val="28"/>
          <w:szCs w:val="28"/>
          <w:lang w:val="kk-KZ"/>
        </w:rPr>
        <w:lastRenderedPageBreak/>
        <w:t xml:space="preserve">пайдалануға тапсырылды. 2025 жылға өтпелі 6 нысанның құрылыс-монтаждау жұмыстары өндірістік кестеге сәйкес жүргізілді. </w:t>
      </w:r>
    </w:p>
    <w:p w14:paraId="05A7B9F5" w14:textId="77777777"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Сонымен қатар, 1 жобаға жобалау-сметалық құжаттама әзірлеу жұмыстары жүргізілді.</w:t>
      </w:r>
    </w:p>
    <w:p w14:paraId="0E95AEFF" w14:textId="6C56D14B"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«Ауыл-Ел бесігі» жобасы шеңберінде ауылдық елді мекендердегі әлеуметтік және инженерлік инфрақұрылымдарды дамыту» бюджеттік бағдарламасы бойынша 79 919,0 мың теңге бөлініп, 79 916,3 мың теңге немесе 100% игеріл</w:t>
      </w:r>
      <w:r w:rsidR="00505441">
        <w:rPr>
          <w:rFonts w:ascii="Times New Roman" w:hAnsi="Times New Roman" w:cs="Times New Roman"/>
          <w:sz w:val="28"/>
          <w:szCs w:val="28"/>
          <w:lang w:val="kk-KZ"/>
        </w:rPr>
        <w:t>ген</w:t>
      </w:r>
      <w:r w:rsidRPr="00BE7F6C">
        <w:rPr>
          <w:rFonts w:ascii="Times New Roman" w:hAnsi="Times New Roman" w:cs="Times New Roman"/>
          <w:sz w:val="28"/>
          <w:szCs w:val="28"/>
          <w:lang w:val="kk-KZ"/>
        </w:rPr>
        <w:t xml:space="preserve"> </w:t>
      </w:r>
      <w:r w:rsidRPr="00BE7F6C">
        <w:rPr>
          <w:rFonts w:ascii="Times New Roman" w:hAnsi="Times New Roman" w:cs="Times New Roman"/>
          <w:i/>
          <w:sz w:val="24"/>
          <w:szCs w:val="28"/>
          <w:lang w:val="kk-KZ"/>
        </w:rPr>
        <w:t>(2,7 мың  теңге үнемделген қаржы)</w:t>
      </w:r>
      <w:r w:rsidRPr="00BE7F6C">
        <w:rPr>
          <w:rFonts w:ascii="Times New Roman" w:hAnsi="Times New Roman" w:cs="Times New Roman"/>
          <w:sz w:val="28"/>
          <w:szCs w:val="28"/>
          <w:lang w:val="kk-KZ"/>
        </w:rPr>
        <w:t>.</w:t>
      </w:r>
    </w:p>
    <w:p w14:paraId="1F671F95" w14:textId="6B7DC93F"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Бұл қаржылар есебінен 1 нысанның  «Төлеби аудандық балалар музыкалық мектебіне МКҚК қосымша ғимарат құрылысы» нысаны құрылысы жүргізіліп, пайдалануға тапсырыл</w:t>
      </w:r>
      <w:r w:rsidR="00505441">
        <w:rPr>
          <w:rFonts w:ascii="Times New Roman" w:hAnsi="Times New Roman" w:cs="Times New Roman"/>
          <w:sz w:val="28"/>
          <w:szCs w:val="28"/>
          <w:lang w:val="kk-KZ"/>
        </w:rPr>
        <w:t>ған</w:t>
      </w:r>
      <w:r w:rsidRPr="00BE7F6C">
        <w:rPr>
          <w:rFonts w:ascii="Times New Roman" w:hAnsi="Times New Roman" w:cs="Times New Roman"/>
          <w:sz w:val="28"/>
          <w:szCs w:val="28"/>
          <w:lang w:val="kk-KZ"/>
        </w:rPr>
        <w:t xml:space="preserve">. </w:t>
      </w:r>
    </w:p>
    <w:p w14:paraId="52334F23" w14:textId="41CCD781"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Сонымен қатар, 2023 жылы пайдалануға тапсырылған 2 нысан қоса</w:t>
      </w:r>
      <w:r w:rsidR="00505441">
        <w:rPr>
          <w:rFonts w:ascii="Times New Roman" w:hAnsi="Times New Roman" w:cs="Times New Roman"/>
          <w:sz w:val="28"/>
          <w:szCs w:val="28"/>
          <w:lang w:val="kk-KZ"/>
        </w:rPr>
        <w:t xml:space="preserve"> </w:t>
      </w:r>
      <w:r w:rsidRPr="00BE7F6C">
        <w:rPr>
          <w:rFonts w:ascii="Times New Roman" w:hAnsi="Times New Roman" w:cs="Times New Roman"/>
          <w:sz w:val="28"/>
          <w:szCs w:val="28"/>
          <w:lang w:val="kk-KZ"/>
        </w:rPr>
        <w:t>қаржыландырыл</w:t>
      </w:r>
      <w:r w:rsidR="00505441">
        <w:rPr>
          <w:rFonts w:ascii="Times New Roman" w:hAnsi="Times New Roman" w:cs="Times New Roman"/>
          <w:sz w:val="28"/>
          <w:szCs w:val="28"/>
          <w:lang w:val="kk-KZ"/>
        </w:rPr>
        <w:t>ған</w:t>
      </w:r>
      <w:r w:rsidRPr="00BE7F6C">
        <w:rPr>
          <w:rFonts w:ascii="Times New Roman" w:hAnsi="Times New Roman" w:cs="Times New Roman"/>
          <w:sz w:val="28"/>
          <w:szCs w:val="28"/>
          <w:lang w:val="kk-KZ"/>
        </w:rPr>
        <w:t>.</w:t>
      </w:r>
    </w:p>
    <w:p w14:paraId="156FD629" w14:textId="2203D2C0" w:rsidR="002E7EF3" w:rsidRPr="00BE7F6C" w:rsidRDefault="002E7EF3" w:rsidP="00BE7F6C">
      <w:pPr>
        <w:widowControl w:val="0"/>
        <w:tabs>
          <w:tab w:val="left" w:pos="6329"/>
        </w:tabs>
        <w:ind w:firstLine="709"/>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«Өңірлерді дамытудың 2025 жылға дейінгі мемлекеттік бағдарламасы шеңберінде инженерлік инфрақұрылымды дамыту» бюджеттік бағдарламасы шеңберінде «Түркістан қаласында, Күлтөбе көне қалашығының «Әзірет Сұлтан» мұражай-қорығының аумағын абаттандыру» нысанына 100,0 мың тенге бөлініп, мемлекеттік сатып алу рәсімдерінің аяқталмауына байланысты игерілме</w:t>
      </w:r>
      <w:r w:rsidR="00505441">
        <w:rPr>
          <w:rFonts w:ascii="Times New Roman" w:hAnsi="Times New Roman" w:cs="Times New Roman"/>
          <w:sz w:val="28"/>
          <w:szCs w:val="28"/>
          <w:lang w:val="kk-KZ"/>
        </w:rPr>
        <w:t>ген</w:t>
      </w:r>
      <w:r w:rsidRPr="00BE7F6C">
        <w:rPr>
          <w:rFonts w:ascii="Times New Roman" w:hAnsi="Times New Roman" w:cs="Times New Roman"/>
          <w:sz w:val="28"/>
          <w:szCs w:val="28"/>
          <w:lang w:val="kk-KZ"/>
        </w:rPr>
        <w:t>.</w:t>
      </w:r>
    </w:p>
    <w:p w14:paraId="7E7795FE" w14:textId="77777777" w:rsidR="002E7EF3" w:rsidRPr="00BE7F6C" w:rsidRDefault="002E7EF3" w:rsidP="00BE7F6C">
      <w:pPr>
        <w:widowControl w:val="0"/>
        <w:tabs>
          <w:tab w:val="right" w:pos="9355"/>
        </w:tabs>
        <w:ind w:firstLine="709"/>
        <w:jc w:val="both"/>
        <w:rPr>
          <w:rFonts w:ascii="Times New Roman" w:hAnsi="Times New Roman" w:cs="Times New Roman"/>
          <w:b/>
          <w:sz w:val="28"/>
          <w:szCs w:val="28"/>
          <w:lang w:val="kk-KZ"/>
        </w:rPr>
      </w:pPr>
      <w:r w:rsidRPr="00BE7F6C">
        <w:rPr>
          <w:rFonts w:ascii="Times New Roman" w:hAnsi="Times New Roman" w:cs="Times New Roman"/>
          <w:b/>
          <w:sz w:val="28"/>
          <w:szCs w:val="28"/>
          <w:lang w:val="kk-KZ"/>
        </w:rPr>
        <w:t>Білім беру саласы бойынша:</w:t>
      </w:r>
      <w:r w:rsidRPr="00BE7F6C">
        <w:rPr>
          <w:rFonts w:ascii="Times New Roman" w:hAnsi="Times New Roman" w:cs="Times New Roman"/>
          <w:b/>
          <w:sz w:val="28"/>
          <w:szCs w:val="28"/>
          <w:lang w:val="kk-KZ"/>
        </w:rPr>
        <w:tab/>
      </w:r>
    </w:p>
    <w:p w14:paraId="4CC22CD4" w14:textId="77777777" w:rsidR="002E7EF3" w:rsidRPr="00BE7F6C" w:rsidRDefault="002E7EF3" w:rsidP="00BE7F6C">
      <w:pPr>
        <w:keepLines/>
        <w:widowControl w:val="0"/>
        <w:tabs>
          <w:tab w:val="left" w:pos="709"/>
          <w:tab w:val="left" w:pos="9214"/>
        </w:tabs>
        <w:ind w:firstLine="709"/>
        <w:jc w:val="both"/>
        <w:rPr>
          <w:rFonts w:ascii="Times New Roman" w:hAnsi="Times New Roman" w:cs="Times New Roman"/>
          <w:iCs/>
          <w:color w:val="000000" w:themeColor="text1"/>
          <w:sz w:val="28"/>
          <w:szCs w:val="28"/>
          <w:lang w:val="kk-KZ"/>
        </w:rPr>
      </w:pPr>
      <w:r w:rsidRPr="00BE7F6C">
        <w:rPr>
          <w:rFonts w:ascii="Times New Roman" w:hAnsi="Times New Roman" w:cs="Times New Roman"/>
          <w:sz w:val="28"/>
          <w:szCs w:val="28"/>
          <w:lang w:val="kk-KZ"/>
        </w:rPr>
        <w:t xml:space="preserve">2024 жылы </w:t>
      </w:r>
      <w:r w:rsidRPr="00BE7F6C">
        <w:rPr>
          <w:rFonts w:ascii="Times New Roman" w:hAnsi="Times New Roman" w:cs="Times New Roman"/>
          <w:b/>
          <w:color w:val="000000" w:themeColor="text1"/>
          <w:sz w:val="28"/>
          <w:szCs w:val="28"/>
          <w:lang w:val="kk-KZ"/>
        </w:rPr>
        <w:t xml:space="preserve">«Бастауыш, негізгі орта және жалпы орта білім беру объектілерін салу және реконструкциялау» </w:t>
      </w:r>
      <w:r w:rsidRPr="00BE7F6C">
        <w:rPr>
          <w:rFonts w:ascii="Times New Roman" w:hAnsi="Times New Roman" w:cs="Times New Roman"/>
          <w:color w:val="000000" w:themeColor="text1"/>
          <w:sz w:val="28"/>
          <w:szCs w:val="28"/>
          <w:lang w:val="kk-KZ"/>
        </w:rPr>
        <w:t xml:space="preserve">бюджеттік бағдарламасы бойынша </w:t>
      </w:r>
      <w:r w:rsidRPr="00BE7F6C">
        <w:rPr>
          <w:rFonts w:ascii="Times New Roman" w:eastAsia="Calibri" w:hAnsi="Times New Roman" w:cs="Times New Roman"/>
          <w:color w:val="000000" w:themeColor="text1"/>
          <w:sz w:val="28"/>
          <w:szCs w:val="28"/>
          <w:lang w:val="kk-KZ"/>
        </w:rPr>
        <w:t>15 607 573,0 мың теңге бөлініп, 15 607 569,6 мың теңге</w:t>
      </w:r>
      <w:r w:rsidRPr="00BE7F6C">
        <w:rPr>
          <w:rFonts w:ascii="Times New Roman" w:hAnsi="Times New Roman" w:cs="Times New Roman"/>
          <w:color w:val="000000" w:themeColor="text1"/>
          <w:sz w:val="28"/>
          <w:szCs w:val="28"/>
          <w:lang w:val="kk-KZ"/>
        </w:rPr>
        <w:t>. Игерілмеген 3,4</w:t>
      </w:r>
      <w:r w:rsidRPr="00BE7F6C">
        <w:rPr>
          <w:rFonts w:ascii="Times New Roman" w:hAnsi="Times New Roman" w:cs="Times New Roman"/>
          <w:iCs/>
          <w:color w:val="000000"/>
          <w:sz w:val="28"/>
          <w:szCs w:val="28"/>
          <w:lang w:val="kk-KZ"/>
        </w:rPr>
        <w:t xml:space="preserve"> мың теңге үнемделген қаржы</w:t>
      </w:r>
      <w:r w:rsidRPr="00BE7F6C">
        <w:rPr>
          <w:rFonts w:ascii="Times New Roman" w:hAnsi="Times New Roman" w:cs="Times New Roman"/>
          <w:iCs/>
          <w:color w:val="000000" w:themeColor="text1"/>
          <w:sz w:val="28"/>
          <w:szCs w:val="28"/>
          <w:lang w:val="kk-KZ"/>
        </w:rPr>
        <w:t>.</w:t>
      </w:r>
    </w:p>
    <w:p w14:paraId="503EAF16" w14:textId="47392898" w:rsidR="002E7EF3" w:rsidRPr="00BE7F6C" w:rsidRDefault="002E7EF3" w:rsidP="00BE7F6C">
      <w:pPr>
        <w:keepLines/>
        <w:widowControl w:val="0"/>
        <w:tabs>
          <w:tab w:val="left" w:pos="709"/>
          <w:tab w:val="left" w:pos="9214"/>
        </w:tabs>
        <w:ind w:firstLine="709"/>
        <w:jc w:val="both"/>
        <w:rPr>
          <w:rFonts w:ascii="Times New Roman" w:hAnsi="Times New Roman" w:cs="Times New Roman"/>
          <w:color w:val="000000"/>
          <w:sz w:val="28"/>
          <w:lang w:val="kk-KZ"/>
        </w:rPr>
      </w:pPr>
      <w:r w:rsidRPr="00BE7F6C">
        <w:rPr>
          <w:rFonts w:ascii="Times New Roman" w:hAnsi="Times New Roman" w:cs="Times New Roman"/>
          <w:color w:val="000000"/>
          <w:sz w:val="28"/>
          <w:lang w:val="kk-KZ"/>
        </w:rPr>
        <w:t>Бұл қаржылар есебінен, 20 нысанның құрылысы жүргізіліп, 13 нысан пайдалануға тапсырылды. 2023 жылы пайдалануға тапсырылған 4 нысанның 5% қаржылары қаралды. 2025 жылға өтпелі 7 нысанның құрылысы құрылыс-монтаж жұмыстары өндірістік жұмыс кестесіне сәйкес толық атқарылды. Сонымен қатар, 2025 жылға өтпелі 1 жобаға жобалау-сметалық құжаттаманы әзірлеу жұмыстары жүргізіл</w:t>
      </w:r>
      <w:r w:rsidR="00505441">
        <w:rPr>
          <w:rFonts w:ascii="Times New Roman" w:hAnsi="Times New Roman" w:cs="Times New Roman"/>
          <w:color w:val="000000"/>
          <w:sz w:val="28"/>
          <w:lang w:val="kk-KZ"/>
        </w:rPr>
        <w:t>ген</w:t>
      </w:r>
      <w:r w:rsidRPr="00BE7F6C">
        <w:rPr>
          <w:rFonts w:ascii="Times New Roman" w:hAnsi="Times New Roman" w:cs="Times New Roman"/>
          <w:color w:val="000000"/>
          <w:sz w:val="28"/>
          <w:lang w:val="kk-KZ"/>
        </w:rPr>
        <w:t xml:space="preserve">.  </w:t>
      </w:r>
    </w:p>
    <w:p w14:paraId="0FCFB251" w14:textId="77777777" w:rsidR="002E7EF3" w:rsidRPr="00BE7F6C" w:rsidRDefault="002E7EF3" w:rsidP="00BE7F6C">
      <w:pPr>
        <w:tabs>
          <w:tab w:val="left" w:pos="0"/>
        </w:tabs>
        <w:contextualSpacing/>
        <w:jc w:val="both"/>
        <w:rPr>
          <w:rFonts w:ascii="Times New Roman" w:eastAsia="Calibri" w:hAnsi="Times New Roman" w:cs="Times New Roman"/>
          <w:color w:val="000000" w:themeColor="text1"/>
          <w:sz w:val="28"/>
          <w:szCs w:val="28"/>
          <w:lang w:val="kk-KZ"/>
        </w:rPr>
      </w:pPr>
      <w:r w:rsidRPr="00BE7F6C">
        <w:rPr>
          <w:rFonts w:ascii="Times New Roman" w:hAnsi="Times New Roman" w:cs="Times New Roman"/>
          <w:b/>
          <w:color w:val="000000" w:themeColor="text1"/>
          <w:sz w:val="28"/>
          <w:szCs w:val="28"/>
          <w:lang w:val="kk-KZ"/>
        </w:rPr>
        <w:tab/>
        <w:t>«</w:t>
      </w:r>
      <w:r w:rsidRPr="00BE7F6C">
        <w:rPr>
          <w:rFonts w:ascii="Times New Roman" w:eastAsia="Calibri" w:hAnsi="Times New Roman" w:cs="Times New Roman"/>
          <w:b/>
          <w:color w:val="000000" w:themeColor="text1"/>
          <w:sz w:val="28"/>
          <w:szCs w:val="28"/>
          <w:lang w:val="kk-KZ"/>
        </w:rPr>
        <w:t>Қосымша білім беру объектілерін салу және реконструкциялау</w:t>
      </w:r>
      <w:r w:rsidRPr="00BE7F6C">
        <w:rPr>
          <w:rFonts w:ascii="Times New Roman" w:hAnsi="Times New Roman" w:cs="Times New Roman"/>
          <w:b/>
          <w:color w:val="000000" w:themeColor="text1"/>
          <w:sz w:val="28"/>
          <w:szCs w:val="28"/>
          <w:lang w:val="kk-KZ"/>
        </w:rPr>
        <w:t xml:space="preserve">» </w:t>
      </w:r>
      <w:r w:rsidRPr="00BE7F6C">
        <w:rPr>
          <w:rFonts w:ascii="Times New Roman" w:hAnsi="Times New Roman" w:cs="Times New Roman"/>
          <w:color w:val="000000" w:themeColor="text1"/>
          <w:sz w:val="28"/>
          <w:szCs w:val="28"/>
          <w:lang w:val="kk-KZ"/>
        </w:rPr>
        <w:t>бюджеттік бағдарламасы бойынша облыстық бюджет есебінен 23 365,0</w:t>
      </w:r>
      <w:r w:rsidRPr="00BE7F6C">
        <w:rPr>
          <w:rFonts w:ascii="Times New Roman" w:eastAsia="Calibri" w:hAnsi="Times New Roman" w:cs="Times New Roman"/>
          <w:color w:val="000000" w:themeColor="text1"/>
          <w:sz w:val="28"/>
          <w:szCs w:val="28"/>
          <w:lang w:val="kk-KZ"/>
        </w:rPr>
        <w:t xml:space="preserve"> мың теңге. Игерілмеген 0,5 мың теңге үнемделген.</w:t>
      </w:r>
    </w:p>
    <w:p w14:paraId="2DF8804E" w14:textId="7F3AFA19" w:rsidR="002E7EF3" w:rsidRPr="00BE7F6C" w:rsidRDefault="002E7EF3" w:rsidP="00BE7F6C">
      <w:pPr>
        <w:tabs>
          <w:tab w:val="left" w:pos="0"/>
        </w:tabs>
        <w:contextualSpacing/>
        <w:jc w:val="both"/>
        <w:rPr>
          <w:rFonts w:ascii="Times New Roman" w:eastAsia="Calibri" w:hAnsi="Times New Roman" w:cs="Times New Roman"/>
          <w:color w:val="000000" w:themeColor="text1"/>
          <w:sz w:val="28"/>
          <w:szCs w:val="28"/>
          <w:lang w:val="kk-KZ"/>
        </w:rPr>
      </w:pPr>
      <w:r w:rsidRPr="00BE7F6C">
        <w:rPr>
          <w:rFonts w:ascii="Times New Roman" w:hAnsi="Times New Roman" w:cs="Times New Roman"/>
          <w:sz w:val="28"/>
          <w:szCs w:val="28"/>
          <w:lang w:val="kk-KZ"/>
        </w:rPr>
        <w:tab/>
        <w:t>«Бұл қаржылар есебінен 4 жобаға жобалау-сметалық құжаттама әзірлеу жұмыстары жүргізіліп, сараптаманың оң қорытындысы алын</w:t>
      </w:r>
      <w:r w:rsidR="00505441">
        <w:rPr>
          <w:rFonts w:ascii="Times New Roman" w:hAnsi="Times New Roman" w:cs="Times New Roman"/>
          <w:sz w:val="28"/>
          <w:szCs w:val="28"/>
          <w:lang w:val="kk-KZ"/>
        </w:rPr>
        <w:t>ған</w:t>
      </w:r>
      <w:r w:rsidRPr="00BE7F6C">
        <w:rPr>
          <w:rFonts w:ascii="Times New Roman" w:hAnsi="Times New Roman" w:cs="Times New Roman"/>
          <w:sz w:val="28"/>
          <w:szCs w:val="28"/>
          <w:lang w:val="kk-KZ"/>
        </w:rPr>
        <w:t>.</w:t>
      </w:r>
    </w:p>
    <w:p w14:paraId="315EF0A0" w14:textId="77777777" w:rsidR="002E7EF3" w:rsidRPr="00BE7F6C" w:rsidRDefault="002E7EF3" w:rsidP="00BE7F6C">
      <w:pPr>
        <w:keepLines/>
        <w:widowControl w:val="0"/>
        <w:tabs>
          <w:tab w:val="left" w:pos="709"/>
          <w:tab w:val="left" w:pos="9214"/>
        </w:tabs>
        <w:ind w:firstLine="709"/>
        <w:jc w:val="both"/>
        <w:rPr>
          <w:rFonts w:ascii="Times New Roman" w:eastAsia="Calibri" w:hAnsi="Times New Roman" w:cs="Times New Roman"/>
          <w:sz w:val="28"/>
          <w:szCs w:val="28"/>
          <w:lang w:val="kk-KZ"/>
        </w:rPr>
      </w:pPr>
      <w:r w:rsidRPr="00BE7F6C">
        <w:rPr>
          <w:rFonts w:ascii="Times New Roman" w:hAnsi="Times New Roman" w:cs="Times New Roman"/>
          <w:b/>
          <w:sz w:val="28"/>
          <w:szCs w:val="28"/>
          <w:lang w:val="kk-KZ"/>
        </w:rPr>
        <w:t xml:space="preserve"> «Жайлы мектеп» пилоттық ұлттық жобасы шеңберінде бастауыш, негізгі орта және жалпы орта білім беру объектілерін салу»</w:t>
      </w:r>
      <w:r w:rsidRPr="00BE7F6C">
        <w:rPr>
          <w:rFonts w:ascii="Times New Roman" w:hAnsi="Times New Roman" w:cs="Times New Roman"/>
          <w:sz w:val="28"/>
          <w:szCs w:val="28"/>
          <w:lang w:val="kk-KZ"/>
        </w:rPr>
        <w:t xml:space="preserve"> бюджеттік бағдарламасы бойынша бөлінген 84 414 280,0 мың теңге қаржыға </w:t>
      </w:r>
      <w:r w:rsidRPr="00BE7F6C">
        <w:rPr>
          <w:rFonts w:ascii="Times New Roman" w:hAnsi="Times New Roman" w:cs="Times New Roman"/>
          <w:sz w:val="28"/>
          <w:szCs w:val="28"/>
          <w:lang w:val="kk-KZ"/>
        </w:rPr>
        <w:br/>
      </w:r>
      <w:r w:rsidRPr="00BE7F6C">
        <w:rPr>
          <w:rFonts w:ascii="Times New Roman" w:hAnsi="Times New Roman" w:cs="Times New Roman"/>
          <w:color w:val="000000" w:themeColor="text1"/>
          <w:sz w:val="28"/>
          <w:szCs w:val="28"/>
          <w:lang w:val="kk-KZ"/>
        </w:rPr>
        <w:t>29 нысанның құрылысы жүргізіліп, 13 нысан пайдалануға тапсырылды. Қалған16 нысан 2025 жылға өтпелі</w:t>
      </w:r>
      <w:r w:rsidR="00BE7F6C">
        <w:rPr>
          <w:rFonts w:ascii="Times New Roman" w:eastAsia="Calibri" w:hAnsi="Times New Roman" w:cs="Times New Roman"/>
          <w:sz w:val="28"/>
          <w:szCs w:val="28"/>
          <w:lang w:val="kk-KZ"/>
        </w:rPr>
        <w:t>.</w:t>
      </w:r>
    </w:p>
    <w:p w14:paraId="2241FE1F" w14:textId="59B6A786" w:rsidR="002E7EF3" w:rsidRPr="00BE7F6C" w:rsidRDefault="00BE7F6C" w:rsidP="00BE7F6C">
      <w:pPr>
        <w:tabs>
          <w:tab w:val="left" w:pos="0"/>
        </w:tabs>
        <w:ind w:firstLine="709"/>
        <w:contextualSpacing/>
        <w:jc w:val="both"/>
        <w:rPr>
          <w:rFonts w:ascii="Times New Roman" w:hAnsi="Times New Roman" w:cs="Times New Roman"/>
          <w:sz w:val="24"/>
          <w:szCs w:val="24"/>
          <w:lang w:val="kk-KZ"/>
        </w:rPr>
      </w:pPr>
      <w:r w:rsidRPr="00BE7F6C">
        <w:rPr>
          <w:rFonts w:ascii="Times New Roman" w:hAnsi="Times New Roman" w:cs="Times New Roman"/>
          <w:b/>
          <w:color w:val="000000" w:themeColor="text1"/>
          <w:sz w:val="28"/>
          <w:szCs w:val="28"/>
          <w:lang w:val="kk-KZ"/>
        </w:rPr>
        <w:t xml:space="preserve"> </w:t>
      </w:r>
      <w:r w:rsidR="002E7EF3" w:rsidRPr="00BE7F6C">
        <w:rPr>
          <w:rFonts w:ascii="Times New Roman" w:hAnsi="Times New Roman" w:cs="Times New Roman"/>
          <w:b/>
          <w:color w:val="000000" w:themeColor="text1"/>
          <w:sz w:val="28"/>
          <w:szCs w:val="28"/>
          <w:lang w:val="kk-KZ"/>
        </w:rPr>
        <w:t xml:space="preserve">«Техникалық және кәсіптік, орта білімнен кейінгі білім беру объектілерін салу және реконструкциялау» </w:t>
      </w:r>
      <w:r w:rsidR="002E7EF3" w:rsidRPr="00BE7F6C">
        <w:rPr>
          <w:rFonts w:ascii="Times New Roman" w:hAnsi="Times New Roman" w:cs="Times New Roman"/>
          <w:sz w:val="28"/>
          <w:szCs w:val="28"/>
          <w:lang w:val="kk-KZ"/>
        </w:rPr>
        <w:t xml:space="preserve">бюджеттік бағдарламасы бойынша бөлінген 1 000,0 мың теңге қаржыға </w:t>
      </w:r>
      <w:r w:rsidR="002E7EF3" w:rsidRPr="00BE7F6C">
        <w:rPr>
          <w:rFonts w:ascii="Times New Roman" w:hAnsi="Times New Roman" w:cs="Times New Roman"/>
          <w:color w:val="000000" w:themeColor="text1"/>
          <w:sz w:val="28"/>
          <w:szCs w:val="28"/>
          <w:lang w:val="kk-KZ"/>
        </w:rPr>
        <w:t xml:space="preserve">«Түркістан облысы Созақ ауданы </w:t>
      </w:r>
      <w:r w:rsidR="002E7EF3" w:rsidRPr="00BE7F6C">
        <w:rPr>
          <w:rFonts w:ascii="Times New Roman" w:hAnsi="Times New Roman" w:cs="Times New Roman"/>
          <w:color w:val="000000" w:themeColor="text1"/>
          <w:sz w:val="28"/>
          <w:szCs w:val="28"/>
          <w:lang w:val="kk-KZ"/>
        </w:rPr>
        <w:lastRenderedPageBreak/>
        <w:t>Созақ ауылындағы № 1 колледжге жатақхана салу. Түзету.»  жобасына сараптаманың оң қорытындысы алын</w:t>
      </w:r>
      <w:r w:rsidR="00505441">
        <w:rPr>
          <w:rFonts w:ascii="Times New Roman" w:hAnsi="Times New Roman" w:cs="Times New Roman"/>
          <w:color w:val="000000" w:themeColor="text1"/>
          <w:sz w:val="28"/>
          <w:szCs w:val="28"/>
          <w:lang w:val="kk-KZ"/>
        </w:rPr>
        <w:t>ған</w:t>
      </w:r>
      <w:r w:rsidR="002E7EF3" w:rsidRPr="00BE7F6C">
        <w:rPr>
          <w:rFonts w:ascii="Times New Roman" w:hAnsi="Times New Roman" w:cs="Times New Roman"/>
          <w:sz w:val="24"/>
          <w:szCs w:val="24"/>
          <w:lang w:val="kk-KZ"/>
        </w:rPr>
        <w:t>.</w:t>
      </w:r>
    </w:p>
    <w:p w14:paraId="58BEB67D" w14:textId="77777777" w:rsidR="002E7EF3" w:rsidRPr="00BE7F6C" w:rsidRDefault="002E7EF3" w:rsidP="00BE7F6C">
      <w:pPr>
        <w:tabs>
          <w:tab w:val="left" w:pos="0"/>
        </w:tabs>
        <w:ind w:firstLine="709"/>
        <w:jc w:val="both"/>
        <w:rPr>
          <w:rFonts w:ascii="Times New Roman" w:eastAsia="Calibri" w:hAnsi="Times New Roman" w:cs="Times New Roman"/>
          <w:b/>
          <w:sz w:val="28"/>
          <w:szCs w:val="28"/>
          <w:lang w:val="kk-KZ"/>
        </w:rPr>
      </w:pPr>
      <w:r w:rsidRPr="00BE7F6C">
        <w:rPr>
          <w:rFonts w:ascii="Times New Roman" w:eastAsia="Calibri" w:hAnsi="Times New Roman" w:cs="Times New Roman"/>
          <w:b/>
          <w:sz w:val="28"/>
          <w:szCs w:val="28"/>
          <w:lang w:val="kk-KZ"/>
        </w:rPr>
        <w:t>Денсаулық сақтау нысандары бойынша:</w:t>
      </w:r>
    </w:p>
    <w:p w14:paraId="276BC156" w14:textId="6D056550" w:rsidR="002E7EF3" w:rsidRPr="00BE7F6C" w:rsidRDefault="002E7EF3" w:rsidP="00BE7F6C">
      <w:pPr>
        <w:tabs>
          <w:tab w:val="left" w:pos="0"/>
        </w:tabs>
        <w:ind w:firstLine="709"/>
        <w:contextualSpacing/>
        <w:jc w:val="both"/>
        <w:rPr>
          <w:rFonts w:ascii="Times New Roman" w:hAnsi="Times New Roman" w:cs="Times New Roman"/>
          <w:color w:val="000000" w:themeColor="text1"/>
          <w:sz w:val="28"/>
          <w:szCs w:val="28"/>
          <w:lang w:val="kk-KZ"/>
        </w:rPr>
      </w:pPr>
      <w:r w:rsidRPr="00BE7F6C">
        <w:rPr>
          <w:rFonts w:ascii="Times New Roman" w:hAnsi="Times New Roman" w:cs="Times New Roman"/>
          <w:b/>
          <w:color w:val="000000" w:themeColor="text1"/>
          <w:sz w:val="28"/>
          <w:szCs w:val="28"/>
          <w:lang w:val="kk-KZ"/>
        </w:rPr>
        <w:t xml:space="preserve">Денсаулық сақтау объектілерін салу және реконструкциялау» </w:t>
      </w:r>
      <w:r w:rsidRPr="00BE7F6C">
        <w:rPr>
          <w:rFonts w:ascii="Times New Roman" w:hAnsi="Times New Roman" w:cs="Times New Roman"/>
          <w:color w:val="000000" w:themeColor="text1"/>
          <w:sz w:val="28"/>
          <w:szCs w:val="28"/>
          <w:lang w:val="kk-KZ"/>
        </w:rPr>
        <w:t xml:space="preserve">бюджеттік бағдарламасы бойынша </w:t>
      </w:r>
      <w:r w:rsidRPr="00BE7F6C">
        <w:rPr>
          <w:rFonts w:ascii="Times New Roman" w:eastAsia="Calibri" w:hAnsi="Times New Roman" w:cs="Times New Roman"/>
          <w:color w:val="000000" w:themeColor="text1"/>
          <w:sz w:val="28"/>
          <w:szCs w:val="28"/>
          <w:lang w:val="kk-KZ"/>
        </w:rPr>
        <w:t xml:space="preserve">4 028 330,0 </w:t>
      </w:r>
      <w:r w:rsidRPr="00BE7F6C">
        <w:rPr>
          <w:rFonts w:ascii="Times New Roman" w:hAnsi="Times New Roman" w:cs="Times New Roman"/>
          <w:color w:val="000000" w:themeColor="text1"/>
          <w:sz w:val="28"/>
          <w:szCs w:val="28"/>
          <w:lang w:val="kk-KZ"/>
        </w:rPr>
        <w:t xml:space="preserve">мың теңге бөлініп, </w:t>
      </w:r>
      <w:r w:rsidRPr="00BE7F6C">
        <w:rPr>
          <w:rFonts w:ascii="Times New Roman" w:hAnsi="Times New Roman" w:cs="Times New Roman"/>
          <w:color w:val="000000" w:themeColor="text1"/>
          <w:sz w:val="28"/>
          <w:szCs w:val="28"/>
          <w:lang w:val="kk-KZ"/>
        </w:rPr>
        <w:br/>
      </w:r>
      <w:r w:rsidRPr="00BE7F6C">
        <w:rPr>
          <w:rFonts w:ascii="Times New Roman" w:eastAsia="Calibri" w:hAnsi="Times New Roman" w:cs="Times New Roman"/>
          <w:color w:val="000000" w:themeColor="text1"/>
          <w:sz w:val="28"/>
          <w:szCs w:val="28"/>
          <w:lang w:val="kk-KZ"/>
        </w:rPr>
        <w:t>4 020 805,3 мың теңгесі игерілді немесе жоспар 99,8%</w:t>
      </w:r>
      <w:r w:rsidRPr="00BE7F6C">
        <w:rPr>
          <w:rFonts w:ascii="Times New Roman" w:hAnsi="Times New Roman" w:cs="Times New Roman"/>
          <w:color w:val="000000" w:themeColor="text1"/>
          <w:sz w:val="28"/>
          <w:szCs w:val="28"/>
          <w:lang w:val="kk-KZ"/>
        </w:rPr>
        <w:t xml:space="preserve"> орындал</w:t>
      </w:r>
      <w:r w:rsidR="00247D24">
        <w:rPr>
          <w:rFonts w:ascii="Times New Roman" w:hAnsi="Times New Roman" w:cs="Times New Roman"/>
          <w:color w:val="000000" w:themeColor="text1"/>
          <w:sz w:val="28"/>
          <w:szCs w:val="28"/>
          <w:lang w:val="kk-KZ"/>
        </w:rPr>
        <w:t>ған</w:t>
      </w:r>
      <w:r w:rsidRPr="00BE7F6C">
        <w:rPr>
          <w:rFonts w:ascii="Times New Roman" w:hAnsi="Times New Roman" w:cs="Times New Roman"/>
          <w:color w:val="000000" w:themeColor="text1"/>
          <w:sz w:val="28"/>
          <w:szCs w:val="28"/>
          <w:lang w:val="kk-KZ"/>
        </w:rPr>
        <w:t xml:space="preserve">. Игерілмеген </w:t>
      </w:r>
      <w:r w:rsidRPr="00BE7F6C">
        <w:rPr>
          <w:rFonts w:ascii="Times New Roman" w:hAnsi="Times New Roman" w:cs="Times New Roman"/>
          <w:sz w:val="28"/>
          <w:szCs w:val="28"/>
          <w:lang w:val="kk-KZ"/>
        </w:rPr>
        <w:t>7 524,7 мың теңге мемлекеттік сатып алу конкурсынан үнемделген қаржы</w:t>
      </w:r>
      <w:r w:rsidRPr="00BE7F6C">
        <w:rPr>
          <w:rFonts w:ascii="Times New Roman" w:hAnsi="Times New Roman" w:cs="Times New Roman"/>
          <w:color w:val="000000" w:themeColor="text1"/>
          <w:sz w:val="28"/>
          <w:szCs w:val="28"/>
          <w:lang w:val="kk-KZ"/>
        </w:rPr>
        <w:t>.</w:t>
      </w:r>
    </w:p>
    <w:p w14:paraId="6BE4D79B" w14:textId="3CBF119C" w:rsidR="002E7EF3" w:rsidRPr="00BE7F6C" w:rsidRDefault="002E7EF3" w:rsidP="00BE7F6C">
      <w:pPr>
        <w:tabs>
          <w:tab w:val="left" w:pos="0"/>
        </w:tabs>
        <w:ind w:firstLine="709"/>
        <w:contextualSpacing/>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 xml:space="preserve">Бұл қаржылар есебінен 51 нысанның құрылысы жүргізіліп </w:t>
      </w:r>
      <w:r w:rsidRPr="00505441">
        <w:rPr>
          <w:rFonts w:ascii="Times New Roman" w:hAnsi="Times New Roman" w:cs="Times New Roman"/>
          <w:i/>
          <w:iCs/>
          <w:sz w:val="24"/>
          <w:szCs w:val="24"/>
          <w:lang w:val="kk-KZ"/>
        </w:rPr>
        <w:t>(43 нысан қоса қаржыландырылды)</w:t>
      </w:r>
      <w:r w:rsidRPr="00BE7F6C">
        <w:rPr>
          <w:rFonts w:ascii="Times New Roman" w:hAnsi="Times New Roman" w:cs="Times New Roman"/>
          <w:sz w:val="28"/>
          <w:szCs w:val="28"/>
          <w:lang w:val="kk-KZ"/>
        </w:rPr>
        <w:t>, 26 нысан пайдалануға тапсырыл</w:t>
      </w:r>
      <w:r w:rsidR="00247D24">
        <w:rPr>
          <w:rFonts w:ascii="Times New Roman" w:hAnsi="Times New Roman" w:cs="Times New Roman"/>
          <w:sz w:val="28"/>
          <w:szCs w:val="28"/>
          <w:lang w:val="kk-KZ"/>
        </w:rPr>
        <w:t>ған</w:t>
      </w:r>
      <w:r w:rsidRPr="00BE7F6C">
        <w:rPr>
          <w:rFonts w:ascii="Times New Roman" w:hAnsi="Times New Roman" w:cs="Times New Roman"/>
          <w:sz w:val="28"/>
          <w:szCs w:val="28"/>
          <w:lang w:val="kk-KZ"/>
        </w:rPr>
        <w:t>. 2025 жылға өтпелі 25 нысан бойынша құрылыс-монтаж жұмыстары өндірістік жұмыс кестесіне сәйкес толық атқарыл</w:t>
      </w:r>
      <w:r w:rsidR="00505441">
        <w:rPr>
          <w:rFonts w:ascii="Times New Roman" w:hAnsi="Times New Roman" w:cs="Times New Roman"/>
          <w:sz w:val="28"/>
          <w:szCs w:val="28"/>
          <w:lang w:val="kk-KZ"/>
        </w:rPr>
        <w:t>ған</w:t>
      </w:r>
      <w:r w:rsidRPr="00BE7F6C">
        <w:rPr>
          <w:rFonts w:ascii="Times New Roman" w:hAnsi="Times New Roman" w:cs="Times New Roman"/>
          <w:sz w:val="28"/>
          <w:szCs w:val="28"/>
          <w:lang w:val="kk-KZ"/>
        </w:rPr>
        <w:t>.</w:t>
      </w:r>
    </w:p>
    <w:p w14:paraId="45304D92" w14:textId="20CE4D1C" w:rsidR="002E7EF3" w:rsidRPr="00BE7F6C" w:rsidRDefault="002E7EF3" w:rsidP="00BE7F6C">
      <w:pPr>
        <w:tabs>
          <w:tab w:val="left" w:pos="0"/>
        </w:tabs>
        <w:ind w:firstLine="709"/>
        <w:contextualSpacing/>
        <w:jc w:val="both"/>
        <w:rPr>
          <w:rFonts w:ascii="Times New Roman" w:hAnsi="Times New Roman" w:cs="Times New Roman"/>
          <w:sz w:val="28"/>
          <w:szCs w:val="28"/>
          <w:lang w:val="kk-KZ"/>
        </w:rPr>
      </w:pPr>
      <w:r w:rsidRPr="00BE7F6C">
        <w:rPr>
          <w:rFonts w:ascii="Times New Roman" w:hAnsi="Times New Roman" w:cs="Times New Roman"/>
          <w:sz w:val="28"/>
          <w:szCs w:val="28"/>
          <w:lang w:val="kk-KZ"/>
        </w:rPr>
        <w:t>Сонымен қатар, 44 жобаны әзірлеу жұмыстары жүргізіліп, 40 жобаға сараптаманың оң қорытындысы алын</w:t>
      </w:r>
      <w:r w:rsidR="00247D24">
        <w:rPr>
          <w:rFonts w:ascii="Times New Roman" w:hAnsi="Times New Roman" w:cs="Times New Roman"/>
          <w:sz w:val="28"/>
          <w:szCs w:val="28"/>
          <w:lang w:val="kk-KZ"/>
        </w:rPr>
        <w:t>ған</w:t>
      </w:r>
      <w:r w:rsidRPr="00BE7F6C">
        <w:rPr>
          <w:rFonts w:ascii="Times New Roman" w:hAnsi="Times New Roman" w:cs="Times New Roman"/>
          <w:sz w:val="28"/>
          <w:szCs w:val="28"/>
          <w:lang w:val="kk-KZ"/>
        </w:rPr>
        <w:t xml:space="preserve">. 4 жоба 2025 жылға өтпелі. </w:t>
      </w:r>
    </w:p>
    <w:p w14:paraId="691CA20B" w14:textId="77777777" w:rsidR="002E7EF3" w:rsidRPr="00BE7F6C" w:rsidRDefault="002E7EF3" w:rsidP="00BE7F6C">
      <w:pPr>
        <w:tabs>
          <w:tab w:val="left" w:pos="6329"/>
        </w:tabs>
        <w:ind w:firstLine="709"/>
        <w:jc w:val="both"/>
        <w:rPr>
          <w:rFonts w:ascii="Times New Roman" w:eastAsia="Calibri" w:hAnsi="Times New Roman" w:cs="Times New Roman"/>
          <w:bCs/>
          <w:sz w:val="28"/>
          <w:szCs w:val="28"/>
          <w:lang w:val="kk-KZ"/>
        </w:rPr>
      </w:pPr>
      <w:r w:rsidRPr="00BE7F6C">
        <w:rPr>
          <w:rFonts w:ascii="Times New Roman" w:eastAsia="Calibri" w:hAnsi="Times New Roman" w:cs="Times New Roman"/>
          <w:b/>
          <w:bCs/>
          <w:sz w:val="28"/>
          <w:szCs w:val="28"/>
          <w:lang w:val="kk-KZ"/>
        </w:rPr>
        <w:t>Әлеуметтік қамтамасыз ету нысандарының бойынша:</w:t>
      </w:r>
    </w:p>
    <w:p w14:paraId="0A816F31" w14:textId="77777777" w:rsidR="002E7EF3" w:rsidRPr="00BE7F6C" w:rsidRDefault="002E7EF3" w:rsidP="00BE7F6C">
      <w:pPr>
        <w:tabs>
          <w:tab w:val="left" w:pos="6329"/>
        </w:tabs>
        <w:ind w:firstLine="709"/>
        <w:jc w:val="both"/>
        <w:rPr>
          <w:rFonts w:ascii="Times New Roman" w:hAnsi="Times New Roman" w:cs="Times New Roman"/>
          <w:sz w:val="28"/>
          <w:szCs w:val="28"/>
          <w:lang w:val="kk-KZ"/>
        </w:rPr>
      </w:pPr>
      <w:r w:rsidRPr="00BE7F6C">
        <w:rPr>
          <w:rFonts w:ascii="Times New Roman" w:eastAsia="Calibri" w:hAnsi="Times New Roman" w:cs="Times New Roman"/>
          <w:b/>
          <w:bCs/>
          <w:sz w:val="28"/>
          <w:szCs w:val="28"/>
          <w:lang w:val="kk-KZ"/>
        </w:rPr>
        <w:t>«Әлеуметтік қамтамасыз ету объектілерін салу және реконструкциялау»</w:t>
      </w:r>
      <w:r w:rsidRPr="00BE7F6C">
        <w:rPr>
          <w:rFonts w:ascii="Times New Roman" w:eastAsia="Calibri" w:hAnsi="Times New Roman" w:cs="Times New Roman"/>
          <w:bCs/>
          <w:sz w:val="28"/>
          <w:szCs w:val="28"/>
          <w:lang w:val="kk-KZ"/>
        </w:rPr>
        <w:t xml:space="preserve"> бюджеттік бағдарламасы бойынша 1 328 137,0 мың теңге бөлініп, жоспар 100%-ға орындалған.</w:t>
      </w:r>
      <w:r w:rsidRPr="00BE7F6C">
        <w:rPr>
          <w:rFonts w:ascii="Times New Roman" w:hAnsi="Times New Roman" w:cs="Times New Roman"/>
          <w:sz w:val="28"/>
          <w:szCs w:val="28"/>
          <w:lang w:val="kk-KZ"/>
        </w:rPr>
        <w:t xml:space="preserve"> </w:t>
      </w:r>
    </w:p>
    <w:p w14:paraId="2293738F" w14:textId="5C14DD74" w:rsidR="002E7EF3" w:rsidRPr="00BE7F6C" w:rsidRDefault="002E7EF3" w:rsidP="00BE7F6C">
      <w:pPr>
        <w:tabs>
          <w:tab w:val="left" w:pos="6329"/>
        </w:tabs>
        <w:ind w:firstLine="709"/>
        <w:jc w:val="both"/>
        <w:rPr>
          <w:rFonts w:ascii="Times New Roman" w:eastAsia="Calibri" w:hAnsi="Times New Roman" w:cs="Times New Roman"/>
          <w:bCs/>
          <w:sz w:val="28"/>
          <w:szCs w:val="28"/>
          <w:lang w:val="kk-KZ"/>
        </w:rPr>
      </w:pPr>
      <w:r w:rsidRPr="00BE7F6C">
        <w:rPr>
          <w:rFonts w:ascii="Times New Roman" w:hAnsi="Times New Roman" w:cs="Times New Roman"/>
          <w:sz w:val="28"/>
          <w:szCs w:val="28"/>
          <w:lang w:val="kk-KZ"/>
        </w:rPr>
        <w:t>Бұл қаржылар есебінен, 2025 жылға өтпелі «Түркістан облысы, Сауран ауданы, Оранғай а</w:t>
      </w:r>
      <w:r w:rsidR="00670938">
        <w:rPr>
          <w:rFonts w:ascii="Times New Roman" w:hAnsi="Times New Roman" w:cs="Times New Roman"/>
          <w:sz w:val="28"/>
          <w:szCs w:val="28"/>
          <w:lang w:val="kk-KZ"/>
        </w:rPr>
        <w:t xml:space="preserve">уылдық </w:t>
      </w:r>
      <w:r w:rsidRPr="00BE7F6C">
        <w:rPr>
          <w:rFonts w:ascii="Times New Roman" w:hAnsi="Times New Roman" w:cs="Times New Roman"/>
          <w:sz w:val="28"/>
          <w:szCs w:val="28"/>
          <w:lang w:val="kk-KZ"/>
        </w:rPr>
        <w:t>о</w:t>
      </w:r>
      <w:r w:rsidR="00670938">
        <w:rPr>
          <w:rFonts w:ascii="Times New Roman" w:hAnsi="Times New Roman" w:cs="Times New Roman"/>
          <w:sz w:val="28"/>
          <w:szCs w:val="28"/>
          <w:lang w:val="kk-KZ"/>
        </w:rPr>
        <w:t>кругі</w:t>
      </w:r>
      <w:r w:rsidRPr="00BE7F6C">
        <w:rPr>
          <w:rFonts w:ascii="Times New Roman" w:hAnsi="Times New Roman" w:cs="Times New Roman"/>
          <w:sz w:val="28"/>
          <w:szCs w:val="28"/>
          <w:lang w:val="kk-KZ"/>
        </w:rPr>
        <w:t xml:space="preserve"> психоневрологиялық ауытқулары бар мүгедек балаларға арналған 50 орындық медициналық-əлеуметтік мекеменің құрылысы» нысанының құрылыс-монтаж жұмыстары өндірістік жұмыс кестесіне сәйкес толық атқарыл</w:t>
      </w:r>
      <w:r w:rsidR="00670938">
        <w:rPr>
          <w:rFonts w:ascii="Times New Roman" w:hAnsi="Times New Roman" w:cs="Times New Roman"/>
          <w:sz w:val="28"/>
          <w:szCs w:val="28"/>
          <w:lang w:val="kk-KZ"/>
        </w:rPr>
        <w:t>ған</w:t>
      </w:r>
      <w:r w:rsidRPr="00BE7F6C">
        <w:rPr>
          <w:rFonts w:ascii="Times New Roman" w:hAnsi="Times New Roman" w:cs="Times New Roman"/>
          <w:sz w:val="28"/>
          <w:szCs w:val="28"/>
          <w:lang w:val="kk-KZ"/>
        </w:rPr>
        <w:t xml:space="preserve">. </w:t>
      </w:r>
    </w:p>
    <w:p w14:paraId="0DC4F6BD" w14:textId="77777777" w:rsidR="002E7EF3" w:rsidRPr="00BE7F6C" w:rsidRDefault="002E7EF3" w:rsidP="00BE7F6C">
      <w:pPr>
        <w:ind w:firstLine="709"/>
        <w:jc w:val="both"/>
        <w:rPr>
          <w:rFonts w:ascii="Times New Roman" w:eastAsia="Calibri" w:hAnsi="Times New Roman" w:cs="Times New Roman"/>
          <w:b/>
          <w:sz w:val="28"/>
          <w:szCs w:val="28"/>
          <w:lang w:val="kk-KZ"/>
        </w:rPr>
      </w:pPr>
      <w:r w:rsidRPr="00BE7F6C">
        <w:rPr>
          <w:rFonts w:ascii="Times New Roman" w:eastAsia="Calibri" w:hAnsi="Times New Roman" w:cs="Times New Roman"/>
          <w:b/>
          <w:sz w:val="28"/>
          <w:szCs w:val="28"/>
          <w:lang w:val="kk-KZ"/>
        </w:rPr>
        <w:t xml:space="preserve"> Мәдениет және спорт нысандарының бойынша:</w:t>
      </w:r>
    </w:p>
    <w:p w14:paraId="583A7691" w14:textId="77777777" w:rsidR="002E7EF3" w:rsidRPr="00BE7F6C" w:rsidRDefault="002E7EF3" w:rsidP="00BE7F6C">
      <w:pPr>
        <w:ind w:firstLine="709"/>
        <w:contextualSpacing/>
        <w:jc w:val="both"/>
        <w:rPr>
          <w:rFonts w:ascii="Times New Roman" w:hAnsi="Times New Roman" w:cs="Times New Roman"/>
          <w:color w:val="000000" w:themeColor="text1"/>
          <w:sz w:val="28"/>
          <w:szCs w:val="28"/>
          <w:lang w:val="kk-KZ"/>
        </w:rPr>
      </w:pPr>
      <w:r w:rsidRPr="00BE7F6C">
        <w:rPr>
          <w:rFonts w:ascii="Times New Roman" w:hAnsi="Times New Roman" w:cs="Times New Roman"/>
          <w:b/>
          <w:color w:val="000000" w:themeColor="text1"/>
          <w:sz w:val="28"/>
          <w:szCs w:val="28"/>
          <w:lang w:val="kk-KZ"/>
        </w:rPr>
        <w:t xml:space="preserve">«Мәдениет объектілерін дамыту» </w:t>
      </w:r>
      <w:r w:rsidRPr="00BE7F6C">
        <w:rPr>
          <w:rFonts w:ascii="Times New Roman" w:hAnsi="Times New Roman" w:cs="Times New Roman"/>
          <w:color w:val="000000" w:themeColor="text1"/>
          <w:sz w:val="28"/>
          <w:szCs w:val="28"/>
          <w:lang w:val="kk-KZ"/>
        </w:rPr>
        <w:t>бюджеттік бағдарламасы бойынша 1 000,0</w:t>
      </w:r>
      <w:r w:rsidRPr="00BE7F6C">
        <w:rPr>
          <w:rFonts w:ascii="Times New Roman" w:eastAsia="Calibri" w:hAnsi="Times New Roman" w:cs="Times New Roman"/>
          <w:color w:val="000000" w:themeColor="text1"/>
          <w:sz w:val="28"/>
          <w:szCs w:val="28"/>
          <w:lang w:val="kk-KZ"/>
        </w:rPr>
        <w:t xml:space="preserve"> мың теңге бөлініп</w:t>
      </w:r>
      <w:r w:rsidRPr="00BE7F6C">
        <w:rPr>
          <w:rFonts w:ascii="Times New Roman" w:hAnsi="Times New Roman" w:cs="Times New Roman"/>
          <w:color w:val="000000" w:themeColor="text1"/>
          <w:sz w:val="28"/>
          <w:szCs w:val="28"/>
          <w:lang w:val="kk-KZ"/>
        </w:rPr>
        <w:t>,</w:t>
      </w:r>
      <w:r w:rsidRPr="00BE7F6C">
        <w:rPr>
          <w:rFonts w:ascii="Times New Roman" w:eastAsia="Calibri" w:hAnsi="Times New Roman" w:cs="Times New Roman"/>
          <w:color w:val="000000" w:themeColor="text1"/>
          <w:sz w:val="28"/>
          <w:szCs w:val="28"/>
          <w:lang w:val="kk-KZ"/>
        </w:rPr>
        <w:t xml:space="preserve"> </w:t>
      </w:r>
      <w:r w:rsidRPr="00BE7F6C">
        <w:rPr>
          <w:rFonts w:ascii="Times New Roman" w:hAnsi="Times New Roman" w:cs="Times New Roman"/>
          <w:color w:val="000000" w:themeColor="text1"/>
          <w:sz w:val="28"/>
          <w:szCs w:val="28"/>
          <w:lang w:val="kk-KZ"/>
        </w:rPr>
        <w:t>жоспар 100</w:t>
      </w:r>
      <w:r w:rsidRPr="00BE7F6C">
        <w:rPr>
          <w:rFonts w:ascii="Times New Roman" w:eastAsia="Calibri" w:hAnsi="Times New Roman" w:cs="Times New Roman"/>
          <w:color w:val="000000" w:themeColor="text1"/>
          <w:sz w:val="28"/>
          <w:szCs w:val="28"/>
          <w:lang w:val="kk-KZ"/>
        </w:rPr>
        <w:t>%</w:t>
      </w:r>
      <w:r w:rsidRPr="00BE7F6C">
        <w:rPr>
          <w:rFonts w:ascii="Times New Roman" w:hAnsi="Times New Roman" w:cs="Times New Roman"/>
          <w:color w:val="000000" w:themeColor="text1"/>
          <w:sz w:val="28"/>
          <w:szCs w:val="28"/>
          <w:lang w:val="kk-KZ"/>
        </w:rPr>
        <w:t>-ға орындалған.</w:t>
      </w:r>
      <w:r w:rsidRPr="00BE7F6C">
        <w:rPr>
          <w:rFonts w:ascii="Times New Roman" w:hAnsi="Times New Roman" w:cs="Times New Roman"/>
          <w:i/>
          <w:color w:val="000000" w:themeColor="text1"/>
          <w:sz w:val="28"/>
          <w:szCs w:val="28"/>
          <w:lang w:val="kk-KZ"/>
        </w:rPr>
        <w:t xml:space="preserve"> </w:t>
      </w:r>
    </w:p>
    <w:p w14:paraId="55E38492" w14:textId="5175FD84" w:rsidR="002E7EF3" w:rsidRPr="00BE7F6C" w:rsidRDefault="002E7EF3" w:rsidP="00BE7F6C">
      <w:pPr>
        <w:ind w:firstLine="709"/>
        <w:contextualSpacing/>
        <w:jc w:val="both"/>
        <w:rPr>
          <w:rFonts w:ascii="Times New Roman" w:hAnsi="Times New Roman" w:cs="Times New Roman"/>
          <w:color w:val="000000" w:themeColor="text1"/>
          <w:sz w:val="28"/>
          <w:szCs w:val="28"/>
          <w:lang w:val="kk-KZ"/>
        </w:rPr>
      </w:pPr>
      <w:r w:rsidRPr="00BE7F6C">
        <w:rPr>
          <w:rFonts w:ascii="Times New Roman" w:hAnsi="Times New Roman" w:cs="Times New Roman"/>
          <w:color w:val="000000" w:themeColor="text1"/>
          <w:sz w:val="28"/>
          <w:szCs w:val="28"/>
          <w:lang w:val="kk-KZ"/>
        </w:rPr>
        <w:t>Бұл қаржылар есебінен 2025 жылға өтпелі 1 жобаға жобалау-сметалық құжаттама әзірлеу жұмыстары жүргізіл</w:t>
      </w:r>
      <w:r w:rsidR="00670938">
        <w:rPr>
          <w:rFonts w:ascii="Times New Roman" w:hAnsi="Times New Roman" w:cs="Times New Roman"/>
          <w:color w:val="000000" w:themeColor="text1"/>
          <w:sz w:val="28"/>
          <w:szCs w:val="28"/>
          <w:lang w:val="kk-KZ"/>
        </w:rPr>
        <w:t>ген</w:t>
      </w:r>
      <w:r w:rsidRPr="00BE7F6C">
        <w:rPr>
          <w:rFonts w:ascii="Times New Roman" w:hAnsi="Times New Roman" w:cs="Times New Roman"/>
          <w:color w:val="000000" w:themeColor="text1"/>
          <w:sz w:val="28"/>
          <w:szCs w:val="28"/>
          <w:lang w:val="kk-KZ"/>
        </w:rPr>
        <w:t>.</w:t>
      </w:r>
    </w:p>
    <w:p w14:paraId="1461C476" w14:textId="77777777" w:rsidR="002E7EF3" w:rsidRPr="00BE7F6C" w:rsidRDefault="002E7EF3" w:rsidP="00BE7F6C">
      <w:pPr>
        <w:ind w:firstLine="709"/>
        <w:contextualSpacing/>
        <w:jc w:val="both"/>
        <w:rPr>
          <w:rFonts w:ascii="Times New Roman" w:eastAsia="Calibri" w:hAnsi="Times New Roman" w:cs="Times New Roman"/>
          <w:sz w:val="28"/>
          <w:szCs w:val="28"/>
          <w:lang w:val="kk-KZ"/>
        </w:rPr>
      </w:pPr>
      <w:r w:rsidRPr="00BE7F6C">
        <w:rPr>
          <w:rFonts w:ascii="Times New Roman" w:hAnsi="Times New Roman" w:cs="Times New Roman"/>
          <w:b/>
          <w:color w:val="000000" w:themeColor="text1"/>
          <w:sz w:val="28"/>
          <w:szCs w:val="28"/>
          <w:lang w:val="kk-KZ"/>
        </w:rPr>
        <w:t xml:space="preserve">«Спорт объектілерін дамыту» </w:t>
      </w:r>
      <w:r w:rsidRPr="00BE7F6C">
        <w:rPr>
          <w:rFonts w:ascii="Times New Roman" w:hAnsi="Times New Roman" w:cs="Times New Roman"/>
          <w:color w:val="000000" w:themeColor="text1"/>
          <w:sz w:val="28"/>
          <w:szCs w:val="28"/>
          <w:lang w:val="kk-KZ"/>
        </w:rPr>
        <w:t>бюджеттік бағдарламасы бойынша 6 258 812,0</w:t>
      </w:r>
      <w:r w:rsidRPr="00BE7F6C">
        <w:rPr>
          <w:rFonts w:ascii="Times New Roman" w:eastAsia="Calibri" w:hAnsi="Times New Roman" w:cs="Times New Roman"/>
          <w:color w:val="000000" w:themeColor="text1"/>
          <w:sz w:val="28"/>
          <w:szCs w:val="28"/>
          <w:lang w:val="kk-KZ"/>
        </w:rPr>
        <w:t xml:space="preserve"> </w:t>
      </w:r>
      <w:r w:rsidRPr="00BE7F6C">
        <w:rPr>
          <w:rFonts w:ascii="Times New Roman" w:hAnsi="Times New Roman" w:cs="Times New Roman"/>
          <w:color w:val="000000" w:themeColor="text1"/>
          <w:sz w:val="28"/>
          <w:szCs w:val="28"/>
          <w:lang w:val="kk-KZ"/>
        </w:rPr>
        <w:t>мың теңге бөлініп, 6 258 810,5</w:t>
      </w:r>
      <w:r w:rsidRPr="00BE7F6C">
        <w:rPr>
          <w:rFonts w:ascii="Times New Roman" w:eastAsia="Calibri" w:hAnsi="Times New Roman" w:cs="Times New Roman"/>
          <w:color w:val="000000" w:themeColor="text1"/>
          <w:sz w:val="28"/>
          <w:szCs w:val="28"/>
          <w:lang w:val="kk-KZ"/>
        </w:rPr>
        <w:t xml:space="preserve"> </w:t>
      </w:r>
      <w:r w:rsidRPr="00BE7F6C">
        <w:rPr>
          <w:rFonts w:ascii="Times New Roman" w:hAnsi="Times New Roman" w:cs="Times New Roman"/>
          <w:color w:val="000000" w:themeColor="text1"/>
          <w:sz w:val="28"/>
          <w:szCs w:val="28"/>
          <w:lang w:val="kk-KZ"/>
        </w:rPr>
        <w:t>мың теңгесі игерілді немесе жоспар 100%-ға орындалды. Игерілмеген 1,5 мың теңге қаржы нақты шығыстар есебінен үнемделген қаржы</w:t>
      </w:r>
      <w:r w:rsidRPr="00BE7F6C">
        <w:rPr>
          <w:rFonts w:ascii="Times New Roman" w:hAnsi="Times New Roman" w:cs="Times New Roman"/>
          <w:i/>
          <w:color w:val="000000" w:themeColor="text1"/>
          <w:sz w:val="28"/>
          <w:szCs w:val="28"/>
          <w:lang w:val="kk-KZ"/>
        </w:rPr>
        <w:t>.</w:t>
      </w:r>
      <w:r w:rsidRPr="00BE7F6C">
        <w:rPr>
          <w:rFonts w:ascii="Times New Roman" w:eastAsia="Calibri" w:hAnsi="Times New Roman" w:cs="Times New Roman"/>
          <w:sz w:val="28"/>
          <w:szCs w:val="28"/>
          <w:lang w:val="kk-KZ"/>
        </w:rPr>
        <w:t xml:space="preserve"> </w:t>
      </w:r>
    </w:p>
    <w:p w14:paraId="05BA9A2B" w14:textId="3A6C20CA" w:rsidR="002E7EF3" w:rsidRPr="00BE7F6C" w:rsidRDefault="002E7EF3" w:rsidP="00BE7F6C">
      <w:pPr>
        <w:ind w:firstLine="709"/>
        <w:contextualSpacing/>
        <w:jc w:val="both"/>
        <w:rPr>
          <w:rFonts w:ascii="Times New Roman" w:eastAsia="Calibri" w:hAnsi="Times New Roman" w:cs="Times New Roman"/>
          <w:sz w:val="28"/>
          <w:szCs w:val="28"/>
          <w:lang w:val="kk-KZ"/>
        </w:rPr>
      </w:pPr>
      <w:r w:rsidRPr="00BE7F6C">
        <w:rPr>
          <w:rFonts w:ascii="Times New Roman" w:eastAsia="Calibri" w:hAnsi="Times New Roman" w:cs="Times New Roman"/>
          <w:sz w:val="28"/>
          <w:szCs w:val="28"/>
          <w:lang w:val="kk-KZ"/>
        </w:rPr>
        <w:t>Бұл қаржылар есебінен 5 нысанның құрылысы жүргізіліп, 1 нысан пайдалануға тапсырылды. 2025 жылға өтпелі 4 нысанның құрылыс-монтаждау жұмыстары өндірістік кестеге сәйкес жүргізіл</w:t>
      </w:r>
      <w:r w:rsidR="009E1EB8">
        <w:rPr>
          <w:rFonts w:ascii="Times New Roman" w:eastAsia="Calibri" w:hAnsi="Times New Roman" w:cs="Times New Roman"/>
          <w:sz w:val="28"/>
          <w:szCs w:val="28"/>
          <w:lang w:val="kk-KZ"/>
        </w:rPr>
        <w:t>ген</w:t>
      </w:r>
      <w:r w:rsidRPr="00BE7F6C">
        <w:rPr>
          <w:rFonts w:ascii="Times New Roman" w:eastAsia="Calibri" w:hAnsi="Times New Roman" w:cs="Times New Roman"/>
          <w:sz w:val="28"/>
          <w:szCs w:val="28"/>
          <w:lang w:val="kk-KZ"/>
        </w:rPr>
        <w:t>.</w:t>
      </w:r>
    </w:p>
    <w:p w14:paraId="62B9190B" w14:textId="0FF2FAE0" w:rsidR="002E7EF3" w:rsidRPr="00BE7F6C" w:rsidRDefault="002E7EF3" w:rsidP="00BE7F6C">
      <w:pPr>
        <w:ind w:firstLine="709"/>
        <w:contextualSpacing/>
        <w:jc w:val="both"/>
        <w:rPr>
          <w:rFonts w:ascii="Times New Roman" w:eastAsia="Calibri" w:hAnsi="Times New Roman" w:cs="Times New Roman"/>
          <w:sz w:val="28"/>
          <w:szCs w:val="28"/>
          <w:lang w:val="kk-KZ"/>
        </w:rPr>
      </w:pPr>
      <w:r w:rsidRPr="00BE7F6C">
        <w:rPr>
          <w:rFonts w:ascii="Times New Roman" w:eastAsia="Calibri" w:hAnsi="Times New Roman" w:cs="Times New Roman"/>
          <w:sz w:val="28"/>
          <w:szCs w:val="28"/>
          <w:lang w:val="kk-KZ"/>
        </w:rPr>
        <w:t>Сонымен қатар, «Түркістан облысы, Түлкібас ауданы, Шақпақ баба ауылында спорт кешенін салу» жобасына сараптаманың оң қорытындысы алын</w:t>
      </w:r>
      <w:r w:rsidR="009E1EB8">
        <w:rPr>
          <w:rFonts w:ascii="Times New Roman" w:eastAsia="Calibri" w:hAnsi="Times New Roman" w:cs="Times New Roman"/>
          <w:sz w:val="28"/>
          <w:szCs w:val="28"/>
          <w:lang w:val="kk-KZ"/>
        </w:rPr>
        <w:t>ған.</w:t>
      </w:r>
    </w:p>
    <w:p w14:paraId="7202A863" w14:textId="778F13DA" w:rsidR="002E7EF3" w:rsidRPr="00BE7F6C" w:rsidRDefault="002E7EF3" w:rsidP="00BE7F6C">
      <w:pPr>
        <w:pStyle w:val="aa"/>
        <w:tabs>
          <w:tab w:val="left" w:pos="6329"/>
        </w:tabs>
        <w:contextualSpacing/>
        <w:rPr>
          <w:szCs w:val="28"/>
          <w:lang w:val="kk-KZ"/>
        </w:rPr>
      </w:pPr>
      <w:r w:rsidRPr="00BE7F6C">
        <w:rPr>
          <w:b/>
          <w:szCs w:val="28"/>
          <w:lang w:val="kk-KZ"/>
        </w:rPr>
        <w:t>Ауыл шаруашылығы нысандары бо</w:t>
      </w:r>
      <w:r w:rsidR="009E1EB8">
        <w:rPr>
          <w:b/>
          <w:szCs w:val="28"/>
          <w:lang w:val="kk-KZ"/>
        </w:rPr>
        <w:t>й</w:t>
      </w:r>
      <w:r w:rsidRPr="00BE7F6C">
        <w:rPr>
          <w:b/>
          <w:szCs w:val="28"/>
          <w:lang w:val="kk-KZ"/>
        </w:rPr>
        <w:t>ынша:</w:t>
      </w:r>
    </w:p>
    <w:p w14:paraId="6B02E5A8" w14:textId="0A4EAD1F" w:rsidR="002E7EF3" w:rsidRPr="00BE7F6C" w:rsidRDefault="002E7EF3" w:rsidP="00BE7F6C">
      <w:pPr>
        <w:tabs>
          <w:tab w:val="left" w:pos="0"/>
        </w:tabs>
        <w:ind w:firstLine="709"/>
        <w:contextualSpacing/>
        <w:jc w:val="both"/>
        <w:rPr>
          <w:rFonts w:ascii="Times New Roman" w:hAnsi="Times New Roman" w:cs="Times New Roman"/>
          <w:i/>
          <w:color w:val="000000" w:themeColor="text1"/>
          <w:sz w:val="28"/>
          <w:szCs w:val="28"/>
          <w:lang w:val="kk-KZ"/>
        </w:rPr>
      </w:pPr>
      <w:r w:rsidRPr="00BE7F6C">
        <w:rPr>
          <w:rFonts w:ascii="Times New Roman" w:hAnsi="Times New Roman" w:cs="Times New Roman"/>
          <w:b/>
          <w:color w:val="000000" w:themeColor="text1"/>
          <w:sz w:val="28"/>
          <w:szCs w:val="28"/>
          <w:lang w:val="kk-KZ"/>
        </w:rPr>
        <w:t xml:space="preserve">«Ауыл шаруашылығы объектілерін дамыту» </w:t>
      </w:r>
      <w:r w:rsidRPr="00BE7F6C">
        <w:rPr>
          <w:rFonts w:ascii="Times New Roman" w:hAnsi="Times New Roman" w:cs="Times New Roman"/>
          <w:color w:val="000000" w:themeColor="text1"/>
          <w:sz w:val="28"/>
          <w:szCs w:val="28"/>
          <w:lang w:val="kk-KZ"/>
        </w:rPr>
        <w:t>бюджеттік бағдарламасы бойынша</w:t>
      </w:r>
      <w:r w:rsidR="009E1EB8">
        <w:rPr>
          <w:rFonts w:ascii="Times New Roman" w:hAnsi="Times New Roman" w:cs="Times New Roman"/>
          <w:color w:val="000000" w:themeColor="text1"/>
          <w:sz w:val="28"/>
          <w:szCs w:val="28"/>
          <w:lang w:val="kk-KZ"/>
        </w:rPr>
        <w:t xml:space="preserve"> </w:t>
      </w:r>
      <w:r w:rsidRPr="00BE7F6C">
        <w:rPr>
          <w:rFonts w:ascii="Times New Roman" w:hAnsi="Times New Roman" w:cs="Times New Roman"/>
          <w:color w:val="000000" w:themeColor="text1"/>
          <w:sz w:val="28"/>
          <w:szCs w:val="28"/>
          <w:lang w:val="kk-KZ"/>
        </w:rPr>
        <w:t>7 642</w:t>
      </w:r>
      <w:r w:rsidR="009E1EB8">
        <w:rPr>
          <w:rFonts w:ascii="Times New Roman" w:hAnsi="Times New Roman" w:cs="Times New Roman"/>
          <w:color w:val="000000" w:themeColor="text1"/>
          <w:sz w:val="28"/>
          <w:szCs w:val="28"/>
          <w:lang w:val="kk-KZ"/>
        </w:rPr>
        <w:t> </w:t>
      </w:r>
      <w:r w:rsidRPr="00BE7F6C">
        <w:rPr>
          <w:rFonts w:ascii="Times New Roman" w:hAnsi="Times New Roman" w:cs="Times New Roman"/>
          <w:color w:val="000000" w:themeColor="text1"/>
          <w:sz w:val="28"/>
          <w:szCs w:val="28"/>
          <w:lang w:val="kk-KZ"/>
        </w:rPr>
        <w:t>986</w:t>
      </w:r>
      <w:r w:rsidR="009E1EB8">
        <w:rPr>
          <w:rFonts w:ascii="Times New Roman" w:hAnsi="Times New Roman" w:cs="Times New Roman"/>
          <w:color w:val="000000" w:themeColor="text1"/>
          <w:sz w:val="28"/>
          <w:szCs w:val="28"/>
          <w:lang w:val="kk-KZ"/>
        </w:rPr>
        <w:t>,</w:t>
      </w:r>
      <w:r w:rsidRPr="00BE7F6C">
        <w:rPr>
          <w:rFonts w:ascii="Times New Roman" w:hAnsi="Times New Roman" w:cs="Times New Roman"/>
          <w:color w:val="000000" w:themeColor="text1"/>
          <w:sz w:val="28"/>
          <w:szCs w:val="28"/>
          <w:lang w:val="kk-KZ"/>
        </w:rPr>
        <w:t xml:space="preserve">0 мың теңге бөлініп, игерілуі </w:t>
      </w:r>
      <w:r w:rsidRPr="00BE7F6C">
        <w:rPr>
          <w:rFonts w:ascii="Times New Roman" w:hAnsi="Times New Roman" w:cs="Times New Roman"/>
          <w:color w:val="000000" w:themeColor="text1"/>
          <w:sz w:val="28"/>
          <w:szCs w:val="28"/>
          <w:lang w:val="kk-KZ"/>
        </w:rPr>
        <w:br/>
        <w:t>7 642 985,2 мың теңгені немес</w:t>
      </w:r>
      <w:r w:rsidR="001804CB">
        <w:rPr>
          <w:rFonts w:ascii="Times New Roman" w:hAnsi="Times New Roman" w:cs="Times New Roman"/>
          <w:color w:val="000000" w:themeColor="text1"/>
          <w:sz w:val="28"/>
          <w:szCs w:val="28"/>
          <w:lang w:val="kk-KZ"/>
        </w:rPr>
        <w:t>е</w:t>
      </w:r>
      <w:r w:rsidRPr="00BE7F6C">
        <w:rPr>
          <w:rFonts w:ascii="Times New Roman" w:hAnsi="Times New Roman" w:cs="Times New Roman"/>
          <w:color w:val="000000" w:themeColor="text1"/>
          <w:sz w:val="28"/>
          <w:szCs w:val="28"/>
          <w:lang w:val="kk-KZ"/>
        </w:rPr>
        <w:t xml:space="preserve"> жоспардың 100%-ын құраған. Игерілмеген </w:t>
      </w:r>
      <w:r w:rsidRPr="00BE7F6C">
        <w:rPr>
          <w:rFonts w:ascii="Times New Roman" w:hAnsi="Times New Roman" w:cs="Times New Roman"/>
          <w:color w:val="000000" w:themeColor="text1"/>
          <w:sz w:val="28"/>
          <w:szCs w:val="28"/>
          <w:lang w:val="kk-KZ"/>
        </w:rPr>
        <w:br/>
        <w:t>0,8  мың теңге нақты шығыстар есебінен үнемделген қаржы</w:t>
      </w:r>
      <w:r w:rsidRPr="00BE7F6C">
        <w:rPr>
          <w:rFonts w:ascii="Times New Roman" w:hAnsi="Times New Roman" w:cs="Times New Roman"/>
          <w:i/>
          <w:color w:val="000000" w:themeColor="text1"/>
          <w:sz w:val="28"/>
          <w:szCs w:val="28"/>
          <w:lang w:val="kk-KZ"/>
        </w:rPr>
        <w:t>.</w:t>
      </w:r>
    </w:p>
    <w:p w14:paraId="69315C6F" w14:textId="47D71AA1" w:rsidR="002E7EF3" w:rsidRPr="00BE7F6C" w:rsidRDefault="002E7EF3" w:rsidP="00BE7F6C">
      <w:pPr>
        <w:tabs>
          <w:tab w:val="left" w:pos="0"/>
        </w:tabs>
        <w:ind w:firstLine="709"/>
        <w:contextualSpacing/>
        <w:jc w:val="both"/>
        <w:rPr>
          <w:rFonts w:ascii="Times New Roman" w:hAnsi="Times New Roman" w:cs="Times New Roman"/>
          <w:color w:val="000000"/>
          <w:sz w:val="28"/>
          <w:szCs w:val="28"/>
          <w:lang w:val="kk-KZ"/>
        </w:rPr>
      </w:pPr>
      <w:r w:rsidRPr="00BE7F6C">
        <w:rPr>
          <w:rFonts w:ascii="Times New Roman" w:hAnsi="Times New Roman" w:cs="Times New Roman"/>
          <w:color w:val="000000"/>
          <w:sz w:val="28"/>
          <w:szCs w:val="28"/>
          <w:lang w:val="kk-KZ"/>
        </w:rPr>
        <w:lastRenderedPageBreak/>
        <w:t>Бұл қаржылар есебінен 4 нысанның құрылысы жүргізіліп, 1 нысан пайдалануға тапсырылды. 2025 жылға өтпелі 3 нысан құрылыс-монтаждау жұмыстары өндірістік кестеге сәйкес атқарыл</w:t>
      </w:r>
      <w:r w:rsidR="009E1EB8">
        <w:rPr>
          <w:rFonts w:ascii="Times New Roman" w:hAnsi="Times New Roman" w:cs="Times New Roman"/>
          <w:color w:val="000000"/>
          <w:sz w:val="28"/>
          <w:szCs w:val="28"/>
          <w:lang w:val="kk-KZ"/>
        </w:rPr>
        <w:t>ған</w:t>
      </w:r>
      <w:r w:rsidRPr="00BE7F6C">
        <w:rPr>
          <w:rFonts w:ascii="Times New Roman" w:hAnsi="Times New Roman" w:cs="Times New Roman"/>
          <w:color w:val="000000"/>
          <w:sz w:val="28"/>
          <w:szCs w:val="28"/>
          <w:lang w:val="kk-KZ"/>
        </w:rPr>
        <w:t>.</w:t>
      </w:r>
    </w:p>
    <w:p w14:paraId="25B3F8A6" w14:textId="329587D6" w:rsidR="002E7EF3" w:rsidRPr="00BE7F6C" w:rsidRDefault="002E7EF3" w:rsidP="00BE7F6C">
      <w:pPr>
        <w:tabs>
          <w:tab w:val="left" w:pos="0"/>
        </w:tabs>
        <w:contextualSpacing/>
        <w:jc w:val="both"/>
        <w:rPr>
          <w:rFonts w:ascii="Times New Roman" w:hAnsi="Times New Roman" w:cs="Times New Roman"/>
          <w:sz w:val="28"/>
          <w:szCs w:val="28"/>
          <w:lang w:val="kk-KZ"/>
        </w:rPr>
      </w:pPr>
      <w:r w:rsidRPr="00BE7F6C">
        <w:rPr>
          <w:rFonts w:ascii="Times New Roman" w:hAnsi="Times New Roman" w:cs="Times New Roman"/>
          <w:color w:val="000000"/>
          <w:sz w:val="28"/>
          <w:szCs w:val="28"/>
          <w:lang w:val="kk-KZ"/>
        </w:rPr>
        <w:tab/>
        <w:t>Сонымен қатар, 2 жобаға жобалау-сметалық құжаттама әзірлеу жұмыстары жүргізіліп, 1 жобаға сараптаманың оң қорытындысы алын</w:t>
      </w:r>
      <w:r w:rsidR="009E1EB8">
        <w:rPr>
          <w:rFonts w:ascii="Times New Roman" w:hAnsi="Times New Roman" w:cs="Times New Roman"/>
          <w:color w:val="000000"/>
          <w:sz w:val="28"/>
          <w:szCs w:val="28"/>
          <w:lang w:val="kk-KZ"/>
        </w:rPr>
        <w:t>ған</w:t>
      </w:r>
      <w:r w:rsidRPr="00BE7F6C">
        <w:rPr>
          <w:rFonts w:ascii="Times New Roman" w:hAnsi="Times New Roman" w:cs="Times New Roman"/>
          <w:color w:val="000000"/>
          <w:sz w:val="28"/>
          <w:szCs w:val="28"/>
          <w:lang w:val="kk-KZ"/>
        </w:rPr>
        <w:t xml:space="preserve">. </w:t>
      </w:r>
      <w:r w:rsidR="009E1EB8">
        <w:rPr>
          <w:rFonts w:ascii="Times New Roman" w:hAnsi="Times New Roman" w:cs="Times New Roman"/>
          <w:color w:val="000000"/>
          <w:sz w:val="28"/>
          <w:szCs w:val="28"/>
          <w:lang w:val="kk-KZ"/>
        </w:rPr>
        <w:t xml:space="preserve">                     </w:t>
      </w:r>
      <w:r w:rsidRPr="00BE7F6C">
        <w:rPr>
          <w:rFonts w:ascii="Times New Roman" w:hAnsi="Times New Roman" w:cs="Times New Roman"/>
          <w:color w:val="000000"/>
          <w:sz w:val="28"/>
          <w:szCs w:val="28"/>
          <w:lang w:val="kk-KZ"/>
        </w:rPr>
        <w:t>1 жоба 2025 жылға өтпелі.</w:t>
      </w:r>
    </w:p>
    <w:p w14:paraId="459CFF0F" w14:textId="77777777" w:rsidR="004C21EC" w:rsidRPr="00D725BA" w:rsidRDefault="004C21EC" w:rsidP="004C21EC">
      <w:pPr>
        <w:ind w:firstLine="709"/>
        <w:jc w:val="both"/>
        <w:rPr>
          <w:rFonts w:ascii="Times New Roman" w:eastAsia="Calibri" w:hAnsi="Times New Roman" w:cs="Times New Roman"/>
          <w:b/>
          <w:sz w:val="28"/>
          <w:szCs w:val="28"/>
          <w:lang w:val="kk-KZ"/>
        </w:rPr>
      </w:pPr>
      <w:r w:rsidRPr="00D725BA">
        <w:rPr>
          <w:rFonts w:ascii="Times New Roman" w:eastAsia="Calibri" w:hAnsi="Times New Roman" w:cs="Times New Roman"/>
          <w:b/>
          <w:sz w:val="28"/>
          <w:szCs w:val="28"/>
          <w:lang w:val="kk-KZ"/>
        </w:rPr>
        <w:t>4.2.  Бюджеттік бағдарлама әкімшілері бойынша бюджеттік қаржылардың пайдалану тиімділігін бағалау</w:t>
      </w:r>
    </w:p>
    <w:p w14:paraId="32F1CBE0" w14:textId="77777777" w:rsidR="006D1560" w:rsidRPr="00D725BA" w:rsidRDefault="006D1560" w:rsidP="006D1560">
      <w:pPr>
        <w:ind w:firstLine="709"/>
        <w:contextualSpacing/>
        <w:jc w:val="both"/>
        <w:rPr>
          <w:rFonts w:ascii="Times New Roman" w:hAnsi="Times New Roman" w:cs="Times New Roman"/>
          <w:sz w:val="28"/>
          <w:szCs w:val="28"/>
          <w:lang w:val="kk-KZ"/>
        </w:rPr>
      </w:pPr>
      <w:r w:rsidRPr="00D725BA">
        <w:rPr>
          <w:rFonts w:ascii="Times New Roman" w:hAnsi="Times New Roman" w:cs="Times New Roman"/>
          <w:sz w:val="28"/>
          <w:szCs w:val="28"/>
          <w:lang w:val="kk-KZ"/>
        </w:rPr>
        <w:t xml:space="preserve">Бюджет заңнамасының талаптарына сәйкес бюджеттің барлық шығыстарын жоспарлау және бюджет қаражатын нақты пайдалану бюджеттік бағдарламаларда көзделген тікелей және түпкілікті нәтижелерге қол жеткізуге бағдарлануы тиіс. </w:t>
      </w:r>
    </w:p>
    <w:p w14:paraId="012719A9" w14:textId="77777777" w:rsidR="004C21EC" w:rsidRPr="00D725BA" w:rsidRDefault="004C21EC" w:rsidP="004C21EC">
      <w:pPr>
        <w:pBdr>
          <w:bottom w:val="single" w:sz="4" w:space="1" w:color="FFFFFF"/>
        </w:pBdr>
        <w:tabs>
          <w:tab w:val="left" w:pos="0"/>
        </w:tabs>
        <w:ind w:firstLine="709"/>
        <w:jc w:val="both"/>
        <w:rPr>
          <w:rFonts w:ascii="Times New Roman" w:hAnsi="Times New Roman" w:cs="Times New Roman"/>
          <w:color w:val="000000"/>
          <w:sz w:val="28"/>
          <w:szCs w:val="28"/>
          <w:lang w:val="kk-KZ" w:eastAsia="ru-RU"/>
        </w:rPr>
      </w:pPr>
      <w:r w:rsidRPr="00D725BA">
        <w:rPr>
          <w:rFonts w:ascii="Times New Roman" w:hAnsi="Times New Roman" w:cs="Times New Roman"/>
          <w:sz w:val="28"/>
          <w:szCs w:val="28"/>
          <w:lang w:val="kk-KZ" w:eastAsia="ru-RU"/>
        </w:rPr>
        <w:t>2024 жылы облыстық бюджеттік бағдарлама әкімшілері бойынша іске асырылған  223 бюджеттік бағдарламалардың 211</w:t>
      </w:r>
      <w:r w:rsidRPr="00D725BA">
        <w:rPr>
          <w:rFonts w:ascii="Times New Roman" w:hAnsi="Times New Roman" w:cs="Times New Roman"/>
          <w:bCs/>
          <w:sz w:val="28"/>
          <w:szCs w:val="28"/>
          <w:lang w:val="kk-KZ" w:eastAsia="ru-RU"/>
        </w:rPr>
        <w:t>-і бойынша нәтижелерге қол жеткізілген, 12 бюджеттік бағдарлама бойынша нәтижелерге қол жеткізілмеген</w:t>
      </w:r>
      <w:r w:rsidRPr="00D725BA">
        <w:rPr>
          <w:rFonts w:ascii="Times New Roman" w:hAnsi="Times New Roman" w:cs="Times New Roman"/>
          <w:color w:val="000000"/>
          <w:sz w:val="28"/>
          <w:szCs w:val="28"/>
          <w:lang w:val="kk-KZ" w:eastAsia="ru-RU"/>
        </w:rPr>
        <w:t>.</w:t>
      </w:r>
    </w:p>
    <w:p w14:paraId="54100E3C" w14:textId="77777777" w:rsidR="004C21EC" w:rsidRPr="00D725BA" w:rsidRDefault="004C21EC" w:rsidP="004C21EC">
      <w:pPr>
        <w:pBdr>
          <w:bottom w:val="single" w:sz="4" w:space="1" w:color="FFFFFF"/>
        </w:pBdr>
        <w:tabs>
          <w:tab w:val="left" w:pos="0"/>
        </w:tabs>
        <w:ind w:firstLine="709"/>
        <w:jc w:val="both"/>
        <w:rPr>
          <w:rFonts w:ascii="Times New Roman" w:eastAsia="Calibri" w:hAnsi="Times New Roman" w:cs="Times New Roman"/>
          <w:bCs/>
          <w:sz w:val="28"/>
          <w:szCs w:val="28"/>
          <w:lang w:val="kk-KZ"/>
        </w:rPr>
      </w:pPr>
    </w:p>
    <w:p w14:paraId="06FEE33A" w14:textId="77777777" w:rsidR="004C21EC" w:rsidRPr="00D725BA" w:rsidRDefault="00D725BA" w:rsidP="00D725BA">
      <w:pPr>
        <w:pBdr>
          <w:bottom w:val="single" w:sz="4" w:space="1" w:color="FFFFFF"/>
        </w:pBdr>
        <w:tabs>
          <w:tab w:val="left" w:pos="0"/>
        </w:tabs>
        <w:rPr>
          <w:rFonts w:ascii="Times New Roman" w:eastAsia="Calibri" w:hAnsi="Times New Roman" w:cs="Times New Roman"/>
          <w:b/>
          <w:iCs/>
          <w:sz w:val="28"/>
          <w:szCs w:val="28"/>
          <w:lang w:val="kk-KZ" w:eastAsia="ru-RU"/>
        </w:rPr>
      </w:pPr>
      <w:r w:rsidRPr="00D725BA">
        <w:rPr>
          <w:rFonts w:ascii="Times New Roman" w:eastAsia="Calibri" w:hAnsi="Times New Roman" w:cs="Times New Roman"/>
          <w:b/>
          <w:iCs/>
          <w:sz w:val="28"/>
          <w:szCs w:val="28"/>
          <w:lang w:val="kk-KZ" w:eastAsia="ru-RU"/>
        </w:rPr>
        <w:t xml:space="preserve">7-КЕСТЕ. </w:t>
      </w:r>
      <w:r w:rsidR="004C21EC" w:rsidRPr="00D725BA">
        <w:rPr>
          <w:rFonts w:ascii="Times New Roman" w:eastAsia="Calibri" w:hAnsi="Times New Roman" w:cs="Times New Roman"/>
          <w:b/>
          <w:iCs/>
          <w:sz w:val="28"/>
          <w:szCs w:val="28"/>
          <w:lang w:val="kk-KZ" w:eastAsia="ru-RU"/>
        </w:rPr>
        <w:t>Бюджеттік бағдарламалардың іске асырылуы туралы</w:t>
      </w:r>
    </w:p>
    <w:tbl>
      <w:tblPr>
        <w:tblStyle w:val="-411"/>
        <w:tblW w:w="10122" w:type="dxa"/>
        <w:tblLook w:val="04A0" w:firstRow="1" w:lastRow="0" w:firstColumn="1" w:lastColumn="0" w:noHBand="0" w:noVBand="1"/>
      </w:tblPr>
      <w:tblGrid>
        <w:gridCol w:w="457"/>
        <w:gridCol w:w="3087"/>
        <w:gridCol w:w="1526"/>
        <w:gridCol w:w="1723"/>
        <w:gridCol w:w="1679"/>
        <w:gridCol w:w="1650"/>
      </w:tblGrid>
      <w:tr w:rsidR="004C21EC" w:rsidRPr="00C13F65" w14:paraId="49A1A495" w14:textId="77777777" w:rsidTr="00D725BA">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457" w:type="dxa"/>
            <w:vMerge w:val="restart"/>
            <w:hideMark/>
          </w:tcPr>
          <w:p w14:paraId="7B5FD553"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c>
          <w:tcPr>
            <w:tcW w:w="3087" w:type="dxa"/>
            <w:vMerge w:val="restart"/>
            <w:hideMark/>
          </w:tcPr>
          <w:p w14:paraId="2687C644" w14:textId="77777777" w:rsidR="004C21EC" w:rsidRPr="00D725BA" w:rsidRDefault="004C21EC" w:rsidP="004C21E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Бюджеттік бағдарлама әкімшілерінің атауы</w:t>
            </w:r>
          </w:p>
        </w:tc>
        <w:tc>
          <w:tcPr>
            <w:tcW w:w="1526" w:type="dxa"/>
            <w:vMerge w:val="restart"/>
            <w:hideMark/>
          </w:tcPr>
          <w:p w14:paraId="41CDF4F2" w14:textId="77777777" w:rsidR="004C21EC" w:rsidRPr="00D725BA" w:rsidRDefault="004C21EC" w:rsidP="004C21E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2024 жылы игерілмеген қаржылар</w:t>
            </w:r>
          </w:p>
        </w:tc>
        <w:tc>
          <w:tcPr>
            <w:tcW w:w="1723" w:type="dxa"/>
            <w:vMerge w:val="restart"/>
            <w:hideMark/>
          </w:tcPr>
          <w:p w14:paraId="153AC461" w14:textId="77777777" w:rsidR="004C21EC" w:rsidRPr="00D725BA" w:rsidRDefault="004C21EC" w:rsidP="004C21E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2024 жылы ББӘ іске асырылған бағдарламалар саны</w:t>
            </w:r>
          </w:p>
        </w:tc>
        <w:tc>
          <w:tcPr>
            <w:tcW w:w="3329" w:type="dxa"/>
            <w:gridSpan w:val="2"/>
            <w:hideMark/>
          </w:tcPr>
          <w:p w14:paraId="0A8C7643" w14:textId="77777777" w:rsidR="004C21EC" w:rsidRPr="00D725BA" w:rsidRDefault="004C21EC" w:rsidP="004C21EC">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Бюджеттік бағдарлама әкімшілерінің мәліметтері бойынша</w:t>
            </w:r>
          </w:p>
        </w:tc>
      </w:tr>
      <w:tr w:rsidR="004C21EC" w:rsidRPr="00C13F65" w14:paraId="72F17C8D" w14:textId="77777777" w:rsidTr="00D725BA">
        <w:trPr>
          <w:cnfStyle w:val="000000100000" w:firstRow="0" w:lastRow="0" w:firstColumn="0" w:lastColumn="0" w:oddVBand="0" w:evenVBand="0" w:oddHBand="1"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457" w:type="dxa"/>
            <w:vMerge/>
            <w:hideMark/>
          </w:tcPr>
          <w:p w14:paraId="5933C377" w14:textId="77777777" w:rsidR="004C21EC" w:rsidRPr="00D725BA" w:rsidRDefault="004C21EC" w:rsidP="004C21EC">
            <w:pPr>
              <w:rPr>
                <w:rFonts w:ascii="Times New Roman" w:eastAsia="Calibri" w:hAnsi="Times New Roman" w:cs="Times New Roman"/>
                <w:sz w:val="20"/>
                <w:szCs w:val="24"/>
              </w:rPr>
            </w:pPr>
          </w:p>
        </w:tc>
        <w:tc>
          <w:tcPr>
            <w:tcW w:w="3087" w:type="dxa"/>
            <w:vMerge/>
            <w:hideMark/>
          </w:tcPr>
          <w:p w14:paraId="31DE962E" w14:textId="77777777" w:rsidR="004C21EC" w:rsidRPr="00D725BA"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p>
        </w:tc>
        <w:tc>
          <w:tcPr>
            <w:tcW w:w="1526" w:type="dxa"/>
            <w:vMerge/>
            <w:hideMark/>
          </w:tcPr>
          <w:p w14:paraId="43343668" w14:textId="77777777" w:rsidR="004C21EC" w:rsidRPr="00D725BA"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p>
        </w:tc>
        <w:tc>
          <w:tcPr>
            <w:tcW w:w="1723" w:type="dxa"/>
            <w:vMerge/>
            <w:hideMark/>
          </w:tcPr>
          <w:p w14:paraId="45180980" w14:textId="77777777" w:rsidR="004C21EC" w:rsidRPr="00D725BA"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p>
        </w:tc>
        <w:tc>
          <w:tcPr>
            <w:tcW w:w="1679" w:type="dxa"/>
            <w:hideMark/>
          </w:tcPr>
          <w:p w14:paraId="4631458C" w14:textId="77777777" w:rsidR="004C21EC" w:rsidRPr="00D725BA" w:rsidRDefault="004C21EC" w:rsidP="004C21E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Тікелей немесе түпкілікті нәтижеге қол жеткізілген</w:t>
            </w:r>
          </w:p>
        </w:tc>
        <w:tc>
          <w:tcPr>
            <w:tcW w:w="1650" w:type="dxa"/>
            <w:hideMark/>
          </w:tcPr>
          <w:p w14:paraId="6B45E1BA" w14:textId="77777777" w:rsidR="004C21EC" w:rsidRPr="00D725BA" w:rsidRDefault="004C21EC" w:rsidP="004C21EC">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Тікелей немесе түпкілікті нәтижеге қол жеткізілмеген</w:t>
            </w:r>
          </w:p>
        </w:tc>
      </w:tr>
      <w:tr w:rsidR="004C21EC" w:rsidRPr="00D725BA" w14:paraId="01D68F72" w14:textId="77777777" w:rsidTr="00D725BA">
        <w:trPr>
          <w:trHeight w:val="285"/>
        </w:trPr>
        <w:tc>
          <w:tcPr>
            <w:cnfStyle w:val="001000000000" w:firstRow="0" w:lastRow="0" w:firstColumn="1" w:lastColumn="0" w:oddVBand="0" w:evenVBand="0" w:oddHBand="0" w:evenHBand="0" w:firstRowFirstColumn="0" w:firstRowLastColumn="0" w:lastRowFirstColumn="0" w:lastRowLastColumn="0"/>
            <w:tcW w:w="3544" w:type="dxa"/>
            <w:gridSpan w:val="2"/>
            <w:hideMark/>
          </w:tcPr>
          <w:p w14:paraId="3544214A" w14:textId="77777777" w:rsidR="004C21EC" w:rsidRPr="00D725BA" w:rsidRDefault="004C21EC" w:rsidP="004C21EC">
            <w:pPr>
              <w:jc w:val="center"/>
              <w:rPr>
                <w:rFonts w:ascii="Times New Roman" w:eastAsia="Calibri" w:hAnsi="Times New Roman" w:cs="Times New Roman"/>
                <w:b w:val="0"/>
                <w:bCs w:val="0"/>
                <w:sz w:val="20"/>
                <w:szCs w:val="24"/>
              </w:rPr>
            </w:pPr>
            <w:r w:rsidRPr="00D725BA">
              <w:rPr>
                <w:rFonts w:ascii="Times New Roman" w:eastAsia="Calibri" w:hAnsi="Times New Roman" w:cs="Times New Roman"/>
                <w:b w:val="0"/>
                <w:bCs w:val="0"/>
                <w:sz w:val="20"/>
                <w:szCs w:val="24"/>
              </w:rPr>
              <w:t>Барлығы</w:t>
            </w:r>
          </w:p>
        </w:tc>
        <w:tc>
          <w:tcPr>
            <w:tcW w:w="1526" w:type="dxa"/>
            <w:noWrap/>
            <w:hideMark/>
          </w:tcPr>
          <w:p w14:paraId="11BDD54C" w14:textId="77777777" w:rsidR="004C21EC" w:rsidRPr="00D725BA" w:rsidRDefault="004C21EC" w:rsidP="004C21E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D725BA">
              <w:rPr>
                <w:rFonts w:ascii="Times New Roman" w:eastAsia="Calibri" w:hAnsi="Times New Roman" w:cs="Times New Roman"/>
                <w:b/>
                <w:bCs/>
                <w:sz w:val="20"/>
                <w:szCs w:val="24"/>
              </w:rPr>
              <w:t>-14 160 940,3</w:t>
            </w:r>
          </w:p>
        </w:tc>
        <w:tc>
          <w:tcPr>
            <w:tcW w:w="1723" w:type="dxa"/>
            <w:noWrap/>
            <w:hideMark/>
          </w:tcPr>
          <w:p w14:paraId="3AAC8E0A" w14:textId="77777777" w:rsidR="004C21EC" w:rsidRPr="00D725BA" w:rsidRDefault="004C21EC" w:rsidP="004C21E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D725BA">
              <w:rPr>
                <w:rFonts w:ascii="Times New Roman" w:eastAsia="Calibri" w:hAnsi="Times New Roman" w:cs="Times New Roman"/>
                <w:b/>
                <w:bCs/>
                <w:sz w:val="20"/>
                <w:szCs w:val="24"/>
              </w:rPr>
              <w:t>223</w:t>
            </w:r>
          </w:p>
        </w:tc>
        <w:tc>
          <w:tcPr>
            <w:tcW w:w="1679" w:type="dxa"/>
            <w:noWrap/>
            <w:hideMark/>
          </w:tcPr>
          <w:p w14:paraId="08D1EFC6" w14:textId="77777777" w:rsidR="004C21EC" w:rsidRPr="00D725BA" w:rsidRDefault="004C21EC" w:rsidP="004C21E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D725BA">
              <w:rPr>
                <w:rFonts w:ascii="Times New Roman" w:eastAsia="Calibri" w:hAnsi="Times New Roman" w:cs="Times New Roman"/>
                <w:b/>
                <w:bCs/>
                <w:sz w:val="20"/>
                <w:szCs w:val="24"/>
              </w:rPr>
              <w:t>211</w:t>
            </w:r>
          </w:p>
        </w:tc>
        <w:tc>
          <w:tcPr>
            <w:tcW w:w="1650" w:type="dxa"/>
            <w:noWrap/>
            <w:hideMark/>
          </w:tcPr>
          <w:p w14:paraId="78E8461C" w14:textId="77777777" w:rsidR="004C21EC" w:rsidRPr="00D725BA" w:rsidRDefault="004C21EC" w:rsidP="004C21EC">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0"/>
                <w:szCs w:val="24"/>
              </w:rPr>
            </w:pPr>
            <w:r w:rsidRPr="00D725BA">
              <w:rPr>
                <w:rFonts w:ascii="Times New Roman" w:eastAsia="Calibri" w:hAnsi="Times New Roman" w:cs="Times New Roman"/>
                <w:b/>
                <w:bCs/>
                <w:sz w:val="20"/>
                <w:szCs w:val="24"/>
              </w:rPr>
              <w:t>12</w:t>
            </w:r>
          </w:p>
        </w:tc>
      </w:tr>
      <w:tr w:rsidR="004C21EC" w:rsidRPr="00D725BA" w14:paraId="7629532B" w14:textId="77777777" w:rsidTr="00A00238">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457" w:type="dxa"/>
            <w:hideMark/>
          </w:tcPr>
          <w:p w14:paraId="1F49B1DA"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1</w:t>
            </w:r>
          </w:p>
        </w:tc>
        <w:tc>
          <w:tcPr>
            <w:tcW w:w="3087" w:type="dxa"/>
            <w:hideMark/>
          </w:tcPr>
          <w:p w14:paraId="6938BCD4" w14:textId="77777777" w:rsidR="004C21EC" w:rsidRPr="00D725BA"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Облыс мәслихатының аппараты</w:t>
            </w:r>
          </w:p>
        </w:tc>
        <w:tc>
          <w:tcPr>
            <w:tcW w:w="1526" w:type="dxa"/>
            <w:vAlign w:val="center"/>
            <w:hideMark/>
          </w:tcPr>
          <w:p w14:paraId="40B1108B"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-2,7</w:t>
            </w:r>
          </w:p>
        </w:tc>
        <w:tc>
          <w:tcPr>
            <w:tcW w:w="1723" w:type="dxa"/>
            <w:vAlign w:val="center"/>
            <w:hideMark/>
          </w:tcPr>
          <w:p w14:paraId="63D4842D"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w:t>
            </w:r>
          </w:p>
        </w:tc>
        <w:tc>
          <w:tcPr>
            <w:tcW w:w="1679" w:type="dxa"/>
            <w:vAlign w:val="center"/>
            <w:hideMark/>
          </w:tcPr>
          <w:p w14:paraId="6ADFB0D3"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w:t>
            </w:r>
          </w:p>
        </w:tc>
        <w:tc>
          <w:tcPr>
            <w:tcW w:w="1650" w:type="dxa"/>
            <w:vAlign w:val="center"/>
            <w:hideMark/>
          </w:tcPr>
          <w:p w14:paraId="228F7FDF"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r>
      <w:tr w:rsidR="004C21EC" w:rsidRPr="00D725BA" w14:paraId="4D480F53" w14:textId="77777777" w:rsidTr="00A00238">
        <w:trPr>
          <w:trHeight w:val="270"/>
        </w:trPr>
        <w:tc>
          <w:tcPr>
            <w:cnfStyle w:val="001000000000" w:firstRow="0" w:lastRow="0" w:firstColumn="1" w:lastColumn="0" w:oddVBand="0" w:evenVBand="0" w:oddHBand="0" w:evenHBand="0" w:firstRowFirstColumn="0" w:firstRowLastColumn="0" w:lastRowFirstColumn="0" w:lastRowLastColumn="0"/>
            <w:tcW w:w="457" w:type="dxa"/>
            <w:hideMark/>
          </w:tcPr>
          <w:p w14:paraId="2A688B90"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2</w:t>
            </w:r>
          </w:p>
        </w:tc>
        <w:tc>
          <w:tcPr>
            <w:tcW w:w="3087" w:type="dxa"/>
            <w:hideMark/>
          </w:tcPr>
          <w:p w14:paraId="07BEDF5E" w14:textId="77777777" w:rsidR="004C21EC" w:rsidRPr="00D725BA" w:rsidRDefault="004C21EC"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Облыс әкімінің аппараты</w:t>
            </w:r>
          </w:p>
        </w:tc>
        <w:tc>
          <w:tcPr>
            <w:tcW w:w="1526" w:type="dxa"/>
            <w:vAlign w:val="center"/>
            <w:hideMark/>
          </w:tcPr>
          <w:p w14:paraId="408BDAA3"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-229 181,8</w:t>
            </w:r>
          </w:p>
        </w:tc>
        <w:tc>
          <w:tcPr>
            <w:tcW w:w="1723" w:type="dxa"/>
            <w:vAlign w:val="center"/>
            <w:hideMark/>
          </w:tcPr>
          <w:p w14:paraId="504F6F9D"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4</w:t>
            </w:r>
          </w:p>
        </w:tc>
        <w:tc>
          <w:tcPr>
            <w:tcW w:w="1679" w:type="dxa"/>
            <w:vAlign w:val="center"/>
            <w:hideMark/>
          </w:tcPr>
          <w:p w14:paraId="1279B00E"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3</w:t>
            </w:r>
          </w:p>
        </w:tc>
        <w:tc>
          <w:tcPr>
            <w:tcW w:w="1650" w:type="dxa"/>
            <w:vAlign w:val="center"/>
            <w:hideMark/>
          </w:tcPr>
          <w:p w14:paraId="6163D0A4"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w:t>
            </w:r>
          </w:p>
        </w:tc>
      </w:tr>
      <w:tr w:rsidR="004C21EC" w:rsidRPr="00D725BA" w14:paraId="542E6CCE" w14:textId="77777777" w:rsidTr="00A00238">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457" w:type="dxa"/>
            <w:hideMark/>
          </w:tcPr>
          <w:p w14:paraId="6080C4A2"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3</w:t>
            </w:r>
          </w:p>
        </w:tc>
        <w:tc>
          <w:tcPr>
            <w:tcW w:w="3087" w:type="dxa"/>
            <w:hideMark/>
          </w:tcPr>
          <w:p w14:paraId="470460C1" w14:textId="77777777" w:rsidR="004C21EC" w:rsidRPr="00D725BA"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Жер қатынастары басқармасы</w:t>
            </w:r>
          </w:p>
        </w:tc>
        <w:tc>
          <w:tcPr>
            <w:tcW w:w="1526" w:type="dxa"/>
            <w:vAlign w:val="center"/>
            <w:hideMark/>
          </w:tcPr>
          <w:p w14:paraId="0E00A728"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-4,5</w:t>
            </w:r>
          </w:p>
        </w:tc>
        <w:tc>
          <w:tcPr>
            <w:tcW w:w="1723" w:type="dxa"/>
            <w:vAlign w:val="center"/>
            <w:hideMark/>
          </w:tcPr>
          <w:p w14:paraId="4A19513E"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w:t>
            </w:r>
          </w:p>
        </w:tc>
        <w:tc>
          <w:tcPr>
            <w:tcW w:w="1679" w:type="dxa"/>
            <w:vAlign w:val="center"/>
            <w:hideMark/>
          </w:tcPr>
          <w:p w14:paraId="484E9BB4"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w:t>
            </w:r>
          </w:p>
        </w:tc>
        <w:tc>
          <w:tcPr>
            <w:tcW w:w="1650" w:type="dxa"/>
            <w:vAlign w:val="center"/>
            <w:hideMark/>
          </w:tcPr>
          <w:p w14:paraId="0AB81C9D"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r>
      <w:tr w:rsidR="004C21EC" w:rsidRPr="00D725BA" w14:paraId="5F4C2A95" w14:textId="77777777" w:rsidTr="00A00238">
        <w:trPr>
          <w:trHeight w:val="270"/>
        </w:trPr>
        <w:tc>
          <w:tcPr>
            <w:cnfStyle w:val="001000000000" w:firstRow="0" w:lastRow="0" w:firstColumn="1" w:lastColumn="0" w:oddVBand="0" w:evenVBand="0" w:oddHBand="0" w:evenHBand="0" w:firstRowFirstColumn="0" w:firstRowLastColumn="0" w:lastRowFirstColumn="0" w:lastRowLastColumn="0"/>
            <w:tcW w:w="457" w:type="dxa"/>
            <w:hideMark/>
          </w:tcPr>
          <w:p w14:paraId="1410F667"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4</w:t>
            </w:r>
          </w:p>
        </w:tc>
        <w:tc>
          <w:tcPr>
            <w:tcW w:w="3087" w:type="dxa"/>
            <w:hideMark/>
          </w:tcPr>
          <w:p w14:paraId="69C97F8B" w14:textId="77777777" w:rsidR="004C21EC" w:rsidRPr="00D725BA" w:rsidRDefault="004C21EC"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Полиция департаменті</w:t>
            </w:r>
          </w:p>
        </w:tc>
        <w:tc>
          <w:tcPr>
            <w:tcW w:w="1526" w:type="dxa"/>
            <w:vAlign w:val="center"/>
            <w:hideMark/>
          </w:tcPr>
          <w:p w14:paraId="722EE530"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-3,3</w:t>
            </w:r>
          </w:p>
        </w:tc>
        <w:tc>
          <w:tcPr>
            <w:tcW w:w="1723" w:type="dxa"/>
            <w:vAlign w:val="center"/>
            <w:hideMark/>
          </w:tcPr>
          <w:p w14:paraId="0C1B5FA5"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3</w:t>
            </w:r>
          </w:p>
        </w:tc>
        <w:tc>
          <w:tcPr>
            <w:tcW w:w="1679" w:type="dxa"/>
            <w:vAlign w:val="center"/>
            <w:hideMark/>
          </w:tcPr>
          <w:p w14:paraId="11310480"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3</w:t>
            </w:r>
          </w:p>
        </w:tc>
        <w:tc>
          <w:tcPr>
            <w:tcW w:w="1650" w:type="dxa"/>
            <w:vAlign w:val="center"/>
            <w:hideMark/>
          </w:tcPr>
          <w:p w14:paraId="208667E3"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r>
      <w:tr w:rsidR="004C21EC" w:rsidRPr="00D725BA" w14:paraId="23B65055" w14:textId="77777777" w:rsidTr="00A0023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457" w:type="dxa"/>
          </w:tcPr>
          <w:p w14:paraId="080A7C09"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5</w:t>
            </w:r>
          </w:p>
        </w:tc>
        <w:tc>
          <w:tcPr>
            <w:tcW w:w="3087" w:type="dxa"/>
          </w:tcPr>
          <w:p w14:paraId="154519F2" w14:textId="77777777" w:rsidR="004C21EC" w:rsidRPr="00D725BA"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ТО денсаулық сақтау басқармасы</w:t>
            </w:r>
          </w:p>
        </w:tc>
        <w:tc>
          <w:tcPr>
            <w:tcW w:w="1526" w:type="dxa"/>
            <w:vAlign w:val="center"/>
          </w:tcPr>
          <w:p w14:paraId="170126FE"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-46 101,2</w:t>
            </w:r>
          </w:p>
        </w:tc>
        <w:tc>
          <w:tcPr>
            <w:tcW w:w="1723" w:type="dxa"/>
            <w:vAlign w:val="center"/>
          </w:tcPr>
          <w:p w14:paraId="22419C17"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18</w:t>
            </w:r>
          </w:p>
        </w:tc>
        <w:tc>
          <w:tcPr>
            <w:tcW w:w="1679" w:type="dxa"/>
            <w:vAlign w:val="center"/>
          </w:tcPr>
          <w:p w14:paraId="4A0DF293"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18</w:t>
            </w:r>
          </w:p>
        </w:tc>
        <w:tc>
          <w:tcPr>
            <w:tcW w:w="1650" w:type="dxa"/>
            <w:vAlign w:val="center"/>
          </w:tcPr>
          <w:p w14:paraId="141FD18A"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r>
      <w:tr w:rsidR="004C21EC" w:rsidRPr="00D725BA" w14:paraId="12922D4F" w14:textId="77777777" w:rsidTr="00A00238">
        <w:trPr>
          <w:trHeight w:val="542"/>
        </w:trPr>
        <w:tc>
          <w:tcPr>
            <w:cnfStyle w:val="001000000000" w:firstRow="0" w:lastRow="0" w:firstColumn="1" w:lastColumn="0" w:oddVBand="0" w:evenVBand="0" w:oddHBand="0" w:evenHBand="0" w:firstRowFirstColumn="0" w:firstRowLastColumn="0" w:lastRowFirstColumn="0" w:lastRowLastColumn="0"/>
            <w:tcW w:w="457" w:type="dxa"/>
            <w:hideMark/>
          </w:tcPr>
          <w:p w14:paraId="2434A55F"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6</w:t>
            </w:r>
          </w:p>
        </w:tc>
        <w:tc>
          <w:tcPr>
            <w:tcW w:w="3087" w:type="dxa"/>
            <w:hideMark/>
          </w:tcPr>
          <w:p w14:paraId="12B8F4D9" w14:textId="77777777" w:rsidR="004C21EC" w:rsidRPr="00D725BA" w:rsidRDefault="004C21EC"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Табиғи ресурстар және табиғат пайдалануды реттеу басқармасы</w:t>
            </w:r>
          </w:p>
        </w:tc>
        <w:tc>
          <w:tcPr>
            <w:tcW w:w="1526" w:type="dxa"/>
            <w:vAlign w:val="center"/>
            <w:hideMark/>
          </w:tcPr>
          <w:p w14:paraId="5C95D94F"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-2 034,5</w:t>
            </w:r>
          </w:p>
        </w:tc>
        <w:tc>
          <w:tcPr>
            <w:tcW w:w="1723" w:type="dxa"/>
            <w:vAlign w:val="center"/>
            <w:hideMark/>
          </w:tcPr>
          <w:p w14:paraId="7BBE998A"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6</w:t>
            </w:r>
          </w:p>
        </w:tc>
        <w:tc>
          <w:tcPr>
            <w:tcW w:w="1679" w:type="dxa"/>
            <w:vAlign w:val="center"/>
            <w:hideMark/>
          </w:tcPr>
          <w:p w14:paraId="5A154E46"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6</w:t>
            </w:r>
          </w:p>
        </w:tc>
        <w:tc>
          <w:tcPr>
            <w:tcW w:w="1650" w:type="dxa"/>
            <w:vAlign w:val="center"/>
            <w:hideMark/>
          </w:tcPr>
          <w:p w14:paraId="7E68B91B"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r>
      <w:tr w:rsidR="004C21EC" w:rsidRPr="00D725BA" w14:paraId="6164C8E0" w14:textId="77777777" w:rsidTr="00A00238">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57" w:type="dxa"/>
            <w:hideMark/>
          </w:tcPr>
          <w:p w14:paraId="0CE0E3C7"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7</w:t>
            </w:r>
          </w:p>
        </w:tc>
        <w:tc>
          <w:tcPr>
            <w:tcW w:w="3087" w:type="dxa"/>
            <w:hideMark/>
          </w:tcPr>
          <w:p w14:paraId="2A8F05FD" w14:textId="77777777" w:rsidR="004C21EC" w:rsidRPr="00D725BA"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Ауыл шаруашылығы басқармасы</w:t>
            </w:r>
          </w:p>
        </w:tc>
        <w:tc>
          <w:tcPr>
            <w:tcW w:w="1526" w:type="dxa"/>
            <w:vAlign w:val="center"/>
            <w:hideMark/>
          </w:tcPr>
          <w:p w14:paraId="4BE57355"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-10 210148,0</w:t>
            </w:r>
          </w:p>
        </w:tc>
        <w:tc>
          <w:tcPr>
            <w:tcW w:w="1723" w:type="dxa"/>
            <w:vAlign w:val="center"/>
            <w:hideMark/>
          </w:tcPr>
          <w:p w14:paraId="3C86551A"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18</w:t>
            </w:r>
          </w:p>
        </w:tc>
        <w:tc>
          <w:tcPr>
            <w:tcW w:w="1679" w:type="dxa"/>
            <w:vAlign w:val="center"/>
            <w:hideMark/>
          </w:tcPr>
          <w:p w14:paraId="087B9C64"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17</w:t>
            </w:r>
          </w:p>
        </w:tc>
        <w:tc>
          <w:tcPr>
            <w:tcW w:w="1650" w:type="dxa"/>
            <w:vAlign w:val="center"/>
            <w:hideMark/>
          </w:tcPr>
          <w:p w14:paraId="092B68EC"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w:t>
            </w:r>
          </w:p>
        </w:tc>
      </w:tr>
      <w:tr w:rsidR="004C21EC" w:rsidRPr="00D725BA" w14:paraId="55D18F2B"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hideMark/>
          </w:tcPr>
          <w:p w14:paraId="727B1A7B"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8</w:t>
            </w:r>
          </w:p>
        </w:tc>
        <w:tc>
          <w:tcPr>
            <w:tcW w:w="3087" w:type="dxa"/>
            <w:hideMark/>
          </w:tcPr>
          <w:p w14:paraId="77B3CA1B" w14:textId="77777777" w:rsidR="004C21EC" w:rsidRPr="00D725BA" w:rsidRDefault="004C21EC"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Жұмыспен қамтуды үйлестіру және әлеуметтік бағдарламалар басқармасы</w:t>
            </w:r>
          </w:p>
        </w:tc>
        <w:tc>
          <w:tcPr>
            <w:tcW w:w="1526" w:type="dxa"/>
            <w:vAlign w:val="center"/>
            <w:hideMark/>
          </w:tcPr>
          <w:p w14:paraId="475D5D87"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-3 153 772,3</w:t>
            </w:r>
          </w:p>
        </w:tc>
        <w:tc>
          <w:tcPr>
            <w:tcW w:w="1723" w:type="dxa"/>
            <w:vAlign w:val="center"/>
            <w:hideMark/>
          </w:tcPr>
          <w:p w14:paraId="63D9D749"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15</w:t>
            </w:r>
          </w:p>
        </w:tc>
        <w:tc>
          <w:tcPr>
            <w:tcW w:w="1679" w:type="dxa"/>
            <w:vAlign w:val="center"/>
            <w:hideMark/>
          </w:tcPr>
          <w:p w14:paraId="37250428"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12</w:t>
            </w:r>
          </w:p>
        </w:tc>
        <w:tc>
          <w:tcPr>
            <w:tcW w:w="1650" w:type="dxa"/>
            <w:vAlign w:val="center"/>
            <w:hideMark/>
          </w:tcPr>
          <w:p w14:paraId="221D36F1"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3</w:t>
            </w:r>
          </w:p>
        </w:tc>
      </w:tr>
      <w:tr w:rsidR="004C21EC" w:rsidRPr="00D725BA" w14:paraId="712639FD" w14:textId="77777777" w:rsidTr="00A00238">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7" w:type="dxa"/>
          </w:tcPr>
          <w:p w14:paraId="636E59BB"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9</w:t>
            </w:r>
          </w:p>
        </w:tc>
        <w:tc>
          <w:tcPr>
            <w:tcW w:w="3087" w:type="dxa"/>
          </w:tcPr>
          <w:p w14:paraId="1B755778" w14:textId="77777777" w:rsidR="004C21EC" w:rsidRPr="00D725BA"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Экономика және бюджеттік жоспарлау басқармасы</w:t>
            </w:r>
          </w:p>
        </w:tc>
        <w:tc>
          <w:tcPr>
            <w:tcW w:w="1526" w:type="dxa"/>
            <w:vAlign w:val="center"/>
          </w:tcPr>
          <w:p w14:paraId="7FA945B8"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-0,9</w:t>
            </w:r>
          </w:p>
        </w:tc>
        <w:tc>
          <w:tcPr>
            <w:tcW w:w="1723" w:type="dxa"/>
            <w:vAlign w:val="center"/>
          </w:tcPr>
          <w:p w14:paraId="1BE4ADB7"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3</w:t>
            </w:r>
          </w:p>
        </w:tc>
        <w:tc>
          <w:tcPr>
            <w:tcW w:w="1679" w:type="dxa"/>
            <w:vAlign w:val="center"/>
          </w:tcPr>
          <w:p w14:paraId="2EE90159"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3</w:t>
            </w:r>
          </w:p>
        </w:tc>
        <w:tc>
          <w:tcPr>
            <w:tcW w:w="1650" w:type="dxa"/>
            <w:vAlign w:val="center"/>
          </w:tcPr>
          <w:p w14:paraId="3BE59231"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r>
      <w:tr w:rsidR="004C21EC" w:rsidRPr="00D725BA" w14:paraId="7F6B1B4F"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628B9718"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10</w:t>
            </w:r>
          </w:p>
        </w:tc>
        <w:tc>
          <w:tcPr>
            <w:tcW w:w="3087" w:type="dxa"/>
          </w:tcPr>
          <w:p w14:paraId="20305B0C" w14:textId="77777777" w:rsidR="004C21EC" w:rsidRPr="00D725BA" w:rsidRDefault="004C21EC"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Білім басқармасы</w:t>
            </w:r>
          </w:p>
        </w:tc>
        <w:tc>
          <w:tcPr>
            <w:tcW w:w="1526" w:type="dxa"/>
            <w:vAlign w:val="center"/>
          </w:tcPr>
          <w:p w14:paraId="7A21A157"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-63 909,3</w:t>
            </w:r>
          </w:p>
        </w:tc>
        <w:tc>
          <w:tcPr>
            <w:tcW w:w="1723" w:type="dxa"/>
            <w:vAlign w:val="center"/>
          </w:tcPr>
          <w:p w14:paraId="77377978"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22</w:t>
            </w:r>
          </w:p>
        </w:tc>
        <w:tc>
          <w:tcPr>
            <w:tcW w:w="1679" w:type="dxa"/>
            <w:vAlign w:val="center"/>
          </w:tcPr>
          <w:p w14:paraId="263BDBF8"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21</w:t>
            </w:r>
          </w:p>
        </w:tc>
        <w:tc>
          <w:tcPr>
            <w:tcW w:w="1650" w:type="dxa"/>
            <w:vAlign w:val="center"/>
          </w:tcPr>
          <w:p w14:paraId="617277CF"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w:t>
            </w:r>
          </w:p>
        </w:tc>
      </w:tr>
      <w:tr w:rsidR="004C21EC" w:rsidRPr="00D725BA" w14:paraId="3E3324D3" w14:textId="77777777" w:rsidTr="00A00238">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7" w:type="dxa"/>
          </w:tcPr>
          <w:p w14:paraId="4B03A11B"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11</w:t>
            </w:r>
          </w:p>
        </w:tc>
        <w:tc>
          <w:tcPr>
            <w:tcW w:w="3087" w:type="dxa"/>
          </w:tcPr>
          <w:p w14:paraId="654868F1" w14:textId="77777777" w:rsidR="004C21EC" w:rsidRPr="00D725BA"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Кәсіпкерлік және өнеркәсіп басқармасы</w:t>
            </w:r>
          </w:p>
        </w:tc>
        <w:tc>
          <w:tcPr>
            <w:tcW w:w="1526" w:type="dxa"/>
            <w:vAlign w:val="center"/>
          </w:tcPr>
          <w:p w14:paraId="25EEC11D"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-44,1</w:t>
            </w:r>
          </w:p>
        </w:tc>
        <w:tc>
          <w:tcPr>
            <w:tcW w:w="1723" w:type="dxa"/>
            <w:vAlign w:val="center"/>
          </w:tcPr>
          <w:p w14:paraId="53734E06"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6</w:t>
            </w:r>
          </w:p>
        </w:tc>
        <w:tc>
          <w:tcPr>
            <w:tcW w:w="1679" w:type="dxa"/>
            <w:vAlign w:val="center"/>
          </w:tcPr>
          <w:p w14:paraId="098529E1"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6</w:t>
            </w:r>
          </w:p>
        </w:tc>
        <w:tc>
          <w:tcPr>
            <w:tcW w:w="1650" w:type="dxa"/>
            <w:vAlign w:val="center"/>
          </w:tcPr>
          <w:p w14:paraId="54A44D37"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r>
      <w:tr w:rsidR="004C21EC" w:rsidRPr="00D725BA" w14:paraId="0AAAB71B"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4B18976E"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12</w:t>
            </w:r>
          </w:p>
        </w:tc>
        <w:tc>
          <w:tcPr>
            <w:tcW w:w="3087" w:type="dxa"/>
          </w:tcPr>
          <w:p w14:paraId="09763C91" w14:textId="77777777" w:rsidR="004C21EC" w:rsidRPr="00D725BA" w:rsidRDefault="004C21EC"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Жолаушылар көлігі және автомобиль жолдары басқармасы</w:t>
            </w:r>
          </w:p>
        </w:tc>
        <w:tc>
          <w:tcPr>
            <w:tcW w:w="1526" w:type="dxa"/>
            <w:vAlign w:val="center"/>
          </w:tcPr>
          <w:p w14:paraId="17FE45D8"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-510,6</w:t>
            </w:r>
          </w:p>
        </w:tc>
        <w:tc>
          <w:tcPr>
            <w:tcW w:w="1723" w:type="dxa"/>
            <w:vAlign w:val="center"/>
          </w:tcPr>
          <w:p w14:paraId="10CA27AB"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8</w:t>
            </w:r>
          </w:p>
        </w:tc>
        <w:tc>
          <w:tcPr>
            <w:tcW w:w="1679" w:type="dxa"/>
            <w:vAlign w:val="center"/>
          </w:tcPr>
          <w:p w14:paraId="36608770"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7</w:t>
            </w:r>
          </w:p>
        </w:tc>
        <w:tc>
          <w:tcPr>
            <w:tcW w:w="1650" w:type="dxa"/>
            <w:vAlign w:val="center"/>
          </w:tcPr>
          <w:p w14:paraId="3038B5FF"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w:t>
            </w:r>
          </w:p>
        </w:tc>
      </w:tr>
      <w:tr w:rsidR="004C21EC" w:rsidRPr="00D725BA" w14:paraId="020A3D8F" w14:textId="77777777" w:rsidTr="00A00238">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7" w:type="dxa"/>
          </w:tcPr>
          <w:p w14:paraId="523F3484"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13</w:t>
            </w:r>
          </w:p>
        </w:tc>
        <w:tc>
          <w:tcPr>
            <w:tcW w:w="3087" w:type="dxa"/>
          </w:tcPr>
          <w:p w14:paraId="5DCE7E26" w14:textId="77777777" w:rsidR="004C21EC" w:rsidRPr="00D725BA"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Дін істері басқармасы</w:t>
            </w:r>
          </w:p>
        </w:tc>
        <w:tc>
          <w:tcPr>
            <w:tcW w:w="1526" w:type="dxa"/>
            <w:vAlign w:val="center"/>
          </w:tcPr>
          <w:p w14:paraId="55CA5B9C"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-3,0</w:t>
            </w:r>
          </w:p>
        </w:tc>
        <w:tc>
          <w:tcPr>
            <w:tcW w:w="1723" w:type="dxa"/>
            <w:vAlign w:val="center"/>
          </w:tcPr>
          <w:p w14:paraId="4F29476A"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3</w:t>
            </w:r>
          </w:p>
        </w:tc>
        <w:tc>
          <w:tcPr>
            <w:tcW w:w="1679" w:type="dxa"/>
            <w:vAlign w:val="center"/>
          </w:tcPr>
          <w:p w14:paraId="7DA57BE1"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3</w:t>
            </w:r>
          </w:p>
        </w:tc>
        <w:tc>
          <w:tcPr>
            <w:tcW w:w="1650" w:type="dxa"/>
            <w:vAlign w:val="center"/>
          </w:tcPr>
          <w:p w14:paraId="508E66CA"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r>
      <w:tr w:rsidR="004C21EC" w:rsidRPr="00D725BA" w14:paraId="4476019A"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5DE8592F"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14</w:t>
            </w:r>
          </w:p>
        </w:tc>
        <w:tc>
          <w:tcPr>
            <w:tcW w:w="3087" w:type="dxa"/>
          </w:tcPr>
          <w:p w14:paraId="35B24FCC" w14:textId="77777777" w:rsidR="004C21EC" w:rsidRPr="00D725BA" w:rsidRDefault="004C21EC"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Құрылыс басқармасы</w:t>
            </w:r>
          </w:p>
        </w:tc>
        <w:tc>
          <w:tcPr>
            <w:tcW w:w="1526" w:type="dxa"/>
            <w:vAlign w:val="center"/>
          </w:tcPr>
          <w:p w14:paraId="14AC08EC"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-15 418,1</w:t>
            </w:r>
          </w:p>
        </w:tc>
        <w:tc>
          <w:tcPr>
            <w:tcW w:w="1723" w:type="dxa"/>
            <w:vAlign w:val="center"/>
          </w:tcPr>
          <w:p w14:paraId="26DF07F9"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24</w:t>
            </w:r>
          </w:p>
        </w:tc>
        <w:tc>
          <w:tcPr>
            <w:tcW w:w="1679" w:type="dxa"/>
            <w:vAlign w:val="center"/>
          </w:tcPr>
          <w:p w14:paraId="5541A4D0"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24</w:t>
            </w:r>
          </w:p>
        </w:tc>
        <w:tc>
          <w:tcPr>
            <w:tcW w:w="1650" w:type="dxa"/>
            <w:vAlign w:val="center"/>
          </w:tcPr>
          <w:p w14:paraId="525C92BB"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r>
      <w:tr w:rsidR="004C21EC" w:rsidRPr="00D725BA" w14:paraId="37DA1991" w14:textId="77777777" w:rsidTr="00A00238">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7" w:type="dxa"/>
          </w:tcPr>
          <w:p w14:paraId="7E283979"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15</w:t>
            </w:r>
          </w:p>
        </w:tc>
        <w:tc>
          <w:tcPr>
            <w:tcW w:w="3087" w:type="dxa"/>
          </w:tcPr>
          <w:p w14:paraId="6831D090" w14:textId="77777777" w:rsidR="004C21EC" w:rsidRPr="00D725BA"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Сәулет және қала құрылысы басқармасы</w:t>
            </w:r>
          </w:p>
        </w:tc>
        <w:tc>
          <w:tcPr>
            <w:tcW w:w="1526" w:type="dxa"/>
            <w:vAlign w:val="center"/>
          </w:tcPr>
          <w:p w14:paraId="5A1B1D05"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-2,9</w:t>
            </w:r>
          </w:p>
        </w:tc>
        <w:tc>
          <w:tcPr>
            <w:tcW w:w="1723" w:type="dxa"/>
            <w:vAlign w:val="center"/>
          </w:tcPr>
          <w:p w14:paraId="5D353A8E"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4</w:t>
            </w:r>
          </w:p>
        </w:tc>
        <w:tc>
          <w:tcPr>
            <w:tcW w:w="1679" w:type="dxa"/>
            <w:vAlign w:val="center"/>
          </w:tcPr>
          <w:p w14:paraId="5E144F72"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4</w:t>
            </w:r>
          </w:p>
        </w:tc>
        <w:tc>
          <w:tcPr>
            <w:tcW w:w="1650" w:type="dxa"/>
            <w:vAlign w:val="center"/>
          </w:tcPr>
          <w:p w14:paraId="4C38BDE7"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r>
      <w:tr w:rsidR="004C21EC" w:rsidRPr="00D725BA" w14:paraId="0C0FE2B5"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45139090"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16</w:t>
            </w:r>
          </w:p>
        </w:tc>
        <w:tc>
          <w:tcPr>
            <w:tcW w:w="3087" w:type="dxa"/>
          </w:tcPr>
          <w:p w14:paraId="1A9DC9B1" w14:textId="77777777" w:rsidR="004C21EC" w:rsidRPr="00D725BA" w:rsidRDefault="004C21EC"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 xml:space="preserve">Энергетика және тұрғын үй-коммуналдық шаруашылық </w:t>
            </w:r>
            <w:r w:rsidRPr="00D725BA">
              <w:rPr>
                <w:rFonts w:ascii="Times New Roman" w:eastAsia="Calibri" w:hAnsi="Times New Roman" w:cs="Times New Roman"/>
                <w:sz w:val="20"/>
                <w:szCs w:val="24"/>
              </w:rPr>
              <w:lastRenderedPageBreak/>
              <w:t>басқармасы</w:t>
            </w:r>
          </w:p>
        </w:tc>
        <w:tc>
          <w:tcPr>
            <w:tcW w:w="1526" w:type="dxa"/>
            <w:vAlign w:val="center"/>
          </w:tcPr>
          <w:p w14:paraId="324F5BED"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0"/>
                <w:szCs w:val="24"/>
              </w:rPr>
            </w:pPr>
            <w:r w:rsidRPr="00D725BA">
              <w:rPr>
                <w:rFonts w:ascii="Times New Roman" w:hAnsi="Times New Roman"/>
                <w:sz w:val="20"/>
                <w:szCs w:val="24"/>
              </w:rPr>
              <w:lastRenderedPageBreak/>
              <w:t>-</w:t>
            </w:r>
            <w:r w:rsidRPr="00D725BA">
              <w:rPr>
                <w:rFonts w:ascii="Times New Roman" w:eastAsia="Calibri" w:hAnsi="Times New Roman"/>
                <w:sz w:val="20"/>
                <w:szCs w:val="24"/>
              </w:rPr>
              <w:t>9 423,4</w:t>
            </w:r>
          </w:p>
        </w:tc>
        <w:tc>
          <w:tcPr>
            <w:tcW w:w="1723" w:type="dxa"/>
            <w:vAlign w:val="center"/>
          </w:tcPr>
          <w:p w14:paraId="298657A9"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15</w:t>
            </w:r>
          </w:p>
        </w:tc>
        <w:tc>
          <w:tcPr>
            <w:tcW w:w="1679" w:type="dxa"/>
            <w:vAlign w:val="center"/>
          </w:tcPr>
          <w:p w14:paraId="21DDA997"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14</w:t>
            </w:r>
          </w:p>
        </w:tc>
        <w:tc>
          <w:tcPr>
            <w:tcW w:w="1650" w:type="dxa"/>
            <w:vAlign w:val="center"/>
          </w:tcPr>
          <w:p w14:paraId="4FBFCC5D"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w:t>
            </w:r>
          </w:p>
        </w:tc>
      </w:tr>
      <w:tr w:rsidR="004C21EC" w:rsidRPr="00D725BA" w14:paraId="3FB70B88" w14:textId="77777777" w:rsidTr="00A00238">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57" w:type="dxa"/>
          </w:tcPr>
          <w:p w14:paraId="5878E1D7"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lastRenderedPageBreak/>
              <w:t>17</w:t>
            </w:r>
          </w:p>
        </w:tc>
        <w:tc>
          <w:tcPr>
            <w:tcW w:w="3087" w:type="dxa"/>
          </w:tcPr>
          <w:p w14:paraId="307CD5C4" w14:textId="77777777" w:rsidR="004C21EC" w:rsidRPr="00D725BA"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Тексеру комиссиясы</w:t>
            </w:r>
          </w:p>
        </w:tc>
        <w:tc>
          <w:tcPr>
            <w:tcW w:w="1526" w:type="dxa"/>
            <w:vAlign w:val="center"/>
          </w:tcPr>
          <w:p w14:paraId="40217FD1"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-1 359,1</w:t>
            </w:r>
          </w:p>
        </w:tc>
        <w:tc>
          <w:tcPr>
            <w:tcW w:w="1723" w:type="dxa"/>
            <w:vAlign w:val="center"/>
          </w:tcPr>
          <w:p w14:paraId="603156EE"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w:t>
            </w:r>
          </w:p>
        </w:tc>
        <w:tc>
          <w:tcPr>
            <w:tcW w:w="1679" w:type="dxa"/>
            <w:vAlign w:val="center"/>
          </w:tcPr>
          <w:p w14:paraId="5FE0D8C7"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w:t>
            </w:r>
          </w:p>
        </w:tc>
        <w:tc>
          <w:tcPr>
            <w:tcW w:w="1650" w:type="dxa"/>
            <w:vAlign w:val="center"/>
          </w:tcPr>
          <w:p w14:paraId="4FE92ED9"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w:t>
            </w:r>
          </w:p>
        </w:tc>
      </w:tr>
      <w:tr w:rsidR="004C21EC" w:rsidRPr="00D725BA" w14:paraId="367E6244"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6C422BEE"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18</w:t>
            </w:r>
          </w:p>
        </w:tc>
        <w:tc>
          <w:tcPr>
            <w:tcW w:w="3087" w:type="dxa"/>
          </w:tcPr>
          <w:p w14:paraId="419C4D43" w14:textId="77777777" w:rsidR="004C21EC" w:rsidRPr="00D725BA" w:rsidRDefault="004C21EC"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Дене шынықтыру және спорт басқармасы</w:t>
            </w:r>
          </w:p>
        </w:tc>
        <w:tc>
          <w:tcPr>
            <w:tcW w:w="1526" w:type="dxa"/>
            <w:vAlign w:val="center"/>
          </w:tcPr>
          <w:p w14:paraId="244CCA4D"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-4 141,0</w:t>
            </w:r>
          </w:p>
        </w:tc>
        <w:tc>
          <w:tcPr>
            <w:tcW w:w="1723" w:type="dxa"/>
            <w:vAlign w:val="center"/>
          </w:tcPr>
          <w:p w14:paraId="30F99FF9"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8</w:t>
            </w:r>
          </w:p>
        </w:tc>
        <w:tc>
          <w:tcPr>
            <w:tcW w:w="1679" w:type="dxa"/>
            <w:vAlign w:val="center"/>
          </w:tcPr>
          <w:p w14:paraId="737AEF8B"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8</w:t>
            </w:r>
          </w:p>
        </w:tc>
        <w:tc>
          <w:tcPr>
            <w:tcW w:w="1650" w:type="dxa"/>
            <w:vAlign w:val="center"/>
          </w:tcPr>
          <w:p w14:paraId="4E448A67"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r>
      <w:tr w:rsidR="004C21EC" w:rsidRPr="00D725BA" w14:paraId="590F490C" w14:textId="77777777" w:rsidTr="00A0023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57" w:type="dxa"/>
          </w:tcPr>
          <w:p w14:paraId="298CA42B"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19</w:t>
            </w:r>
          </w:p>
        </w:tc>
        <w:tc>
          <w:tcPr>
            <w:tcW w:w="3087" w:type="dxa"/>
          </w:tcPr>
          <w:p w14:paraId="1382DAD1" w14:textId="77777777" w:rsidR="004C21EC" w:rsidRPr="00D725BA"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Туризм басқармасы</w:t>
            </w:r>
          </w:p>
        </w:tc>
        <w:tc>
          <w:tcPr>
            <w:tcW w:w="1526" w:type="dxa"/>
            <w:vAlign w:val="center"/>
          </w:tcPr>
          <w:p w14:paraId="1E114B8F"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-0,2</w:t>
            </w:r>
          </w:p>
        </w:tc>
        <w:tc>
          <w:tcPr>
            <w:tcW w:w="1723" w:type="dxa"/>
            <w:vAlign w:val="center"/>
          </w:tcPr>
          <w:p w14:paraId="188C794E"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3</w:t>
            </w:r>
          </w:p>
        </w:tc>
        <w:tc>
          <w:tcPr>
            <w:tcW w:w="1679" w:type="dxa"/>
            <w:vAlign w:val="center"/>
          </w:tcPr>
          <w:p w14:paraId="60165C55"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3</w:t>
            </w:r>
          </w:p>
        </w:tc>
        <w:tc>
          <w:tcPr>
            <w:tcW w:w="1650" w:type="dxa"/>
            <w:vAlign w:val="center"/>
          </w:tcPr>
          <w:p w14:paraId="54E10F28"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r>
      <w:tr w:rsidR="004C21EC" w:rsidRPr="00D725BA" w14:paraId="300DBC95"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3A723131"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20</w:t>
            </w:r>
          </w:p>
        </w:tc>
        <w:tc>
          <w:tcPr>
            <w:tcW w:w="3087" w:type="dxa"/>
          </w:tcPr>
          <w:p w14:paraId="49D60ADA" w14:textId="77777777" w:rsidR="004C21EC" w:rsidRPr="00D725BA" w:rsidRDefault="004C21EC"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Төтенше жағдайлар департаменті</w:t>
            </w:r>
          </w:p>
        </w:tc>
        <w:tc>
          <w:tcPr>
            <w:tcW w:w="1526" w:type="dxa"/>
            <w:vAlign w:val="center"/>
          </w:tcPr>
          <w:p w14:paraId="336B362C"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-0,4</w:t>
            </w:r>
          </w:p>
        </w:tc>
        <w:tc>
          <w:tcPr>
            <w:tcW w:w="1723" w:type="dxa"/>
            <w:vAlign w:val="center"/>
          </w:tcPr>
          <w:p w14:paraId="3309FBD2"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w:t>
            </w:r>
          </w:p>
        </w:tc>
        <w:tc>
          <w:tcPr>
            <w:tcW w:w="1679" w:type="dxa"/>
            <w:vAlign w:val="center"/>
          </w:tcPr>
          <w:p w14:paraId="210E65DB"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w:t>
            </w:r>
          </w:p>
        </w:tc>
        <w:tc>
          <w:tcPr>
            <w:tcW w:w="1650" w:type="dxa"/>
            <w:vAlign w:val="center"/>
          </w:tcPr>
          <w:p w14:paraId="40664FBC"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r>
      <w:tr w:rsidR="004C21EC" w:rsidRPr="00D725BA" w14:paraId="30833CBE" w14:textId="77777777" w:rsidTr="00A00238">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7" w:type="dxa"/>
          </w:tcPr>
          <w:p w14:paraId="1A087F71"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21</w:t>
            </w:r>
          </w:p>
        </w:tc>
        <w:tc>
          <w:tcPr>
            <w:tcW w:w="3087" w:type="dxa"/>
          </w:tcPr>
          <w:p w14:paraId="530DC753" w14:textId="77777777" w:rsidR="004C21EC" w:rsidRPr="00D725BA"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Мемлекеттік сатып алу басқармасы</w:t>
            </w:r>
          </w:p>
        </w:tc>
        <w:tc>
          <w:tcPr>
            <w:tcW w:w="1526" w:type="dxa"/>
            <w:vAlign w:val="center"/>
          </w:tcPr>
          <w:p w14:paraId="52A49A9C"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-266,0</w:t>
            </w:r>
          </w:p>
        </w:tc>
        <w:tc>
          <w:tcPr>
            <w:tcW w:w="1723" w:type="dxa"/>
            <w:vAlign w:val="center"/>
          </w:tcPr>
          <w:p w14:paraId="0FCC3C40"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w:t>
            </w:r>
          </w:p>
        </w:tc>
        <w:tc>
          <w:tcPr>
            <w:tcW w:w="1679" w:type="dxa"/>
            <w:vAlign w:val="center"/>
          </w:tcPr>
          <w:p w14:paraId="2930141B"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w:t>
            </w:r>
          </w:p>
        </w:tc>
        <w:tc>
          <w:tcPr>
            <w:tcW w:w="1650" w:type="dxa"/>
            <w:vAlign w:val="center"/>
          </w:tcPr>
          <w:p w14:paraId="348013C5"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r>
      <w:tr w:rsidR="004C21EC" w:rsidRPr="00D725BA" w14:paraId="608BC8CD"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35BE0623"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22</w:t>
            </w:r>
          </w:p>
        </w:tc>
        <w:tc>
          <w:tcPr>
            <w:tcW w:w="3087" w:type="dxa"/>
          </w:tcPr>
          <w:p w14:paraId="55FE40A2" w14:textId="77777777" w:rsidR="004C21EC" w:rsidRPr="00D725BA" w:rsidRDefault="004C21EC"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Ветеринария басқармасы</w:t>
            </w:r>
          </w:p>
        </w:tc>
        <w:tc>
          <w:tcPr>
            <w:tcW w:w="1526" w:type="dxa"/>
            <w:vAlign w:val="center"/>
          </w:tcPr>
          <w:p w14:paraId="1602717A"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-16,3</w:t>
            </w:r>
          </w:p>
        </w:tc>
        <w:tc>
          <w:tcPr>
            <w:tcW w:w="1723" w:type="dxa"/>
            <w:vAlign w:val="center"/>
          </w:tcPr>
          <w:p w14:paraId="76C81B00"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14</w:t>
            </w:r>
          </w:p>
        </w:tc>
        <w:tc>
          <w:tcPr>
            <w:tcW w:w="1679" w:type="dxa"/>
            <w:vAlign w:val="center"/>
          </w:tcPr>
          <w:p w14:paraId="75C0CC5A"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14</w:t>
            </w:r>
          </w:p>
        </w:tc>
        <w:tc>
          <w:tcPr>
            <w:tcW w:w="1650" w:type="dxa"/>
            <w:vAlign w:val="center"/>
          </w:tcPr>
          <w:p w14:paraId="006C948E"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r>
      <w:tr w:rsidR="004C21EC" w:rsidRPr="00D725BA" w14:paraId="60709668" w14:textId="77777777" w:rsidTr="00A00238">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7" w:type="dxa"/>
          </w:tcPr>
          <w:p w14:paraId="6DA349AC"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23</w:t>
            </w:r>
          </w:p>
        </w:tc>
        <w:tc>
          <w:tcPr>
            <w:tcW w:w="3087" w:type="dxa"/>
          </w:tcPr>
          <w:p w14:paraId="2C4E31B0" w14:textId="77777777" w:rsidR="004C21EC" w:rsidRPr="00D725BA"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Қаржы және мемлекеттік активтер басқармасы</w:t>
            </w:r>
          </w:p>
        </w:tc>
        <w:tc>
          <w:tcPr>
            <w:tcW w:w="1526" w:type="dxa"/>
            <w:vAlign w:val="center"/>
          </w:tcPr>
          <w:p w14:paraId="4ED4FD7C"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-207 691,9</w:t>
            </w:r>
          </w:p>
        </w:tc>
        <w:tc>
          <w:tcPr>
            <w:tcW w:w="1723" w:type="dxa"/>
            <w:vAlign w:val="center"/>
          </w:tcPr>
          <w:p w14:paraId="5C0D6200"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14</w:t>
            </w:r>
          </w:p>
        </w:tc>
        <w:tc>
          <w:tcPr>
            <w:tcW w:w="1679" w:type="dxa"/>
            <w:vAlign w:val="center"/>
          </w:tcPr>
          <w:p w14:paraId="08757FAE"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14</w:t>
            </w:r>
          </w:p>
        </w:tc>
        <w:tc>
          <w:tcPr>
            <w:tcW w:w="1650" w:type="dxa"/>
            <w:vAlign w:val="center"/>
          </w:tcPr>
          <w:p w14:paraId="1EAFFC59"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r>
      <w:tr w:rsidR="004C21EC" w:rsidRPr="00D725BA" w14:paraId="56AB29D0"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5A46F6D6"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24</w:t>
            </w:r>
          </w:p>
        </w:tc>
        <w:tc>
          <w:tcPr>
            <w:tcW w:w="3087" w:type="dxa"/>
          </w:tcPr>
          <w:p w14:paraId="6F784E86" w14:textId="77777777" w:rsidR="004C21EC" w:rsidRPr="00D725BA" w:rsidRDefault="004C21EC"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Қоғамдық даму басқармасы</w:t>
            </w:r>
          </w:p>
        </w:tc>
        <w:tc>
          <w:tcPr>
            <w:tcW w:w="1526" w:type="dxa"/>
            <w:vAlign w:val="center"/>
          </w:tcPr>
          <w:p w14:paraId="75696243"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-15 006,2</w:t>
            </w:r>
          </w:p>
        </w:tc>
        <w:tc>
          <w:tcPr>
            <w:tcW w:w="1723" w:type="dxa"/>
            <w:vAlign w:val="center"/>
          </w:tcPr>
          <w:p w14:paraId="66EBA0A5"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5</w:t>
            </w:r>
          </w:p>
        </w:tc>
        <w:tc>
          <w:tcPr>
            <w:tcW w:w="1679" w:type="dxa"/>
            <w:vAlign w:val="center"/>
          </w:tcPr>
          <w:p w14:paraId="787EC0F7"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4</w:t>
            </w:r>
          </w:p>
        </w:tc>
        <w:tc>
          <w:tcPr>
            <w:tcW w:w="1650" w:type="dxa"/>
            <w:vAlign w:val="center"/>
          </w:tcPr>
          <w:p w14:paraId="31BDBA91"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w:t>
            </w:r>
          </w:p>
        </w:tc>
      </w:tr>
      <w:tr w:rsidR="004C21EC" w:rsidRPr="00D725BA" w14:paraId="58A09EA7" w14:textId="77777777" w:rsidTr="00A00238">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7" w:type="dxa"/>
          </w:tcPr>
          <w:p w14:paraId="7F6FE1EE"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25</w:t>
            </w:r>
          </w:p>
        </w:tc>
        <w:tc>
          <w:tcPr>
            <w:tcW w:w="3087" w:type="dxa"/>
          </w:tcPr>
          <w:p w14:paraId="023B71B5" w14:textId="77777777" w:rsidR="004C21EC" w:rsidRPr="00D725BA"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Цифрландыру, мемлекеттік қызметтер көрсету және архивтер басқармасы</w:t>
            </w:r>
          </w:p>
        </w:tc>
        <w:tc>
          <w:tcPr>
            <w:tcW w:w="1526" w:type="dxa"/>
            <w:vAlign w:val="center"/>
          </w:tcPr>
          <w:p w14:paraId="3D85E52D"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-190 775,7</w:t>
            </w:r>
          </w:p>
        </w:tc>
        <w:tc>
          <w:tcPr>
            <w:tcW w:w="1723" w:type="dxa"/>
            <w:vAlign w:val="center"/>
          </w:tcPr>
          <w:p w14:paraId="54B5C092"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6</w:t>
            </w:r>
          </w:p>
        </w:tc>
        <w:tc>
          <w:tcPr>
            <w:tcW w:w="1679" w:type="dxa"/>
            <w:vAlign w:val="center"/>
          </w:tcPr>
          <w:p w14:paraId="5BA98DFC"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5</w:t>
            </w:r>
          </w:p>
        </w:tc>
        <w:tc>
          <w:tcPr>
            <w:tcW w:w="1650" w:type="dxa"/>
            <w:vAlign w:val="center"/>
          </w:tcPr>
          <w:p w14:paraId="12B8DA6F"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w:t>
            </w:r>
          </w:p>
        </w:tc>
      </w:tr>
      <w:tr w:rsidR="004C21EC" w:rsidRPr="00D725BA" w14:paraId="523099C5"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24F34DB4"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26</w:t>
            </w:r>
          </w:p>
        </w:tc>
        <w:tc>
          <w:tcPr>
            <w:tcW w:w="3087" w:type="dxa"/>
          </w:tcPr>
          <w:p w14:paraId="24F8AE7C" w14:textId="77777777" w:rsidR="004C21EC" w:rsidRPr="00D725BA" w:rsidRDefault="004C21EC"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Бақылау жөніндегі басқармасы</w:t>
            </w:r>
          </w:p>
        </w:tc>
        <w:tc>
          <w:tcPr>
            <w:tcW w:w="1526" w:type="dxa"/>
            <w:vAlign w:val="center"/>
          </w:tcPr>
          <w:p w14:paraId="734A9872"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-25,2</w:t>
            </w:r>
          </w:p>
        </w:tc>
        <w:tc>
          <w:tcPr>
            <w:tcW w:w="1723" w:type="dxa"/>
            <w:vAlign w:val="center"/>
          </w:tcPr>
          <w:p w14:paraId="0FC73F9C"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w:t>
            </w:r>
          </w:p>
        </w:tc>
        <w:tc>
          <w:tcPr>
            <w:tcW w:w="1679" w:type="dxa"/>
            <w:vAlign w:val="center"/>
          </w:tcPr>
          <w:p w14:paraId="69DFF041"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2</w:t>
            </w:r>
          </w:p>
        </w:tc>
        <w:tc>
          <w:tcPr>
            <w:tcW w:w="1650" w:type="dxa"/>
            <w:vAlign w:val="center"/>
          </w:tcPr>
          <w:p w14:paraId="4F10CA60"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r>
      <w:tr w:rsidR="004C21EC" w:rsidRPr="00D725BA" w14:paraId="57A66041" w14:textId="77777777" w:rsidTr="00A00238">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457" w:type="dxa"/>
          </w:tcPr>
          <w:p w14:paraId="2D87ECB0"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27</w:t>
            </w:r>
          </w:p>
        </w:tc>
        <w:tc>
          <w:tcPr>
            <w:tcW w:w="3087" w:type="dxa"/>
          </w:tcPr>
          <w:p w14:paraId="528FF8C6" w14:textId="77777777" w:rsidR="004C21EC" w:rsidRPr="00D725BA" w:rsidRDefault="004C21EC" w:rsidP="004C21E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Мәдениет басқармасы</w:t>
            </w:r>
          </w:p>
        </w:tc>
        <w:tc>
          <w:tcPr>
            <w:tcW w:w="1526" w:type="dxa"/>
            <w:vAlign w:val="center"/>
          </w:tcPr>
          <w:p w14:paraId="78479FCA"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-1501,7</w:t>
            </w:r>
          </w:p>
        </w:tc>
        <w:tc>
          <w:tcPr>
            <w:tcW w:w="1723" w:type="dxa"/>
            <w:vAlign w:val="center"/>
          </w:tcPr>
          <w:p w14:paraId="6EC9FCBE"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9</w:t>
            </w:r>
          </w:p>
        </w:tc>
        <w:tc>
          <w:tcPr>
            <w:tcW w:w="1679" w:type="dxa"/>
            <w:vAlign w:val="center"/>
          </w:tcPr>
          <w:p w14:paraId="55F208AC"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8</w:t>
            </w:r>
          </w:p>
        </w:tc>
        <w:tc>
          <w:tcPr>
            <w:tcW w:w="1650" w:type="dxa"/>
            <w:vAlign w:val="center"/>
          </w:tcPr>
          <w:p w14:paraId="41438DDE" w14:textId="77777777" w:rsidR="004C21EC" w:rsidRPr="00D725BA" w:rsidRDefault="004C21EC" w:rsidP="00A00238">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1</w:t>
            </w:r>
          </w:p>
        </w:tc>
      </w:tr>
      <w:tr w:rsidR="004C21EC" w:rsidRPr="00D725BA" w14:paraId="713EF5CF" w14:textId="77777777" w:rsidTr="00A00238">
        <w:trPr>
          <w:trHeight w:val="351"/>
        </w:trPr>
        <w:tc>
          <w:tcPr>
            <w:cnfStyle w:val="001000000000" w:firstRow="0" w:lastRow="0" w:firstColumn="1" w:lastColumn="0" w:oddVBand="0" w:evenVBand="0" w:oddHBand="0" w:evenHBand="0" w:firstRowFirstColumn="0" w:firstRowLastColumn="0" w:lastRowFirstColumn="0" w:lastRowLastColumn="0"/>
            <w:tcW w:w="457" w:type="dxa"/>
          </w:tcPr>
          <w:p w14:paraId="24C778F4" w14:textId="77777777" w:rsidR="004C21EC" w:rsidRPr="00D725BA" w:rsidRDefault="004C21EC" w:rsidP="004C21EC">
            <w:pPr>
              <w:jc w:val="center"/>
              <w:rPr>
                <w:rFonts w:ascii="Times New Roman" w:eastAsia="Calibri" w:hAnsi="Times New Roman" w:cs="Times New Roman"/>
                <w:sz w:val="20"/>
                <w:szCs w:val="24"/>
              </w:rPr>
            </w:pPr>
            <w:r w:rsidRPr="00D725BA">
              <w:rPr>
                <w:rFonts w:ascii="Times New Roman" w:eastAsia="Calibri" w:hAnsi="Times New Roman" w:cs="Times New Roman"/>
                <w:sz w:val="20"/>
                <w:szCs w:val="24"/>
              </w:rPr>
              <w:t>28</w:t>
            </w:r>
          </w:p>
        </w:tc>
        <w:tc>
          <w:tcPr>
            <w:tcW w:w="3087" w:type="dxa"/>
          </w:tcPr>
          <w:p w14:paraId="1377EC3B" w14:textId="77777777" w:rsidR="004C21EC" w:rsidRPr="00D725BA" w:rsidRDefault="004C21EC" w:rsidP="004C21E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Жұмылдыру даярлығы, аумақтық қорғаныс және азаматтық қорғау басқармасы</w:t>
            </w:r>
          </w:p>
        </w:tc>
        <w:tc>
          <w:tcPr>
            <w:tcW w:w="1526" w:type="dxa"/>
            <w:vAlign w:val="center"/>
          </w:tcPr>
          <w:p w14:paraId="7AAE40C3"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-9 596,0</w:t>
            </w:r>
          </w:p>
        </w:tc>
        <w:tc>
          <w:tcPr>
            <w:tcW w:w="1723" w:type="dxa"/>
            <w:vAlign w:val="center"/>
          </w:tcPr>
          <w:p w14:paraId="09F774ED"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5</w:t>
            </w:r>
          </w:p>
        </w:tc>
        <w:tc>
          <w:tcPr>
            <w:tcW w:w="1679" w:type="dxa"/>
            <w:vAlign w:val="center"/>
          </w:tcPr>
          <w:p w14:paraId="754D53C7"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5</w:t>
            </w:r>
          </w:p>
        </w:tc>
        <w:tc>
          <w:tcPr>
            <w:tcW w:w="1650" w:type="dxa"/>
            <w:vAlign w:val="center"/>
          </w:tcPr>
          <w:p w14:paraId="3293F586" w14:textId="77777777" w:rsidR="004C21EC" w:rsidRPr="00D725BA" w:rsidRDefault="004C21EC" w:rsidP="00A00238">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4"/>
              </w:rPr>
            </w:pPr>
            <w:r w:rsidRPr="00D725BA">
              <w:rPr>
                <w:rFonts w:ascii="Times New Roman" w:eastAsia="Calibri" w:hAnsi="Times New Roman" w:cs="Times New Roman"/>
                <w:sz w:val="20"/>
                <w:szCs w:val="24"/>
              </w:rPr>
              <w:t>-</w:t>
            </w:r>
          </w:p>
        </w:tc>
      </w:tr>
    </w:tbl>
    <w:p w14:paraId="17690821" w14:textId="77777777" w:rsidR="004C21EC" w:rsidRPr="004C21EC" w:rsidRDefault="004C21EC" w:rsidP="004C21EC">
      <w:pPr>
        <w:widowControl w:val="0"/>
        <w:autoSpaceDE w:val="0"/>
        <w:autoSpaceDN w:val="0"/>
        <w:adjustRightInd w:val="0"/>
        <w:ind w:firstLine="709"/>
        <w:jc w:val="both"/>
        <w:rPr>
          <w:rFonts w:ascii="Times New Roman" w:eastAsia="Calibri" w:hAnsi="Times New Roman" w:cs="Times New Roman"/>
          <w:iCs/>
          <w:sz w:val="28"/>
          <w:szCs w:val="28"/>
          <w:highlight w:val="yellow"/>
          <w:lang w:val="kk-KZ" w:eastAsia="ru-RU"/>
        </w:rPr>
      </w:pPr>
    </w:p>
    <w:p w14:paraId="33698C44" w14:textId="77777777" w:rsidR="004C21EC" w:rsidRPr="00D725BA" w:rsidRDefault="004C21EC" w:rsidP="004C21EC">
      <w:pPr>
        <w:widowControl w:val="0"/>
        <w:autoSpaceDE w:val="0"/>
        <w:autoSpaceDN w:val="0"/>
        <w:adjustRightInd w:val="0"/>
        <w:ind w:firstLine="709"/>
        <w:jc w:val="both"/>
        <w:rPr>
          <w:rFonts w:ascii="Times New Roman" w:eastAsia="Calibri" w:hAnsi="Times New Roman" w:cs="Times New Roman"/>
          <w:iCs/>
          <w:sz w:val="28"/>
          <w:szCs w:val="28"/>
          <w:lang w:val="kk-KZ" w:eastAsia="ru-RU"/>
        </w:rPr>
      </w:pPr>
      <w:r w:rsidRPr="00D725BA">
        <w:rPr>
          <w:rFonts w:ascii="Times New Roman" w:eastAsia="Calibri" w:hAnsi="Times New Roman" w:cs="Times New Roman"/>
          <w:iCs/>
          <w:sz w:val="28"/>
          <w:szCs w:val="28"/>
          <w:lang w:val="kk-KZ" w:eastAsia="ru-RU"/>
        </w:rPr>
        <w:t>Тікелей және түпкі нәтижеге қол жеткізбеудің негізгі себептері  жұмыс көлемінің болмауынан және тауарлардың уақытылы жеткізілмеу есебінен орын алып отыр.</w:t>
      </w:r>
    </w:p>
    <w:p w14:paraId="7336E1F8" w14:textId="77777777" w:rsidR="004C21EC" w:rsidRPr="00D725BA" w:rsidRDefault="004C21EC" w:rsidP="004C21EC">
      <w:pPr>
        <w:widowControl w:val="0"/>
        <w:autoSpaceDE w:val="0"/>
        <w:autoSpaceDN w:val="0"/>
        <w:adjustRightInd w:val="0"/>
        <w:ind w:firstLine="709"/>
        <w:jc w:val="both"/>
        <w:rPr>
          <w:rFonts w:ascii="Times New Roman" w:eastAsia="Calibri" w:hAnsi="Times New Roman" w:cs="Times New Roman"/>
          <w:b/>
          <w:bCs/>
          <w:sz w:val="28"/>
          <w:szCs w:val="28"/>
          <w:lang w:val="kk-KZ" w:eastAsia="ru-RU"/>
        </w:rPr>
      </w:pPr>
      <w:r w:rsidRPr="00D725BA">
        <w:rPr>
          <w:rFonts w:ascii="Times New Roman" w:eastAsia="Calibri" w:hAnsi="Times New Roman" w:cs="Times New Roman"/>
          <w:b/>
          <w:bCs/>
          <w:sz w:val="28"/>
          <w:szCs w:val="28"/>
          <w:lang w:val="kk-KZ" w:eastAsia="ru-RU"/>
        </w:rPr>
        <w:t>Облыстық бюджеттен қаржыландырылатын 28 бюджеттік бағдарлама әкімшісінің ішінде 18 бюджеттік бағдарлама әкімшісі  бойынша күтілетін нәтижелерге толық қол жеткізілген, 10 бюджеттік бағдарлама әкімшісі  бойынша күтілетін нәтижелерге толық қол жеткізілмеген. Атап айтқанда:</w:t>
      </w:r>
    </w:p>
    <w:p w14:paraId="1B87DC0F" w14:textId="77777777" w:rsidR="004C21EC" w:rsidRPr="00D725BA" w:rsidRDefault="004C21EC" w:rsidP="004C21EC">
      <w:pPr>
        <w:widowControl w:val="0"/>
        <w:autoSpaceDE w:val="0"/>
        <w:autoSpaceDN w:val="0"/>
        <w:adjustRightInd w:val="0"/>
        <w:ind w:firstLine="709"/>
        <w:jc w:val="both"/>
        <w:rPr>
          <w:rFonts w:ascii="Times New Roman" w:hAnsi="Times New Roman"/>
          <w:sz w:val="28"/>
          <w:szCs w:val="28"/>
          <w:lang w:val="kk-KZ"/>
        </w:rPr>
      </w:pPr>
      <w:r w:rsidRPr="00D725BA">
        <w:rPr>
          <w:rFonts w:ascii="Times New Roman" w:eastAsia="Calibri" w:hAnsi="Times New Roman"/>
          <w:b/>
          <w:bCs/>
          <w:sz w:val="28"/>
          <w:szCs w:val="28"/>
          <w:lang w:val="kk-KZ" w:eastAsia="ru-RU"/>
        </w:rPr>
        <w:t>1.Облыс әкімінің аппараты</w:t>
      </w:r>
      <w:r w:rsidR="00D725BA">
        <w:rPr>
          <w:rFonts w:ascii="Times New Roman" w:eastAsia="Calibri" w:hAnsi="Times New Roman"/>
          <w:b/>
          <w:bCs/>
          <w:sz w:val="28"/>
          <w:szCs w:val="28"/>
          <w:lang w:val="kk-KZ" w:eastAsia="ru-RU"/>
        </w:rPr>
        <w:t xml:space="preserve">нда </w:t>
      </w:r>
      <w:r w:rsidRPr="00D725BA">
        <w:rPr>
          <w:rFonts w:ascii="Times New Roman" w:hAnsi="Times New Roman"/>
          <w:b/>
          <w:bCs/>
          <w:sz w:val="28"/>
          <w:szCs w:val="28"/>
          <w:lang w:val="kk-KZ"/>
        </w:rPr>
        <w:t xml:space="preserve">007 «Ведомстволық бағыныстағы мемлекеттік мекемелер мен ұйымдардың күрделі шығыстары» </w:t>
      </w:r>
      <w:r w:rsidRPr="00D725BA">
        <w:rPr>
          <w:rFonts w:ascii="Times New Roman" w:hAnsi="Times New Roman"/>
          <w:sz w:val="28"/>
          <w:szCs w:val="28"/>
          <w:lang w:val="kk-KZ"/>
        </w:rPr>
        <w:t xml:space="preserve">бюджеттік бағдарламасы бойынша қаралған </w:t>
      </w:r>
      <w:r w:rsidRPr="00D725BA">
        <w:rPr>
          <w:rFonts w:ascii="Times New Roman" w:hAnsi="Times New Roman"/>
          <w:bCs/>
          <w:sz w:val="28"/>
          <w:szCs w:val="28"/>
          <w:lang w:val="kk-KZ"/>
        </w:rPr>
        <w:t>137</w:t>
      </w:r>
      <w:r w:rsidR="00D725BA">
        <w:rPr>
          <w:rFonts w:ascii="Times New Roman" w:hAnsi="Times New Roman"/>
          <w:bCs/>
          <w:sz w:val="28"/>
          <w:szCs w:val="28"/>
          <w:lang w:val="kk-KZ"/>
        </w:rPr>
        <w:t> </w:t>
      </w:r>
      <w:r w:rsidRPr="00D725BA">
        <w:rPr>
          <w:rFonts w:ascii="Times New Roman" w:hAnsi="Times New Roman"/>
          <w:bCs/>
          <w:sz w:val="28"/>
          <w:szCs w:val="28"/>
          <w:lang w:val="kk-KZ"/>
        </w:rPr>
        <w:t>288</w:t>
      </w:r>
      <w:r w:rsidR="00D725BA">
        <w:rPr>
          <w:rFonts w:ascii="Times New Roman" w:hAnsi="Times New Roman"/>
          <w:bCs/>
          <w:sz w:val="28"/>
          <w:szCs w:val="28"/>
          <w:lang w:val="kk-KZ"/>
        </w:rPr>
        <w:t>,0</w:t>
      </w:r>
      <w:r w:rsidRPr="00D725BA">
        <w:rPr>
          <w:rFonts w:ascii="Times New Roman" w:hAnsi="Times New Roman"/>
          <w:sz w:val="28"/>
          <w:szCs w:val="28"/>
          <w:lang w:val="kk-KZ"/>
        </w:rPr>
        <w:t xml:space="preserve"> мың теңгенің 80</w:t>
      </w:r>
      <w:r w:rsidR="00D725BA">
        <w:rPr>
          <w:rFonts w:ascii="Times New Roman" w:hAnsi="Times New Roman"/>
          <w:sz w:val="28"/>
          <w:szCs w:val="28"/>
          <w:lang w:val="kk-KZ"/>
        </w:rPr>
        <w:t> </w:t>
      </w:r>
      <w:r w:rsidRPr="00D725BA">
        <w:rPr>
          <w:rFonts w:ascii="Times New Roman" w:hAnsi="Times New Roman"/>
          <w:sz w:val="28"/>
          <w:szCs w:val="28"/>
          <w:lang w:val="kk-KZ"/>
        </w:rPr>
        <w:t>197</w:t>
      </w:r>
      <w:r w:rsidR="00D725BA">
        <w:rPr>
          <w:rFonts w:ascii="Times New Roman" w:hAnsi="Times New Roman"/>
          <w:sz w:val="28"/>
          <w:szCs w:val="28"/>
          <w:lang w:val="kk-KZ"/>
        </w:rPr>
        <w:t>,0</w:t>
      </w:r>
      <w:r w:rsidRPr="00D725BA">
        <w:rPr>
          <w:rFonts w:ascii="Times New Roman" w:hAnsi="Times New Roman"/>
          <w:sz w:val="28"/>
          <w:szCs w:val="28"/>
          <w:lang w:val="kk-KZ"/>
        </w:rPr>
        <w:t xml:space="preserve"> мың теңгесі игеріл</w:t>
      </w:r>
      <w:r w:rsidR="00D725BA">
        <w:rPr>
          <w:rFonts w:ascii="Times New Roman" w:hAnsi="Times New Roman"/>
          <w:sz w:val="28"/>
          <w:szCs w:val="28"/>
          <w:lang w:val="kk-KZ"/>
        </w:rPr>
        <w:t xml:space="preserve">ген </w:t>
      </w:r>
      <w:r w:rsidRPr="00D725BA">
        <w:rPr>
          <w:rFonts w:ascii="Times New Roman" w:hAnsi="Times New Roman"/>
          <w:sz w:val="28"/>
          <w:szCs w:val="28"/>
          <w:lang w:val="kk-KZ"/>
        </w:rPr>
        <w:t>немесе жоспар 58,42% орындал</w:t>
      </w:r>
      <w:r w:rsidR="00D725BA">
        <w:rPr>
          <w:rFonts w:ascii="Times New Roman" w:hAnsi="Times New Roman"/>
          <w:sz w:val="28"/>
          <w:szCs w:val="28"/>
          <w:lang w:val="kk-KZ"/>
        </w:rPr>
        <w:t>ған</w:t>
      </w:r>
      <w:r w:rsidRPr="00D725BA">
        <w:rPr>
          <w:rFonts w:ascii="Times New Roman" w:hAnsi="Times New Roman"/>
          <w:sz w:val="28"/>
          <w:szCs w:val="28"/>
          <w:lang w:val="kk-KZ"/>
        </w:rPr>
        <w:t>. Пайдаланылмаған 57 091,0 мың теңге өнім берушінің көлік құралдарын жеткізу мерзімін бұзуы салдарынан қалыптасты. Келісімшарт біржақты бұзылып, материалдар сотқа жолдан</w:t>
      </w:r>
      <w:r w:rsidR="00D725BA">
        <w:rPr>
          <w:rFonts w:ascii="Times New Roman" w:hAnsi="Times New Roman"/>
          <w:sz w:val="28"/>
          <w:szCs w:val="28"/>
          <w:lang w:val="kk-KZ"/>
        </w:rPr>
        <w:t>ған</w:t>
      </w:r>
      <w:r w:rsidRPr="00D725BA">
        <w:rPr>
          <w:rFonts w:ascii="Times New Roman" w:hAnsi="Times New Roman"/>
          <w:sz w:val="28"/>
          <w:szCs w:val="28"/>
          <w:lang w:val="kk-KZ"/>
        </w:rPr>
        <w:t>.</w:t>
      </w:r>
    </w:p>
    <w:p w14:paraId="4611F3C1" w14:textId="77777777" w:rsidR="004C21EC" w:rsidRPr="00D725BA" w:rsidRDefault="004C21EC" w:rsidP="004C21EC">
      <w:pPr>
        <w:widowControl w:val="0"/>
        <w:autoSpaceDE w:val="0"/>
        <w:autoSpaceDN w:val="0"/>
        <w:adjustRightInd w:val="0"/>
        <w:ind w:firstLine="709"/>
        <w:jc w:val="both"/>
        <w:rPr>
          <w:rFonts w:ascii="Times New Roman" w:eastAsia="Calibri" w:hAnsi="Times New Roman"/>
          <w:b/>
          <w:i/>
          <w:sz w:val="28"/>
          <w:szCs w:val="28"/>
          <w:lang w:val="kk-KZ"/>
        </w:rPr>
      </w:pPr>
      <w:r w:rsidRPr="00D725BA">
        <w:rPr>
          <w:rFonts w:ascii="Times New Roman" w:eastAsia="Calibri" w:hAnsi="Times New Roman"/>
          <w:b/>
          <w:i/>
          <w:sz w:val="28"/>
          <w:szCs w:val="28"/>
          <w:lang w:val="kk-KZ"/>
        </w:rPr>
        <w:t>Тікелей нәтиже көрсеткіштері:</w:t>
      </w:r>
    </w:p>
    <w:p w14:paraId="39C117D1" w14:textId="77777777" w:rsidR="004C21EC" w:rsidRPr="00D725BA" w:rsidRDefault="004C21EC" w:rsidP="004C21EC">
      <w:pPr>
        <w:widowControl w:val="0"/>
        <w:autoSpaceDE w:val="0"/>
        <w:autoSpaceDN w:val="0"/>
        <w:adjustRightInd w:val="0"/>
        <w:ind w:firstLine="709"/>
        <w:jc w:val="both"/>
        <w:rPr>
          <w:rFonts w:ascii="Times New Roman" w:hAnsi="Times New Roman"/>
          <w:sz w:val="28"/>
          <w:szCs w:val="28"/>
          <w:lang w:val="kk-KZ"/>
        </w:rPr>
      </w:pPr>
      <w:r w:rsidRPr="00D725BA">
        <w:rPr>
          <w:rFonts w:ascii="Times New Roman" w:hAnsi="Times New Roman"/>
          <w:sz w:val="28"/>
          <w:szCs w:val="28"/>
          <w:lang w:val="kk-KZ"/>
        </w:rPr>
        <w:t xml:space="preserve">Бюджеттік бағдарлама шеңберінде 3 қол жеткізуді басқару және басқару жүйесі (ҚБЖ), 1 автокөлік, 1 модем, 2 шөпшалғыш, 2 электр плитасы, </w:t>
      </w:r>
      <w:r w:rsidRPr="00D725BA">
        <w:rPr>
          <w:rFonts w:ascii="Times New Roman" w:hAnsi="Times New Roman"/>
          <w:sz w:val="28"/>
          <w:szCs w:val="28"/>
          <w:lang w:val="kk-KZ"/>
        </w:rPr>
        <w:br/>
        <w:t xml:space="preserve">4 Қазақстан Республикасының Елтаңбасы, 2 принтер, 2 буклет жасаушы, </w:t>
      </w:r>
      <w:r w:rsidRPr="00D725BA">
        <w:rPr>
          <w:rFonts w:ascii="Times New Roman" w:hAnsi="Times New Roman"/>
          <w:sz w:val="28"/>
          <w:szCs w:val="28"/>
          <w:lang w:val="kk-KZ"/>
        </w:rPr>
        <w:br/>
        <w:t xml:space="preserve">4 кондиционер (сплит-жүйе), 5 бейнебақылау камерасы, 1 диспенсер, </w:t>
      </w:r>
      <w:r w:rsidRPr="00D725BA">
        <w:rPr>
          <w:rFonts w:ascii="Times New Roman" w:hAnsi="Times New Roman"/>
          <w:sz w:val="28"/>
          <w:szCs w:val="28"/>
          <w:lang w:val="kk-KZ"/>
        </w:rPr>
        <w:br/>
        <w:t xml:space="preserve">2 ламинатор, 1 фильтр, 2 металл шкаф, 1 ноутбук, 1 пароконвектомат, </w:t>
      </w:r>
      <w:r w:rsidRPr="00D725BA">
        <w:rPr>
          <w:rFonts w:ascii="Times New Roman" w:hAnsi="Times New Roman"/>
          <w:sz w:val="28"/>
          <w:szCs w:val="28"/>
          <w:lang w:val="kk-KZ"/>
        </w:rPr>
        <w:br/>
        <w:t>1 тұрақтандырғыш, 1 кір жуғыш машина, 1 кептіргіш барабан, 4 шаңсорғыш, 2 бу генераторы, 2 шырын сыққыш, 1 кофе машинасы, 1 бір орынды кереует, 1 массаждық кушетка, 1 массажер, 1 велотренажер, 1 гантельдер жинағы, 1 жоғары қысымды аппарат, 3 і</w:t>
      </w:r>
      <w:r w:rsidR="00D725BA">
        <w:rPr>
          <w:rFonts w:ascii="Times New Roman" w:hAnsi="Times New Roman"/>
          <w:sz w:val="28"/>
          <w:szCs w:val="28"/>
          <w:lang w:val="kk-KZ"/>
        </w:rPr>
        <w:t>лгіш, 5 баспалдақ трансформатор сатып алу.</w:t>
      </w:r>
    </w:p>
    <w:p w14:paraId="3FBB8B90" w14:textId="77777777" w:rsidR="004C21EC" w:rsidRPr="00D725BA" w:rsidRDefault="004C21EC" w:rsidP="004C21EC">
      <w:pPr>
        <w:widowControl w:val="0"/>
        <w:autoSpaceDE w:val="0"/>
        <w:autoSpaceDN w:val="0"/>
        <w:adjustRightInd w:val="0"/>
        <w:ind w:firstLine="709"/>
        <w:jc w:val="both"/>
        <w:rPr>
          <w:rFonts w:ascii="Times New Roman" w:hAnsi="Times New Roman"/>
          <w:bCs/>
          <w:sz w:val="28"/>
          <w:szCs w:val="28"/>
          <w:lang w:val="kk-KZ"/>
        </w:rPr>
      </w:pPr>
      <w:r w:rsidRPr="00D725BA">
        <w:rPr>
          <w:rFonts w:ascii="Times New Roman" w:hAnsi="Times New Roman"/>
          <w:bCs/>
          <w:sz w:val="28"/>
          <w:szCs w:val="28"/>
          <w:lang w:val="kk-KZ"/>
        </w:rPr>
        <w:t>Тікелей нәтижелерге толық қол жеткізілме</w:t>
      </w:r>
      <w:r w:rsidR="00D725BA">
        <w:rPr>
          <w:rFonts w:ascii="Times New Roman" w:hAnsi="Times New Roman"/>
          <w:bCs/>
          <w:sz w:val="28"/>
          <w:szCs w:val="28"/>
          <w:lang w:val="kk-KZ"/>
        </w:rPr>
        <w:t>ген</w:t>
      </w:r>
      <w:r w:rsidRPr="00D725BA">
        <w:rPr>
          <w:rFonts w:ascii="Times New Roman" w:hAnsi="Times New Roman"/>
          <w:bCs/>
          <w:sz w:val="28"/>
          <w:szCs w:val="28"/>
          <w:lang w:val="kk-KZ"/>
        </w:rPr>
        <w:t>.</w:t>
      </w:r>
    </w:p>
    <w:p w14:paraId="18E5D69A" w14:textId="21D048C1" w:rsidR="004C21EC" w:rsidRPr="00D725BA" w:rsidRDefault="004C21EC" w:rsidP="004C21EC">
      <w:pPr>
        <w:widowControl w:val="0"/>
        <w:autoSpaceDE w:val="0"/>
        <w:autoSpaceDN w:val="0"/>
        <w:adjustRightInd w:val="0"/>
        <w:ind w:firstLine="709"/>
        <w:jc w:val="both"/>
        <w:rPr>
          <w:rFonts w:ascii="Times New Roman" w:eastAsia="Calibri" w:hAnsi="Times New Roman" w:cs="Times New Roman"/>
          <w:sz w:val="28"/>
          <w:szCs w:val="28"/>
          <w:lang w:val="kk-KZ" w:eastAsia="ru-RU"/>
        </w:rPr>
      </w:pPr>
      <w:r w:rsidRPr="00D725BA">
        <w:rPr>
          <w:rFonts w:ascii="Times New Roman" w:hAnsi="Times New Roman"/>
          <w:b/>
          <w:sz w:val="28"/>
          <w:szCs w:val="28"/>
          <w:lang w:val="kk-KZ"/>
        </w:rPr>
        <w:lastRenderedPageBreak/>
        <w:t xml:space="preserve">2.Ауыл шаруашылығы </w:t>
      </w:r>
      <w:r w:rsidR="00D725BA">
        <w:rPr>
          <w:rFonts w:ascii="Times New Roman" w:eastAsia="Calibri" w:hAnsi="Times New Roman"/>
          <w:b/>
          <w:sz w:val="28"/>
          <w:szCs w:val="28"/>
          <w:lang w:val="kk-KZ"/>
        </w:rPr>
        <w:t xml:space="preserve">басқармасында </w:t>
      </w:r>
      <w:r w:rsidRPr="00D725BA">
        <w:rPr>
          <w:rFonts w:ascii="Times New Roman" w:eastAsia="Calibri" w:hAnsi="Times New Roman" w:cs="Times New Roman"/>
          <w:b/>
          <w:bCs/>
          <w:sz w:val="28"/>
          <w:szCs w:val="28"/>
          <w:lang w:val="kk-KZ" w:eastAsia="ru-RU"/>
        </w:rPr>
        <w:t>087 «</w:t>
      </w:r>
      <w:r w:rsidRPr="00D725BA">
        <w:rPr>
          <w:rFonts w:ascii="Times New Roman" w:eastAsia="Calibri" w:hAnsi="Times New Roman" w:cs="Times New Roman"/>
          <w:b/>
          <w:spacing w:val="2"/>
          <w:sz w:val="28"/>
          <w:szCs w:val="28"/>
          <w:shd w:val="clear" w:color="auto" w:fill="FFFFFF"/>
          <w:lang w:val="kk-KZ" w:eastAsia="ru-RU"/>
        </w:rPr>
        <w:t>Ауыл халқының кірістерін арттыру жөніндегі жобаны ауқымды түрде қолдану үшін ауыл халқына микрокредиттер беруге кредит беру</w:t>
      </w:r>
      <w:r w:rsidRPr="00D725BA">
        <w:rPr>
          <w:rFonts w:ascii="Times New Roman" w:eastAsia="Calibri" w:hAnsi="Times New Roman" w:cs="Times New Roman"/>
          <w:b/>
          <w:bCs/>
          <w:sz w:val="28"/>
          <w:szCs w:val="28"/>
          <w:lang w:val="kk-KZ" w:eastAsia="ru-RU"/>
        </w:rPr>
        <w:t>»</w:t>
      </w:r>
      <w:r w:rsidR="00D725BA" w:rsidRPr="00D725BA">
        <w:rPr>
          <w:rFonts w:ascii="Times New Roman" w:eastAsia="Calibri" w:hAnsi="Times New Roman" w:cs="Times New Roman"/>
          <w:b/>
          <w:bCs/>
          <w:sz w:val="28"/>
          <w:szCs w:val="28"/>
          <w:lang w:val="kk-KZ" w:eastAsia="ru-RU"/>
        </w:rPr>
        <w:t xml:space="preserve"> </w:t>
      </w:r>
      <w:r w:rsidRPr="00D725BA">
        <w:rPr>
          <w:rFonts w:ascii="Times New Roman" w:eastAsia="Calibri" w:hAnsi="Times New Roman" w:cs="Times New Roman"/>
          <w:sz w:val="28"/>
          <w:szCs w:val="28"/>
          <w:lang w:val="kk-KZ" w:eastAsia="ru-RU"/>
        </w:rPr>
        <w:t>бюджеттік бағдарламасына жоспарланған 13 200</w:t>
      </w:r>
      <w:r w:rsidR="009E1EB8">
        <w:rPr>
          <w:rFonts w:ascii="Times New Roman" w:eastAsia="Calibri" w:hAnsi="Times New Roman" w:cs="Times New Roman"/>
          <w:sz w:val="28"/>
          <w:szCs w:val="28"/>
          <w:lang w:val="kk-KZ" w:eastAsia="ru-RU"/>
        </w:rPr>
        <w:t> </w:t>
      </w:r>
      <w:r w:rsidRPr="00D725BA">
        <w:rPr>
          <w:rFonts w:ascii="Times New Roman" w:eastAsia="Calibri" w:hAnsi="Times New Roman" w:cs="Times New Roman"/>
          <w:sz w:val="28"/>
          <w:szCs w:val="28"/>
          <w:lang w:val="kk-KZ" w:eastAsia="ru-RU"/>
        </w:rPr>
        <w:t>000</w:t>
      </w:r>
      <w:r w:rsidR="009E1EB8">
        <w:rPr>
          <w:rFonts w:ascii="Times New Roman" w:eastAsia="Calibri" w:hAnsi="Times New Roman" w:cs="Times New Roman"/>
          <w:sz w:val="28"/>
          <w:szCs w:val="28"/>
          <w:lang w:val="kk-KZ" w:eastAsia="ru-RU"/>
        </w:rPr>
        <w:t>,</w:t>
      </w:r>
      <w:r w:rsidRPr="00D725BA">
        <w:rPr>
          <w:rFonts w:ascii="Times New Roman" w:eastAsia="Calibri" w:hAnsi="Times New Roman" w:cs="Times New Roman"/>
          <w:sz w:val="28"/>
          <w:szCs w:val="28"/>
          <w:lang w:val="kk-KZ" w:eastAsia="ru-RU"/>
        </w:rPr>
        <w:t>0  мың теңгенің нақты 3 012 000,0  мың теңгесі бөлініп, бөлінген қаржы 100%-ға игеріл</w:t>
      </w:r>
      <w:r w:rsidR="00D725BA" w:rsidRPr="00D725BA">
        <w:rPr>
          <w:rFonts w:ascii="Times New Roman" w:eastAsia="Calibri" w:hAnsi="Times New Roman" w:cs="Times New Roman"/>
          <w:sz w:val="28"/>
          <w:szCs w:val="28"/>
          <w:lang w:val="kk-KZ" w:eastAsia="ru-RU"/>
        </w:rPr>
        <w:t>ген</w:t>
      </w:r>
      <w:r w:rsidRPr="00D725BA">
        <w:rPr>
          <w:rFonts w:ascii="Times New Roman" w:eastAsia="Calibri" w:hAnsi="Times New Roman" w:cs="Times New Roman"/>
          <w:sz w:val="28"/>
          <w:szCs w:val="28"/>
          <w:lang w:val="kk-KZ" w:eastAsia="ru-RU"/>
        </w:rPr>
        <w:t>. Республикалық бюджеттен трансферттер толық көлемде бөлінбеуіне байланысты 10 188 000,0 мың теңге қаржы игерілмеді, сәйкесінше бюджеттік бағдарлама бойынша көрсеткіштерге, тікелей және түпкілікті нәтижелердің орындалма</w:t>
      </w:r>
      <w:r w:rsidR="00D725BA" w:rsidRPr="00D725BA">
        <w:rPr>
          <w:rFonts w:ascii="Times New Roman" w:eastAsia="Calibri" w:hAnsi="Times New Roman" w:cs="Times New Roman"/>
          <w:sz w:val="28"/>
          <w:szCs w:val="28"/>
          <w:lang w:val="kk-KZ" w:eastAsia="ru-RU"/>
        </w:rPr>
        <w:t>ған</w:t>
      </w:r>
      <w:r w:rsidRPr="00D725BA">
        <w:rPr>
          <w:rFonts w:ascii="Times New Roman" w:eastAsia="Calibri" w:hAnsi="Times New Roman" w:cs="Times New Roman"/>
          <w:sz w:val="28"/>
          <w:szCs w:val="28"/>
          <w:lang w:val="kk-KZ" w:eastAsia="ru-RU"/>
        </w:rPr>
        <w:t>.</w:t>
      </w:r>
    </w:p>
    <w:p w14:paraId="446689C4" w14:textId="77777777" w:rsidR="004C21EC" w:rsidRPr="00D725BA" w:rsidRDefault="004C21EC" w:rsidP="004C21EC">
      <w:pPr>
        <w:widowControl w:val="0"/>
        <w:autoSpaceDE w:val="0"/>
        <w:autoSpaceDN w:val="0"/>
        <w:adjustRightInd w:val="0"/>
        <w:ind w:firstLine="709"/>
        <w:jc w:val="both"/>
        <w:rPr>
          <w:rFonts w:ascii="Times New Roman" w:eastAsia="Calibri" w:hAnsi="Times New Roman" w:cs="Times New Roman"/>
          <w:b/>
          <w:i/>
          <w:sz w:val="28"/>
          <w:szCs w:val="28"/>
          <w:lang w:val="kk-KZ" w:eastAsia="ru-RU"/>
        </w:rPr>
      </w:pPr>
      <w:r w:rsidRPr="00D725BA">
        <w:rPr>
          <w:rFonts w:ascii="Times New Roman" w:eastAsia="Calibri" w:hAnsi="Times New Roman" w:cs="Times New Roman"/>
          <w:b/>
          <w:i/>
          <w:sz w:val="28"/>
          <w:szCs w:val="28"/>
          <w:lang w:val="kk-KZ" w:eastAsia="ru-RU"/>
        </w:rPr>
        <w:t>Тікелей нәтиже көрсеткіштері:</w:t>
      </w:r>
    </w:p>
    <w:p w14:paraId="2CC00A68" w14:textId="3D0AE93D" w:rsidR="004C21EC" w:rsidRPr="00D725BA" w:rsidRDefault="009E1EB8" w:rsidP="004C21EC">
      <w:pPr>
        <w:widowControl w:val="0"/>
        <w:autoSpaceDE w:val="0"/>
        <w:autoSpaceDN w:val="0"/>
        <w:adjustRightInd w:val="0"/>
        <w:ind w:firstLine="709"/>
        <w:jc w:val="both"/>
        <w:rPr>
          <w:rFonts w:ascii="Times New Roman" w:eastAsia="Calibri" w:hAnsi="Times New Roman" w:cs="Times New Roman"/>
          <w:sz w:val="28"/>
          <w:szCs w:val="28"/>
          <w:lang w:val="kk-KZ" w:eastAsia="ru-RU"/>
        </w:rPr>
      </w:pPr>
      <w:r>
        <w:rPr>
          <w:rFonts w:ascii="Times New Roman" w:eastAsia="Calibri" w:hAnsi="Times New Roman" w:cs="Times New Roman"/>
          <w:sz w:val="28"/>
          <w:szCs w:val="28"/>
          <w:lang w:val="kk-KZ" w:eastAsia="ru-RU"/>
        </w:rPr>
        <w:t xml:space="preserve">Осылайша </w:t>
      </w:r>
      <w:r w:rsidR="004C21EC" w:rsidRPr="00D725BA">
        <w:rPr>
          <w:rFonts w:ascii="Times New Roman" w:eastAsia="Calibri" w:hAnsi="Times New Roman" w:cs="Times New Roman"/>
          <w:sz w:val="28"/>
          <w:szCs w:val="28"/>
          <w:lang w:val="kk-KZ" w:eastAsia="ru-RU"/>
        </w:rPr>
        <w:t>2640 жобаға микронесиелерді беру жоспарланып, нақты 120 жоба қаржыландырылып жоспар 5%-ға орындал</w:t>
      </w:r>
      <w:r w:rsidR="00D725BA" w:rsidRPr="00D725BA">
        <w:rPr>
          <w:rFonts w:ascii="Times New Roman" w:eastAsia="Calibri" w:hAnsi="Times New Roman" w:cs="Times New Roman"/>
          <w:sz w:val="28"/>
          <w:szCs w:val="28"/>
          <w:lang w:val="kk-KZ" w:eastAsia="ru-RU"/>
        </w:rPr>
        <w:t>ған</w:t>
      </w:r>
      <w:r w:rsidR="004C21EC" w:rsidRPr="00D725BA">
        <w:rPr>
          <w:rFonts w:ascii="Times New Roman" w:eastAsia="Calibri" w:hAnsi="Times New Roman" w:cs="Times New Roman"/>
          <w:sz w:val="28"/>
          <w:szCs w:val="28"/>
          <w:lang w:val="kk-KZ" w:eastAsia="ru-RU"/>
        </w:rPr>
        <w:t>.</w:t>
      </w:r>
    </w:p>
    <w:p w14:paraId="5E5C0854" w14:textId="77777777" w:rsidR="004C21EC" w:rsidRPr="00D725BA" w:rsidRDefault="004C21EC" w:rsidP="004C21EC">
      <w:pPr>
        <w:widowControl w:val="0"/>
        <w:autoSpaceDE w:val="0"/>
        <w:autoSpaceDN w:val="0"/>
        <w:adjustRightInd w:val="0"/>
        <w:ind w:firstLine="709"/>
        <w:jc w:val="both"/>
        <w:rPr>
          <w:rFonts w:ascii="Times New Roman" w:eastAsia="Calibri" w:hAnsi="Times New Roman" w:cs="Times New Roman"/>
          <w:b/>
          <w:i/>
          <w:sz w:val="28"/>
          <w:szCs w:val="28"/>
          <w:lang w:val="kk-KZ" w:eastAsia="ru-RU"/>
        </w:rPr>
      </w:pPr>
      <w:r w:rsidRPr="00D725BA">
        <w:rPr>
          <w:rFonts w:ascii="Times New Roman" w:eastAsia="Calibri" w:hAnsi="Times New Roman" w:cs="Times New Roman"/>
          <w:b/>
          <w:i/>
          <w:sz w:val="28"/>
          <w:szCs w:val="28"/>
          <w:lang w:val="kk-KZ" w:eastAsia="ru-RU"/>
        </w:rPr>
        <w:t>Түпкілікті нәтиже көрсеткіштері:</w:t>
      </w:r>
    </w:p>
    <w:p w14:paraId="0BB86279" w14:textId="77777777" w:rsidR="004C21EC" w:rsidRPr="00D725BA" w:rsidRDefault="004C21EC" w:rsidP="004C21EC">
      <w:pPr>
        <w:widowControl w:val="0"/>
        <w:autoSpaceDE w:val="0"/>
        <w:autoSpaceDN w:val="0"/>
        <w:adjustRightInd w:val="0"/>
        <w:ind w:firstLine="709"/>
        <w:jc w:val="both"/>
        <w:rPr>
          <w:rFonts w:ascii="Times New Roman" w:eastAsia="Calibri" w:hAnsi="Times New Roman" w:cs="Times New Roman"/>
          <w:sz w:val="28"/>
          <w:szCs w:val="28"/>
          <w:lang w:val="kk-KZ" w:eastAsia="ru-RU"/>
        </w:rPr>
      </w:pPr>
      <w:r w:rsidRPr="00D725BA">
        <w:rPr>
          <w:rFonts w:ascii="Times New Roman" w:eastAsia="Calibri" w:hAnsi="Times New Roman" w:cs="Times New Roman"/>
          <w:sz w:val="28"/>
          <w:szCs w:val="28"/>
          <w:lang w:val="kk-KZ" w:eastAsia="ru-RU"/>
        </w:rPr>
        <w:t xml:space="preserve">Бюджеттік бағдарлама шеңберінде ауылдық жерлерде және кіші қалаларда микронесиелеуді кеңейту және ауыл халқының кірістерін арттыру бойынша 2798 жаңа жұмыс орындарын құру жоспарланып, нақты 480 жаңа жұмыс орны құрылып 17,0% құрады.  </w:t>
      </w:r>
    </w:p>
    <w:p w14:paraId="3BA67B46" w14:textId="77777777" w:rsidR="004C21EC" w:rsidRPr="00D725BA" w:rsidRDefault="004C21EC" w:rsidP="004C21EC">
      <w:pPr>
        <w:widowControl w:val="0"/>
        <w:autoSpaceDE w:val="0"/>
        <w:autoSpaceDN w:val="0"/>
        <w:adjustRightInd w:val="0"/>
        <w:ind w:firstLine="709"/>
        <w:jc w:val="both"/>
        <w:rPr>
          <w:rFonts w:ascii="Times New Roman" w:eastAsia="Calibri" w:hAnsi="Times New Roman" w:cs="Times New Roman"/>
          <w:sz w:val="28"/>
          <w:szCs w:val="28"/>
          <w:lang w:val="kk-KZ" w:eastAsia="ru-RU"/>
        </w:rPr>
      </w:pPr>
      <w:r w:rsidRPr="00D725BA">
        <w:rPr>
          <w:rFonts w:ascii="Times New Roman" w:eastAsia="Calibri" w:hAnsi="Times New Roman" w:cs="Times New Roman"/>
          <w:sz w:val="28"/>
          <w:szCs w:val="28"/>
          <w:lang w:val="kk-KZ" w:eastAsia="ru-RU"/>
        </w:rPr>
        <w:t>Тікелей және түпкілікті нәтижеге қол жеткізілме</w:t>
      </w:r>
      <w:r w:rsidR="00D725BA" w:rsidRPr="00D725BA">
        <w:rPr>
          <w:rFonts w:ascii="Times New Roman" w:eastAsia="Calibri" w:hAnsi="Times New Roman" w:cs="Times New Roman"/>
          <w:sz w:val="28"/>
          <w:szCs w:val="28"/>
          <w:lang w:val="kk-KZ" w:eastAsia="ru-RU"/>
        </w:rPr>
        <w:t>ген</w:t>
      </w:r>
      <w:r w:rsidRPr="00D725BA">
        <w:rPr>
          <w:rFonts w:ascii="Times New Roman" w:eastAsia="Calibri" w:hAnsi="Times New Roman" w:cs="Times New Roman"/>
          <w:sz w:val="28"/>
          <w:szCs w:val="28"/>
          <w:lang w:val="kk-KZ" w:eastAsia="ru-RU"/>
        </w:rPr>
        <w:t>.</w:t>
      </w:r>
    </w:p>
    <w:p w14:paraId="7CD3F28F" w14:textId="77777777" w:rsidR="004C21EC" w:rsidRPr="007A18C6" w:rsidRDefault="004C21EC" w:rsidP="004C21EC">
      <w:pPr>
        <w:widowControl w:val="0"/>
        <w:autoSpaceDE w:val="0"/>
        <w:autoSpaceDN w:val="0"/>
        <w:adjustRightInd w:val="0"/>
        <w:ind w:firstLine="709"/>
        <w:jc w:val="both"/>
        <w:rPr>
          <w:rFonts w:ascii="Times New Roman" w:hAnsi="Times New Roman"/>
          <w:sz w:val="28"/>
          <w:szCs w:val="28"/>
          <w:lang w:val="kk-KZ"/>
        </w:rPr>
      </w:pPr>
      <w:r w:rsidRPr="007A18C6">
        <w:rPr>
          <w:rFonts w:ascii="Times New Roman" w:eastAsia="Calibri" w:hAnsi="Times New Roman"/>
          <w:b/>
          <w:sz w:val="28"/>
          <w:szCs w:val="28"/>
          <w:lang w:val="kk-KZ" w:eastAsia="ru-RU"/>
        </w:rPr>
        <w:t>3.Жұмыспен қамтуды үйлестіру және әлеуметтік бағдарламалар басқармасы</w:t>
      </w:r>
      <w:r w:rsidR="00D725BA" w:rsidRPr="007A18C6">
        <w:rPr>
          <w:rFonts w:ascii="Times New Roman" w:eastAsia="Calibri" w:hAnsi="Times New Roman"/>
          <w:b/>
          <w:sz w:val="28"/>
          <w:szCs w:val="28"/>
          <w:lang w:val="kk-KZ" w:eastAsia="ru-RU"/>
        </w:rPr>
        <w:t xml:space="preserve">нда </w:t>
      </w:r>
      <w:r w:rsidRPr="007A18C6">
        <w:rPr>
          <w:rFonts w:ascii="Times New Roman" w:hAnsi="Times New Roman"/>
          <w:b/>
          <w:bCs/>
          <w:sz w:val="28"/>
          <w:szCs w:val="28"/>
          <w:lang w:val="kk-KZ"/>
        </w:rPr>
        <w:t xml:space="preserve">002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w:t>
      </w:r>
      <w:r w:rsidRPr="007A18C6">
        <w:rPr>
          <w:rFonts w:ascii="Times New Roman" w:hAnsi="Times New Roman"/>
          <w:sz w:val="28"/>
          <w:szCs w:val="28"/>
          <w:lang w:val="kk-KZ"/>
        </w:rPr>
        <w:t>бюджеттік  бағдарламасы бойынша жалпы 853 555,0 мың теңгенің 853 554,2</w:t>
      </w:r>
      <w:r w:rsidR="00D725BA" w:rsidRPr="007A18C6">
        <w:rPr>
          <w:rFonts w:ascii="Times New Roman" w:hAnsi="Times New Roman"/>
          <w:sz w:val="28"/>
          <w:szCs w:val="28"/>
          <w:lang w:val="kk-KZ"/>
        </w:rPr>
        <w:t xml:space="preserve"> </w:t>
      </w:r>
      <w:r w:rsidRPr="007A18C6">
        <w:rPr>
          <w:rFonts w:ascii="Times New Roman" w:hAnsi="Times New Roman"/>
          <w:sz w:val="28"/>
          <w:szCs w:val="28"/>
          <w:lang w:val="kk-KZ"/>
        </w:rPr>
        <w:t>теңгесі игеріліп, жоспар 100%-ға орындал</w:t>
      </w:r>
      <w:r w:rsidR="00D725BA" w:rsidRPr="007A18C6">
        <w:rPr>
          <w:rFonts w:ascii="Times New Roman" w:hAnsi="Times New Roman"/>
          <w:sz w:val="28"/>
          <w:szCs w:val="28"/>
          <w:lang w:val="kk-KZ"/>
        </w:rPr>
        <w:t>ған</w:t>
      </w:r>
      <w:r w:rsidRPr="007A18C6">
        <w:rPr>
          <w:rFonts w:ascii="Times New Roman" w:hAnsi="Times New Roman"/>
          <w:sz w:val="28"/>
          <w:szCs w:val="28"/>
          <w:lang w:val="kk-KZ"/>
        </w:rPr>
        <w:t>. Игерілмеген 0,8 мың теңгенің нақты есептеуден үнемделген.</w:t>
      </w:r>
    </w:p>
    <w:p w14:paraId="6A0D58C0" w14:textId="77777777" w:rsidR="004C21EC" w:rsidRPr="007A18C6" w:rsidRDefault="004C21EC" w:rsidP="004C21EC">
      <w:pPr>
        <w:widowControl w:val="0"/>
        <w:autoSpaceDE w:val="0"/>
        <w:autoSpaceDN w:val="0"/>
        <w:adjustRightInd w:val="0"/>
        <w:ind w:firstLine="709"/>
        <w:jc w:val="both"/>
        <w:rPr>
          <w:rFonts w:ascii="Times New Roman" w:hAnsi="Times New Roman"/>
          <w:sz w:val="28"/>
          <w:szCs w:val="28"/>
          <w:lang w:val="kk-KZ"/>
        </w:rPr>
      </w:pPr>
      <w:r w:rsidRPr="007A18C6">
        <w:rPr>
          <w:rFonts w:ascii="Times New Roman" w:hAnsi="Times New Roman"/>
          <w:sz w:val="28"/>
          <w:szCs w:val="28"/>
          <w:lang w:val="kk-KZ"/>
        </w:rPr>
        <w:t>Аталған бағдарлама қаржысына қарттар мен мүгедектерге және жекелеген санаттағы азаматтарға әлеуметтік қызмет көрсетуге, 2 коммуналдық мемлекеттік мекемелерді күтіп ұстауына жұмсал</w:t>
      </w:r>
      <w:r w:rsidR="00D725BA" w:rsidRPr="007A18C6">
        <w:rPr>
          <w:rFonts w:ascii="Times New Roman" w:hAnsi="Times New Roman"/>
          <w:sz w:val="28"/>
          <w:szCs w:val="28"/>
          <w:lang w:val="kk-KZ"/>
        </w:rPr>
        <w:t>ған</w:t>
      </w:r>
      <w:r w:rsidRPr="007A18C6">
        <w:rPr>
          <w:rFonts w:ascii="Times New Roman" w:hAnsi="Times New Roman"/>
          <w:sz w:val="28"/>
          <w:szCs w:val="28"/>
          <w:lang w:val="kk-KZ"/>
        </w:rPr>
        <w:t>.</w:t>
      </w:r>
    </w:p>
    <w:p w14:paraId="1D12A0E2" w14:textId="77777777" w:rsidR="004C21EC" w:rsidRPr="007A18C6" w:rsidRDefault="004C21EC" w:rsidP="004C21EC">
      <w:pPr>
        <w:widowControl w:val="0"/>
        <w:autoSpaceDE w:val="0"/>
        <w:autoSpaceDN w:val="0"/>
        <w:adjustRightInd w:val="0"/>
        <w:ind w:firstLine="709"/>
        <w:jc w:val="both"/>
        <w:rPr>
          <w:rFonts w:ascii="Times New Roman" w:hAnsi="Times New Roman"/>
          <w:b/>
          <w:i/>
          <w:sz w:val="28"/>
          <w:szCs w:val="28"/>
          <w:lang w:val="kk-KZ"/>
        </w:rPr>
      </w:pPr>
      <w:r w:rsidRPr="007A18C6">
        <w:rPr>
          <w:rFonts w:ascii="Times New Roman" w:hAnsi="Times New Roman"/>
          <w:b/>
          <w:i/>
          <w:sz w:val="28"/>
          <w:szCs w:val="28"/>
          <w:lang w:val="kk-KZ"/>
        </w:rPr>
        <w:t>Тікелей нәтижелер:</w:t>
      </w:r>
    </w:p>
    <w:p w14:paraId="6EB2BD7D" w14:textId="77777777" w:rsidR="004C21EC" w:rsidRPr="007A18C6" w:rsidRDefault="004C21EC" w:rsidP="004C21EC">
      <w:pPr>
        <w:widowControl w:val="0"/>
        <w:autoSpaceDE w:val="0"/>
        <w:autoSpaceDN w:val="0"/>
        <w:adjustRightInd w:val="0"/>
        <w:ind w:firstLine="709"/>
        <w:jc w:val="both"/>
        <w:rPr>
          <w:rFonts w:ascii="Times New Roman" w:hAnsi="Times New Roman"/>
          <w:sz w:val="28"/>
          <w:szCs w:val="28"/>
          <w:lang w:val="kk-KZ"/>
        </w:rPr>
      </w:pPr>
      <w:r w:rsidRPr="007A18C6">
        <w:rPr>
          <w:rFonts w:ascii="Times New Roman" w:hAnsi="Times New Roman"/>
          <w:sz w:val="28"/>
          <w:szCs w:val="28"/>
          <w:lang w:val="kk-KZ"/>
        </w:rPr>
        <w:t>Республикалық бюджет есебінен арнаулы әлеуметтік қызметтер көрсету орталықтарындағы қызметкерлердің жекелеген санаттарындағы 185 штаттық бірл</w:t>
      </w:r>
      <w:r w:rsidR="00D725BA" w:rsidRPr="007A18C6">
        <w:rPr>
          <w:rFonts w:ascii="Times New Roman" w:hAnsi="Times New Roman"/>
          <w:sz w:val="28"/>
          <w:szCs w:val="28"/>
          <w:lang w:val="kk-KZ"/>
        </w:rPr>
        <w:t>ік қызметкерлердің жалақысы артқан</w:t>
      </w:r>
      <w:r w:rsidRPr="007A18C6">
        <w:rPr>
          <w:rFonts w:ascii="Times New Roman" w:hAnsi="Times New Roman"/>
          <w:sz w:val="28"/>
          <w:szCs w:val="28"/>
          <w:lang w:val="kk-KZ"/>
        </w:rPr>
        <w:t>.</w:t>
      </w:r>
    </w:p>
    <w:p w14:paraId="5A1C57E0" w14:textId="77777777" w:rsidR="004C21EC" w:rsidRPr="007A18C6" w:rsidRDefault="004C21EC" w:rsidP="004C21EC">
      <w:pPr>
        <w:widowControl w:val="0"/>
        <w:autoSpaceDE w:val="0"/>
        <w:autoSpaceDN w:val="0"/>
        <w:adjustRightInd w:val="0"/>
        <w:ind w:firstLine="709"/>
        <w:jc w:val="both"/>
        <w:rPr>
          <w:rFonts w:ascii="Times New Roman" w:eastAsia="Calibri" w:hAnsi="Times New Roman" w:cs="Times New Roman"/>
          <w:sz w:val="28"/>
          <w:szCs w:val="28"/>
          <w:lang w:val="kk-KZ" w:eastAsia="ru-RU"/>
        </w:rPr>
      </w:pPr>
      <w:r w:rsidRPr="007A18C6">
        <w:rPr>
          <w:rFonts w:ascii="Times New Roman" w:eastAsia="Calibri" w:hAnsi="Times New Roman" w:cs="Times New Roman"/>
          <w:sz w:val="28"/>
          <w:szCs w:val="28"/>
          <w:lang w:val="kk-KZ" w:eastAsia="ru-RU"/>
        </w:rPr>
        <w:t xml:space="preserve">№2 арнаулы әлеуметтік қызметтер көрсету орталығында қарттар мен мүгедектерге арнаулы әлеуметтік қызметтер көрсету бойынша </w:t>
      </w:r>
      <w:r w:rsidRPr="007A18C6">
        <w:rPr>
          <w:rFonts w:ascii="Times New Roman" w:eastAsia="Calibri" w:hAnsi="Times New Roman" w:cs="Times New Roman"/>
          <w:b/>
          <w:sz w:val="28"/>
          <w:szCs w:val="28"/>
          <w:lang w:val="kk-KZ" w:eastAsia="ru-RU"/>
        </w:rPr>
        <w:t xml:space="preserve">380 </w:t>
      </w:r>
      <w:r w:rsidRPr="007A18C6">
        <w:rPr>
          <w:rFonts w:ascii="Times New Roman" w:eastAsia="Calibri" w:hAnsi="Times New Roman" w:cs="Times New Roman"/>
          <w:sz w:val="28"/>
          <w:szCs w:val="28"/>
          <w:lang w:val="kk-KZ" w:eastAsia="ru-RU"/>
        </w:rPr>
        <w:t xml:space="preserve">адамға қызмет көрсету жоспарланған, нақты орындалғаны </w:t>
      </w:r>
      <w:r w:rsidRPr="007A18C6">
        <w:rPr>
          <w:rFonts w:ascii="Times New Roman" w:eastAsia="Calibri" w:hAnsi="Times New Roman" w:cs="Times New Roman"/>
          <w:b/>
          <w:sz w:val="28"/>
          <w:szCs w:val="28"/>
          <w:lang w:val="kk-KZ" w:eastAsia="ru-RU"/>
        </w:rPr>
        <w:t xml:space="preserve">331 </w:t>
      </w:r>
      <w:r w:rsidR="00D725BA" w:rsidRPr="007A18C6">
        <w:rPr>
          <w:rFonts w:ascii="Times New Roman" w:eastAsia="Calibri" w:hAnsi="Times New Roman" w:cs="Times New Roman"/>
          <w:sz w:val="28"/>
          <w:szCs w:val="28"/>
          <w:lang w:val="kk-KZ" w:eastAsia="ru-RU"/>
        </w:rPr>
        <w:t>адамға қызметтер көрсетілген</w:t>
      </w:r>
      <w:r w:rsidRPr="007A18C6">
        <w:rPr>
          <w:rFonts w:ascii="Times New Roman" w:eastAsia="Calibri" w:hAnsi="Times New Roman" w:cs="Times New Roman"/>
          <w:sz w:val="28"/>
          <w:szCs w:val="28"/>
          <w:lang w:val="kk-KZ" w:eastAsia="ru-RU"/>
        </w:rPr>
        <w:t>.</w:t>
      </w:r>
    </w:p>
    <w:p w14:paraId="0C6402C5" w14:textId="77777777" w:rsidR="004C21EC" w:rsidRPr="007A18C6" w:rsidRDefault="004C21EC" w:rsidP="004C21EC">
      <w:pPr>
        <w:widowControl w:val="0"/>
        <w:autoSpaceDE w:val="0"/>
        <w:autoSpaceDN w:val="0"/>
        <w:adjustRightInd w:val="0"/>
        <w:ind w:firstLine="709"/>
        <w:jc w:val="both"/>
        <w:rPr>
          <w:rFonts w:ascii="Times New Roman" w:hAnsi="Times New Roman"/>
          <w:sz w:val="28"/>
          <w:szCs w:val="28"/>
          <w:lang w:val="kk-KZ"/>
        </w:rPr>
      </w:pPr>
      <w:r w:rsidRPr="007A18C6">
        <w:rPr>
          <w:rFonts w:ascii="Times New Roman" w:hAnsi="Times New Roman"/>
          <w:sz w:val="28"/>
          <w:szCs w:val="28"/>
          <w:lang w:val="kk-KZ"/>
        </w:rPr>
        <w:t>«Ардагерлер үйі» коммуналдық мемлекеттік мекемесінде жоспарлы  200 жатын орынға 20 ауысым бойынша  4000 адамға қызмет көрсету жоспарланған, азық-түлік</w:t>
      </w:r>
      <w:r w:rsidR="00D725BA" w:rsidRPr="007A18C6">
        <w:rPr>
          <w:rFonts w:ascii="Times New Roman" w:hAnsi="Times New Roman"/>
          <w:sz w:val="28"/>
          <w:szCs w:val="28"/>
          <w:lang w:val="kk-KZ"/>
        </w:rPr>
        <w:t xml:space="preserve"> </w:t>
      </w:r>
      <w:r w:rsidRPr="007A18C6">
        <w:rPr>
          <w:rFonts w:ascii="Times New Roman" w:hAnsi="Times New Roman"/>
          <w:sz w:val="28"/>
          <w:szCs w:val="28"/>
          <w:lang w:val="kk-KZ"/>
        </w:rPr>
        <w:t>сатып алу бойынша</w:t>
      </w:r>
      <w:r w:rsidR="00D725BA" w:rsidRPr="007A18C6">
        <w:rPr>
          <w:rFonts w:ascii="Times New Roman" w:hAnsi="Times New Roman"/>
          <w:sz w:val="28"/>
          <w:szCs w:val="28"/>
          <w:lang w:val="kk-KZ"/>
        </w:rPr>
        <w:t xml:space="preserve"> МСА процедуралары аяқталмауына </w:t>
      </w:r>
      <w:r w:rsidRPr="007A18C6">
        <w:rPr>
          <w:rFonts w:ascii="Times New Roman" w:hAnsi="Times New Roman"/>
          <w:sz w:val="28"/>
          <w:szCs w:val="28"/>
          <w:lang w:val="kk-KZ"/>
        </w:rPr>
        <w:t>байланысты, нақты 17 ауысымда 3 388 адамға қызметтер көрсетіл</w:t>
      </w:r>
      <w:r w:rsidR="007A18C6" w:rsidRPr="007A18C6">
        <w:rPr>
          <w:rFonts w:ascii="Times New Roman" w:hAnsi="Times New Roman"/>
          <w:sz w:val="28"/>
          <w:szCs w:val="28"/>
          <w:lang w:val="kk-KZ"/>
        </w:rPr>
        <w:t>ген</w:t>
      </w:r>
      <w:r w:rsidRPr="007A18C6">
        <w:rPr>
          <w:rFonts w:ascii="Times New Roman" w:hAnsi="Times New Roman"/>
          <w:sz w:val="28"/>
          <w:szCs w:val="28"/>
          <w:lang w:val="kk-KZ"/>
        </w:rPr>
        <w:t>.</w:t>
      </w:r>
    </w:p>
    <w:p w14:paraId="73CB0399" w14:textId="77777777" w:rsidR="004C21EC" w:rsidRPr="007A18C6" w:rsidRDefault="004C21EC" w:rsidP="004C21EC">
      <w:pPr>
        <w:widowControl w:val="0"/>
        <w:autoSpaceDE w:val="0"/>
        <w:autoSpaceDN w:val="0"/>
        <w:adjustRightInd w:val="0"/>
        <w:ind w:firstLine="709"/>
        <w:jc w:val="both"/>
        <w:rPr>
          <w:rFonts w:ascii="Times New Roman" w:hAnsi="Times New Roman"/>
          <w:b/>
          <w:i/>
          <w:sz w:val="28"/>
          <w:szCs w:val="28"/>
          <w:lang w:val="kk-KZ"/>
        </w:rPr>
      </w:pPr>
      <w:r w:rsidRPr="007A18C6">
        <w:rPr>
          <w:rFonts w:ascii="Times New Roman" w:hAnsi="Times New Roman"/>
          <w:b/>
          <w:i/>
          <w:sz w:val="28"/>
          <w:szCs w:val="28"/>
          <w:lang w:val="kk-KZ"/>
        </w:rPr>
        <w:t>Түпкілікті нәтиже:</w:t>
      </w:r>
    </w:p>
    <w:p w14:paraId="4E560216" w14:textId="77777777" w:rsidR="004C21EC" w:rsidRPr="007A18C6" w:rsidRDefault="004C21EC" w:rsidP="004C21EC">
      <w:pPr>
        <w:widowControl w:val="0"/>
        <w:autoSpaceDE w:val="0"/>
        <w:autoSpaceDN w:val="0"/>
        <w:adjustRightInd w:val="0"/>
        <w:ind w:firstLine="709"/>
        <w:jc w:val="both"/>
        <w:rPr>
          <w:rFonts w:ascii="Times New Roman" w:hAnsi="Times New Roman"/>
          <w:sz w:val="28"/>
          <w:szCs w:val="28"/>
          <w:lang w:val="kk-KZ"/>
        </w:rPr>
      </w:pPr>
      <w:r w:rsidRPr="007A18C6">
        <w:rPr>
          <w:rFonts w:ascii="Times New Roman" w:hAnsi="Times New Roman"/>
          <w:sz w:val="28"/>
          <w:szCs w:val="28"/>
          <w:lang w:val="kk-KZ"/>
        </w:rPr>
        <w:t xml:space="preserve">Жоспарланған көлемнен әлеуметтік қызметтермен қамтылғандардың үлесі </w:t>
      </w:r>
      <w:r w:rsidRPr="007A18C6">
        <w:rPr>
          <w:rFonts w:ascii="Times New Roman" w:hAnsi="Times New Roman"/>
          <w:b/>
          <w:sz w:val="28"/>
          <w:szCs w:val="28"/>
          <w:lang w:val="kk-KZ"/>
        </w:rPr>
        <w:t>85,0%</w:t>
      </w:r>
      <w:r w:rsidRPr="007A18C6">
        <w:rPr>
          <w:rFonts w:ascii="Times New Roman" w:hAnsi="Times New Roman"/>
          <w:sz w:val="28"/>
          <w:szCs w:val="28"/>
          <w:lang w:val="kk-KZ"/>
        </w:rPr>
        <w:t>-ға орындал</w:t>
      </w:r>
      <w:r w:rsidR="007A18C6" w:rsidRPr="007A18C6">
        <w:rPr>
          <w:rFonts w:ascii="Times New Roman" w:hAnsi="Times New Roman"/>
          <w:sz w:val="28"/>
          <w:szCs w:val="28"/>
          <w:lang w:val="kk-KZ"/>
        </w:rPr>
        <w:t>ған</w:t>
      </w:r>
      <w:r w:rsidRPr="007A18C6">
        <w:rPr>
          <w:rFonts w:ascii="Times New Roman" w:hAnsi="Times New Roman"/>
          <w:sz w:val="28"/>
          <w:szCs w:val="28"/>
          <w:lang w:val="kk-KZ"/>
        </w:rPr>
        <w:t>.</w:t>
      </w:r>
    </w:p>
    <w:p w14:paraId="549AE96C" w14:textId="5A870820" w:rsidR="004C21EC" w:rsidRPr="007A18C6" w:rsidRDefault="004C21EC" w:rsidP="004C21EC">
      <w:pPr>
        <w:widowControl w:val="0"/>
        <w:autoSpaceDE w:val="0"/>
        <w:autoSpaceDN w:val="0"/>
        <w:adjustRightInd w:val="0"/>
        <w:ind w:firstLine="709"/>
        <w:jc w:val="both"/>
        <w:rPr>
          <w:rFonts w:ascii="Times New Roman" w:hAnsi="Times New Roman"/>
          <w:sz w:val="28"/>
          <w:szCs w:val="28"/>
          <w:lang w:val="kk-KZ"/>
        </w:rPr>
      </w:pPr>
      <w:r w:rsidRPr="007A18C6">
        <w:rPr>
          <w:rFonts w:ascii="Times New Roman" w:hAnsi="Times New Roman"/>
          <w:sz w:val="28"/>
          <w:szCs w:val="28"/>
          <w:lang w:val="kk-KZ"/>
        </w:rPr>
        <w:lastRenderedPageBreak/>
        <w:t xml:space="preserve">Бюджеттік бағдарлама бойынша </w:t>
      </w:r>
      <w:r w:rsidR="007A18C6" w:rsidRPr="007A18C6">
        <w:rPr>
          <w:rFonts w:ascii="Times New Roman" w:hAnsi="Times New Roman"/>
          <w:b/>
          <w:sz w:val="28"/>
          <w:szCs w:val="28"/>
          <w:lang w:val="kk-KZ"/>
        </w:rPr>
        <w:t>қаражатты толық игере отыр</w:t>
      </w:r>
      <w:r w:rsidR="009E1EB8">
        <w:rPr>
          <w:rFonts w:ascii="Times New Roman" w:hAnsi="Times New Roman"/>
          <w:b/>
          <w:sz w:val="28"/>
          <w:szCs w:val="28"/>
          <w:lang w:val="kk-KZ"/>
        </w:rPr>
        <w:t>ып</w:t>
      </w:r>
      <w:r w:rsidR="007A18C6" w:rsidRPr="007A18C6">
        <w:rPr>
          <w:rFonts w:ascii="Times New Roman" w:hAnsi="Times New Roman"/>
          <w:b/>
          <w:sz w:val="28"/>
          <w:szCs w:val="28"/>
          <w:lang w:val="kk-KZ"/>
        </w:rPr>
        <w:t xml:space="preserve"> </w:t>
      </w:r>
      <w:r w:rsidRPr="007A18C6">
        <w:rPr>
          <w:rFonts w:ascii="Times New Roman" w:hAnsi="Times New Roman"/>
          <w:sz w:val="28"/>
          <w:szCs w:val="28"/>
          <w:lang w:val="kk-KZ"/>
        </w:rPr>
        <w:t>тікелей және түпкілікті нәтижелерге қол жеткізілмеген.</w:t>
      </w:r>
    </w:p>
    <w:p w14:paraId="55F9AF7F" w14:textId="77777777" w:rsidR="004C21EC" w:rsidRPr="007A18C6" w:rsidRDefault="004C21EC" w:rsidP="004C21EC">
      <w:pPr>
        <w:widowControl w:val="0"/>
        <w:autoSpaceDE w:val="0"/>
        <w:autoSpaceDN w:val="0"/>
        <w:adjustRightInd w:val="0"/>
        <w:ind w:firstLine="709"/>
        <w:jc w:val="both"/>
        <w:rPr>
          <w:rFonts w:ascii="Times New Roman" w:eastAsia="Calibri" w:hAnsi="Times New Roman" w:cs="Times New Roman"/>
          <w:sz w:val="28"/>
          <w:szCs w:val="28"/>
          <w:lang w:val="kk-KZ" w:eastAsia="ru-RU"/>
        </w:rPr>
      </w:pPr>
      <w:r w:rsidRPr="007A18C6">
        <w:rPr>
          <w:rFonts w:ascii="Times New Roman" w:eastAsia="Calibri" w:hAnsi="Times New Roman" w:cs="Times New Roman"/>
          <w:b/>
          <w:bCs/>
          <w:sz w:val="28"/>
          <w:szCs w:val="28"/>
          <w:lang w:val="kk-KZ" w:eastAsia="ru-RU"/>
        </w:rPr>
        <w:t xml:space="preserve">014 «Оңалту орталықтарында қарттарға, мүгедектерге, оның ішінде мүгедек балаларға арнаулы әлеуметтік қызметтер көрсету» </w:t>
      </w:r>
      <w:r w:rsidRPr="007A18C6">
        <w:rPr>
          <w:rFonts w:ascii="Times New Roman" w:eastAsia="Calibri" w:hAnsi="Times New Roman" w:cs="Times New Roman"/>
          <w:sz w:val="28"/>
          <w:szCs w:val="28"/>
          <w:lang w:val="kk-KZ" w:eastAsia="ru-RU"/>
        </w:rPr>
        <w:t xml:space="preserve">бюджеттік бағдарламасы бойынша бөлінген 1 733 761,0 мың теңгенің 1 732 622,0 мың теңгесі игеріліп, 1 139,0  мың теңге мемлекеттік сатып алу қорытындысынан үнемделген. </w:t>
      </w:r>
    </w:p>
    <w:p w14:paraId="66CE7E1D" w14:textId="77777777" w:rsidR="004C21EC" w:rsidRPr="007A18C6" w:rsidRDefault="004C21EC" w:rsidP="004C21EC">
      <w:pPr>
        <w:widowControl w:val="0"/>
        <w:autoSpaceDE w:val="0"/>
        <w:autoSpaceDN w:val="0"/>
        <w:adjustRightInd w:val="0"/>
        <w:ind w:firstLine="709"/>
        <w:jc w:val="both"/>
        <w:rPr>
          <w:rFonts w:ascii="Times New Roman" w:eastAsia="Calibri" w:hAnsi="Times New Roman" w:cs="Times New Roman"/>
          <w:sz w:val="28"/>
          <w:szCs w:val="28"/>
          <w:lang w:val="kk-KZ" w:eastAsia="ru-RU"/>
        </w:rPr>
      </w:pPr>
      <w:r w:rsidRPr="007A18C6">
        <w:rPr>
          <w:rFonts w:ascii="Times New Roman" w:eastAsia="Calibri" w:hAnsi="Times New Roman" w:cs="Times New Roman"/>
          <w:sz w:val="28"/>
          <w:szCs w:val="28"/>
          <w:lang w:val="kk-KZ" w:eastAsia="ru-RU"/>
        </w:rPr>
        <w:t xml:space="preserve">Бағдарлама бойынша </w:t>
      </w:r>
      <w:r w:rsidRPr="007A18C6">
        <w:rPr>
          <w:rFonts w:ascii="Times New Roman" w:eastAsia="Calibri" w:hAnsi="Times New Roman" w:cs="Times New Roman"/>
          <w:b/>
          <w:sz w:val="28"/>
          <w:szCs w:val="28"/>
          <w:lang w:val="kk-KZ" w:eastAsia="ru-RU"/>
        </w:rPr>
        <w:t>7</w:t>
      </w:r>
      <w:r w:rsidRPr="007A18C6">
        <w:rPr>
          <w:rFonts w:ascii="Times New Roman" w:eastAsia="Calibri" w:hAnsi="Times New Roman" w:cs="Times New Roman"/>
          <w:sz w:val="28"/>
          <w:szCs w:val="28"/>
          <w:lang w:val="kk-KZ" w:eastAsia="ru-RU"/>
        </w:rPr>
        <w:t xml:space="preserve"> коммуналдық мемлекеттік мекемеде арнаулы әлеуметтік қызметтермен </w:t>
      </w:r>
      <w:r w:rsidRPr="007A18C6">
        <w:rPr>
          <w:rFonts w:ascii="Times New Roman" w:eastAsia="Calibri" w:hAnsi="Times New Roman" w:cs="Times New Roman"/>
          <w:b/>
          <w:sz w:val="28"/>
          <w:szCs w:val="28"/>
          <w:lang w:val="kk-KZ" w:eastAsia="ru-RU"/>
        </w:rPr>
        <w:t>351</w:t>
      </w:r>
      <w:r w:rsidR="007A18C6" w:rsidRPr="007A18C6">
        <w:rPr>
          <w:rFonts w:ascii="Times New Roman" w:eastAsia="Calibri" w:hAnsi="Times New Roman" w:cs="Times New Roman"/>
          <w:b/>
          <w:sz w:val="28"/>
          <w:szCs w:val="28"/>
          <w:lang w:val="kk-KZ" w:eastAsia="ru-RU"/>
        </w:rPr>
        <w:t xml:space="preserve"> адам </w:t>
      </w:r>
      <w:r w:rsidRPr="009E1EB8">
        <w:rPr>
          <w:rFonts w:ascii="Times New Roman" w:eastAsia="Calibri" w:hAnsi="Times New Roman" w:cs="Times New Roman"/>
          <w:i/>
          <w:sz w:val="24"/>
          <w:szCs w:val="24"/>
          <w:lang w:val="kk-KZ" w:eastAsia="ru-RU"/>
        </w:rPr>
        <w:t>(жоспар бойынша 510 адам)</w:t>
      </w:r>
      <w:r w:rsidRPr="007A18C6">
        <w:rPr>
          <w:rFonts w:ascii="Times New Roman" w:eastAsia="Calibri" w:hAnsi="Times New Roman" w:cs="Times New Roman"/>
          <w:i/>
          <w:sz w:val="28"/>
          <w:szCs w:val="28"/>
          <w:lang w:val="kk-KZ" w:eastAsia="ru-RU"/>
        </w:rPr>
        <w:t xml:space="preserve"> </w:t>
      </w:r>
      <w:r w:rsidRPr="007A18C6">
        <w:rPr>
          <w:rFonts w:ascii="Times New Roman" w:eastAsia="Calibri" w:hAnsi="Times New Roman" w:cs="Times New Roman"/>
          <w:sz w:val="28"/>
          <w:szCs w:val="28"/>
          <w:lang w:val="kk-KZ" w:eastAsia="ru-RU"/>
        </w:rPr>
        <w:t>қамтамасыз етіл</w:t>
      </w:r>
      <w:r w:rsidR="007A18C6" w:rsidRPr="007A18C6">
        <w:rPr>
          <w:rFonts w:ascii="Times New Roman" w:eastAsia="Calibri" w:hAnsi="Times New Roman" w:cs="Times New Roman"/>
          <w:sz w:val="28"/>
          <w:szCs w:val="28"/>
          <w:lang w:val="kk-KZ" w:eastAsia="ru-RU"/>
        </w:rPr>
        <w:t>ген</w:t>
      </w:r>
      <w:r w:rsidRPr="007A18C6">
        <w:rPr>
          <w:rFonts w:ascii="Times New Roman" w:eastAsia="Calibri" w:hAnsi="Times New Roman" w:cs="Times New Roman"/>
          <w:sz w:val="28"/>
          <w:szCs w:val="28"/>
          <w:lang w:val="kk-KZ" w:eastAsia="ru-RU"/>
        </w:rPr>
        <w:t xml:space="preserve">. Оның ішінде: №5 және №6 арнаулы әлеуметтік қызметтер көрсету орталықтарында – </w:t>
      </w:r>
      <w:r w:rsidRPr="007A18C6">
        <w:rPr>
          <w:rFonts w:ascii="Times New Roman" w:eastAsia="Calibri" w:hAnsi="Times New Roman" w:cs="Times New Roman"/>
          <w:b/>
          <w:sz w:val="28"/>
          <w:szCs w:val="28"/>
          <w:lang w:val="kk-KZ" w:eastAsia="ru-RU"/>
        </w:rPr>
        <w:t>131</w:t>
      </w:r>
      <w:r w:rsidRPr="007A18C6">
        <w:rPr>
          <w:rFonts w:ascii="Times New Roman" w:eastAsia="Calibri" w:hAnsi="Times New Roman" w:cs="Times New Roman"/>
          <w:sz w:val="28"/>
          <w:szCs w:val="28"/>
          <w:lang w:val="kk-KZ" w:eastAsia="ru-RU"/>
        </w:rPr>
        <w:t xml:space="preserve"> адам, мүгедектігі бар балаларға арналған 5 арнаулы әлеуметтік қызметтер көрсету орталықтарында – </w:t>
      </w:r>
      <w:r w:rsidRPr="007A18C6">
        <w:rPr>
          <w:rFonts w:ascii="Times New Roman" w:eastAsia="Calibri" w:hAnsi="Times New Roman" w:cs="Times New Roman"/>
          <w:b/>
          <w:sz w:val="28"/>
          <w:szCs w:val="28"/>
          <w:lang w:val="kk-KZ" w:eastAsia="ru-RU"/>
        </w:rPr>
        <w:t xml:space="preserve">140 </w:t>
      </w:r>
      <w:r w:rsidRPr="007A18C6">
        <w:rPr>
          <w:rFonts w:ascii="Times New Roman" w:eastAsia="Calibri" w:hAnsi="Times New Roman" w:cs="Times New Roman"/>
          <w:sz w:val="28"/>
          <w:szCs w:val="28"/>
          <w:lang w:val="kk-KZ" w:eastAsia="ru-RU"/>
        </w:rPr>
        <w:t xml:space="preserve">адам оңалту шараларынан өтті. Арнаулы кәсіптік колледжде </w:t>
      </w:r>
      <w:r w:rsidRPr="007A18C6">
        <w:rPr>
          <w:rFonts w:ascii="Times New Roman" w:eastAsia="Calibri" w:hAnsi="Times New Roman" w:cs="Times New Roman"/>
          <w:b/>
          <w:sz w:val="28"/>
          <w:szCs w:val="28"/>
          <w:lang w:val="kk-KZ" w:eastAsia="ru-RU"/>
        </w:rPr>
        <w:t>80</w:t>
      </w:r>
      <w:r w:rsidRPr="007A18C6">
        <w:rPr>
          <w:rFonts w:ascii="Times New Roman" w:eastAsia="Calibri" w:hAnsi="Times New Roman" w:cs="Times New Roman"/>
          <w:sz w:val="28"/>
          <w:szCs w:val="28"/>
          <w:lang w:val="kk-KZ" w:eastAsia="ru-RU"/>
        </w:rPr>
        <w:t xml:space="preserve"> мүгедектігі бар студенттер кәсіптік білім алуға қабылдан</w:t>
      </w:r>
      <w:r w:rsidR="007A18C6" w:rsidRPr="007A18C6">
        <w:rPr>
          <w:rFonts w:ascii="Times New Roman" w:eastAsia="Calibri" w:hAnsi="Times New Roman" w:cs="Times New Roman"/>
          <w:sz w:val="28"/>
          <w:szCs w:val="28"/>
          <w:lang w:val="kk-KZ" w:eastAsia="ru-RU"/>
        </w:rPr>
        <w:t>ған</w:t>
      </w:r>
      <w:r w:rsidRPr="007A18C6">
        <w:rPr>
          <w:rFonts w:ascii="Times New Roman" w:eastAsia="Calibri" w:hAnsi="Times New Roman" w:cs="Times New Roman"/>
          <w:sz w:val="28"/>
          <w:szCs w:val="28"/>
          <w:lang w:val="kk-KZ" w:eastAsia="ru-RU"/>
        </w:rPr>
        <w:t>.</w:t>
      </w:r>
    </w:p>
    <w:p w14:paraId="1AC91CB8" w14:textId="77777777" w:rsidR="004C21EC" w:rsidRPr="007A18C6" w:rsidRDefault="004C21EC" w:rsidP="004C21EC">
      <w:pPr>
        <w:widowControl w:val="0"/>
        <w:autoSpaceDE w:val="0"/>
        <w:autoSpaceDN w:val="0"/>
        <w:adjustRightInd w:val="0"/>
        <w:ind w:firstLine="709"/>
        <w:jc w:val="both"/>
        <w:rPr>
          <w:rFonts w:ascii="Times New Roman" w:eastAsia="Calibri" w:hAnsi="Times New Roman" w:cs="Times New Roman"/>
          <w:b/>
          <w:i/>
          <w:sz w:val="28"/>
          <w:szCs w:val="28"/>
          <w:lang w:val="kk-KZ" w:eastAsia="ru-RU"/>
        </w:rPr>
      </w:pPr>
      <w:r w:rsidRPr="007A18C6">
        <w:rPr>
          <w:rFonts w:ascii="Times New Roman" w:eastAsia="Calibri" w:hAnsi="Times New Roman" w:cs="Times New Roman"/>
          <w:b/>
          <w:i/>
          <w:sz w:val="28"/>
          <w:szCs w:val="28"/>
          <w:lang w:val="kk-KZ" w:eastAsia="ru-RU"/>
        </w:rPr>
        <w:t>Тікелей нәтиже:</w:t>
      </w:r>
    </w:p>
    <w:p w14:paraId="305F6DD3" w14:textId="77777777" w:rsidR="004C21EC" w:rsidRPr="007A18C6" w:rsidRDefault="004C21EC" w:rsidP="004C21EC">
      <w:pPr>
        <w:widowControl w:val="0"/>
        <w:autoSpaceDE w:val="0"/>
        <w:autoSpaceDN w:val="0"/>
        <w:adjustRightInd w:val="0"/>
        <w:ind w:firstLine="709"/>
        <w:jc w:val="both"/>
        <w:rPr>
          <w:rFonts w:ascii="Times New Roman" w:hAnsi="Times New Roman"/>
          <w:sz w:val="28"/>
          <w:szCs w:val="28"/>
          <w:lang w:val="kk-KZ"/>
        </w:rPr>
      </w:pPr>
      <w:r w:rsidRPr="007A18C6">
        <w:rPr>
          <w:rFonts w:ascii="Times New Roman" w:hAnsi="Times New Roman"/>
          <w:sz w:val="28"/>
          <w:szCs w:val="28"/>
          <w:lang w:val="kk-KZ"/>
        </w:rPr>
        <w:t>Республикалық бюджет есебінен арнаулы әлеуметтік қызметтер көрсету орталықтарындағы қызметкер</w:t>
      </w:r>
      <w:r w:rsidR="007A18C6" w:rsidRPr="007A18C6">
        <w:rPr>
          <w:rFonts w:ascii="Times New Roman" w:hAnsi="Times New Roman"/>
          <w:sz w:val="28"/>
          <w:szCs w:val="28"/>
          <w:lang w:val="kk-KZ"/>
        </w:rPr>
        <w:t xml:space="preserve">лердің жекелеген санаттарындағы </w:t>
      </w:r>
      <w:r w:rsidRPr="007A18C6">
        <w:rPr>
          <w:rFonts w:ascii="Times New Roman" w:hAnsi="Times New Roman"/>
          <w:sz w:val="28"/>
          <w:szCs w:val="28"/>
          <w:lang w:val="kk-KZ"/>
        </w:rPr>
        <w:t>139,95 штаттық бірлік қызметкерлердің жалақысы арт</w:t>
      </w:r>
      <w:r w:rsidR="007A18C6" w:rsidRPr="007A18C6">
        <w:rPr>
          <w:rFonts w:ascii="Times New Roman" w:hAnsi="Times New Roman"/>
          <w:sz w:val="28"/>
          <w:szCs w:val="28"/>
          <w:lang w:val="kk-KZ"/>
        </w:rPr>
        <w:t>қан</w:t>
      </w:r>
      <w:r w:rsidRPr="007A18C6">
        <w:rPr>
          <w:rFonts w:ascii="Times New Roman" w:hAnsi="Times New Roman"/>
          <w:sz w:val="28"/>
          <w:szCs w:val="28"/>
          <w:lang w:val="kk-KZ"/>
        </w:rPr>
        <w:t>.</w:t>
      </w:r>
    </w:p>
    <w:p w14:paraId="58050D38" w14:textId="77777777" w:rsidR="00604F43" w:rsidRPr="007A18C6" w:rsidRDefault="004C21EC" w:rsidP="004C21EC">
      <w:pPr>
        <w:widowControl w:val="0"/>
        <w:autoSpaceDE w:val="0"/>
        <w:autoSpaceDN w:val="0"/>
        <w:adjustRightInd w:val="0"/>
        <w:ind w:firstLine="709"/>
        <w:jc w:val="both"/>
        <w:rPr>
          <w:rFonts w:ascii="Times New Roman" w:eastAsia="Calibri" w:hAnsi="Times New Roman" w:cs="Times New Roman"/>
          <w:sz w:val="28"/>
          <w:szCs w:val="28"/>
          <w:lang w:val="kk-KZ" w:eastAsia="ru-RU"/>
        </w:rPr>
      </w:pPr>
      <w:r w:rsidRPr="007A18C6">
        <w:rPr>
          <w:rFonts w:ascii="Times New Roman" w:eastAsia="Calibri" w:hAnsi="Times New Roman" w:cs="Times New Roman"/>
          <w:sz w:val="28"/>
          <w:szCs w:val="28"/>
          <w:lang w:val="kk-KZ" w:eastAsia="ru-RU"/>
        </w:rPr>
        <w:t xml:space="preserve">Мемлекеттік стандарттарға сәйкес арнаулы әлеуметтік қызметтер көрсету, оның ішінде: </w:t>
      </w:r>
    </w:p>
    <w:p w14:paraId="54D907D1" w14:textId="10A397A0" w:rsidR="00604F43" w:rsidRPr="007A18C6" w:rsidRDefault="009E1EB8" w:rsidP="00604F43">
      <w:pPr>
        <w:widowControl w:val="0"/>
        <w:autoSpaceDE w:val="0"/>
        <w:autoSpaceDN w:val="0"/>
        <w:adjustRightInd w:val="0"/>
        <w:ind w:firstLine="709"/>
        <w:jc w:val="both"/>
        <w:rPr>
          <w:rFonts w:ascii="Times New Roman" w:hAnsi="Times New Roman"/>
          <w:sz w:val="28"/>
          <w:szCs w:val="28"/>
          <w:lang w:val="kk-KZ"/>
        </w:rPr>
      </w:pPr>
      <w:r>
        <w:rPr>
          <w:rFonts w:ascii="Times New Roman" w:hAnsi="Times New Roman"/>
          <w:sz w:val="28"/>
          <w:szCs w:val="28"/>
          <w:lang w:val="kk-KZ"/>
        </w:rPr>
        <w:t xml:space="preserve">- </w:t>
      </w:r>
      <w:r w:rsidR="004C21EC" w:rsidRPr="007A18C6">
        <w:rPr>
          <w:rFonts w:ascii="Times New Roman" w:hAnsi="Times New Roman"/>
          <w:sz w:val="28"/>
          <w:szCs w:val="28"/>
          <w:lang w:val="kk-KZ"/>
        </w:rPr>
        <w:t xml:space="preserve">мүгедектігі бар адамдарға арнаулы әлеуметтік қызметте көрсету  бойынша </w:t>
      </w:r>
      <w:r w:rsidR="004C21EC" w:rsidRPr="007A18C6">
        <w:rPr>
          <w:rFonts w:ascii="Times New Roman" w:hAnsi="Times New Roman"/>
          <w:b/>
          <w:sz w:val="28"/>
          <w:szCs w:val="28"/>
          <w:lang w:val="kk-KZ"/>
        </w:rPr>
        <w:t xml:space="preserve">270 </w:t>
      </w:r>
      <w:r w:rsidR="004C21EC" w:rsidRPr="007A18C6">
        <w:rPr>
          <w:rFonts w:ascii="Times New Roman" w:hAnsi="Times New Roman"/>
          <w:sz w:val="28"/>
          <w:szCs w:val="28"/>
          <w:lang w:val="kk-KZ"/>
        </w:rPr>
        <w:t xml:space="preserve">адам жоспарланса, нақты </w:t>
      </w:r>
      <w:r w:rsidR="004C21EC" w:rsidRPr="007A18C6">
        <w:rPr>
          <w:rFonts w:ascii="Times New Roman" w:hAnsi="Times New Roman"/>
          <w:b/>
          <w:sz w:val="28"/>
          <w:szCs w:val="28"/>
          <w:lang w:val="kk-KZ"/>
        </w:rPr>
        <w:t>131</w:t>
      </w:r>
      <w:r w:rsidR="004C21EC" w:rsidRPr="007A18C6">
        <w:rPr>
          <w:rFonts w:ascii="Times New Roman" w:hAnsi="Times New Roman"/>
          <w:sz w:val="28"/>
          <w:szCs w:val="28"/>
          <w:lang w:val="kk-KZ"/>
        </w:rPr>
        <w:t xml:space="preserve"> адам оңалту қызметтерімен қамтыл</w:t>
      </w:r>
      <w:r w:rsidR="007A18C6" w:rsidRPr="007A18C6">
        <w:rPr>
          <w:rFonts w:ascii="Times New Roman" w:hAnsi="Times New Roman"/>
          <w:sz w:val="28"/>
          <w:szCs w:val="28"/>
          <w:lang w:val="kk-KZ"/>
        </w:rPr>
        <w:t>ған</w:t>
      </w:r>
      <w:r w:rsidR="000B50F5">
        <w:rPr>
          <w:rFonts w:ascii="Times New Roman" w:hAnsi="Times New Roman"/>
          <w:sz w:val="28"/>
          <w:szCs w:val="28"/>
          <w:lang w:val="kk-KZ"/>
        </w:rPr>
        <w:t>;</w:t>
      </w:r>
    </w:p>
    <w:p w14:paraId="250DBB0A" w14:textId="74FE6E5A" w:rsidR="00604F43" w:rsidRPr="007A18C6" w:rsidRDefault="009E1EB8" w:rsidP="00604F43">
      <w:pPr>
        <w:widowControl w:val="0"/>
        <w:autoSpaceDE w:val="0"/>
        <w:autoSpaceDN w:val="0"/>
        <w:adjustRightInd w:val="0"/>
        <w:ind w:firstLine="709"/>
        <w:jc w:val="both"/>
        <w:rPr>
          <w:rFonts w:ascii="Times New Roman" w:hAnsi="Times New Roman"/>
          <w:sz w:val="28"/>
          <w:szCs w:val="28"/>
          <w:lang w:val="kk-KZ"/>
        </w:rPr>
      </w:pPr>
      <w:r>
        <w:rPr>
          <w:rFonts w:ascii="Times New Roman" w:hAnsi="Times New Roman"/>
          <w:sz w:val="28"/>
          <w:szCs w:val="28"/>
          <w:lang w:val="kk-KZ"/>
        </w:rPr>
        <w:t xml:space="preserve">- </w:t>
      </w:r>
      <w:r w:rsidR="004C21EC" w:rsidRPr="007A18C6">
        <w:rPr>
          <w:rFonts w:ascii="Times New Roman" w:hAnsi="Times New Roman"/>
          <w:sz w:val="28"/>
          <w:szCs w:val="28"/>
          <w:lang w:val="kk-KZ"/>
        </w:rPr>
        <w:t xml:space="preserve">мүгедектігі бар балалар бойынша жоспар </w:t>
      </w:r>
      <w:r w:rsidR="004C21EC" w:rsidRPr="007A18C6">
        <w:rPr>
          <w:rFonts w:ascii="Times New Roman" w:hAnsi="Times New Roman"/>
          <w:b/>
          <w:sz w:val="28"/>
          <w:szCs w:val="28"/>
          <w:lang w:val="kk-KZ"/>
        </w:rPr>
        <w:t>160</w:t>
      </w:r>
      <w:r w:rsidR="004C21EC" w:rsidRPr="007A18C6">
        <w:rPr>
          <w:rFonts w:ascii="Times New Roman" w:hAnsi="Times New Roman"/>
          <w:sz w:val="28"/>
          <w:szCs w:val="28"/>
          <w:lang w:val="kk-KZ"/>
        </w:rPr>
        <w:t xml:space="preserve"> адамға арнаулы әлеуметтік қызметтер көрсету жоспарланып, жыл қорытындысымен </w:t>
      </w:r>
      <w:r w:rsidR="004C21EC" w:rsidRPr="007A18C6">
        <w:rPr>
          <w:rFonts w:ascii="Times New Roman" w:hAnsi="Times New Roman"/>
          <w:b/>
          <w:sz w:val="28"/>
          <w:szCs w:val="28"/>
          <w:lang w:val="kk-KZ"/>
        </w:rPr>
        <w:t>140</w:t>
      </w:r>
      <w:r w:rsidR="004C21EC" w:rsidRPr="007A18C6">
        <w:rPr>
          <w:rFonts w:ascii="Times New Roman" w:hAnsi="Times New Roman"/>
          <w:sz w:val="28"/>
          <w:szCs w:val="28"/>
          <w:lang w:val="kk-KZ"/>
        </w:rPr>
        <w:t xml:space="preserve"> адам қызметтермен қамтыл</w:t>
      </w:r>
      <w:r w:rsidR="007A18C6" w:rsidRPr="007A18C6">
        <w:rPr>
          <w:rFonts w:ascii="Times New Roman" w:hAnsi="Times New Roman"/>
          <w:sz w:val="28"/>
          <w:szCs w:val="28"/>
          <w:lang w:val="kk-KZ"/>
        </w:rPr>
        <w:t>ған</w:t>
      </w:r>
      <w:r w:rsidR="000B50F5">
        <w:rPr>
          <w:rFonts w:ascii="Times New Roman" w:hAnsi="Times New Roman"/>
          <w:sz w:val="28"/>
          <w:szCs w:val="28"/>
          <w:lang w:val="kk-KZ"/>
        </w:rPr>
        <w:t>;</w:t>
      </w:r>
    </w:p>
    <w:p w14:paraId="1ACD2782" w14:textId="14AB8E21" w:rsidR="00604F43" w:rsidRPr="007A18C6" w:rsidRDefault="009E1EB8" w:rsidP="00604F43">
      <w:pPr>
        <w:widowControl w:val="0"/>
        <w:autoSpaceDE w:val="0"/>
        <w:autoSpaceDN w:val="0"/>
        <w:adjustRightInd w:val="0"/>
        <w:ind w:firstLine="709"/>
        <w:jc w:val="both"/>
        <w:rPr>
          <w:rFonts w:ascii="Times New Roman" w:hAnsi="Times New Roman"/>
          <w:sz w:val="28"/>
          <w:szCs w:val="28"/>
          <w:lang w:val="kk-KZ"/>
        </w:rPr>
      </w:pPr>
      <w:r>
        <w:rPr>
          <w:rFonts w:ascii="Times New Roman" w:hAnsi="Times New Roman"/>
          <w:sz w:val="28"/>
          <w:szCs w:val="28"/>
          <w:lang w:val="kk-KZ"/>
        </w:rPr>
        <w:t xml:space="preserve">- </w:t>
      </w:r>
      <w:r w:rsidR="004C21EC" w:rsidRPr="007A18C6">
        <w:rPr>
          <w:rFonts w:ascii="Times New Roman" w:hAnsi="Times New Roman"/>
          <w:sz w:val="28"/>
          <w:szCs w:val="28"/>
          <w:lang w:val="kk-KZ"/>
        </w:rPr>
        <w:t xml:space="preserve">кәсіптік білім алушылар бойынша </w:t>
      </w:r>
      <w:r w:rsidR="004C21EC" w:rsidRPr="007A18C6">
        <w:rPr>
          <w:rFonts w:ascii="Times New Roman" w:hAnsi="Times New Roman"/>
          <w:b/>
          <w:sz w:val="28"/>
          <w:szCs w:val="28"/>
          <w:lang w:val="kk-KZ"/>
        </w:rPr>
        <w:t>80</w:t>
      </w:r>
      <w:r w:rsidR="004C21EC" w:rsidRPr="007A18C6">
        <w:rPr>
          <w:rFonts w:ascii="Times New Roman" w:hAnsi="Times New Roman"/>
          <w:sz w:val="28"/>
          <w:szCs w:val="28"/>
          <w:lang w:val="kk-KZ"/>
        </w:rPr>
        <w:t xml:space="preserve"> адам жоспарланса, нақты </w:t>
      </w:r>
      <w:r w:rsidR="004C21EC" w:rsidRPr="007A18C6">
        <w:rPr>
          <w:rFonts w:ascii="Times New Roman" w:hAnsi="Times New Roman"/>
          <w:b/>
          <w:sz w:val="28"/>
          <w:szCs w:val="28"/>
          <w:lang w:val="kk-KZ"/>
        </w:rPr>
        <w:t>80</w:t>
      </w:r>
      <w:r w:rsidR="004C21EC" w:rsidRPr="007A18C6">
        <w:rPr>
          <w:rFonts w:ascii="Times New Roman" w:hAnsi="Times New Roman"/>
          <w:sz w:val="28"/>
          <w:szCs w:val="28"/>
          <w:lang w:val="kk-KZ"/>
        </w:rPr>
        <w:t xml:space="preserve"> адам  оқуға қабылдан</w:t>
      </w:r>
      <w:r w:rsidR="007A18C6" w:rsidRPr="007A18C6">
        <w:rPr>
          <w:rFonts w:ascii="Times New Roman" w:hAnsi="Times New Roman"/>
          <w:sz w:val="28"/>
          <w:szCs w:val="28"/>
          <w:lang w:val="kk-KZ"/>
        </w:rPr>
        <w:t>ған</w:t>
      </w:r>
      <w:r w:rsidR="004C21EC" w:rsidRPr="007A18C6">
        <w:rPr>
          <w:rFonts w:ascii="Times New Roman" w:hAnsi="Times New Roman"/>
          <w:sz w:val="28"/>
          <w:szCs w:val="28"/>
          <w:lang w:val="kk-KZ"/>
        </w:rPr>
        <w:t>.</w:t>
      </w:r>
    </w:p>
    <w:p w14:paraId="4B715488" w14:textId="77777777" w:rsidR="00604F43" w:rsidRPr="007A18C6" w:rsidRDefault="004C21EC" w:rsidP="00604F43">
      <w:pPr>
        <w:widowControl w:val="0"/>
        <w:autoSpaceDE w:val="0"/>
        <w:autoSpaceDN w:val="0"/>
        <w:adjustRightInd w:val="0"/>
        <w:ind w:firstLine="709"/>
        <w:jc w:val="both"/>
        <w:rPr>
          <w:rFonts w:ascii="Times New Roman" w:hAnsi="Times New Roman"/>
          <w:b/>
          <w:i/>
          <w:sz w:val="28"/>
          <w:szCs w:val="28"/>
          <w:lang w:val="kk-KZ"/>
        </w:rPr>
      </w:pPr>
      <w:r w:rsidRPr="007A18C6">
        <w:rPr>
          <w:rFonts w:ascii="Times New Roman" w:hAnsi="Times New Roman"/>
          <w:b/>
          <w:i/>
          <w:sz w:val="28"/>
          <w:szCs w:val="28"/>
          <w:lang w:val="kk-KZ"/>
        </w:rPr>
        <w:t>Түпкілікті нәтиже:</w:t>
      </w:r>
    </w:p>
    <w:p w14:paraId="55C4C8FC" w14:textId="5FDC7226" w:rsidR="00604F43" w:rsidRPr="007A18C6" w:rsidRDefault="004C21EC" w:rsidP="00604F43">
      <w:pPr>
        <w:widowControl w:val="0"/>
        <w:autoSpaceDE w:val="0"/>
        <w:autoSpaceDN w:val="0"/>
        <w:adjustRightInd w:val="0"/>
        <w:ind w:firstLine="709"/>
        <w:jc w:val="both"/>
        <w:rPr>
          <w:rFonts w:ascii="Times New Roman" w:hAnsi="Times New Roman"/>
          <w:sz w:val="28"/>
          <w:szCs w:val="28"/>
          <w:lang w:val="kk-KZ"/>
        </w:rPr>
      </w:pPr>
      <w:r w:rsidRPr="007A18C6">
        <w:rPr>
          <w:rFonts w:ascii="Times New Roman" w:hAnsi="Times New Roman"/>
          <w:sz w:val="28"/>
          <w:szCs w:val="28"/>
          <w:lang w:val="kk-KZ"/>
        </w:rPr>
        <w:t>Арнаулы әлеуметтік қыз</w:t>
      </w:r>
      <w:bookmarkStart w:id="2" w:name="_Hlk189148159"/>
      <w:r w:rsidR="007A18C6" w:rsidRPr="007A18C6">
        <w:rPr>
          <w:rFonts w:ascii="Times New Roman" w:hAnsi="Times New Roman"/>
          <w:sz w:val="28"/>
          <w:szCs w:val="28"/>
          <w:lang w:val="kk-KZ"/>
        </w:rPr>
        <w:t xml:space="preserve">меттермен қамтылғандардың үлесі </w:t>
      </w:r>
      <w:r w:rsidRPr="007A18C6">
        <w:rPr>
          <w:rFonts w:ascii="Times New Roman" w:hAnsi="Times New Roman"/>
          <w:sz w:val="28"/>
          <w:szCs w:val="28"/>
          <w:lang w:val="kk-KZ"/>
        </w:rPr>
        <w:t>68,8</w:t>
      </w:r>
      <w:r w:rsidRPr="007A18C6">
        <w:rPr>
          <w:rFonts w:ascii="Times New Roman" w:hAnsi="Times New Roman"/>
          <w:b/>
          <w:sz w:val="28"/>
          <w:szCs w:val="28"/>
          <w:lang w:val="kk-KZ"/>
        </w:rPr>
        <w:t>%</w:t>
      </w:r>
      <w:bookmarkEnd w:id="2"/>
      <w:r w:rsidR="000B50F5">
        <w:rPr>
          <w:rFonts w:ascii="Times New Roman" w:hAnsi="Times New Roman"/>
          <w:b/>
          <w:sz w:val="28"/>
          <w:szCs w:val="28"/>
          <w:lang w:val="kk-KZ"/>
        </w:rPr>
        <w:t xml:space="preserve"> </w:t>
      </w:r>
      <w:r w:rsidRPr="007A18C6">
        <w:rPr>
          <w:rFonts w:ascii="Times New Roman" w:hAnsi="Times New Roman"/>
          <w:sz w:val="28"/>
          <w:szCs w:val="28"/>
          <w:lang w:val="kk-KZ"/>
        </w:rPr>
        <w:t>орындал</w:t>
      </w:r>
      <w:r w:rsidR="007A18C6" w:rsidRPr="007A18C6">
        <w:rPr>
          <w:rFonts w:ascii="Times New Roman" w:hAnsi="Times New Roman"/>
          <w:sz w:val="28"/>
          <w:szCs w:val="28"/>
          <w:lang w:val="kk-KZ"/>
        </w:rPr>
        <w:t>ған</w:t>
      </w:r>
      <w:r w:rsidRPr="007A18C6">
        <w:rPr>
          <w:rFonts w:ascii="Times New Roman" w:hAnsi="Times New Roman"/>
          <w:sz w:val="28"/>
          <w:szCs w:val="28"/>
          <w:lang w:val="kk-KZ"/>
        </w:rPr>
        <w:t xml:space="preserve">. </w:t>
      </w:r>
    </w:p>
    <w:p w14:paraId="795F54BE" w14:textId="77777777" w:rsidR="00604F43" w:rsidRPr="007A18C6" w:rsidRDefault="004C21EC" w:rsidP="00604F43">
      <w:pPr>
        <w:widowControl w:val="0"/>
        <w:autoSpaceDE w:val="0"/>
        <w:autoSpaceDN w:val="0"/>
        <w:adjustRightInd w:val="0"/>
        <w:ind w:firstLine="709"/>
        <w:jc w:val="both"/>
        <w:rPr>
          <w:rFonts w:ascii="Times New Roman" w:hAnsi="Times New Roman"/>
          <w:sz w:val="28"/>
          <w:szCs w:val="28"/>
          <w:lang w:val="kk-KZ"/>
        </w:rPr>
      </w:pPr>
      <w:r w:rsidRPr="007A18C6">
        <w:rPr>
          <w:rFonts w:ascii="Times New Roman" w:hAnsi="Times New Roman"/>
          <w:sz w:val="28"/>
          <w:szCs w:val="28"/>
          <w:lang w:val="kk-KZ"/>
        </w:rPr>
        <w:t>Бюджеттік бағдарлама бойынша</w:t>
      </w:r>
      <w:r w:rsidR="007A18C6" w:rsidRPr="007A18C6">
        <w:rPr>
          <w:rFonts w:ascii="Times New Roman" w:hAnsi="Times New Roman"/>
          <w:sz w:val="28"/>
          <w:szCs w:val="28"/>
          <w:lang w:val="kk-KZ"/>
        </w:rPr>
        <w:t xml:space="preserve"> қаржыны </w:t>
      </w:r>
      <w:r w:rsidR="007A18C6" w:rsidRPr="007A18C6">
        <w:rPr>
          <w:rFonts w:ascii="Times New Roman" w:hAnsi="Times New Roman"/>
          <w:b/>
          <w:sz w:val="28"/>
          <w:szCs w:val="28"/>
          <w:lang w:val="kk-KZ"/>
        </w:rPr>
        <w:t>толық көлемде игергені қарамастан</w:t>
      </w:r>
      <w:r w:rsidRPr="007A18C6">
        <w:rPr>
          <w:rFonts w:ascii="Times New Roman" w:hAnsi="Times New Roman"/>
          <w:sz w:val="28"/>
          <w:szCs w:val="28"/>
          <w:lang w:val="kk-KZ"/>
        </w:rPr>
        <w:t xml:space="preserve"> тікелей және түпкілікті нәтижелерге ішінара қол жеткізілмеген.</w:t>
      </w:r>
    </w:p>
    <w:p w14:paraId="5942FE20" w14:textId="2713F499" w:rsidR="00604F43" w:rsidRPr="007A18C6" w:rsidRDefault="004C21EC" w:rsidP="00604F43">
      <w:pPr>
        <w:widowControl w:val="0"/>
        <w:autoSpaceDE w:val="0"/>
        <w:autoSpaceDN w:val="0"/>
        <w:adjustRightInd w:val="0"/>
        <w:ind w:firstLine="709"/>
        <w:jc w:val="both"/>
        <w:rPr>
          <w:rFonts w:ascii="Times New Roman" w:hAnsi="Times New Roman"/>
          <w:sz w:val="28"/>
          <w:szCs w:val="28"/>
          <w:lang w:val="kk-KZ"/>
        </w:rPr>
      </w:pPr>
      <w:r w:rsidRPr="007A18C6">
        <w:rPr>
          <w:rFonts w:ascii="Times New Roman" w:hAnsi="Times New Roman"/>
          <w:b/>
          <w:sz w:val="28"/>
          <w:szCs w:val="28"/>
          <w:lang w:val="kk-KZ"/>
        </w:rPr>
        <w:t xml:space="preserve">063  «Жастардың кәсіпкерлік бастамашылығына жәрдемдесу үшін бюджеттік кредиттер беру»  </w:t>
      </w:r>
      <w:r w:rsidRPr="007A18C6">
        <w:rPr>
          <w:rFonts w:ascii="Times New Roman" w:hAnsi="Times New Roman"/>
          <w:sz w:val="28"/>
          <w:szCs w:val="28"/>
          <w:lang w:val="kk-KZ"/>
        </w:rPr>
        <w:t>бюджеттік бағдарлама бойынша  3 105 000,0 мың теңге жоспарланып, РБ-тен рансферттер түспеуіне байланысты игерілмеген.</w:t>
      </w:r>
    </w:p>
    <w:p w14:paraId="7A1BEA43" w14:textId="77777777" w:rsidR="00604F43" w:rsidRPr="007A18C6" w:rsidRDefault="004C21EC" w:rsidP="00604F43">
      <w:pPr>
        <w:widowControl w:val="0"/>
        <w:autoSpaceDE w:val="0"/>
        <w:autoSpaceDN w:val="0"/>
        <w:adjustRightInd w:val="0"/>
        <w:ind w:firstLine="709"/>
        <w:jc w:val="both"/>
        <w:rPr>
          <w:rFonts w:ascii="Times New Roman" w:eastAsia="Calibri" w:hAnsi="Times New Roman" w:cs="Times New Roman"/>
          <w:b/>
          <w:i/>
          <w:sz w:val="28"/>
          <w:szCs w:val="28"/>
          <w:lang w:val="kk-KZ" w:eastAsia="ru-RU"/>
        </w:rPr>
      </w:pPr>
      <w:r w:rsidRPr="007A18C6">
        <w:rPr>
          <w:rFonts w:ascii="Times New Roman" w:eastAsia="Calibri" w:hAnsi="Times New Roman" w:cs="Times New Roman"/>
          <w:b/>
          <w:i/>
          <w:sz w:val="28"/>
          <w:szCs w:val="28"/>
          <w:lang w:val="kk-KZ" w:eastAsia="ru-RU"/>
        </w:rPr>
        <w:t xml:space="preserve">Тікелей нәтиже: </w:t>
      </w:r>
    </w:p>
    <w:p w14:paraId="1BF707F9" w14:textId="77777777" w:rsidR="00604F43" w:rsidRPr="007A18C6" w:rsidRDefault="004C21EC" w:rsidP="00604F43">
      <w:pPr>
        <w:widowControl w:val="0"/>
        <w:autoSpaceDE w:val="0"/>
        <w:autoSpaceDN w:val="0"/>
        <w:adjustRightInd w:val="0"/>
        <w:ind w:firstLine="709"/>
        <w:jc w:val="both"/>
        <w:rPr>
          <w:rFonts w:ascii="Times New Roman" w:eastAsia="Calibri" w:hAnsi="Times New Roman" w:cs="Times New Roman"/>
          <w:sz w:val="28"/>
          <w:szCs w:val="28"/>
          <w:lang w:val="kk-KZ" w:eastAsia="ru-RU"/>
        </w:rPr>
      </w:pPr>
      <w:r w:rsidRPr="007A18C6">
        <w:rPr>
          <w:rFonts w:ascii="Times New Roman" w:eastAsia="Calibri" w:hAnsi="Times New Roman" w:cs="Times New Roman"/>
          <w:sz w:val="28"/>
          <w:szCs w:val="28"/>
          <w:lang w:val="kk-KZ" w:eastAsia="ru-RU"/>
        </w:rPr>
        <w:t xml:space="preserve">Жоспарланған қаржыға 621 адамға жастардың кәсіпкерлік бастамасын қолдау </w:t>
      </w:r>
      <w:r w:rsidR="007A18C6" w:rsidRPr="007A18C6">
        <w:rPr>
          <w:rFonts w:ascii="Times New Roman" w:eastAsia="Calibri" w:hAnsi="Times New Roman" w:cs="Times New Roman"/>
          <w:sz w:val="28"/>
          <w:szCs w:val="28"/>
          <w:lang w:val="kk-KZ" w:eastAsia="ru-RU"/>
        </w:rPr>
        <w:t xml:space="preserve">мақсатында </w:t>
      </w:r>
      <w:r w:rsidRPr="007A18C6">
        <w:rPr>
          <w:rFonts w:ascii="Times New Roman" w:eastAsia="Calibri" w:hAnsi="Times New Roman" w:cs="Times New Roman"/>
          <w:sz w:val="28"/>
          <w:szCs w:val="28"/>
          <w:lang w:val="kk-KZ" w:eastAsia="ru-RU"/>
        </w:rPr>
        <w:t>жеңілдетілген шағын беру шараларын ұйымдастыру үшін жоспарлан</w:t>
      </w:r>
      <w:r w:rsidR="007A18C6" w:rsidRPr="007A18C6">
        <w:rPr>
          <w:rFonts w:ascii="Times New Roman" w:eastAsia="Calibri" w:hAnsi="Times New Roman" w:cs="Times New Roman"/>
          <w:sz w:val="28"/>
          <w:szCs w:val="28"/>
          <w:lang w:val="kk-KZ" w:eastAsia="ru-RU"/>
        </w:rPr>
        <w:t>ған</w:t>
      </w:r>
      <w:r w:rsidRPr="007A18C6">
        <w:rPr>
          <w:rFonts w:ascii="Times New Roman" w:eastAsia="Calibri" w:hAnsi="Times New Roman" w:cs="Times New Roman"/>
          <w:sz w:val="28"/>
          <w:szCs w:val="28"/>
          <w:lang w:val="kk-KZ" w:eastAsia="ru-RU"/>
        </w:rPr>
        <w:t>.</w:t>
      </w:r>
    </w:p>
    <w:p w14:paraId="6EF9AA34" w14:textId="77777777" w:rsidR="00604F43" w:rsidRPr="007A18C6" w:rsidRDefault="004C21EC" w:rsidP="00604F43">
      <w:pPr>
        <w:widowControl w:val="0"/>
        <w:autoSpaceDE w:val="0"/>
        <w:autoSpaceDN w:val="0"/>
        <w:adjustRightInd w:val="0"/>
        <w:ind w:firstLine="709"/>
        <w:jc w:val="both"/>
        <w:rPr>
          <w:rFonts w:ascii="Times New Roman" w:eastAsia="Calibri" w:hAnsi="Times New Roman" w:cs="Times New Roman"/>
          <w:b/>
          <w:i/>
          <w:sz w:val="28"/>
          <w:szCs w:val="28"/>
          <w:lang w:val="kk-KZ" w:eastAsia="ru-RU"/>
        </w:rPr>
      </w:pPr>
      <w:r w:rsidRPr="007A18C6">
        <w:rPr>
          <w:rFonts w:ascii="Times New Roman" w:eastAsia="Calibri" w:hAnsi="Times New Roman" w:cs="Times New Roman"/>
          <w:b/>
          <w:i/>
          <w:sz w:val="28"/>
          <w:szCs w:val="28"/>
          <w:lang w:val="kk-KZ" w:eastAsia="ru-RU"/>
        </w:rPr>
        <w:t>Түпкілікті нәтиже:</w:t>
      </w:r>
    </w:p>
    <w:p w14:paraId="7B03896B" w14:textId="77777777" w:rsidR="00604F43" w:rsidRPr="007A18C6" w:rsidRDefault="004C21EC" w:rsidP="00604F43">
      <w:pPr>
        <w:widowControl w:val="0"/>
        <w:autoSpaceDE w:val="0"/>
        <w:autoSpaceDN w:val="0"/>
        <w:adjustRightInd w:val="0"/>
        <w:ind w:firstLine="709"/>
        <w:jc w:val="both"/>
        <w:rPr>
          <w:rFonts w:ascii="Times New Roman" w:hAnsi="Times New Roman"/>
          <w:sz w:val="28"/>
          <w:szCs w:val="28"/>
          <w:lang w:val="kk-KZ"/>
        </w:rPr>
      </w:pPr>
      <w:r w:rsidRPr="007A18C6">
        <w:rPr>
          <w:rFonts w:ascii="Times New Roman" w:hAnsi="Times New Roman"/>
          <w:sz w:val="28"/>
          <w:szCs w:val="28"/>
          <w:lang w:val="kk-KZ"/>
        </w:rPr>
        <w:t>Жоспар орындалма</w:t>
      </w:r>
      <w:r w:rsidR="007A18C6" w:rsidRPr="007A18C6">
        <w:rPr>
          <w:rFonts w:ascii="Times New Roman" w:hAnsi="Times New Roman"/>
          <w:sz w:val="28"/>
          <w:szCs w:val="28"/>
          <w:lang w:val="kk-KZ"/>
        </w:rPr>
        <w:t>ған</w:t>
      </w:r>
      <w:r w:rsidRPr="007A18C6">
        <w:rPr>
          <w:rFonts w:ascii="Times New Roman" w:hAnsi="Times New Roman"/>
          <w:sz w:val="28"/>
          <w:szCs w:val="28"/>
          <w:lang w:val="kk-KZ"/>
        </w:rPr>
        <w:t>.</w:t>
      </w:r>
    </w:p>
    <w:p w14:paraId="51BBC9E0" w14:textId="77777777" w:rsidR="00604F43" w:rsidRPr="007A18C6" w:rsidRDefault="004C21EC" w:rsidP="00604F43">
      <w:pPr>
        <w:widowControl w:val="0"/>
        <w:autoSpaceDE w:val="0"/>
        <w:autoSpaceDN w:val="0"/>
        <w:adjustRightInd w:val="0"/>
        <w:ind w:firstLine="709"/>
        <w:jc w:val="both"/>
        <w:rPr>
          <w:rFonts w:ascii="Times New Roman" w:eastAsia="Calibri" w:hAnsi="Times New Roman" w:cs="Times New Roman"/>
          <w:sz w:val="28"/>
          <w:szCs w:val="28"/>
          <w:lang w:val="kk-KZ" w:eastAsia="ru-RU"/>
        </w:rPr>
      </w:pPr>
      <w:r w:rsidRPr="007A18C6">
        <w:rPr>
          <w:rFonts w:ascii="Times New Roman" w:eastAsia="Calibri" w:hAnsi="Times New Roman" w:cs="Times New Roman"/>
          <w:sz w:val="28"/>
          <w:szCs w:val="28"/>
          <w:lang w:val="kk-KZ" w:eastAsia="ru-RU"/>
        </w:rPr>
        <w:t xml:space="preserve">Бюджеттік бағдарлама бойынша тікелей және түпкілікті нәтижелерге қол </w:t>
      </w:r>
      <w:r w:rsidRPr="007A18C6">
        <w:rPr>
          <w:rFonts w:ascii="Times New Roman" w:eastAsia="Calibri" w:hAnsi="Times New Roman" w:cs="Times New Roman"/>
          <w:sz w:val="28"/>
          <w:szCs w:val="28"/>
          <w:lang w:val="kk-KZ" w:eastAsia="ru-RU"/>
        </w:rPr>
        <w:lastRenderedPageBreak/>
        <w:t>жеткізілме</w:t>
      </w:r>
      <w:r w:rsidR="007A18C6" w:rsidRPr="007A18C6">
        <w:rPr>
          <w:rFonts w:ascii="Times New Roman" w:eastAsia="Calibri" w:hAnsi="Times New Roman" w:cs="Times New Roman"/>
          <w:sz w:val="28"/>
          <w:szCs w:val="28"/>
          <w:lang w:val="kk-KZ" w:eastAsia="ru-RU"/>
        </w:rPr>
        <w:t>ген</w:t>
      </w:r>
      <w:r w:rsidRPr="007A18C6">
        <w:rPr>
          <w:rFonts w:ascii="Times New Roman" w:eastAsia="Calibri" w:hAnsi="Times New Roman" w:cs="Times New Roman"/>
          <w:sz w:val="28"/>
          <w:szCs w:val="28"/>
          <w:lang w:val="kk-KZ" w:eastAsia="ru-RU"/>
        </w:rPr>
        <w:t>.</w:t>
      </w:r>
    </w:p>
    <w:p w14:paraId="2C3C87E5" w14:textId="77777777" w:rsidR="00604F43" w:rsidRPr="007A18C6" w:rsidRDefault="004C21EC" w:rsidP="00604F43">
      <w:pPr>
        <w:widowControl w:val="0"/>
        <w:autoSpaceDE w:val="0"/>
        <w:autoSpaceDN w:val="0"/>
        <w:adjustRightInd w:val="0"/>
        <w:ind w:firstLine="709"/>
        <w:jc w:val="both"/>
        <w:rPr>
          <w:rFonts w:ascii="Times New Roman" w:hAnsi="Times New Roman"/>
          <w:b/>
          <w:bCs/>
          <w:sz w:val="28"/>
          <w:szCs w:val="28"/>
          <w:lang w:val="kk-KZ" w:eastAsia="ru-RU"/>
        </w:rPr>
      </w:pPr>
      <w:r w:rsidRPr="007A18C6">
        <w:rPr>
          <w:rFonts w:ascii="Times New Roman" w:hAnsi="Times New Roman"/>
          <w:b/>
          <w:bCs/>
          <w:sz w:val="28"/>
          <w:szCs w:val="28"/>
          <w:lang w:val="kk-KZ" w:eastAsia="ru-RU"/>
        </w:rPr>
        <w:t>4. Білім басқармасы.</w:t>
      </w:r>
    </w:p>
    <w:p w14:paraId="293616C9" w14:textId="6523E806" w:rsidR="00604F43" w:rsidRPr="007A18C6" w:rsidRDefault="004C21EC" w:rsidP="00604F43">
      <w:pPr>
        <w:widowControl w:val="0"/>
        <w:autoSpaceDE w:val="0"/>
        <w:autoSpaceDN w:val="0"/>
        <w:adjustRightInd w:val="0"/>
        <w:ind w:firstLine="709"/>
        <w:jc w:val="both"/>
        <w:rPr>
          <w:rFonts w:ascii="Times New Roman" w:eastAsia="Calibri" w:hAnsi="Times New Roman"/>
          <w:bCs/>
          <w:sz w:val="28"/>
          <w:szCs w:val="28"/>
          <w:lang w:val="kk-KZ" w:eastAsia="ru-RU"/>
        </w:rPr>
      </w:pPr>
      <w:r w:rsidRPr="007A18C6">
        <w:rPr>
          <w:rFonts w:ascii="Times New Roman" w:eastAsia="Calibri" w:hAnsi="Times New Roman"/>
          <w:b/>
          <w:sz w:val="28"/>
          <w:szCs w:val="28"/>
          <w:lang w:val="kk-KZ" w:eastAsia="ru-RU"/>
        </w:rPr>
        <w:t>261 067 «Ведомстволық бағыныстағы мемлекеттік мекемелерінің және ұйымдарының күрделі шығыстары»</w:t>
      </w:r>
      <w:r w:rsidRPr="007A18C6">
        <w:rPr>
          <w:rFonts w:ascii="Times New Roman" w:eastAsia="Calibri" w:hAnsi="Times New Roman"/>
          <w:sz w:val="28"/>
          <w:szCs w:val="28"/>
          <w:lang w:val="kk-KZ" w:eastAsia="ru-RU"/>
        </w:rPr>
        <w:t xml:space="preserve"> бюджеттік бағдарламасы бойынша 6 280 333,0 </w:t>
      </w:r>
      <w:r w:rsidRPr="007A18C6">
        <w:rPr>
          <w:rFonts w:ascii="Times New Roman" w:eastAsia="Calibri" w:hAnsi="Times New Roman"/>
          <w:bCs/>
          <w:sz w:val="28"/>
          <w:szCs w:val="28"/>
          <w:lang w:val="kk-KZ" w:eastAsia="ru-RU"/>
        </w:rPr>
        <w:t>мың теңге жоспарланып, 6 280 310,3</w:t>
      </w:r>
      <w:r w:rsidR="000B50F5">
        <w:rPr>
          <w:rFonts w:ascii="Times New Roman" w:eastAsia="Calibri" w:hAnsi="Times New Roman"/>
          <w:bCs/>
          <w:sz w:val="28"/>
          <w:szCs w:val="28"/>
          <w:lang w:val="kk-KZ" w:eastAsia="ru-RU"/>
        </w:rPr>
        <w:t xml:space="preserve"> </w:t>
      </w:r>
      <w:r w:rsidRPr="007A18C6">
        <w:rPr>
          <w:rFonts w:ascii="Times New Roman" w:eastAsia="Calibri" w:hAnsi="Times New Roman"/>
          <w:bCs/>
          <w:sz w:val="28"/>
          <w:szCs w:val="28"/>
          <w:lang w:val="kk-KZ" w:eastAsia="ru-RU"/>
        </w:rPr>
        <w:t>мың теңгесі игерілді немесе жоспар 100%-ға орындал</w:t>
      </w:r>
      <w:r w:rsidR="000B50F5">
        <w:rPr>
          <w:rFonts w:ascii="Times New Roman" w:eastAsia="Calibri" w:hAnsi="Times New Roman"/>
          <w:bCs/>
          <w:sz w:val="28"/>
          <w:szCs w:val="28"/>
          <w:lang w:val="kk-KZ" w:eastAsia="ru-RU"/>
        </w:rPr>
        <w:t>ған</w:t>
      </w:r>
      <w:r w:rsidRPr="007A18C6">
        <w:rPr>
          <w:rFonts w:ascii="Times New Roman" w:eastAsia="Calibri" w:hAnsi="Times New Roman"/>
          <w:bCs/>
          <w:sz w:val="28"/>
          <w:szCs w:val="28"/>
          <w:lang w:val="kk-KZ" w:eastAsia="ru-RU"/>
        </w:rPr>
        <w:t>. Игерілмеген 22,7 мың теңге нақты шығыстардан</w:t>
      </w:r>
      <w:r w:rsidR="007A18C6" w:rsidRPr="007A18C6">
        <w:rPr>
          <w:rFonts w:ascii="Times New Roman" w:eastAsia="Calibri" w:hAnsi="Times New Roman"/>
          <w:bCs/>
          <w:sz w:val="28"/>
          <w:szCs w:val="28"/>
          <w:lang w:val="kk-KZ" w:eastAsia="ru-RU"/>
        </w:rPr>
        <w:t xml:space="preserve"> үнемдеуіне байланысты</w:t>
      </w:r>
      <w:r w:rsidRPr="007A18C6">
        <w:rPr>
          <w:rFonts w:ascii="Times New Roman" w:eastAsia="Calibri" w:hAnsi="Times New Roman"/>
          <w:bCs/>
          <w:sz w:val="28"/>
          <w:szCs w:val="28"/>
          <w:lang w:val="kk-KZ" w:eastAsia="ru-RU"/>
        </w:rPr>
        <w:t>.</w:t>
      </w:r>
    </w:p>
    <w:p w14:paraId="1B14F882" w14:textId="77777777" w:rsidR="00604F43" w:rsidRPr="007A18C6" w:rsidRDefault="004C21EC" w:rsidP="00604F43">
      <w:pPr>
        <w:widowControl w:val="0"/>
        <w:autoSpaceDE w:val="0"/>
        <w:autoSpaceDN w:val="0"/>
        <w:adjustRightInd w:val="0"/>
        <w:ind w:firstLine="709"/>
        <w:jc w:val="both"/>
        <w:rPr>
          <w:rFonts w:ascii="Times New Roman" w:eastAsia="Calibri" w:hAnsi="Times New Roman"/>
          <w:b/>
          <w:i/>
          <w:sz w:val="28"/>
          <w:szCs w:val="28"/>
          <w:lang w:val="kk-KZ" w:eastAsia="ru-RU"/>
        </w:rPr>
      </w:pPr>
      <w:r w:rsidRPr="007A18C6">
        <w:rPr>
          <w:rFonts w:ascii="Times New Roman" w:eastAsia="Calibri" w:hAnsi="Times New Roman"/>
          <w:b/>
          <w:i/>
          <w:sz w:val="28"/>
          <w:szCs w:val="28"/>
          <w:lang w:val="kk-KZ" w:eastAsia="ru-RU"/>
        </w:rPr>
        <w:t>Тікелей нәтиже көрсеткіштері:</w:t>
      </w:r>
    </w:p>
    <w:p w14:paraId="0E8E64C0" w14:textId="7E27CC6C" w:rsidR="00604F43" w:rsidRPr="007A18C6" w:rsidRDefault="000B50F5" w:rsidP="00604F43">
      <w:pPr>
        <w:widowControl w:val="0"/>
        <w:autoSpaceDE w:val="0"/>
        <w:autoSpaceDN w:val="0"/>
        <w:adjustRightInd w:val="0"/>
        <w:ind w:firstLine="709"/>
        <w:jc w:val="both"/>
        <w:rPr>
          <w:rFonts w:ascii="Times New Roman" w:eastAsia="Calibri" w:hAnsi="Times New Roman"/>
          <w:sz w:val="28"/>
          <w:szCs w:val="28"/>
          <w:lang w:val="kk-KZ" w:eastAsia="ru-RU"/>
        </w:rPr>
      </w:pPr>
      <w:r>
        <w:rPr>
          <w:rFonts w:ascii="Times New Roman" w:eastAsia="Calibri" w:hAnsi="Times New Roman"/>
          <w:sz w:val="28"/>
          <w:szCs w:val="28"/>
          <w:lang w:val="kk-KZ" w:eastAsia="ru-RU"/>
        </w:rPr>
        <w:t xml:space="preserve">- </w:t>
      </w:r>
      <w:r w:rsidR="004C21EC" w:rsidRPr="007A18C6">
        <w:rPr>
          <w:rFonts w:ascii="Times New Roman" w:eastAsia="Calibri" w:hAnsi="Times New Roman"/>
          <w:sz w:val="28"/>
          <w:szCs w:val="28"/>
          <w:lang w:val="kk-KZ" w:eastAsia="ru-RU"/>
        </w:rPr>
        <w:t>Түркістан облысының білім басқармасына қарасты мекемелерінің материалдық-техникалық базасын нығайту;</w:t>
      </w:r>
    </w:p>
    <w:p w14:paraId="07BBE535" w14:textId="6C1B39CB" w:rsidR="00604F43" w:rsidRPr="007A18C6" w:rsidRDefault="000B50F5" w:rsidP="00604F43">
      <w:pPr>
        <w:widowControl w:val="0"/>
        <w:autoSpaceDE w:val="0"/>
        <w:autoSpaceDN w:val="0"/>
        <w:adjustRightInd w:val="0"/>
        <w:ind w:firstLine="709"/>
        <w:jc w:val="both"/>
        <w:rPr>
          <w:rFonts w:ascii="Times New Roman" w:eastAsia="Calibri" w:hAnsi="Times New Roman"/>
          <w:sz w:val="28"/>
          <w:szCs w:val="28"/>
          <w:lang w:val="kk-KZ" w:eastAsia="ru-RU"/>
        </w:rPr>
      </w:pPr>
      <w:r>
        <w:rPr>
          <w:rFonts w:ascii="Times New Roman" w:eastAsia="Calibri" w:hAnsi="Times New Roman"/>
          <w:sz w:val="28"/>
          <w:szCs w:val="28"/>
          <w:lang w:val="kk-KZ" w:eastAsia="ru-RU"/>
        </w:rPr>
        <w:t xml:space="preserve">- </w:t>
      </w:r>
      <w:r w:rsidR="004C21EC" w:rsidRPr="007A18C6">
        <w:rPr>
          <w:rFonts w:ascii="Times New Roman" w:eastAsia="Calibri" w:hAnsi="Times New Roman"/>
          <w:sz w:val="28"/>
          <w:szCs w:val="28"/>
          <w:lang w:val="kk-KZ" w:eastAsia="ru-RU"/>
        </w:rPr>
        <w:t xml:space="preserve">15  мекеменің ғимаратына күрделі жөндеуден өткізу жоспары 66,7%-ға орындалды, себебі Сауран ауданы Амангелді атындағы ЖОМ, Түркістан қаласы Некрасов атындағы мектеп-гимназия, Абай атындағы №31 ЖОМ, Ататүрк атындағы мектеп - гимназия, Ерубаев атындағы мектеп – интернаты ғимараттарын күрделі жөндеуден өткізу бойынша мердігер тараппен сот процессі жүруіне байланысты жоспар орындалмады </w:t>
      </w:r>
      <w:r w:rsidR="004C21EC" w:rsidRPr="000B50F5">
        <w:rPr>
          <w:rFonts w:ascii="Times New Roman" w:eastAsia="Calibri" w:hAnsi="Times New Roman"/>
          <w:i/>
          <w:sz w:val="24"/>
          <w:szCs w:val="24"/>
          <w:lang w:val="kk-KZ" w:eastAsia="ru-RU"/>
        </w:rPr>
        <w:t>(іс жүзінде 10 мекеме күрделі жөндеуден өткізіл</w:t>
      </w:r>
      <w:r w:rsidR="007A18C6" w:rsidRPr="000B50F5">
        <w:rPr>
          <w:rFonts w:ascii="Times New Roman" w:eastAsia="Calibri" w:hAnsi="Times New Roman"/>
          <w:i/>
          <w:sz w:val="24"/>
          <w:szCs w:val="24"/>
          <w:lang w:val="kk-KZ" w:eastAsia="ru-RU"/>
        </w:rPr>
        <w:t>ген</w:t>
      </w:r>
      <w:r w:rsidR="004C21EC" w:rsidRPr="000B50F5">
        <w:rPr>
          <w:rFonts w:ascii="Times New Roman" w:eastAsia="Calibri" w:hAnsi="Times New Roman"/>
          <w:i/>
          <w:sz w:val="24"/>
          <w:szCs w:val="24"/>
          <w:lang w:val="kk-KZ" w:eastAsia="ru-RU"/>
        </w:rPr>
        <w:t>)</w:t>
      </w:r>
      <w:r w:rsidR="004C21EC" w:rsidRPr="007A18C6">
        <w:rPr>
          <w:rFonts w:ascii="Times New Roman" w:eastAsia="Calibri" w:hAnsi="Times New Roman"/>
          <w:sz w:val="28"/>
          <w:szCs w:val="28"/>
          <w:lang w:val="kk-KZ" w:eastAsia="ru-RU"/>
        </w:rPr>
        <w:t>;</w:t>
      </w:r>
    </w:p>
    <w:p w14:paraId="4E54D25B" w14:textId="2FA4274E" w:rsidR="00604F43" w:rsidRPr="007A18C6" w:rsidRDefault="000B50F5" w:rsidP="00604F43">
      <w:pPr>
        <w:widowControl w:val="0"/>
        <w:autoSpaceDE w:val="0"/>
        <w:autoSpaceDN w:val="0"/>
        <w:adjustRightInd w:val="0"/>
        <w:ind w:firstLine="709"/>
        <w:jc w:val="both"/>
        <w:rPr>
          <w:rFonts w:ascii="Times New Roman" w:eastAsia="Calibri" w:hAnsi="Times New Roman"/>
          <w:sz w:val="28"/>
          <w:szCs w:val="28"/>
          <w:lang w:val="kk-KZ" w:eastAsia="ru-RU"/>
        </w:rPr>
      </w:pPr>
      <w:r>
        <w:rPr>
          <w:rFonts w:ascii="Times New Roman" w:eastAsia="Calibri" w:hAnsi="Times New Roman"/>
          <w:sz w:val="28"/>
          <w:szCs w:val="28"/>
          <w:lang w:val="kk-KZ" w:eastAsia="ru-RU"/>
        </w:rPr>
        <w:t xml:space="preserve">- </w:t>
      </w:r>
      <w:r w:rsidR="004C21EC" w:rsidRPr="007A18C6">
        <w:rPr>
          <w:rFonts w:ascii="Times New Roman" w:eastAsia="Calibri" w:hAnsi="Times New Roman"/>
          <w:sz w:val="28"/>
          <w:szCs w:val="28"/>
          <w:lang w:val="kk-KZ" w:eastAsia="ru-RU"/>
        </w:rPr>
        <w:t>5 мекеменің ғимаратына күрделі жөндеу жұмыстарын жүргізу үшін ЖСҚ әзірлен</w:t>
      </w:r>
      <w:r w:rsidR="007A18C6" w:rsidRPr="007A18C6">
        <w:rPr>
          <w:rFonts w:ascii="Times New Roman" w:eastAsia="Calibri" w:hAnsi="Times New Roman"/>
          <w:sz w:val="28"/>
          <w:szCs w:val="28"/>
          <w:lang w:val="kk-KZ" w:eastAsia="ru-RU"/>
        </w:rPr>
        <w:t>ген</w:t>
      </w:r>
      <w:r w:rsidR="004C21EC" w:rsidRPr="007A18C6">
        <w:rPr>
          <w:rFonts w:ascii="Times New Roman" w:eastAsia="Calibri" w:hAnsi="Times New Roman"/>
          <w:sz w:val="28"/>
          <w:szCs w:val="28"/>
          <w:lang w:val="kk-KZ" w:eastAsia="ru-RU"/>
        </w:rPr>
        <w:t xml:space="preserve"> </w:t>
      </w:r>
      <w:r w:rsidR="004C21EC" w:rsidRPr="000B50F5">
        <w:rPr>
          <w:rFonts w:ascii="Times New Roman" w:eastAsia="Calibri" w:hAnsi="Times New Roman"/>
          <w:i/>
          <w:sz w:val="24"/>
          <w:szCs w:val="24"/>
          <w:lang w:val="kk-KZ" w:eastAsia="ru-RU"/>
        </w:rPr>
        <w:t>(5 мекеменің ғимаратына күрделі жөндеу жұмыстарын жүргізу үшін ЖСҚ әзірлеу жоспарланбаған)</w:t>
      </w:r>
      <w:r w:rsidR="004C21EC" w:rsidRPr="007A18C6">
        <w:rPr>
          <w:rFonts w:ascii="Times New Roman" w:eastAsia="Calibri" w:hAnsi="Times New Roman"/>
          <w:sz w:val="28"/>
          <w:szCs w:val="28"/>
          <w:lang w:val="kk-KZ" w:eastAsia="ru-RU"/>
        </w:rPr>
        <w:t>;</w:t>
      </w:r>
    </w:p>
    <w:p w14:paraId="2716DE6D" w14:textId="613FFDB3" w:rsidR="00604F43" w:rsidRPr="007A18C6" w:rsidRDefault="000B50F5" w:rsidP="00604F43">
      <w:pPr>
        <w:widowControl w:val="0"/>
        <w:autoSpaceDE w:val="0"/>
        <w:autoSpaceDN w:val="0"/>
        <w:adjustRightInd w:val="0"/>
        <w:ind w:firstLine="709"/>
        <w:jc w:val="both"/>
        <w:rPr>
          <w:rFonts w:ascii="Times New Roman" w:eastAsia="Calibri" w:hAnsi="Times New Roman"/>
          <w:i/>
          <w:sz w:val="28"/>
          <w:szCs w:val="28"/>
          <w:lang w:val="kk-KZ" w:eastAsia="ru-RU"/>
        </w:rPr>
      </w:pPr>
      <w:r>
        <w:rPr>
          <w:rFonts w:ascii="Times New Roman" w:eastAsia="Calibri" w:hAnsi="Times New Roman"/>
          <w:sz w:val="28"/>
          <w:szCs w:val="28"/>
          <w:lang w:val="kk-KZ" w:eastAsia="ru-RU"/>
        </w:rPr>
        <w:t xml:space="preserve">- </w:t>
      </w:r>
      <w:r w:rsidR="004C21EC" w:rsidRPr="007A18C6">
        <w:rPr>
          <w:rFonts w:ascii="Times New Roman" w:eastAsia="Calibri" w:hAnsi="Times New Roman"/>
          <w:sz w:val="28"/>
          <w:szCs w:val="28"/>
          <w:lang w:val="kk-KZ" w:eastAsia="ru-RU"/>
        </w:rPr>
        <w:t>10</w:t>
      </w:r>
      <w:r>
        <w:rPr>
          <w:rFonts w:ascii="Times New Roman" w:eastAsia="Calibri" w:hAnsi="Times New Roman"/>
          <w:sz w:val="28"/>
          <w:szCs w:val="28"/>
          <w:lang w:val="kk-KZ" w:eastAsia="ru-RU"/>
        </w:rPr>
        <w:t xml:space="preserve"> </w:t>
      </w:r>
      <w:r w:rsidR="004C21EC" w:rsidRPr="007A18C6">
        <w:rPr>
          <w:rFonts w:ascii="Times New Roman" w:eastAsia="Calibri" w:hAnsi="Times New Roman"/>
          <w:sz w:val="28"/>
          <w:szCs w:val="28"/>
          <w:lang w:val="kk-KZ" w:eastAsia="ru-RU"/>
        </w:rPr>
        <w:t>мекемені негізгі құрал-жабдықтармен жабдықтау жоспары 100,0%-ға орындал</w:t>
      </w:r>
      <w:r w:rsidR="007A18C6" w:rsidRPr="007A18C6">
        <w:rPr>
          <w:rFonts w:ascii="Times New Roman" w:eastAsia="Calibri" w:hAnsi="Times New Roman"/>
          <w:sz w:val="28"/>
          <w:szCs w:val="28"/>
          <w:lang w:val="kk-KZ" w:eastAsia="ru-RU"/>
        </w:rPr>
        <w:t xml:space="preserve">ған </w:t>
      </w:r>
      <w:r w:rsidR="004C21EC" w:rsidRPr="000B50F5">
        <w:rPr>
          <w:rFonts w:ascii="Times New Roman" w:eastAsia="Calibri" w:hAnsi="Times New Roman"/>
          <w:i/>
          <w:sz w:val="24"/>
          <w:szCs w:val="24"/>
          <w:lang w:val="kk-KZ" w:eastAsia="ru-RU"/>
        </w:rPr>
        <w:t>(іс жүзінде 10 ме</w:t>
      </w:r>
      <w:r w:rsidR="007A18C6" w:rsidRPr="000B50F5">
        <w:rPr>
          <w:rFonts w:ascii="Times New Roman" w:eastAsia="Calibri" w:hAnsi="Times New Roman"/>
          <w:i/>
          <w:sz w:val="24"/>
          <w:szCs w:val="24"/>
          <w:lang w:val="kk-KZ" w:eastAsia="ru-RU"/>
        </w:rPr>
        <w:t xml:space="preserve">кеме негізгі құрал-жабдықтармен </w:t>
      </w:r>
      <w:r w:rsidR="004C21EC" w:rsidRPr="000B50F5">
        <w:rPr>
          <w:rFonts w:ascii="Times New Roman" w:eastAsia="Calibri" w:hAnsi="Times New Roman"/>
          <w:i/>
          <w:sz w:val="24"/>
          <w:szCs w:val="24"/>
          <w:lang w:val="kk-KZ" w:eastAsia="ru-RU"/>
        </w:rPr>
        <w:t>жабдықталды)</w:t>
      </w:r>
      <w:r w:rsidR="004C21EC" w:rsidRPr="007A18C6">
        <w:rPr>
          <w:rFonts w:ascii="Times New Roman" w:eastAsia="Calibri" w:hAnsi="Times New Roman"/>
          <w:i/>
          <w:sz w:val="28"/>
          <w:szCs w:val="28"/>
          <w:lang w:val="kk-KZ" w:eastAsia="ru-RU"/>
        </w:rPr>
        <w:t>;</w:t>
      </w:r>
    </w:p>
    <w:p w14:paraId="335FCE9F" w14:textId="11A0842E" w:rsidR="00604F43" w:rsidRPr="007A18C6" w:rsidRDefault="000B50F5" w:rsidP="00604F43">
      <w:pPr>
        <w:widowControl w:val="0"/>
        <w:autoSpaceDE w:val="0"/>
        <w:autoSpaceDN w:val="0"/>
        <w:adjustRightInd w:val="0"/>
        <w:ind w:firstLine="709"/>
        <w:jc w:val="both"/>
        <w:rPr>
          <w:rFonts w:ascii="Times New Roman" w:eastAsia="Calibri" w:hAnsi="Times New Roman"/>
          <w:sz w:val="28"/>
          <w:szCs w:val="28"/>
          <w:lang w:val="kk-KZ" w:eastAsia="ru-RU"/>
        </w:rPr>
      </w:pPr>
      <w:r>
        <w:rPr>
          <w:rFonts w:ascii="Times New Roman" w:eastAsia="Calibri" w:hAnsi="Times New Roman"/>
          <w:sz w:val="28"/>
          <w:szCs w:val="28"/>
          <w:lang w:val="kk-KZ" w:eastAsia="ru-RU"/>
        </w:rPr>
        <w:t xml:space="preserve">- </w:t>
      </w:r>
      <w:r w:rsidR="004C21EC" w:rsidRPr="007A18C6">
        <w:rPr>
          <w:rFonts w:ascii="Times New Roman" w:eastAsia="Calibri" w:hAnsi="Times New Roman"/>
          <w:sz w:val="28"/>
          <w:szCs w:val="28"/>
          <w:lang w:val="kk-KZ" w:eastAsia="ru-RU"/>
        </w:rPr>
        <w:t>101</w:t>
      </w:r>
      <w:r w:rsidR="007A18C6" w:rsidRPr="007A18C6">
        <w:rPr>
          <w:rFonts w:ascii="Times New Roman" w:eastAsia="Calibri" w:hAnsi="Times New Roman"/>
          <w:sz w:val="28"/>
          <w:szCs w:val="28"/>
          <w:lang w:val="kk-KZ" w:eastAsia="ru-RU"/>
        </w:rPr>
        <w:t xml:space="preserve"> </w:t>
      </w:r>
      <w:r w:rsidR="004C21EC" w:rsidRPr="007A18C6">
        <w:rPr>
          <w:rFonts w:ascii="Times New Roman" w:eastAsia="Calibri" w:hAnsi="Times New Roman"/>
          <w:sz w:val="28"/>
          <w:szCs w:val="28"/>
          <w:lang w:val="kk-KZ" w:eastAsia="ru-RU"/>
        </w:rPr>
        <w:t>автобустың қаржы лизингі шарттар негізінде сатып алу жоспары 100%-ға орындал</w:t>
      </w:r>
      <w:r w:rsidR="007A18C6" w:rsidRPr="007A18C6">
        <w:rPr>
          <w:rFonts w:ascii="Times New Roman" w:eastAsia="Calibri" w:hAnsi="Times New Roman"/>
          <w:sz w:val="28"/>
          <w:szCs w:val="28"/>
          <w:lang w:val="kk-KZ" w:eastAsia="ru-RU"/>
        </w:rPr>
        <w:t>ған</w:t>
      </w:r>
      <w:r>
        <w:rPr>
          <w:rFonts w:ascii="Times New Roman" w:eastAsia="Calibri" w:hAnsi="Times New Roman"/>
          <w:sz w:val="28"/>
          <w:szCs w:val="28"/>
          <w:lang w:val="kk-KZ" w:eastAsia="ru-RU"/>
        </w:rPr>
        <w:t>.</w:t>
      </w:r>
      <w:r w:rsidR="004C21EC" w:rsidRPr="007A18C6">
        <w:rPr>
          <w:rFonts w:ascii="Times New Roman" w:eastAsia="Calibri" w:hAnsi="Times New Roman"/>
          <w:sz w:val="28"/>
          <w:szCs w:val="28"/>
          <w:lang w:val="kk-KZ" w:eastAsia="ru-RU"/>
        </w:rPr>
        <w:t xml:space="preserve"> </w:t>
      </w:r>
    </w:p>
    <w:p w14:paraId="7D866720" w14:textId="77777777" w:rsidR="00604F43" w:rsidRPr="007A18C6" w:rsidRDefault="004C21EC" w:rsidP="00604F43">
      <w:pPr>
        <w:widowControl w:val="0"/>
        <w:autoSpaceDE w:val="0"/>
        <w:autoSpaceDN w:val="0"/>
        <w:adjustRightInd w:val="0"/>
        <w:ind w:firstLine="709"/>
        <w:jc w:val="both"/>
        <w:rPr>
          <w:rFonts w:ascii="Times New Roman" w:eastAsia="Calibri" w:hAnsi="Times New Roman"/>
          <w:b/>
          <w:i/>
          <w:sz w:val="28"/>
          <w:szCs w:val="28"/>
          <w:lang w:val="kk-KZ" w:eastAsia="ru-RU"/>
        </w:rPr>
      </w:pPr>
      <w:r w:rsidRPr="007A18C6">
        <w:rPr>
          <w:rFonts w:ascii="Times New Roman" w:eastAsia="Calibri" w:hAnsi="Times New Roman"/>
          <w:b/>
          <w:i/>
          <w:sz w:val="28"/>
          <w:szCs w:val="28"/>
          <w:lang w:val="kk-KZ" w:eastAsia="ru-RU"/>
        </w:rPr>
        <w:t>Түпкілікті нәтиже көрсеткіштері:</w:t>
      </w:r>
    </w:p>
    <w:p w14:paraId="282F2DC3" w14:textId="77777777" w:rsidR="00604F43" w:rsidRPr="007A18C6" w:rsidRDefault="004C21EC" w:rsidP="00604F43">
      <w:pPr>
        <w:widowControl w:val="0"/>
        <w:autoSpaceDE w:val="0"/>
        <w:autoSpaceDN w:val="0"/>
        <w:adjustRightInd w:val="0"/>
        <w:ind w:firstLine="709"/>
        <w:jc w:val="both"/>
        <w:rPr>
          <w:rFonts w:ascii="Times New Roman" w:eastAsia="Calibri" w:hAnsi="Times New Roman"/>
          <w:sz w:val="28"/>
          <w:szCs w:val="28"/>
          <w:lang w:val="kk-KZ" w:eastAsia="ru-RU"/>
        </w:rPr>
      </w:pPr>
      <w:r w:rsidRPr="007A18C6">
        <w:rPr>
          <w:rFonts w:ascii="Times New Roman" w:eastAsia="Calibri" w:hAnsi="Times New Roman"/>
          <w:sz w:val="28"/>
          <w:szCs w:val="28"/>
          <w:lang w:val="kk-KZ" w:eastAsia="ru-RU"/>
        </w:rPr>
        <w:t>Білім саласын ақпараттық қамтамассыз ету, ғимараттарды күрделі жөндеуден өткізу, қызметшілер мен балалардың әл-ауқаты мен өмір сүру деңгейінің жақсаруына жағдай жасалын</w:t>
      </w:r>
      <w:r w:rsidR="007A18C6" w:rsidRPr="007A18C6">
        <w:rPr>
          <w:rFonts w:ascii="Times New Roman" w:eastAsia="Calibri" w:hAnsi="Times New Roman"/>
          <w:sz w:val="28"/>
          <w:szCs w:val="28"/>
          <w:lang w:val="kk-KZ" w:eastAsia="ru-RU"/>
        </w:rPr>
        <w:t>ған</w:t>
      </w:r>
      <w:r w:rsidRPr="007A18C6">
        <w:rPr>
          <w:rFonts w:ascii="Times New Roman" w:eastAsia="Calibri" w:hAnsi="Times New Roman"/>
          <w:sz w:val="28"/>
          <w:szCs w:val="28"/>
          <w:lang w:val="kk-KZ" w:eastAsia="ru-RU"/>
        </w:rPr>
        <w:t>.</w:t>
      </w:r>
    </w:p>
    <w:p w14:paraId="34FB647D" w14:textId="77777777" w:rsidR="00604F43" w:rsidRPr="007A18C6" w:rsidRDefault="004C21EC" w:rsidP="00604F43">
      <w:pPr>
        <w:widowControl w:val="0"/>
        <w:autoSpaceDE w:val="0"/>
        <w:autoSpaceDN w:val="0"/>
        <w:adjustRightInd w:val="0"/>
        <w:ind w:firstLine="709"/>
        <w:jc w:val="both"/>
        <w:rPr>
          <w:rFonts w:ascii="Times New Roman" w:eastAsia="Calibri" w:hAnsi="Times New Roman"/>
          <w:sz w:val="28"/>
          <w:szCs w:val="28"/>
          <w:lang w:val="kk-KZ" w:eastAsia="ru-RU"/>
        </w:rPr>
      </w:pPr>
      <w:r w:rsidRPr="007A18C6">
        <w:rPr>
          <w:rFonts w:ascii="Times New Roman" w:eastAsia="Calibri" w:hAnsi="Times New Roman"/>
          <w:sz w:val="28"/>
          <w:szCs w:val="28"/>
          <w:lang w:val="kk-KZ" w:eastAsia="ru-RU"/>
        </w:rPr>
        <w:t xml:space="preserve">Бюджеттік бағдарламаның </w:t>
      </w:r>
      <w:r w:rsidR="007A18C6" w:rsidRPr="007A18C6">
        <w:rPr>
          <w:rFonts w:ascii="Times New Roman" w:eastAsia="Calibri" w:hAnsi="Times New Roman"/>
          <w:b/>
          <w:sz w:val="28"/>
          <w:szCs w:val="28"/>
          <w:lang w:val="kk-KZ" w:eastAsia="ru-RU"/>
        </w:rPr>
        <w:t>қаражат көлемін толық игеруіне қарамастан</w:t>
      </w:r>
      <w:r w:rsidR="007A18C6" w:rsidRPr="007A18C6">
        <w:rPr>
          <w:rFonts w:ascii="Times New Roman" w:eastAsia="Calibri" w:hAnsi="Times New Roman"/>
          <w:sz w:val="28"/>
          <w:szCs w:val="28"/>
          <w:lang w:val="kk-KZ" w:eastAsia="ru-RU"/>
        </w:rPr>
        <w:t xml:space="preserve"> </w:t>
      </w:r>
      <w:r w:rsidRPr="007A18C6">
        <w:rPr>
          <w:rFonts w:ascii="Times New Roman" w:eastAsia="Calibri" w:hAnsi="Times New Roman"/>
          <w:sz w:val="28"/>
          <w:szCs w:val="28"/>
          <w:lang w:val="kk-KZ" w:eastAsia="ru-RU"/>
        </w:rPr>
        <w:t>тікелей нәтижелеріне ішінара қол жеткізілген. Түпкілікті нәтижеге қол жеткізілмеген.</w:t>
      </w:r>
    </w:p>
    <w:p w14:paraId="2B4AD04D" w14:textId="44FBE307" w:rsidR="00604F43" w:rsidRPr="007A18C6" w:rsidRDefault="004C21EC" w:rsidP="00604F43">
      <w:pPr>
        <w:widowControl w:val="0"/>
        <w:autoSpaceDE w:val="0"/>
        <w:autoSpaceDN w:val="0"/>
        <w:adjustRightInd w:val="0"/>
        <w:ind w:firstLine="709"/>
        <w:jc w:val="both"/>
        <w:rPr>
          <w:rFonts w:ascii="Times New Roman" w:eastAsia="Calibri" w:hAnsi="Times New Roman" w:cs="Times New Roman"/>
          <w:bCs/>
          <w:sz w:val="28"/>
          <w:szCs w:val="28"/>
          <w:lang w:val="kk-KZ" w:eastAsia="ru-RU"/>
        </w:rPr>
      </w:pPr>
      <w:r w:rsidRPr="007A18C6">
        <w:rPr>
          <w:rFonts w:ascii="Times New Roman" w:hAnsi="Times New Roman"/>
          <w:b/>
          <w:sz w:val="28"/>
          <w:szCs w:val="28"/>
          <w:lang w:val="kk-KZ" w:eastAsia="ru-RU"/>
        </w:rPr>
        <w:t>5.Жолаушылар көлігі жән</w:t>
      </w:r>
      <w:r w:rsidR="007A18C6" w:rsidRPr="007A18C6">
        <w:rPr>
          <w:rFonts w:ascii="Times New Roman" w:hAnsi="Times New Roman"/>
          <w:b/>
          <w:sz w:val="28"/>
          <w:szCs w:val="28"/>
          <w:lang w:val="kk-KZ" w:eastAsia="ru-RU"/>
        </w:rPr>
        <w:t xml:space="preserve">е автомобиль жолдары басқармасында </w:t>
      </w:r>
      <w:r w:rsidRPr="007A18C6">
        <w:rPr>
          <w:rFonts w:ascii="Times New Roman" w:eastAsia="Calibri" w:hAnsi="Times New Roman" w:cs="Times New Roman"/>
          <w:b/>
          <w:bCs/>
          <w:sz w:val="28"/>
          <w:szCs w:val="28"/>
          <w:lang w:val="kk-KZ" w:eastAsia="ru-RU"/>
        </w:rPr>
        <w:t> </w:t>
      </w:r>
      <w:r w:rsidR="000B50F5">
        <w:rPr>
          <w:rFonts w:ascii="Times New Roman" w:eastAsia="Calibri" w:hAnsi="Times New Roman" w:cs="Times New Roman"/>
          <w:b/>
          <w:bCs/>
          <w:sz w:val="28"/>
          <w:szCs w:val="28"/>
          <w:lang w:val="kk-KZ" w:eastAsia="ru-RU"/>
        </w:rPr>
        <w:t xml:space="preserve"> </w:t>
      </w:r>
      <w:r w:rsidRPr="007A18C6">
        <w:rPr>
          <w:rFonts w:ascii="Times New Roman" w:eastAsia="Calibri" w:hAnsi="Times New Roman" w:cs="Times New Roman"/>
          <w:b/>
          <w:bCs/>
          <w:sz w:val="28"/>
          <w:szCs w:val="28"/>
          <w:lang w:val="kk-KZ" w:eastAsia="ru-RU"/>
        </w:rPr>
        <w:t xml:space="preserve">032 Ведомстволық бағыныстағы мемлекеттік мекемелердің және ұйымдардың күрделі шығыстары </w:t>
      </w:r>
      <w:r w:rsidR="007A18C6" w:rsidRPr="007A18C6">
        <w:rPr>
          <w:rFonts w:ascii="Times New Roman" w:eastAsia="Calibri" w:hAnsi="Times New Roman" w:cs="Times New Roman"/>
          <w:bCs/>
          <w:sz w:val="28"/>
          <w:szCs w:val="28"/>
          <w:lang w:val="kk-KZ" w:eastAsia="ru-RU"/>
        </w:rPr>
        <w:t xml:space="preserve">бюджеттік бағдарламасы бойынша </w:t>
      </w:r>
      <w:r w:rsidR="000B50F5">
        <w:rPr>
          <w:rFonts w:ascii="Times New Roman" w:eastAsia="Calibri" w:hAnsi="Times New Roman" w:cs="Times New Roman"/>
          <w:bCs/>
          <w:sz w:val="28"/>
          <w:szCs w:val="28"/>
          <w:lang w:val="kk-KZ" w:eastAsia="ru-RU"/>
        </w:rPr>
        <w:t xml:space="preserve">              </w:t>
      </w:r>
      <w:r w:rsidRPr="007A18C6">
        <w:rPr>
          <w:rFonts w:ascii="Times New Roman" w:eastAsia="Calibri" w:hAnsi="Times New Roman" w:cs="Times New Roman"/>
          <w:bCs/>
          <w:sz w:val="28"/>
          <w:szCs w:val="28"/>
          <w:lang w:val="kk-KZ" w:eastAsia="ru-RU"/>
        </w:rPr>
        <w:t>500,0 мың теңге қаралып, мемлекеттік сатып алу конкурсының жеңімпазы анықталмауынан игерілме</w:t>
      </w:r>
      <w:r w:rsidR="007A18C6" w:rsidRPr="007A18C6">
        <w:rPr>
          <w:rFonts w:ascii="Times New Roman" w:eastAsia="Calibri" w:hAnsi="Times New Roman" w:cs="Times New Roman"/>
          <w:bCs/>
          <w:sz w:val="28"/>
          <w:szCs w:val="28"/>
          <w:lang w:val="kk-KZ" w:eastAsia="ru-RU"/>
        </w:rPr>
        <w:t>ген</w:t>
      </w:r>
      <w:r w:rsidRPr="007A18C6">
        <w:rPr>
          <w:rFonts w:ascii="Times New Roman" w:eastAsia="Calibri" w:hAnsi="Times New Roman" w:cs="Times New Roman"/>
          <w:bCs/>
          <w:sz w:val="28"/>
          <w:szCs w:val="28"/>
          <w:lang w:val="kk-KZ" w:eastAsia="ru-RU"/>
        </w:rPr>
        <w:t>.</w:t>
      </w:r>
    </w:p>
    <w:p w14:paraId="7025D8FC" w14:textId="77777777" w:rsidR="00604F43" w:rsidRPr="007A18C6" w:rsidRDefault="004C21EC" w:rsidP="00604F43">
      <w:pPr>
        <w:widowControl w:val="0"/>
        <w:autoSpaceDE w:val="0"/>
        <w:autoSpaceDN w:val="0"/>
        <w:adjustRightInd w:val="0"/>
        <w:ind w:firstLine="709"/>
        <w:jc w:val="both"/>
        <w:rPr>
          <w:rFonts w:ascii="Times New Roman" w:hAnsi="Times New Roman"/>
          <w:b/>
          <w:i/>
          <w:sz w:val="28"/>
          <w:szCs w:val="28"/>
          <w:lang w:val="kk-KZ"/>
        </w:rPr>
      </w:pPr>
      <w:r w:rsidRPr="007A18C6">
        <w:rPr>
          <w:rFonts w:ascii="Times New Roman" w:hAnsi="Times New Roman"/>
          <w:b/>
          <w:i/>
          <w:sz w:val="28"/>
          <w:szCs w:val="28"/>
          <w:lang w:val="kk-KZ"/>
        </w:rPr>
        <w:t xml:space="preserve">Тікелей нәтиже көрсеткіштері: </w:t>
      </w:r>
    </w:p>
    <w:p w14:paraId="77023288" w14:textId="77777777" w:rsidR="00604F43" w:rsidRPr="007A18C6" w:rsidRDefault="004C21EC" w:rsidP="00604F43">
      <w:pPr>
        <w:widowControl w:val="0"/>
        <w:autoSpaceDE w:val="0"/>
        <w:autoSpaceDN w:val="0"/>
        <w:adjustRightInd w:val="0"/>
        <w:ind w:firstLine="709"/>
        <w:jc w:val="both"/>
        <w:rPr>
          <w:rFonts w:ascii="Times New Roman" w:hAnsi="Times New Roman" w:cs="Times New Roman"/>
          <w:sz w:val="28"/>
          <w:szCs w:val="28"/>
          <w:lang w:val="kk-KZ"/>
        </w:rPr>
      </w:pPr>
      <w:r w:rsidRPr="007A18C6">
        <w:rPr>
          <w:rFonts w:ascii="Times New Roman" w:hAnsi="Times New Roman" w:cs="Times New Roman"/>
          <w:sz w:val="28"/>
          <w:szCs w:val="28"/>
          <w:lang w:val="kk-KZ"/>
        </w:rPr>
        <w:t>Бұл қаржылар есебінен Түркістан облысының жолаушылар көлігі және автомобиль жолдары басқармасының «Оңтүстік жолдары» шаруашылық жүргізу құқығындағы мемлекеттік коммуналдық кәсіпорнын арнайы техникалармен қамтамасыз ету.</w:t>
      </w:r>
    </w:p>
    <w:p w14:paraId="2A597655" w14:textId="77777777" w:rsidR="00604F43" w:rsidRPr="007A18C6" w:rsidRDefault="004C21EC" w:rsidP="00604F43">
      <w:pPr>
        <w:widowControl w:val="0"/>
        <w:autoSpaceDE w:val="0"/>
        <w:autoSpaceDN w:val="0"/>
        <w:adjustRightInd w:val="0"/>
        <w:ind w:firstLine="709"/>
        <w:jc w:val="both"/>
        <w:rPr>
          <w:rFonts w:ascii="Times New Roman" w:hAnsi="Times New Roman"/>
          <w:b/>
          <w:i/>
          <w:sz w:val="28"/>
          <w:szCs w:val="28"/>
          <w:lang w:val="kk-KZ"/>
        </w:rPr>
      </w:pPr>
      <w:r w:rsidRPr="007A18C6">
        <w:rPr>
          <w:rFonts w:ascii="Times New Roman" w:hAnsi="Times New Roman"/>
          <w:b/>
          <w:i/>
          <w:sz w:val="28"/>
          <w:szCs w:val="28"/>
          <w:lang w:val="kk-KZ"/>
        </w:rPr>
        <w:t xml:space="preserve">Түпкілікті нәтиже көрсеткіштері: </w:t>
      </w:r>
    </w:p>
    <w:p w14:paraId="451D5626" w14:textId="77777777" w:rsidR="00604F43" w:rsidRPr="007A18C6" w:rsidRDefault="004C21EC" w:rsidP="00604F43">
      <w:pPr>
        <w:widowControl w:val="0"/>
        <w:autoSpaceDE w:val="0"/>
        <w:autoSpaceDN w:val="0"/>
        <w:adjustRightInd w:val="0"/>
        <w:ind w:firstLine="709"/>
        <w:jc w:val="both"/>
        <w:rPr>
          <w:rFonts w:ascii="Times New Roman" w:hAnsi="Times New Roman" w:cs="Times New Roman"/>
          <w:sz w:val="28"/>
          <w:szCs w:val="28"/>
          <w:lang w:val="kk-KZ"/>
        </w:rPr>
      </w:pPr>
      <w:r w:rsidRPr="007A18C6">
        <w:rPr>
          <w:rFonts w:ascii="Times New Roman" w:hAnsi="Times New Roman" w:cs="Times New Roman"/>
          <w:sz w:val="28"/>
          <w:szCs w:val="28"/>
          <w:lang w:val="kk-KZ"/>
        </w:rPr>
        <w:t xml:space="preserve">«Оңтүстік жолдары» шаруашылық жүргізу құқығындағы мемлекеттік </w:t>
      </w:r>
      <w:r w:rsidRPr="007A18C6">
        <w:rPr>
          <w:rFonts w:ascii="Times New Roman" w:hAnsi="Times New Roman" w:cs="Times New Roman"/>
          <w:sz w:val="28"/>
          <w:szCs w:val="28"/>
          <w:lang w:val="kk-KZ"/>
        </w:rPr>
        <w:lastRenderedPageBreak/>
        <w:t>коммуналдық кәсіпорнына 16 арнайы техникаларды сатып алу бойынша мемлекеттік сатып алу конкурсының жеңімпазы анықталмауынан.</w:t>
      </w:r>
    </w:p>
    <w:p w14:paraId="117EBD49" w14:textId="77777777" w:rsidR="00604F43" w:rsidRPr="007A18C6" w:rsidRDefault="004C21EC" w:rsidP="00604F43">
      <w:pPr>
        <w:widowControl w:val="0"/>
        <w:autoSpaceDE w:val="0"/>
        <w:autoSpaceDN w:val="0"/>
        <w:adjustRightInd w:val="0"/>
        <w:ind w:firstLine="709"/>
        <w:jc w:val="both"/>
        <w:rPr>
          <w:rFonts w:ascii="Times New Roman" w:eastAsia="Calibri" w:hAnsi="Times New Roman" w:cs="Times New Roman"/>
          <w:sz w:val="28"/>
          <w:szCs w:val="28"/>
          <w:lang w:val="kk-KZ" w:eastAsia="ru-RU"/>
        </w:rPr>
      </w:pPr>
      <w:r w:rsidRPr="007A18C6">
        <w:rPr>
          <w:rFonts w:ascii="Times New Roman" w:eastAsia="Calibri" w:hAnsi="Times New Roman" w:cs="Times New Roman"/>
          <w:sz w:val="28"/>
          <w:szCs w:val="28"/>
          <w:lang w:val="kk-KZ" w:eastAsia="ru-RU"/>
        </w:rPr>
        <w:t>Бюджеттік бағдарламаны іске асыру барысында тікелей және түпкілікті нәтижеге толық қол жеткізілме</w:t>
      </w:r>
      <w:r w:rsidR="007A18C6" w:rsidRPr="007A18C6">
        <w:rPr>
          <w:rFonts w:ascii="Times New Roman" w:eastAsia="Calibri" w:hAnsi="Times New Roman" w:cs="Times New Roman"/>
          <w:sz w:val="28"/>
          <w:szCs w:val="28"/>
          <w:lang w:val="kk-KZ" w:eastAsia="ru-RU"/>
        </w:rPr>
        <w:t>ген</w:t>
      </w:r>
      <w:r w:rsidRPr="007A18C6">
        <w:rPr>
          <w:rFonts w:ascii="Times New Roman" w:eastAsia="Calibri" w:hAnsi="Times New Roman" w:cs="Times New Roman"/>
          <w:sz w:val="28"/>
          <w:szCs w:val="28"/>
          <w:lang w:val="kk-KZ" w:eastAsia="ru-RU"/>
        </w:rPr>
        <w:t>.</w:t>
      </w:r>
    </w:p>
    <w:p w14:paraId="463045F4" w14:textId="77777777" w:rsidR="00604F43" w:rsidRPr="007A18C6" w:rsidRDefault="004C21EC" w:rsidP="00604F43">
      <w:pPr>
        <w:widowControl w:val="0"/>
        <w:autoSpaceDE w:val="0"/>
        <w:autoSpaceDN w:val="0"/>
        <w:adjustRightInd w:val="0"/>
        <w:ind w:firstLine="709"/>
        <w:jc w:val="both"/>
        <w:rPr>
          <w:rFonts w:ascii="Times New Roman" w:hAnsi="Times New Roman"/>
          <w:i/>
          <w:sz w:val="28"/>
          <w:szCs w:val="28"/>
          <w:lang w:val="kk-KZ"/>
        </w:rPr>
      </w:pPr>
      <w:r w:rsidRPr="007A18C6">
        <w:rPr>
          <w:rFonts w:ascii="Times New Roman" w:hAnsi="Times New Roman"/>
          <w:b/>
          <w:sz w:val="28"/>
          <w:szCs w:val="28"/>
          <w:lang w:val="kk-KZ" w:eastAsia="ru-RU"/>
        </w:rPr>
        <w:t>6. Энергетика және тұрғын үй-коммуналдық шаруашылық басқармасы</w:t>
      </w:r>
      <w:r w:rsidR="007A18C6" w:rsidRPr="007A18C6">
        <w:rPr>
          <w:rFonts w:ascii="Times New Roman" w:hAnsi="Times New Roman"/>
          <w:b/>
          <w:sz w:val="28"/>
          <w:szCs w:val="28"/>
          <w:lang w:val="kk-KZ" w:eastAsia="ru-RU"/>
        </w:rPr>
        <w:t xml:space="preserve">нда </w:t>
      </w:r>
      <w:r w:rsidRPr="007A18C6">
        <w:rPr>
          <w:rFonts w:ascii="Times New Roman" w:hAnsi="Times New Roman"/>
          <w:b/>
          <w:sz w:val="28"/>
          <w:szCs w:val="28"/>
          <w:lang w:val="kk-KZ"/>
        </w:rPr>
        <w:t xml:space="preserve">037 «Өңірлерді дамытудың 2025 жылға дейінгі мемлекеттік бағдарламасы шеңберінде инженерлік инфрақұрылымды дамыту» </w:t>
      </w:r>
      <w:r w:rsidRPr="007A18C6">
        <w:rPr>
          <w:rFonts w:ascii="Times New Roman" w:hAnsi="Times New Roman"/>
          <w:sz w:val="28"/>
          <w:szCs w:val="28"/>
          <w:lang w:val="kk-KZ"/>
        </w:rPr>
        <w:t>бюджеттік бағдарламасы шеңберінде 100,0 мың тенге бөлініп, мемлекеттік сатып алу конкурсының жеңімпазы анықталмауынан игерілмеді.</w:t>
      </w:r>
      <w:r w:rsidRPr="007A18C6">
        <w:rPr>
          <w:rFonts w:ascii="Times New Roman" w:hAnsi="Times New Roman"/>
          <w:i/>
          <w:sz w:val="28"/>
          <w:szCs w:val="28"/>
          <w:lang w:val="kk-KZ"/>
        </w:rPr>
        <w:t xml:space="preserve"> </w:t>
      </w:r>
    </w:p>
    <w:p w14:paraId="44F87077" w14:textId="77777777" w:rsidR="00604F43" w:rsidRPr="007A18C6" w:rsidRDefault="004C21EC" w:rsidP="00604F43">
      <w:pPr>
        <w:widowControl w:val="0"/>
        <w:autoSpaceDE w:val="0"/>
        <w:autoSpaceDN w:val="0"/>
        <w:adjustRightInd w:val="0"/>
        <w:ind w:firstLine="709"/>
        <w:jc w:val="both"/>
        <w:rPr>
          <w:rFonts w:ascii="Times New Roman" w:hAnsi="Times New Roman"/>
          <w:b/>
          <w:i/>
          <w:sz w:val="28"/>
          <w:szCs w:val="28"/>
          <w:lang w:val="kk-KZ"/>
        </w:rPr>
      </w:pPr>
      <w:r w:rsidRPr="007A18C6">
        <w:rPr>
          <w:rFonts w:ascii="Times New Roman" w:hAnsi="Times New Roman"/>
          <w:b/>
          <w:i/>
          <w:sz w:val="28"/>
          <w:szCs w:val="28"/>
          <w:lang w:val="kk-KZ"/>
        </w:rPr>
        <w:t xml:space="preserve">Тікелей нәтиже көрсеткіштері: </w:t>
      </w:r>
    </w:p>
    <w:p w14:paraId="09FF625F" w14:textId="77777777" w:rsidR="00604F43" w:rsidRPr="007A18C6" w:rsidRDefault="004C21EC" w:rsidP="00604F43">
      <w:pPr>
        <w:widowControl w:val="0"/>
        <w:autoSpaceDE w:val="0"/>
        <w:autoSpaceDN w:val="0"/>
        <w:adjustRightInd w:val="0"/>
        <w:ind w:firstLine="709"/>
        <w:jc w:val="both"/>
        <w:rPr>
          <w:rFonts w:ascii="Times New Roman" w:hAnsi="Times New Roman"/>
          <w:sz w:val="28"/>
          <w:szCs w:val="28"/>
          <w:lang w:val="kk-KZ"/>
        </w:rPr>
      </w:pPr>
      <w:r w:rsidRPr="007A18C6">
        <w:rPr>
          <w:rFonts w:ascii="Times New Roman" w:hAnsi="Times New Roman" w:cs="Times New Roman"/>
          <w:sz w:val="28"/>
          <w:szCs w:val="28"/>
          <w:lang w:val="kk-KZ"/>
        </w:rPr>
        <w:t xml:space="preserve">Бұл қаржылар есебінен 1 </w:t>
      </w:r>
      <w:r w:rsidRPr="007A18C6">
        <w:rPr>
          <w:rFonts w:ascii="Times New Roman" w:hAnsi="Times New Roman"/>
          <w:sz w:val="28"/>
          <w:szCs w:val="28"/>
          <w:lang w:val="kk-KZ"/>
        </w:rPr>
        <w:t>нысанның құрылысы жүргізу.</w:t>
      </w:r>
    </w:p>
    <w:p w14:paraId="256D8186" w14:textId="77777777" w:rsidR="00604F43" w:rsidRPr="007A18C6" w:rsidRDefault="004C21EC" w:rsidP="00604F43">
      <w:pPr>
        <w:widowControl w:val="0"/>
        <w:autoSpaceDE w:val="0"/>
        <w:autoSpaceDN w:val="0"/>
        <w:adjustRightInd w:val="0"/>
        <w:ind w:firstLine="709"/>
        <w:jc w:val="both"/>
        <w:rPr>
          <w:rFonts w:ascii="Times New Roman" w:hAnsi="Times New Roman"/>
          <w:b/>
          <w:i/>
          <w:sz w:val="28"/>
          <w:szCs w:val="28"/>
          <w:lang w:val="kk-KZ"/>
        </w:rPr>
      </w:pPr>
      <w:r w:rsidRPr="007A18C6">
        <w:rPr>
          <w:rFonts w:ascii="Times New Roman" w:hAnsi="Times New Roman"/>
          <w:b/>
          <w:i/>
          <w:sz w:val="28"/>
          <w:szCs w:val="28"/>
          <w:lang w:val="kk-KZ"/>
        </w:rPr>
        <w:t xml:space="preserve">Түпкілікті нәтиже көрсеткіштері: </w:t>
      </w:r>
    </w:p>
    <w:p w14:paraId="750EAF31" w14:textId="77777777" w:rsidR="00604F43" w:rsidRPr="007A18C6" w:rsidRDefault="004C21EC" w:rsidP="00604F43">
      <w:pPr>
        <w:widowControl w:val="0"/>
        <w:autoSpaceDE w:val="0"/>
        <w:autoSpaceDN w:val="0"/>
        <w:adjustRightInd w:val="0"/>
        <w:ind w:firstLine="709"/>
        <w:jc w:val="both"/>
        <w:rPr>
          <w:rFonts w:ascii="Times New Roman" w:hAnsi="Times New Roman"/>
          <w:sz w:val="28"/>
          <w:szCs w:val="28"/>
          <w:lang w:val="kk-KZ"/>
        </w:rPr>
      </w:pPr>
      <w:r w:rsidRPr="007A18C6">
        <w:rPr>
          <w:rFonts w:ascii="Times New Roman" w:hAnsi="Times New Roman"/>
          <w:sz w:val="28"/>
          <w:szCs w:val="28"/>
          <w:lang w:val="kk-KZ"/>
        </w:rPr>
        <w:t>2025 жылға өтпелі «Түркістан қаласында, Күлтөбе көне қалашығының «Әзірет Сұлтан мұражай қорығының аумағын абаттандыру» нысаны бойынша мемлекеттік сатып алу конкурсының жеңімпазы анықталмауынан.</w:t>
      </w:r>
    </w:p>
    <w:p w14:paraId="4F63EFDF" w14:textId="77777777" w:rsidR="00604F43" w:rsidRPr="007A18C6" w:rsidRDefault="004C21EC" w:rsidP="00604F43">
      <w:pPr>
        <w:widowControl w:val="0"/>
        <w:autoSpaceDE w:val="0"/>
        <w:autoSpaceDN w:val="0"/>
        <w:adjustRightInd w:val="0"/>
        <w:ind w:firstLine="709"/>
        <w:jc w:val="both"/>
        <w:rPr>
          <w:rFonts w:ascii="Times New Roman" w:hAnsi="Times New Roman"/>
          <w:sz w:val="28"/>
          <w:szCs w:val="28"/>
          <w:lang w:val="kk-KZ"/>
        </w:rPr>
      </w:pPr>
      <w:r w:rsidRPr="007A18C6">
        <w:rPr>
          <w:rFonts w:ascii="Times New Roman" w:hAnsi="Times New Roman"/>
          <w:sz w:val="28"/>
          <w:szCs w:val="28"/>
          <w:lang w:val="kk-KZ"/>
        </w:rPr>
        <w:t>Бюджеттік бағдарламаны іске асыру барысында тікелей және түпкілікті нәтижеге толық қол жеткізілме</w:t>
      </w:r>
      <w:r w:rsidR="007A18C6" w:rsidRPr="007A18C6">
        <w:rPr>
          <w:rFonts w:ascii="Times New Roman" w:hAnsi="Times New Roman"/>
          <w:sz w:val="28"/>
          <w:szCs w:val="28"/>
          <w:lang w:val="kk-KZ"/>
        </w:rPr>
        <w:t>ген</w:t>
      </w:r>
      <w:r w:rsidRPr="007A18C6">
        <w:rPr>
          <w:rFonts w:ascii="Times New Roman" w:hAnsi="Times New Roman"/>
          <w:sz w:val="28"/>
          <w:szCs w:val="28"/>
          <w:lang w:val="kk-KZ"/>
        </w:rPr>
        <w:t>.</w:t>
      </w:r>
    </w:p>
    <w:p w14:paraId="47F62EA1" w14:textId="77777777" w:rsidR="00604F43" w:rsidRPr="007A18C6" w:rsidRDefault="004C21EC" w:rsidP="00604F43">
      <w:pPr>
        <w:widowControl w:val="0"/>
        <w:autoSpaceDE w:val="0"/>
        <w:autoSpaceDN w:val="0"/>
        <w:adjustRightInd w:val="0"/>
        <w:ind w:firstLine="709"/>
        <w:jc w:val="both"/>
        <w:rPr>
          <w:rFonts w:ascii="Times New Roman" w:hAnsi="Times New Roman"/>
          <w:sz w:val="28"/>
          <w:szCs w:val="28"/>
          <w:lang w:val="kk-KZ"/>
        </w:rPr>
      </w:pPr>
      <w:r w:rsidRPr="007A18C6">
        <w:rPr>
          <w:rFonts w:ascii="Times New Roman" w:hAnsi="Times New Roman"/>
          <w:b/>
          <w:bCs/>
          <w:kern w:val="24"/>
          <w:sz w:val="28"/>
          <w:szCs w:val="28"/>
          <w:lang w:val="kk-KZ" w:eastAsia="ru-RU"/>
        </w:rPr>
        <w:t>7. Түркістан об</w:t>
      </w:r>
      <w:r w:rsidR="007A18C6" w:rsidRPr="007A18C6">
        <w:rPr>
          <w:rFonts w:ascii="Times New Roman" w:hAnsi="Times New Roman"/>
          <w:b/>
          <w:bCs/>
          <w:kern w:val="24"/>
          <w:sz w:val="28"/>
          <w:szCs w:val="28"/>
          <w:lang w:val="kk-KZ" w:eastAsia="ru-RU"/>
        </w:rPr>
        <w:t xml:space="preserve">лысы бойынша тексеру комиссиясында </w:t>
      </w:r>
      <w:r w:rsidRPr="007A18C6">
        <w:rPr>
          <w:rFonts w:ascii="Times New Roman" w:hAnsi="Times New Roman"/>
          <w:b/>
          <w:sz w:val="28"/>
          <w:szCs w:val="28"/>
          <w:lang w:val="kk-KZ"/>
        </w:rPr>
        <w:t>003 «Мемлекеттік органның күрделі шығындары»</w:t>
      </w:r>
      <w:r w:rsidRPr="007A18C6">
        <w:rPr>
          <w:rFonts w:ascii="Times New Roman" w:hAnsi="Times New Roman"/>
          <w:sz w:val="28"/>
          <w:szCs w:val="28"/>
          <w:lang w:val="kk-KZ"/>
        </w:rPr>
        <w:t xml:space="preserve"> бюджеттік бағдарламасына қаралған 2 000,0 мың теңге теңгенің 730,4 мың теңгесі игерілген немесе жоспар 36,5%-ға орындалған. Игерілмеген 1</w:t>
      </w:r>
      <w:r w:rsidR="007A18C6" w:rsidRPr="007A18C6">
        <w:rPr>
          <w:rFonts w:ascii="Times New Roman" w:hAnsi="Times New Roman"/>
          <w:sz w:val="28"/>
          <w:szCs w:val="28"/>
          <w:lang w:val="kk-KZ"/>
        </w:rPr>
        <w:t> </w:t>
      </w:r>
      <w:r w:rsidRPr="007A18C6">
        <w:rPr>
          <w:rFonts w:ascii="Times New Roman" w:hAnsi="Times New Roman"/>
          <w:sz w:val="28"/>
          <w:szCs w:val="28"/>
          <w:lang w:val="kk-KZ"/>
        </w:rPr>
        <w:t>269</w:t>
      </w:r>
      <w:r w:rsidR="007A18C6" w:rsidRPr="007A18C6">
        <w:rPr>
          <w:rFonts w:ascii="Times New Roman" w:hAnsi="Times New Roman"/>
          <w:sz w:val="28"/>
          <w:szCs w:val="28"/>
          <w:lang w:val="kk-KZ"/>
        </w:rPr>
        <w:t>,</w:t>
      </w:r>
      <w:r w:rsidRPr="007A18C6">
        <w:rPr>
          <w:rFonts w:ascii="Times New Roman" w:hAnsi="Times New Roman"/>
          <w:sz w:val="28"/>
          <w:szCs w:val="28"/>
          <w:lang w:val="kk-KZ"/>
        </w:rPr>
        <w:t xml:space="preserve">6 мың теңгенің 681,4 мың теңгесі принтер сатып </w:t>
      </w:r>
      <w:r w:rsidR="007A18C6" w:rsidRPr="007A18C6">
        <w:rPr>
          <w:rFonts w:ascii="Times New Roman" w:hAnsi="Times New Roman"/>
          <w:sz w:val="28"/>
          <w:szCs w:val="28"/>
          <w:lang w:val="kk-KZ"/>
        </w:rPr>
        <w:t>алу бойынша жеңімпаз болған ЖК «</w:t>
      </w:r>
      <w:r w:rsidRPr="007A18C6">
        <w:rPr>
          <w:rFonts w:ascii="Times New Roman" w:hAnsi="Times New Roman"/>
          <w:sz w:val="28"/>
          <w:szCs w:val="28"/>
          <w:lang w:val="kk-KZ"/>
        </w:rPr>
        <w:t>Руслан и К</w:t>
      </w:r>
      <w:r w:rsidR="007A18C6" w:rsidRPr="007A18C6">
        <w:rPr>
          <w:rFonts w:ascii="Times New Roman" w:hAnsi="Times New Roman"/>
          <w:sz w:val="28"/>
          <w:szCs w:val="28"/>
          <w:lang w:val="kk-KZ"/>
        </w:rPr>
        <w:t>»</w:t>
      </w:r>
      <w:r w:rsidRPr="007A18C6">
        <w:rPr>
          <w:rFonts w:ascii="Times New Roman" w:hAnsi="Times New Roman"/>
          <w:sz w:val="28"/>
          <w:szCs w:val="28"/>
          <w:lang w:val="kk-KZ"/>
        </w:rPr>
        <w:t xml:space="preserve"> келісім шартқа қол қоймай бас тартуынан және 588,2 мың теңге мемлекеттік сатып алудан үнемделген қаржы.</w:t>
      </w:r>
    </w:p>
    <w:p w14:paraId="4A67B08D" w14:textId="77777777" w:rsidR="00604F43" w:rsidRPr="007A18C6" w:rsidRDefault="004C21EC" w:rsidP="00604F43">
      <w:pPr>
        <w:widowControl w:val="0"/>
        <w:autoSpaceDE w:val="0"/>
        <w:autoSpaceDN w:val="0"/>
        <w:adjustRightInd w:val="0"/>
        <w:ind w:firstLine="709"/>
        <w:jc w:val="both"/>
        <w:rPr>
          <w:rFonts w:ascii="Times New Roman" w:hAnsi="Times New Roman"/>
          <w:b/>
          <w:i/>
          <w:sz w:val="28"/>
          <w:szCs w:val="28"/>
          <w:lang w:val="kk-KZ"/>
        </w:rPr>
      </w:pPr>
      <w:r w:rsidRPr="007A18C6">
        <w:rPr>
          <w:rFonts w:ascii="Times New Roman" w:hAnsi="Times New Roman"/>
          <w:b/>
          <w:i/>
          <w:sz w:val="28"/>
          <w:szCs w:val="28"/>
          <w:lang w:val="kk-KZ"/>
        </w:rPr>
        <w:t>Тікелей нәтиже көрсеткіштері:</w:t>
      </w:r>
    </w:p>
    <w:p w14:paraId="06ECF7CE" w14:textId="77777777" w:rsidR="00604F43" w:rsidRPr="007A18C6" w:rsidRDefault="004C21EC" w:rsidP="00604F43">
      <w:pPr>
        <w:widowControl w:val="0"/>
        <w:autoSpaceDE w:val="0"/>
        <w:autoSpaceDN w:val="0"/>
        <w:adjustRightInd w:val="0"/>
        <w:ind w:firstLine="709"/>
        <w:jc w:val="both"/>
        <w:rPr>
          <w:rFonts w:ascii="Times New Roman" w:hAnsi="Times New Roman"/>
          <w:sz w:val="28"/>
          <w:szCs w:val="28"/>
          <w:lang w:val="kk-KZ"/>
        </w:rPr>
      </w:pPr>
      <w:r w:rsidRPr="007A18C6">
        <w:rPr>
          <w:rFonts w:ascii="Times New Roman" w:hAnsi="Times New Roman"/>
          <w:sz w:val="28"/>
          <w:szCs w:val="28"/>
          <w:lang w:val="kk-KZ"/>
        </w:rPr>
        <w:t>Бағдарлама аясында 8 дана планшет сатып алу жоспарланып 8 дана алынды, 21 дана принтер сатып алу жоспарланған, алайда келісім шарт түзілмеуіне байланысты алынбаған.</w:t>
      </w:r>
    </w:p>
    <w:p w14:paraId="4BEB4080" w14:textId="77777777" w:rsidR="00604F43" w:rsidRPr="007A18C6" w:rsidRDefault="004C21EC" w:rsidP="00604F43">
      <w:pPr>
        <w:widowControl w:val="0"/>
        <w:autoSpaceDE w:val="0"/>
        <w:autoSpaceDN w:val="0"/>
        <w:adjustRightInd w:val="0"/>
        <w:ind w:firstLine="709"/>
        <w:jc w:val="both"/>
        <w:rPr>
          <w:rFonts w:ascii="Times New Roman" w:hAnsi="Times New Roman"/>
          <w:sz w:val="28"/>
          <w:szCs w:val="28"/>
          <w:lang w:val="kk-KZ"/>
        </w:rPr>
      </w:pPr>
      <w:r w:rsidRPr="007A18C6">
        <w:rPr>
          <w:rFonts w:ascii="Times New Roman" w:hAnsi="Times New Roman"/>
          <w:sz w:val="28"/>
          <w:szCs w:val="28"/>
          <w:lang w:val="kk-KZ"/>
        </w:rPr>
        <w:t>Бюджеттік бағдарламаның тікелей нәтижелеріне қол жеткізілме</w:t>
      </w:r>
      <w:r w:rsidR="007A18C6" w:rsidRPr="007A18C6">
        <w:rPr>
          <w:rFonts w:ascii="Times New Roman" w:hAnsi="Times New Roman"/>
          <w:sz w:val="28"/>
          <w:szCs w:val="28"/>
          <w:lang w:val="kk-KZ"/>
        </w:rPr>
        <w:t>ген</w:t>
      </w:r>
      <w:r w:rsidRPr="007A18C6">
        <w:rPr>
          <w:rFonts w:ascii="Times New Roman" w:hAnsi="Times New Roman"/>
          <w:sz w:val="28"/>
          <w:szCs w:val="28"/>
          <w:lang w:val="kk-KZ"/>
        </w:rPr>
        <w:t>.</w:t>
      </w:r>
    </w:p>
    <w:p w14:paraId="1B163DDA" w14:textId="77777777" w:rsidR="00604F43" w:rsidRPr="00682255" w:rsidRDefault="007A18C6" w:rsidP="00604F43">
      <w:pPr>
        <w:widowControl w:val="0"/>
        <w:autoSpaceDE w:val="0"/>
        <w:autoSpaceDN w:val="0"/>
        <w:adjustRightInd w:val="0"/>
        <w:ind w:firstLine="709"/>
        <w:jc w:val="both"/>
        <w:rPr>
          <w:rFonts w:ascii="Times New Roman" w:eastAsia="Calibri" w:hAnsi="Times New Roman"/>
          <w:sz w:val="28"/>
          <w:szCs w:val="28"/>
          <w:lang w:val="kk-KZ" w:eastAsia="ru-RU"/>
        </w:rPr>
      </w:pPr>
      <w:r w:rsidRPr="00682255">
        <w:rPr>
          <w:rFonts w:ascii="Times New Roman" w:hAnsi="Times New Roman"/>
          <w:b/>
          <w:sz w:val="28"/>
          <w:szCs w:val="28"/>
          <w:lang w:val="kk-KZ"/>
        </w:rPr>
        <w:t xml:space="preserve">8. Қоғамдық даму басқармасында </w:t>
      </w:r>
      <w:r w:rsidR="004C21EC" w:rsidRPr="00682255">
        <w:rPr>
          <w:rFonts w:ascii="Times New Roman" w:eastAsia="Calibri" w:hAnsi="Times New Roman"/>
          <w:b/>
          <w:sz w:val="28"/>
          <w:szCs w:val="28"/>
          <w:lang w:val="kk-KZ" w:eastAsia="ru-RU"/>
        </w:rPr>
        <w:t xml:space="preserve">075 «Қазақстан халқы Ассамблеясының қызметін қамтамасыз ету» </w:t>
      </w:r>
      <w:r w:rsidR="004C21EC" w:rsidRPr="000B50F5">
        <w:rPr>
          <w:rFonts w:ascii="Times New Roman" w:eastAsia="Calibri" w:hAnsi="Times New Roman"/>
          <w:bCs/>
          <w:sz w:val="28"/>
          <w:szCs w:val="28"/>
          <w:lang w:val="kk-KZ" w:eastAsia="ru-RU"/>
        </w:rPr>
        <w:t>б</w:t>
      </w:r>
      <w:r w:rsidR="004C21EC" w:rsidRPr="00682255">
        <w:rPr>
          <w:rFonts w:ascii="Times New Roman" w:eastAsia="Calibri" w:hAnsi="Times New Roman"/>
          <w:sz w:val="28"/>
          <w:szCs w:val="28"/>
          <w:lang w:val="kk-KZ" w:eastAsia="ru-RU"/>
        </w:rPr>
        <w:t>юджеттік бағдарламасы бойынша 425 362,0 мың теңге бөлініп, игерілгені 424 622,9 мың теңгені құрады немесе жоспар 99,8%-ға орындалған. Игерілмеген 739,1 мың теңге нақты шығыстардан үнемделген.</w:t>
      </w:r>
    </w:p>
    <w:p w14:paraId="3F4F9562" w14:textId="77777777" w:rsidR="00604F43" w:rsidRPr="00682255" w:rsidRDefault="004C21EC" w:rsidP="00604F43">
      <w:pPr>
        <w:widowControl w:val="0"/>
        <w:autoSpaceDE w:val="0"/>
        <w:autoSpaceDN w:val="0"/>
        <w:adjustRightInd w:val="0"/>
        <w:ind w:firstLine="709"/>
        <w:jc w:val="both"/>
        <w:rPr>
          <w:rFonts w:ascii="Times New Roman" w:eastAsia="Calibri" w:hAnsi="Times New Roman"/>
          <w:sz w:val="28"/>
          <w:szCs w:val="28"/>
          <w:lang w:val="kk-KZ" w:eastAsia="ru-RU"/>
        </w:rPr>
      </w:pPr>
      <w:r w:rsidRPr="00682255">
        <w:rPr>
          <w:rFonts w:ascii="Times New Roman" w:eastAsia="Calibri" w:hAnsi="Times New Roman"/>
          <w:sz w:val="28"/>
          <w:szCs w:val="28"/>
          <w:lang w:val="kk-KZ" w:eastAsia="ru-RU"/>
        </w:rPr>
        <w:t>Бұл бағдарлама бойынша «Қоғамдық келісім» КММ-сі Ассамблея жанындағы құрылымдардың жұмыстарын ұйымдастыру және жүргізу, этносаралық келісім мен бірлікті сақтау, достық пен татулықты нығайту жұмыстарын атқарады.</w:t>
      </w:r>
    </w:p>
    <w:p w14:paraId="6B22AB7D" w14:textId="77777777" w:rsidR="00604F43" w:rsidRPr="00682255" w:rsidRDefault="004C21EC" w:rsidP="00604F43">
      <w:pPr>
        <w:widowControl w:val="0"/>
        <w:autoSpaceDE w:val="0"/>
        <w:autoSpaceDN w:val="0"/>
        <w:adjustRightInd w:val="0"/>
        <w:ind w:firstLine="709"/>
        <w:jc w:val="both"/>
        <w:rPr>
          <w:rFonts w:ascii="Times New Roman" w:eastAsia="Calibri" w:hAnsi="Times New Roman"/>
          <w:sz w:val="28"/>
          <w:szCs w:val="28"/>
          <w:lang w:val="kk-KZ" w:eastAsia="ru-RU"/>
        </w:rPr>
      </w:pPr>
      <w:r w:rsidRPr="00682255">
        <w:rPr>
          <w:rFonts w:ascii="Times New Roman" w:eastAsia="Calibri" w:hAnsi="Times New Roman"/>
          <w:sz w:val="28"/>
          <w:szCs w:val="28"/>
          <w:lang w:val="kk-KZ" w:eastAsia="ru-RU"/>
        </w:rPr>
        <w:t xml:space="preserve">Аталған мекеменің 104 штаттық бірлігін құрайтын мекеме қызметкерлерін ұстауға 350 628,4 мың теңге және этносаясатты жүзеге асыру бойынша ұйымдастырылған 29 іс-шараға </w:t>
      </w:r>
      <w:r w:rsidRPr="000B50F5">
        <w:rPr>
          <w:rFonts w:ascii="Times New Roman" w:eastAsia="Calibri" w:hAnsi="Times New Roman"/>
          <w:i/>
          <w:sz w:val="24"/>
          <w:szCs w:val="24"/>
          <w:lang w:val="kk-KZ" w:eastAsia="ru-RU"/>
        </w:rPr>
        <w:t xml:space="preserve">(социологиялық зерттеулер, семинарлар, фокус топтық зерттеу, методикалық нұсқаулықтар, социологиялық зерттеулер қорытындыларының нәтижесінен ұлтаралық қақтығыстардың алдын алу жолдарын насихаттауға арналған бейнероликтер әзірлеу және т.б.) </w:t>
      </w:r>
      <w:r w:rsidRPr="00682255">
        <w:rPr>
          <w:rFonts w:ascii="Times New Roman" w:eastAsia="Calibri" w:hAnsi="Times New Roman"/>
          <w:sz w:val="28"/>
          <w:szCs w:val="28"/>
          <w:lang w:val="kk-KZ" w:eastAsia="ru-RU"/>
        </w:rPr>
        <w:t xml:space="preserve">73 994,5 мың теңге </w:t>
      </w:r>
      <w:r w:rsidRPr="00682255">
        <w:rPr>
          <w:rFonts w:ascii="Times New Roman" w:eastAsia="Calibri" w:hAnsi="Times New Roman"/>
          <w:sz w:val="28"/>
          <w:szCs w:val="28"/>
          <w:lang w:val="kk-KZ" w:eastAsia="ru-RU"/>
        </w:rPr>
        <w:lastRenderedPageBreak/>
        <w:t>жұмсал</w:t>
      </w:r>
      <w:r w:rsidR="00682255" w:rsidRPr="00682255">
        <w:rPr>
          <w:rFonts w:ascii="Times New Roman" w:eastAsia="Calibri" w:hAnsi="Times New Roman"/>
          <w:sz w:val="28"/>
          <w:szCs w:val="28"/>
          <w:lang w:val="kk-KZ" w:eastAsia="ru-RU"/>
        </w:rPr>
        <w:t>ған</w:t>
      </w:r>
      <w:r w:rsidRPr="00682255">
        <w:rPr>
          <w:rFonts w:ascii="Times New Roman" w:eastAsia="Calibri" w:hAnsi="Times New Roman"/>
          <w:sz w:val="28"/>
          <w:szCs w:val="28"/>
          <w:lang w:val="kk-KZ" w:eastAsia="ru-RU"/>
        </w:rPr>
        <w:t>.</w:t>
      </w:r>
    </w:p>
    <w:p w14:paraId="2C19C0EA" w14:textId="77777777" w:rsidR="00604F43" w:rsidRPr="00682255" w:rsidRDefault="004C21EC" w:rsidP="00604F43">
      <w:pPr>
        <w:widowControl w:val="0"/>
        <w:autoSpaceDE w:val="0"/>
        <w:autoSpaceDN w:val="0"/>
        <w:adjustRightInd w:val="0"/>
        <w:ind w:firstLine="709"/>
        <w:jc w:val="both"/>
        <w:rPr>
          <w:rFonts w:ascii="Times New Roman" w:eastAsia="Calibri" w:hAnsi="Times New Roman"/>
          <w:b/>
          <w:i/>
          <w:sz w:val="28"/>
          <w:szCs w:val="28"/>
          <w:lang w:val="kk-KZ" w:eastAsia="ru-RU"/>
        </w:rPr>
      </w:pPr>
      <w:r w:rsidRPr="00682255">
        <w:rPr>
          <w:rFonts w:ascii="Times New Roman" w:eastAsia="Calibri" w:hAnsi="Times New Roman"/>
          <w:b/>
          <w:i/>
          <w:sz w:val="28"/>
          <w:szCs w:val="28"/>
          <w:lang w:val="kk-KZ" w:eastAsia="ru-RU"/>
        </w:rPr>
        <w:t>Тікелей нәтижелі көрсеткіштері:</w:t>
      </w:r>
    </w:p>
    <w:p w14:paraId="730A9710" w14:textId="2D475989" w:rsidR="00604F43" w:rsidRPr="00682255" w:rsidRDefault="004C21EC" w:rsidP="00604F43">
      <w:pPr>
        <w:widowControl w:val="0"/>
        <w:autoSpaceDE w:val="0"/>
        <w:autoSpaceDN w:val="0"/>
        <w:adjustRightInd w:val="0"/>
        <w:ind w:firstLine="709"/>
        <w:jc w:val="both"/>
        <w:rPr>
          <w:rFonts w:ascii="Times New Roman" w:eastAsia="Calibri" w:hAnsi="Times New Roman"/>
          <w:sz w:val="28"/>
          <w:szCs w:val="28"/>
          <w:lang w:val="kk-KZ" w:eastAsia="ru-RU"/>
        </w:rPr>
      </w:pPr>
      <w:r w:rsidRPr="00682255">
        <w:rPr>
          <w:rFonts w:ascii="Times New Roman" w:eastAsia="Calibri" w:hAnsi="Times New Roman"/>
          <w:sz w:val="28"/>
          <w:szCs w:val="28"/>
          <w:lang w:val="kk-KZ" w:eastAsia="ru-RU"/>
        </w:rPr>
        <w:t>Қазақстан халықтарының мәдениетін жақындастыру, ортақ мәдени құндылықтарды, жалпыұлттық сананы қалыптастыру, түрлі этнос өкілдерінің патриоттығын көрсету мақсатында 5 іс</w:t>
      </w:r>
      <w:r w:rsidR="000B50F5">
        <w:rPr>
          <w:rFonts w:ascii="Times New Roman" w:eastAsia="Calibri" w:hAnsi="Times New Roman"/>
          <w:sz w:val="28"/>
          <w:szCs w:val="28"/>
          <w:lang w:val="kk-KZ" w:eastAsia="ru-RU"/>
        </w:rPr>
        <w:t>-</w:t>
      </w:r>
      <w:r w:rsidRPr="00682255">
        <w:rPr>
          <w:rFonts w:ascii="Times New Roman" w:eastAsia="Calibri" w:hAnsi="Times New Roman"/>
          <w:sz w:val="28"/>
          <w:szCs w:val="28"/>
          <w:lang w:val="kk-KZ" w:eastAsia="ru-RU"/>
        </w:rPr>
        <w:t>шаралар өткізіл</w:t>
      </w:r>
      <w:r w:rsidR="00682255" w:rsidRPr="00682255">
        <w:rPr>
          <w:rFonts w:ascii="Times New Roman" w:eastAsia="Calibri" w:hAnsi="Times New Roman"/>
          <w:sz w:val="28"/>
          <w:szCs w:val="28"/>
          <w:lang w:val="kk-KZ" w:eastAsia="ru-RU"/>
        </w:rPr>
        <w:t>ген</w:t>
      </w:r>
      <w:r w:rsidRPr="00682255">
        <w:rPr>
          <w:rFonts w:ascii="Times New Roman" w:eastAsia="Calibri" w:hAnsi="Times New Roman"/>
          <w:sz w:val="28"/>
          <w:szCs w:val="28"/>
          <w:lang w:val="kk-KZ" w:eastAsia="ru-RU"/>
        </w:rPr>
        <w:t xml:space="preserve"> </w:t>
      </w:r>
      <w:r w:rsidRPr="000B50F5">
        <w:rPr>
          <w:rFonts w:ascii="Times New Roman" w:eastAsia="Calibri" w:hAnsi="Times New Roman"/>
          <w:i/>
          <w:iCs/>
          <w:sz w:val="24"/>
          <w:szCs w:val="24"/>
          <w:lang w:val="kk-KZ" w:eastAsia="ru-RU"/>
        </w:rPr>
        <w:t>(жоспар 5 іс-шара)</w:t>
      </w:r>
      <w:r w:rsidRPr="00682255">
        <w:rPr>
          <w:rFonts w:ascii="Times New Roman" w:eastAsia="Calibri" w:hAnsi="Times New Roman"/>
          <w:sz w:val="28"/>
          <w:szCs w:val="28"/>
          <w:lang w:val="kk-KZ" w:eastAsia="ru-RU"/>
        </w:rPr>
        <w:t>.</w:t>
      </w:r>
    </w:p>
    <w:p w14:paraId="072B80F9" w14:textId="77777777" w:rsidR="000B50F5" w:rsidRDefault="004C21EC" w:rsidP="00604F43">
      <w:pPr>
        <w:widowControl w:val="0"/>
        <w:autoSpaceDE w:val="0"/>
        <w:autoSpaceDN w:val="0"/>
        <w:adjustRightInd w:val="0"/>
        <w:ind w:firstLine="709"/>
        <w:jc w:val="both"/>
        <w:rPr>
          <w:rFonts w:ascii="Times New Roman" w:eastAsia="Calibri" w:hAnsi="Times New Roman"/>
          <w:sz w:val="28"/>
          <w:szCs w:val="28"/>
          <w:lang w:val="kk-KZ" w:eastAsia="ru-RU"/>
        </w:rPr>
      </w:pPr>
      <w:r w:rsidRPr="00682255">
        <w:rPr>
          <w:rFonts w:ascii="Times New Roman" w:eastAsia="Calibri" w:hAnsi="Times New Roman"/>
          <w:sz w:val="28"/>
          <w:szCs w:val="28"/>
          <w:lang w:val="kk-KZ" w:eastAsia="ru-RU"/>
        </w:rPr>
        <w:t xml:space="preserve">Атап айтқанда: </w:t>
      </w:r>
    </w:p>
    <w:p w14:paraId="78523AA5" w14:textId="09BD511F" w:rsidR="00604F43" w:rsidRPr="00682255" w:rsidRDefault="004C21EC" w:rsidP="00604F43">
      <w:pPr>
        <w:widowControl w:val="0"/>
        <w:autoSpaceDE w:val="0"/>
        <w:autoSpaceDN w:val="0"/>
        <w:adjustRightInd w:val="0"/>
        <w:ind w:firstLine="709"/>
        <w:jc w:val="both"/>
        <w:rPr>
          <w:rFonts w:ascii="Times New Roman" w:eastAsia="Calibri" w:hAnsi="Times New Roman"/>
          <w:sz w:val="28"/>
          <w:szCs w:val="28"/>
          <w:lang w:val="kk-KZ" w:eastAsia="ru-RU"/>
        </w:rPr>
      </w:pPr>
      <w:r w:rsidRPr="00682255">
        <w:rPr>
          <w:rFonts w:ascii="Times New Roman" w:eastAsia="Calibri" w:hAnsi="Times New Roman"/>
          <w:sz w:val="28"/>
          <w:szCs w:val="28"/>
          <w:lang w:val="kk-KZ" w:eastAsia="ru-RU"/>
        </w:rPr>
        <w:t xml:space="preserve">Қазақстан халқы достығын дәріптеуге арналған әлеуметтік желі қолданушылары арасындағы үздік жазбалар бойынша </w:t>
      </w:r>
      <w:r w:rsidRPr="00682255">
        <w:rPr>
          <w:rFonts w:ascii="Times New Roman" w:eastAsia="Calibri" w:hAnsi="Times New Roman"/>
          <w:b/>
          <w:sz w:val="28"/>
          <w:szCs w:val="28"/>
          <w:lang w:val="kk-KZ" w:eastAsia="ru-RU"/>
        </w:rPr>
        <w:t>«Шаңырақ»</w:t>
      </w:r>
      <w:r w:rsidRPr="00682255">
        <w:rPr>
          <w:rFonts w:ascii="Times New Roman" w:eastAsia="Calibri" w:hAnsi="Times New Roman"/>
          <w:sz w:val="28"/>
          <w:szCs w:val="28"/>
          <w:lang w:val="kk-KZ" w:eastAsia="ru-RU"/>
        </w:rPr>
        <w:t xml:space="preserve"> атты байқауы, этнос жастары арасында өтетін ұлттық ойындардан </w:t>
      </w:r>
      <w:r w:rsidRPr="000B50F5">
        <w:rPr>
          <w:rFonts w:ascii="Times New Roman" w:eastAsia="Calibri" w:hAnsi="Times New Roman"/>
          <w:i/>
          <w:sz w:val="24"/>
          <w:szCs w:val="24"/>
          <w:lang w:val="kk-KZ" w:eastAsia="ru-RU"/>
        </w:rPr>
        <w:t>(садақ тарту, асық ату, қошқар көтеру, қазақша күрес, арқан тарту, тоғызқұмалақ, қол күрес, ләңгі тебу)</w:t>
      </w:r>
      <w:r w:rsidRPr="00682255">
        <w:rPr>
          <w:rFonts w:ascii="Times New Roman" w:eastAsia="Calibri" w:hAnsi="Times New Roman"/>
          <w:i/>
          <w:sz w:val="28"/>
          <w:szCs w:val="28"/>
          <w:lang w:val="kk-KZ" w:eastAsia="ru-RU"/>
        </w:rPr>
        <w:t xml:space="preserve"> </w:t>
      </w:r>
      <w:r w:rsidRPr="00682255">
        <w:rPr>
          <w:rFonts w:ascii="Times New Roman" w:eastAsia="Calibri" w:hAnsi="Times New Roman"/>
          <w:b/>
          <w:i/>
          <w:sz w:val="28"/>
          <w:szCs w:val="28"/>
          <w:lang w:val="kk-KZ" w:eastAsia="ru-RU"/>
        </w:rPr>
        <w:t>«</w:t>
      </w:r>
      <w:r w:rsidRPr="00682255">
        <w:rPr>
          <w:rFonts w:ascii="Times New Roman" w:eastAsia="Calibri" w:hAnsi="Times New Roman"/>
          <w:b/>
          <w:sz w:val="28"/>
          <w:szCs w:val="28"/>
          <w:lang w:val="kk-KZ" w:eastAsia="ru-RU"/>
        </w:rPr>
        <w:t>Ұлттық ойын-қазына»</w:t>
      </w:r>
      <w:r w:rsidRPr="00682255">
        <w:rPr>
          <w:rFonts w:ascii="Times New Roman" w:eastAsia="Calibri" w:hAnsi="Times New Roman"/>
          <w:sz w:val="28"/>
          <w:szCs w:val="28"/>
          <w:lang w:val="kk-KZ" w:eastAsia="ru-RU"/>
        </w:rPr>
        <w:t xml:space="preserve"> сайысы, Түркістан облыстық Қазақстан халқы Ассамблеясының «</w:t>
      </w:r>
      <w:r w:rsidRPr="00682255">
        <w:rPr>
          <w:rFonts w:ascii="Times New Roman" w:eastAsia="Calibri" w:hAnsi="Times New Roman"/>
          <w:b/>
          <w:sz w:val="28"/>
          <w:szCs w:val="28"/>
          <w:lang w:val="kk-KZ" w:eastAsia="ru-RU"/>
        </w:rPr>
        <w:t>Алғыс айту»</w:t>
      </w:r>
      <w:r w:rsidRPr="00682255">
        <w:rPr>
          <w:rFonts w:ascii="Times New Roman" w:eastAsia="Calibri" w:hAnsi="Times New Roman"/>
          <w:sz w:val="28"/>
          <w:szCs w:val="28"/>
          <w:lang w:val="kk-KZ" w:eastAsia="ru-RU"/>
        </w:rPr>
        <w:t xml:space="preserve"> күніне арналған мерекелік іс шарасы, </w:t>
      </w:r>
      <w:r w:rsidRPr="00682255">
        <w:rPr>
          <w:rFonts w:ascii="Times New Roman" w:eastAsia="Calibri" w:hAnsi="Times New Roman"/>
          <w:b/>
          <w:sz w:val="28"/>
          <w:szCs w:val="28"/>
          <w:lang w:val="kk-KZ" w:eastAsia="ru-RU"/>
        </w:rPr>
        <w:t>«Мың бала»</w:t>
      </w:r>
      <w:r w:rsidRPr="00682255">
        <w:rPr>
          <w:rFonts w:ascii="Times New Roman" w:eastAsia="Calibri" w:hAnsi="Times New Roman"/>
          <w:sz w:val="28"/>
          <w:szCs w:val="28"/>
          <w:lang w:val="kk-KZ" w:eastAsia="ru-RU"/>
        </w:rPr>
        <w:t xml:space="preserve"> мәдени-ағартушылық жобасының өңірлік байқауы, </w:t>
      </w:r>
      <w:r w:rsidRPr="00682255">
        <w:rPr>
          <w:rFonts w:ascii="Times New Roman" w:eastAsia="Calibri" w:hAnsi="Times New Roman"/>
          <w:b/>
          <w:sz w:val="28"/>
          <w:szCs w:val="28"/>
          <w:lang w:val="kk-KZ" w:eastAsia="ru-RU"/>
        </w:rPr>
        <w:t>«Бабалар үні»</w:t>
      </w:r>
      <w:r w:rsidRPr="00682255">
        <w:rPr>
          <w:rFonts w:ascii="Times New Roman" w:eastAsia="Calibri" w:hAnsi="Times New Roman"/>
          <w:sz w:val="28"/>
          <w:szCs w:val="28"/>
          <w:lang w:val="kk-KZ" w:eastAsia="ru-RU"/>
        </w:rPr>
        <w:t xml:space="preserve"> тақырыбындағы этнос өкілдері арасында қазақтың эпостық жырларын жатқа айту байқауға 120</w:t>
      </w:r>
      <w:r w:rsidR="000B50F5">
        <w:rPr>
          <w:rFonts w:ascii="Times New Roman" w:eastAsia="Calibri" w:hAnsi="Times New Roman"/>
          <w:sz w:val="28"/>
          <w:szCs w:val="28"/>
          <w:lang w:val="kk-KZ" w:eastAsia="ru-RU"/>
        </w:rPr>
        <w:t>-ға</w:t>
      </w:r>
      <w:r w:rsidRPr="00682255">
        <w:rPr>
          <w:rFonts w:ascii="Times New Roman" w:eastAsia="Calibri" w:hAnsi="Times New Roman"/>
          <w:sz w:val="28"/>
          <w:szCs w:val="28"/>
          <w:lang w:val="kk-KZ" w:eastAsia="ru-RU"/>
        </w:rPr>
        <w:t xml:space="preserve"> жуық адам қатысты.</w:t>
      </w:r>
    </w:p>
    <w:p w14:paraId="05A0B345" w14:textId="77777777" w:rsidR="00604F43" w:rsidRPr="00682255" w:rsidRDefault="004C21EC" w:rsidP="00604F43">
      <w:pPr>
        <w:widowControl w:val="0"/>
        <w:autoSpaceDE w:val="0"/>
        <w:autoSpaceDN w:val="0"/>
        <w:adjustRightInd w:val="0"/>
        <w:ind w:firstLine="709"/>
        <w:jc w:val="both"/>
        <w:rPr>
          <w:rFonts w:ascii="Times New Roman" w:eastAsia="Calibri" w:hAnsi="Times New Roman"/>
          <w:sz w:val="28"/>
          <w:szCs w:val="28"/>
          <w:lang w:val="kk-KZ" w:eastAsia="ru-RU"/>
        </w:rPr>
      </w:pPr>
      <w:r w:rsidRPr="00682255">
        <w:rPr>
          <w:rFonts w:ascii="Times New Roman" w:eastAsia="Calibri" w:hAnsi="Times New Roman"/>
          <w:sz w:val="28"/>
          <w:szCs w:val="28"/>
          <w:lang w:val="kk-KZ" w:eastAsia="ru-RU"/>
        </w:rPr>
        <w:t xml:space="preserve">Облыстағы этнос өкілдерінің көңіл-күйін саралап, этносаралық жағдайды кешенді зерттеу және талдау, этнос жастарының өзекті мәселелерін зерделеп, проблемалардың шешу жолдарын қарастыру мақсатында 3 іс-шара өткізіліп </w:t>
      </w:r>
      <w:r w:rsidRPr="000B50F5">
        <w:rPr>
          <w:rFonts w:ascii="Times New Roman" w:eastAsia="Calibri" w:hAnsi="Times New Roman"/>
          <w:i/>
          <w:iCs/>
          <w:sz w:val="24"/>
          <w:szCs w:val="24"/>
          <w:lang w:val="kk-KZ" w:eastAsia="ru-RU"/>
        </w:rPr>
        <w:t>(жоспар 3 іс-шара)</w:t>
      </w:r>
      <w:r w:rsidRPr="00682255">
        <w:rPr>
          <w:rFonts w:ascii="Times New Roman" w:eastAsia="Calibri" w:hAnsi="Times New Roman"/>
          <w:sz w:val="28"/>
          <w:szCs w:val="28"/>
          <w:lang w:val="kk-KZ" w:eastAsia="ru-RU"/>
        </w:rPr>
        <w:t>, облыс бойынша 12 000 адамды қамты</w:t>
      </w:r>
      <w:r w:rsidR="00682255" w:rsidRPr="00682255">
        <w:rPr>
          <w:rFonts w:ascii="Times New Roman" w:eastAsia="Calibri" w:hAnsi="Times New Roman"/>
          <w:sz w:val="28"/>
          <w:szCs w:val="28"/>
          <w:lang w:val="kk-KZ" w:eastAsia="ru-RU"/>
        </w:rPr>
        <w:t>ған</w:t>
      </w:r>
      <w:r w:rsidRPr="00682255">
        <w:rPr>
          <w:rFonts w:ascii="Times New Roman" w:eastAsia="Calibri" w:hAnsi="Times New Roman"/>
          <w:sz w:val="28"/>
          <w:szCs w:val="28"/>
          <w:lang w:val="kk-KZ" w:eastAsia="ru-RU"/>
        </w:rPr>
        <w:t>.</w:t>
      </w:r>
    </w:p>
    <w:p w14:paraId="010A2421" w14:textId="37188D41" w:rsidR="00604F43" w:rsidRPr="00682255" w:rsidRDefault="004C21EC" w:rsidP="00604F43">
      <w:pPr>
        <w:widowControl w:val="0"/>
        <w:autoSpaceDE w:val="0"/>
        <w:autoSpaceDN w:val="0"/>
        <w:adjustRightInd w:val="0"/>
        <w:ind w:firstLine="709"/>
        <w:jc w:val="both"/>
        <w:rPr>
          <w:rFonts w:ascii="Times New Roman" w:eastAsia="Calibri" w:hAnsi="Times New Roman"/>
          <w:sz w:val="28"/>
          <w:szCs w:val="28"/>
          <w:lang w:val="kk-KZ" w:eastAsia="ru-RU"/>
        </w:rPr>
      </w:pPr>
      <w:r w:rsidRPr="00682255">
        <w:rPr>
          <w:rFonts w:ascii="Times New Roman" w:eastAsia="Calibri" w:hAnsi="Times New Roman"/>
          <w:sz w:val="28"/>
          <w:szCs w:val="28"/>
          <w:lang w:val="kk-KZ" w:eastAsia="ru-RU"/>
        </w:rPr>
        <w:t xml:space="preserve">Аудан, қала, елді мекендерде мемлекеттік этносаясатты түсіндіру, ұлтаралық қақтығыстарды алдын алу мақсатында 1000 адам және </w:t>
      </w:r>
      <w:r w:rsidR="000B50F5">
        <w:rPr>
          <w:rFonts w:ascii="Times New Roman" w:eastAsia="Calibri" w:hAnsi="Times New Roman"/>
          <w:sz w:val="28"/>
          <w:szCs w:val="28"/>
          <w:lang w:val="kk-KZ" w:eastAsia="ru-RU"/>
        </w:rPr>
        <w:t xml:space="preserve">                             </w:t>
      </w:r>
      <w:r w:rsidRPr="00682255">
        <w:rPr>
          <w:rFonts w:ascii="Times New Roman" w:eastAsia="Calibri" w:hAnsi="Times New Roman"/>
          <w:sz w:val="28"/>
          <w:szCs w:val="28"/>
          <w:lang w:val="kk-KZ" w:eastAsia="ru-RU"/>
        </w:rPr>
        <w:t>11 этномәдени бірлестіктің қатысуымен 10 іс-шара өткізіл</w:t>
      </w:r>
      <w:r w:rsidR="00682255" w:rsidRPr="00682255">
        <w:rPr>
          <w:rFonts w:ascii="Times New Roman" w:eastAsia="Calibri" w:hAnsi="Times New Roman"/>
          <w:sz w:val="28"/>
          <w:szCs w:val="28"/>
          <w:lang w:val="kk-KZ" w:eastAsia="ru-RU"/>
        </w:rPr>
        <w:t>ген</w:t>
      </w:r>
      <w:r w:rsidRPr="00682255">
        <w:rPr>
          <w:rFonts w:ascii="Times New Roman" w:eastAsia="Calibri" w:hAnsi="Times New Roman"/>
          <w:sz w:val="28"/>
          <w:szCs w:val="28"/>
          <w:lang w:val="kk-KZ" w:eastAsia="ru-RU"/>
        </w:rPr>
        <w:t xml:space="preserve"> </w:t>
      </w:r>
      <w:r w:rsidRPr="00682255">
        <w:rPr>
          <w:rFonts w:ascii="Times New Roman" w:eastAsia="Calibri" w:hAnsi="Times New Roman"/>
          <w:i/>
          <w:sz w:val="24"/>
          <w:szCs w:val="28"/>
          <w:lang w:val="kk-KZ" w:eastAsia="ru-RU"/>
        </w:rPr>
        <w:t>(жоспар 11 іс-шара)</w:t>
      </w:r>
      <w:r w:rsidRPr="00682255">
        <w:rPr>
          <w:rFonts w:ascii="Times New Roman" w:eastAsia="Calibri" w:hAnsi="Times New Roman"/>
          <w:sz w:val="28"/>
          <w:szCs w:val="28"/>
          <w:lang w:val="kk-KZ" w:eastAsia="ru-RU"/>
        </w:rPr>
        <w:t>.</w:t>
      </w:r>
    </w:p>
    <w:p w14:paraId="7D18B317" w14:textId="77777777" w:rsidR="00604F43" w:rsidRPr="00682255" w:rsidRDefault="004C21EC" w:rsidP="00604F43">
      <w:pPr>
        <w:widowControl w:val="0"/>
        <w:autoSpaceDE w:val="0"/>
        <w:autoSpaceDN w:val="0"/>
        <w:adjustRightInd w:val="0"/>
        <w:ind w:firstLine="709"/>
        <w:jc w:val="both"/>
        <w:rPr>
          <w:rFonts w:ascii="Times New Roman" w:eastAsia="Calibri" w:hAnsi="Times New Roman"/>
          <w:sz w:val="28"/>
          <w:szCs w:val="28"/>
          <w:lang w:val="kk-KZ" w:eastAsia="ru-RU"/>
        </w:rPr>
      </w:pPr>
      <w:r w:rsidRPr="00682255">
        <w:rPr>
          <w:rFonts w:ascii="Times New Roman" w:eastAsia="Calibri" w:hAnsi="Times New Roman"/>
          <w:sz w:val="28"/>
          <w:szCs w:val="28"/>
          <w:lang w:val="kk-KZ" w:eastAsia="ru-RU"/>
        </w:rPr>
        <w:t xml:space="preserve">Қазақстандағы ырысты ынтымақ пен берекелі бірлікті баяндау, этностар арасында өзара достық пен татулықты бекемдеп, бір-бірін құрметтеуге шақыру, ортақ Отанымыздың бір екендігін ұғындырып, өңірдегі ұлтаралық өзара ынтымақтастықты дамытуға атсалысу арқылы ұлтаралық қақтығыстарға жол бермеу, алдын алу, қақтығыстардың санын азайту бойынша 12 іс-шара </w:t>
      </w:r>
      <w:r w:rsidRPr="00682255">
        <w:rPr>
          <w:rFonts w:ascii="Times New Roman" w:eastAsia="Calibri" w:hAnsi="Times New Roman"/>
          <w:i/>
          <w:sz w:val="24"/>
          <w:szCs w:val="28"/>
          <w:lang w:val="kk-KZ" w:eastAsia="ru-RU"/>
        </w:rPr>
        <w:t>(жоспар 12 іс-шара)</w:t>
      </w:r>
      <w:r w:rsidRPr="00682255">
        <w:rPr>
          <w:rFonts w:ascii="Times New Roman" w:eastAsia="Calibri" w:hAnsi="Times New Roman"/>
          <w:sz w:val="28"/>
          <w:szCs w:val="28"/>
          <w:lang w:val="kk-KZ" w:eastAsia="ru-RU"/>
        </w:rPr>
        <w:t xml:space="preserve"> өткізіл</w:t>
      </w:r>
      <w:r w:rsidR="00682255" w:rsidRPr="00682255">
        <w:rPr>
          <w:rFonts w:ascii="Times New Roman" w:eastAsia="Calibri" w:hAnsi="Times New Roman"/>
          <w:sz w:val="28"/>
          <w:szCs w:val="28"/>
          <w:lang w:val="kk-KZ" w:eastAsia="ru-RU"/>
        </w:rPr>
        <w:t>ген</w:t>
      </w:r>
      <w:r w:rsidRPr="00682255">
        <w:rPr>
          <w:rFonts w:ascii="Times New Roman" w:eastAsia="Calibri" w:hAnsi="Times New Roman"/>
          <w:sz w:val="28"/>
          <w:szCs w:val="28"/>
          <w:lang w:val="kk-KZ" w:eastAsia="ru-RU"/>
        </w:rPr>
        <w:t>.</w:t>
      </w:r>
    </w:p>
    <w:p w14:paraId="379B86E6" w14:textId="77777777" w:rsidR="00604F43" w:rsidRPr="00682255" w:rsidRDefault="004C21EC" w:rsidP="00604F43">
      <w:pPr>
        <w:widowControl w:val="0"/>
        <w:autoSpaceDE w:val="0"/>
        <w:autoSpaceDN w:val="0"/>
        <w:adjustRightInd w:val="0"/>
        <w:ind w:firstLine="709"/>
        <w:jc w:val="both"/>
        <w:rPr>
          <w:rFonts w:ascii="Times New Roman" w:eastAsia="Calibri" w:hAnsi="Times New Roman"/>
          <w:sz w:val="28"/>
          <w:szCs w:val="28"/>
          <w:lang w:val="kk-KZ" w:eastAsia="ru-RU"/>
        </w:rPr>
      </w:pPr>
      <w:r w:rsidRPr="00682255">
        <w:rPr>
          <w:rFonts w:ascii="Times New Roman" w:eastAsia="Calibri" w:hAnsi="Times New Roman"/>
          <w:sz w:val="28"/>
          <w:szCs w:val="28"/>
          <w:lang w:val="kk-KZ" w:eastAsia="ru-RU"/>
        </w:rPr>
        <w:t>Жалпы аталған іс-шараларға 9035-ға жуық этнос өкілдері қатысуы қамтамасыз етіл</w:t>
      </w:r>
      <w:r w:rsidR="00682255" w:rsidRPr="00682255">
        <w:rPr>
          <w:rFonts w:ascii="Times New Roman" w:eastAsia="Calibri" w:hAnsi="Times New Roman"/>
          <w:sz w:val="28"/>
          <w:szCs w:val="28"/>
          <w:lang w:val="kk-KZ" w:eastAsia="ru-RU"/>
        </w:rPr>
        <w:t>ген</w:t>
      </w:r>
      <w:r w:rsidRPr="00682255">
        <w:rPr>
          <w:rFonts w:ascii="Times New Roman" w:eastAsia="Calibri" w:hAnsi="Times New Roman"/>
          <w:sz w:val="28"/>
          <w:szCs w:val="28"/>
          <w:lang w:val="kk-KZ" w:eastAsia="ru-RU"/>
        </w:rPr>
        <w:t>.</w:t>
      </w:r>
    </w:p>
    <w:p w14:paraId="6492E937" w14:textId="77777777" w:rsidR="00604F43" w:rsidRPr="00682255" w:rsidRDefault="004C21EC" w:rsidP="00604F43">
      <w:pPr>
        <w:widowControl w:val="0"/>
        <w:autoSpaceDE w:val="0"/>
        <w:autoSpaceDN w:val="0"/>
        <w:adjustRightInd w:val="0"/>
        <w:ind w:firstLine="709"/>
        <w:jc w:val="both"/>
        <w:rPr>
          <w:rFonts w:ascii="Times New Roman" w:eastAsia="Calibri" w:hAnsi="Times New Roman"/>
          <w:b/>
          <w:i/>
          <w:sz w:val="28"/>
          <w:szCs w:val="28"/>
          <w:lang w:val="kk-KZ" w:eastAsia="ru-RU"/>
        </w:rPr>
      </w:pPr>
      <w:r w:rsidRPr="00682255">
        <w:rPr>
          <w:rFonts w:ascii="Times New Roman" w:eastAsia="Calibri" w:hAnsi="Times New Roman"/>
          <w:b/>
          <w:i/>
          <w:sz w:val="28"/>
          <w:szCs w:val="28"/>
          <w:lang w:val="kk-KZ" w:eastAsia="ru-RU"/>
        </w:rPr>
        <w:t>Түпкілікті нәтиже көрсеткіштері:</w:t>
      </w:r>
    </w:p>
    <w:p w14:paraId="7309BDA4" w14:textId="77777777" w:rsidR="00604F43" w:rsidRPr="00682255" w:rsidRDefault="004C21EC" w:rsidP="00A00238">
      <w:pPr>
        <w:widowControl w:val="0"/>
        <w:autoSpaceDE w:val="0"/>
        <w:autoSpaceDN w:val="0"/>
        <w:adjustRightInd w:val="0"/>
        <w:ind w:firstLine="709"/>
        <w:jc w:val="both"/>
        <w:rPr>
          <w:rFonts w:ascii="Times New Roman" w:eastAsia="Calibri" w:hAnsi="Times New Roman"/>
          <w:sz w:val="28"/>
          <w:szCs w:val="28"/>
          <w:lang w:val="kk-KZ" w:eastAsia="ru-RU"/>
        </w:rPr>
      </w:pPr>
      <w:r w:rsidRPr="00682255">
        <w:rPr>
          <w:rFonts w:ascii="Times New Roman" w:eastAsia="Calibri" w:hAnsi="Times New Roman"/>
          <w:sz w:val="28"/>
          <w:szCs w:val="28"/>
          <w:lang w:val="kk-KZ" w:eastAsia="ru-RU"/>
        </w:rPr>
        <w:t>Этносаралық және қоғамдық келісімді сақтау бойынша 11 этномәдени бірлестіктің қатысуымен қазақстандық азаматтық бірегейлікті және толеранттылық құндылықтарын нығайту, жас ұрпақты интеграция рухында тәрбиелеу, мемлекеттік тілді меңгеру, халыққа ақпараттық-түсіндіру және консультативтік көмек көрсетуді іске асыру жұмыстары жүргізіл</w:t>
      </w:r>
      <w:r w:rsidR="00682255" w:rsidRPr="00682255">
        <w:rPr>
          <w:rFonts w:ascii="Times New Roman" w:eastAsia="Calibri" w:hAnsi="Times New Roman"/>
          <w:sz w:val="28"/>
          <w:szCs w:val="28"/>
          <w:lang w:val="kk-KZ" w:eastAsia="ru-RU"/>
        </w:rPr>
        <w:t>ген</w:t>
      </w:r>
      <w:r w:rsidRPr="00682255">
        <w:rPr>
          <w:rFonts w:ascii="Times New Roman" w:eastAsia="Calibri" w:hAnsi="Times New Roman"/>
          <w:sz w:val="28"/>
          <w:szCs w:val="28"/>
          <w:lang w:val="kk-KZ" w:eastAsia="ru-RU"/>
        </w:rPr>
        <w:t>.</w:t>
      </w:r>
    </w:p>
    <w:p w14:paraId="57BD348A" w14:textId="77777777" w:rsidR="00604F43" w:rsidRDefault="004C21EC" w:rsidP="00A00238">
      <w:pPr>
        <w:widowControl w:val="0"/>
        <w:autoSpaceDE w:val="0"/>
        <w:autoSpaceDN w:val="0"/>
        <w:adjustRightInd w:val="0"/>
        <w:ind w:firstLine="709"/>
        <w:jc w:val="both"/>
        <w:rPr>
          <w:rFonts w:ascii="Times New Roman" w:eastAsia="Calibri" w:hAnsi="Times New Roman"/>
          <w:sz w:val="28"/>
          <w:szCs w:val="28"/>
          <w:highlight w:val="green"/>
          <w:lang w:val="kk-KZ" w:eastAsia="ru-RU"/>
        </w:rPr>
      </w:pPr>
      <w:r w:rsidRPr="00682255">
        <w:rPr>
          <w:rFonts w:ascii="Times New Roman" w:eastAsia="Calibri" w:hAnsi="Times New Roman"/>
          <w:sz w:val="28"/>
          <w:szCs w:val="28"/>
          <w:lang w:val="kk-KZ" w:eastAsia="ru-RU"/>
        </w:rPr>
        <w:t>Облыстағы этнос өкілдерінің көңіл күйін саралап, этносаралық жағдайды кешенді зерттеу және талдау жұмыстары атқарылып, өзекті мәселелер зерделен</w:t>
      </w:r>
      <w:r w:rsidR="00682255" w:rsidRPr="00682255">
        <w:rPr>
          <w:rFonts w:ascii="Times New Roman" w:eastAsia="Calibri" w:hAnsi="Times New Roman"/>
          <w:sz w:val="28"/>
          <w:szCs w:val="28"/>
          <w:lang w:val="kk-KZ" w:eastAsia="ru-RU"/>
        </w:rPr>
        <w:t>ген</w:t>
      </w:r>
      <w:r w:rsidRPr="00682255">
        <w:rPr>
          <w:rFonts w:ascii="Times New Roman" w:eastAsia="Calibri" w:hAnsi="Times New Roman"/>
          <w:sz w:val="28"/>
          <w:szCs w:val="28"/>
          <w:lang w:val="kk-KZ" w:eastAsia="ru-RU"/>
        </w:rPr>
        <w:t>.</w:t>
      </w:r>
    </w:p>
    <w:p w14:paraId="109564A2" w14:textId="77777777" w:rsidR="00604F43" w:rsidRPr="00682255" w:rsidRDefault="004C21EC" w:rsidP="00A00238">
      <w:pPr>
        <w:widowControl w:val="0"/>
        <w:autoSpaceDE w:val="0"/>
        <w:autoSpaceDN w:val="0"/>
        <w:adjustRightInd w:val="0"/>
        <w:ind w:firstLine="709"/>
        <w:jc w:val="both"/>
        <w:rPr>
          <w:rFonts w:ascii="Times New Roman" w:eastAsia="Calibri" w:hAnsi="Times New Roman"/>
          <w:sz w:val="28"/>
          <w:szCs w:val="28"/>
          <w:lang w:val="kk-KZ" w:eastAsia="ru-RU"/>
        </w:rPr>
      </w:pPr>
      <w:r w:rsidRPr="00682255">
        <w:rPr>
          <w:rFonts w:ascii="Times New Roman" w:eastAsia="Calibri" w:hAnsi="Times New Roman"/>
          <w:sz w:val="28"/>
          <w:szCs w:val="28"/>
          <w:lang w:val="kk-KZ" w:eastAsia="ru-RU"/>
        </w:rPr>
        <w:t>Проблемалардың шешу жолдарын қарастыру мақсатында Түркістан облысындағы ахуал және мемлекеттік этносаясатты түсіндіру, этносаралық шиеленістерді алдын алу үшін аудан, қала, елді мекендерде тұрақты түрде жалпы 29 іс-шара ұйымдастырыл</w:t>
      </w:r>
      <w:r w:rsidR="00682255" w:rsidRPr="00682255">
        <w:rPr>
          <w:rFonts w:ascii="Times New Roman" w:eastAsia="Calibri" w:hAnsi="Times New Roman"/>
          <w:sz w:val="28"/>
          <w:szCs w:val="28"/>
          <w:lang w:val="kk-KZ" w:eastAsia="ru-RU"/>
        </w:rPr>
        <w:t>ған</w:t>
      </w:r>
      <w:r w:rsidRPr="00682255">
        <w:rPr>
          <w:rFonts w:ascii="Times New Roman" w:eastAsia="Calibri" w:hAnsi="Times New Roman"/>
          <w:sz w:val="28"/>
          <w:szCs w:val="28"/>
          <w:lang w:val="kk-KZ" w:eastAsia="ru-RU"/>
        </w:rPr>
        <w:t>.</w:t>
      </w:r>
    </w:p>
    <w:p w14:paraId="4E424DCD" w14:textId="77777777" w:rsidR="00604F43" w:rsidRPr="00682255" w:rsidRDefault="004C21EC" w:rsidP="00604F43">
      <w:pPr>
        <w:widowControl w:val="0"/>
        <w:autoSpaceDE w:val="0"/>
        <w:autoSpaceDN w:val="0"/>
        <w:adjustRightInd w:val="0"/>
        <w:ind w:firstLine="709"/>
        <w:jc w:val="both"/>
        <w:rPr>
          <w:rFonts w:ascii="Times New Roman" w:eastAsia="Calibri" w:hAnsi="Times New Roman"/>
          <w:sz w:val="28"/>
          <w:szCs w:val="28"/>
          <w:lang w:val="kk-KZ" w:eastAsia="ru-RU"/>
        </w:rPr>
      </w:pPr>
      <w:r w:rsidRPr="00682255">
        <w:rPr>
          <w:rFonts w:ascii="Times New Roman" w:eastAsia="Calibri" w:hAnsi="Times New Roman"/>
          <w:sz w:val="28"/>
          <w:szCs w:val="28"/>
          <w:lang w:val="kk-KZ" w:eastAsia="ru-RU"/>
        </w:rPr>
        <w:lastRenderedPageBreak/>
        <w:t>Бюджеттік бағдарламаның тікелей нәтижеге ішінара қол жеткізілмеген, түпкілікті  нәтижеге қол жеткізілмеген.</w:t>
      </w:r>
    </w:p>
    <w:p w14:paraId="60AF9F17" w14:textId="77777777" w:rsidR="00604F43" w:rsidRPr="00682255" w:rsidRDefault="004C21EC" w:rsidP="00604F43">
      <w:pPr>
        <w:widowControl w:val="0"/>
        <w:autoSpaceDE w:val="0"/>
        <w:autoSpaceDN w:val="0"/>
        <w:adjustRightInd w:val="0"/>
        <w:ind w:firstLine="709"/>
        <w:jc w:val="both"/>
        <w:rPr>
          <w:rFonts w:ascii="Times New Roman" w:hAnsi="Times New Roman"/>
          <w:sz w:val="28"/>
          <w:szCs w:val="28"/>
          <w:lang w:val="kk-KZ"/>
        </w:rPr>
      </w:pPr>
      <w:r w:rsidRPr="00682255">
        <w:rPr>
          <w:rFonts w:ascii="Times New Roman" w:hAnsi="Times New Roman"/>
          <w:b/>
          <w:sz w:val="28"/>
          <w:szCs w:val="28"/>
          <w:lang w:val="kk-KZ"/>
        </w:rPr>
        <w:t>9. Цифрландыру, мемлекеттік қызметтер көрсету және архивтер басқармасы</w:t>
      </w:r>
      <w:r w:rsidR="00682255" w:rsidRPr="00682255">
        <w:rPr>
          <w:rFonts w:ascii="Times New Roman" w:hAnsi="Times New Roman"/>
          <w:b/>
          <w:sz w:val="28"/>
          <w:szCs w:val="28"/>
          <w:lang w:val="kk-KZ"/>
        </w:rPr>
        <w:t xml:space="preserve">нда </w:t>
      </w:r>
      <w:r w:rsidRPr="00682255">
        <w:rPr>
          <w:rFonts w:ascii="Times New Roman" w:hAnsi="Times New Roman"/>
          <w:b/>
          <w:sz w:val="28"/>
          <w:szCs w:val="28"/>
          <w:lang w:val="kk-KZ"/>
        </w:rPr>
        <w:t>008 ««Цифрлық даму орталығы» мемлекеттік мекемесінің қызметін қамтамасыз ету»</w:t>
      </w:r>
      <w:r w:rsidRPr="00682255">
        <w:rPr>
          <w:rFonts w:ascii="Times New Roman" w:hAnsi="Times New Roman"/>
          <w:sz w:val="28"/>
          <w:szCs w:val="28"/>
          <w:lang w:val="kk-KZ"/>
        </w:rPr>
        <w:t xml:space="preserve"> бюджеттік бағдарламасы бойынша </w:t>
      </w:r>
      <w:r w:rsidRPr="00682255">
        <w:rPr>
          <w:rFonts w:ascii="Times New Roman" w:hAnsi="Times New Roman"/>
          <w:sz w:val="28"/>
          <w:szCs w:val="28"/>
          <w:lang w:val="kk-KZ"/>
        </w:rPr>
        <w:br/>
        <w:t>442</w:t>
      </w:r>
      <w:r w:rsidR="00682255" w:rsidRPr="00682255">
        <w:rPr>
          <w:rFonts w:ascii="Times New Roman" w:hAnsi="Times New Roman"/>
          <w:sz w:val="28"/>
          <w:szCs w:val="28"/>
          <w:lang w:val="kk-KZ"/>
        </w:rPr>
        <w:t> </w:t>
      </w:r>
      <w:r w:rsidRPr="00682255">
        <w:rPr>
          <w:rFonts w:ascii="Times New Roman" w:hAnsi="Times New Roman"/>
          <w:sz w:val="28"/>
          <w:szCs w:val="28"/>
          <w:lang w:val="kk-KZ"/>
        </w:rPr>
        <w:t>543</w:t>
      </w:r>
      <w:r w:rsidR="00682255" w:rsidRPr="00682255">
        <w:rPr>
          <w:rFonts w:ascii="Times New Roman" w:hAnsi="Times New Roman"/>
          <w:sz w:val="28"/>
          <w:szCs w:val="28"/>
          <w:lang w:val="kk-KZ"/>
        </w:rPr>
        <w:t>,</w:t>
      </w:r>
      <w:r w:rsidRPr="00682255">
        <w:rPr>
          <w:rFonts w:ascii="Times New Roman" w:hAnsi="Times New Roman"/>
          <w:sz w:val="28"/>
          <w:szCs w:val="28"/>
          <w:lang w:val="kk-KZ"/>
        </w:rPr>
        <w:t>0 мың теңге бөлініп, оның 442</w:t>
      </w:r>
      <w:r w:rsidR="00682255" w:rsidRPr="00682255">
        <w:rPr>
          <w:rFonts w:ascii="Times New Roman" w:hAnsi="Times New Roman"/>
          <w:sz w:val="28"/>
          <w:szCs w:val="28"/>
          <w:lang w:val="kk-KZ"/>
        </w:rPr>
        <w:t> </w:t>
      </w:r>
      <w:r w:rsidRPr="00682255">
        <w:rPr>
          <w:rFonts w:ascii="Times New Roman" w:hAnsi="Times New Roman"/>
          <w:sz w:val="28"/>
          <w:szCs w:val="28"/>
          <w:lang w:val="kk-KZ"/>
        </w:rPr>
        <w:t>478</w:t>
      </w:r>
      <w:r w:rsidR="00682255" w:rsidRPr="00682255">
        <w:rPr>
          <w:rFonts w:ascii="Times New Roman" w:hAnsi="Times New Roman"/>
          <w:sz w:val="28"/>
          <w:szCs w:val="28"/>
          <w:lang w:val="kk-KZ"/>
        </w:rPr>
        <w:t>,</w:t>
      </w:r>
      <w:r w:rsidRPr="00682255">
        <w:rPr>
          <w:rFonts w:ascii="Times New Roman" w:hAnsi="Times New Roman"/>
          <w:sz w:val="28"/>
          <w:szCs w:val="28"/>
          <w:lang w:val="kk-KZ"/>
        </w:rPr>
        <w:t>6 мың теңгесі игерілді немесе жоспар 100% орындал</w:t>
      </w:r>
      <w:r w:rsidR="00682255" w:rsidRPr="00682255">
        <w:rPr>
          <w:rFonts w:ascii="Times New Roman" w:hAnsi="Times New Roman"/>
          <w:sz w:val="28"/>
          <w:szCs w:val="28"/>
          <w:lang w:val="kk-KZ"/>
        </w:rPr>
        <w:t>ған</w:t>
      </w:r>
      <w:r w:rsidRPr="00682255">
        <w:rPr>
          <w:rFonts w:ascii="Times New Roman" w:hAnsi="Times New Roman"/>
          <w:sz w:val="28"/>
          <w:szCs w:val="28"/>
          <w:lang w:val="kk-KZ"/>
        </w:rPr>
        <w:t>. Игерілмеген 64,4 мың теңге нақты шығыстар есебінен үнемделген.</w:t>
      </w:r>
    </w:p>
    <w:p w14:paraId="4C772B98" w14:textId="77777777" w:rsidR="00604F43" w:rsidRPr="00682255" w:rsidRDefault="004C21EC" w:rsidP="00604F43">
      <w:pPr>
        <w:widowControl w:val="0"/>
        <w:autoSpaceDE w:val="0"/>
        <w:autoSpaceDN w:val="0"/>
        <w:adjustRightInd w:val="0"/>
        <w:ind w:firstLine="709"/>
        <w:jc w:val="both"/>
        <w:rPr>
          <w:rFonts w:ascii="Times New Roman" w:hAnsi="Times New Roman"/>
          <w:i/>
          <w:sz w:val="28"/>
          <w:szCs w:val="28"/>
          <w:lang w:val="kk-KZ"/>
        </w:rPr>
      </w:pPr>
      <w:r w:rsidRPr="00682255">
        <w:rPr>
          <w:rFonts w:ascii="Times New Roman" w:hAnsi="Times New Roman"/>
          <w:b/>
          <w:i/>
          <w:sz w:val="28"/>
          <w:szCs w:val="28"/>
          <w:lang w:val="kk-KZ"/>
        </w:rPr>
        <w:t>Тікелей нәтиже көрсеткіштері</w:t>
      </w:r>
      <w:r w:rsidRPr="00682255">
        <w:rPr>
          <w:rFonts w:ascii="Times New Roman" w:hAnsi="Times New Roman"/>
          <w:i/>
          <w:sz w:val="28"/>
          <w:szCs w:val="28"/>
          <w:lang w:val="kk-KZ"/>
        </w:rPr>
        <w:t>:</w:t>
      </w:r>
    </w:p>
    <w:p w14:paraId="12D031D3" w14:textId="77777777" w:rsidR="00604F43" w:rsidRPr="00682255" w:rsidRDefault="004C21EC" w:rsidP="00604F43">
      <w:pPr>
        <w:widowControl w:val="0"/>
        <w:autoSpaceDE w:val="0"/>
        <w:autoSpaceDN w:val="0"/>
        <w:adjustRightInd w:val="0"/>
        <w:ind w:firstLine="709"/>
        <w:jc w:val="both"/>
        <w:rPr>
          <w:rFonts w:ascii="Times New Roman" w:hAnsi="Times New Roman"/>
          <w:sz w:val="28"/>
          <w:szCs w:val="28"/>
          <w:lang w:val="kk-KZ"/>
        </w:rPr>
      </w:pPr>
      <w:r w:rsidRPr="00682255">
        <w:rPr>
          <w:rFonts w:ascii="Times New Roman" w:hAnsi="Times New Roman"/>
          <w:b/>
          <w:sz w:val="28"/>
          <w:szCs w:val="28"/>
          <w:lang w:val="kk-KZ"/>
        </w:rPr>
        <w:t>Цифрлық даму орталығы мемлекеттік</w:t>
      </w:r>
      <w:r w:rsidRPr="00682255">
        <w:rPr>
          <w:rFonts w:ascii="Times New Roman" w:hAnsi="Times New Roman"/>
          <w:sz w:val="28"/>
          <w:szCs w:val="28"/>
          <w:lang w:val="kk-KZ"/>
        </w:rPr>
        <w:t xml:space="preserve"> мекемесінің қызметін қамтамасыз етуге 71 қызметкер ұсталған.</w:t>
      </w:r>
    </w:p>
    <w:p w14:paraId="581429B1" w14:textId="77777777" w:rsidR="00604F43" w:rsidRPr="00682255" w:rsidRDefault="004C21EC" w:rsidP="00604F43">
      <w:pPr>
        <w:widowControl w:val="0"/>
        <w:autoSpaceDE w:val="0"/>
        <w:autoSpaceDN w:val="0"/>
        <w:adjustRightInd w:val="0"/>
        <w:ind w:firstLine="709"/>
        <w:jc w:val="both"/>
        <w:rPr>
          <w:rFonts w:ascii="Times New Roman" w:hAnsi="Times New Roman"/>
          <w:sz w:val="28"/>
          <w:szCs w:val="28"/>
          <w:lang w:val="kk-KZ"/>
        </w:rPr>
      </w:pPr>
      <w:r w:rsidRPr="00682255">
        <w:rPr>
          <w:rFonts w:ascii="Times New Roman" w:hAnsi="Times New Roman"/>
          <w:sz w:val="28"/>
          <w:szCs w:val="28"/>
          <w:lang w:val="kk-KZ"/>
        </w:rPr>
        <w:t xml:space="preserve">Түркістан облысы тұрғындарының коммуналдық-тұрмыстық мәселелері бойынша 109 бірыңғай орталығы арқылы 130 224 өтініштері қабылданып </w:t>
      </w:r>
      <w:r w:rsidRPr="000B50F5">
        <w:rPr>
          <w:rFonts w:ascii="Times New Roman" w:hAnsi="Times New Roman"/>
          <w:i/>
          <w:sz w:val="24"/>
          <w:szCs w:val="24"/>
          <w:lang w:val="kk-KZ"/>
        </w:rPr>
        <w:t>(жоспар 200 000)</w:t>
      </w:r>
      <w:r w:rsidRPr="00682255">
        <w:rPr>
          <w:rFonts w:ascii="Times New Roman" w:hAnsi="Times New Roman"/>
          <w:i/>
          <w:sz w:val="28"/>
          <w:szCs w:val="28"/>
          <w:lang w:val="kk-KZ"/>
        </w:rPr>
        <w:t>,</w:t>
      </w:r>
      <w:r w:rsidRPr="00682255">
        <w:rPr>
          <w:rFonts w:ascii="Times New Roman" w:hAnsi="Times New Roman"/>
          <w:sz w:val="28"/>
          <w:szCs w:val="28"/>
          <w:lang w:val="kk-KZ"/>
        </w:rPr>
        <w:t>оның 126 887-нің шешімі табыл</w:t>
      </w:r>
      <w:r w:rsidR="00682255" w:rsidRPr="00682255">
        <w:rPr>
          <w:rFonts w:ascii="Times New Roman" w:hAnsi="Times New Roman"/>
          <w:sz w:val="28"/>
          <w:szCs w:val="28"/>
          <w:lang w:val="kk-KZ"/>
        </w:rPr>
        <w:t>ған</w:t>
      </w:r>
      <w:r w:rsidRPr="00682255">
        <w:rPr>
          <w:rFonts w:ascii="Times New Roman" w:hAnsi="Times New Roman"/>
          <w:sz w:val="28"/>
          <w:szCs w:val="28"/>
          <w:lang w:val="kk-KZ"/>
        </w:rPr>
        <w:t>.</w:t>
      </w:r>
    </w:p>
    <w:p w14:paraId="1890546E" w14:textId="77777777" w:rsidR="00604F43" w:rsidRPr="00682255" w:rsidRDefault="004C21EC" w:rsidP="00604F43">
      <w:pPr>
        <w:widowControl w:val="0"/>
        <w:autoSpaceDE w:val="0"/>
        <w:autoSpaceDN w:val="0"/>
        <w:adjustRightInd w:val="0"/>
        <w:ind w:firstLine="709"/>
        <w:jc w:val="both"/>
        <w:rPr>
          <w:rFonts w:ascii="Times New Roman" w:hAnsi="Times New Roman"/>
          <w:i/>
          <w:sz w:val="28"/>
          <w:szCs w:val="28"/>
          <w:lang w:val="kk-KZ"/>
        </w:rPr>
      </w:pPr>
      <w:r w:rsidRPr="00682255">
        <w:rPr>
          <w:rFonts w:ascii="Times New Roman" w:hAnsi="Times New Roman"/>
          <w:b/>
          <w:i/>
          <w:sz w:val="28"/>
          <w:szCs w:val="28"/>
          <w:lang w:val="kk-KZ"/>
        </w:rPr>
        <w:t>Түпкілікті нәтиже көрсеткіштері</w:t>
      </w:r>
      <w:r w:rsidRPr="00682255">
        <w:rPr>
          <w:rFonts w:ascii="Times New Roman" w:hAnsi="Times New Roman"/>
          <w:i/>
          <w:sz w:val="28"/>
          <w:szCs w:val="28"/>
          <w:lang w:val="kk-KZ"/>
        </w:rPr>
        <w:t>:</w:t>
      </w:r>
    </w:p>
    <w:p w14:paraId="7403AD5D" w14:textId="2844B37F" w:rsidR="00604F43" w:rsidRPr="00682255" w:rsidRDefault="004C21EC" w:rsidP="00604F43">
      <w:pPr>
        <w:widowControl w:val="0"/>
        <w:autoSpaceDE w:val="0"/>
        <w:autoSpaceDN w:val="0"/>
        <w:adjustRightInd w:val="0"/>
        <w:ind w:firstLine="709"/>
        <w:jc w:val="both"/>
        <w:rPr>
          <w:rFonts w:ascii="Times New Roman" w:hAnsi="Times New Roman"/>
          <w:sz w:val="28"/>
          <w:szCs w:val="28"/>
          <w:lang w:val="kk-KZ"/>
        </w:rPr>
      </w:pPr>
      <w:r w:rsidRPr="00682255">
        <w:rPr>
          <w:rFonts w:ascii="Times New Roman" w:hAnsi="Times New Roman"/>
          <w:sz w:val="28"/>
          <w:szCs w:val="28"/>
          <w:lang w:val="kk-KZ"/>
        </w:rPr>
        <w:t xml:space="preserve">Тұрғындарының коммуналдық-тұрмыстық мәселелері бойынша </w:t>
      </w:r>
      <w:r w:rsidR="000B50F5">
        <w:rPr>
          <w:rFonts w:ascii="Times New Roman" w:hAnsi="Times New Roman"/>
          <w:sz w:val="28"/>
          <w:szCs w:val="28"/>
          <w:lang w:val="kk-KZ"/>
        </w:rPr>
        <w:t xml:space="preserve">                     </w:t>
      </w:r>
      <w:r w:rsidRPr="00682255">
        <w:rPr>
          <w:rFonts w:ascii="Times New Roman" w:hAnsi="Times New Roman"/>
          <w:sz w:val="28"/>
          <w:szCs w:val="28"/>
          <w:lang w:val="kk-KZ"/>
        </w:rPr>
        <w:t xml:space="preserve">109 бірыңғай орталығы арқылы 65,1 </w:t>
      </w:r>
      <w:r w:rsidR="000B50F5" w:rsidRPr="009B4FA8">
        <w:rPr>
          <w:rFonts w:ascii="Times New Roman" w:eastAsia="Calibri" w:hAnsi="Times New Roman" w:cs="Times New Roman"/>
          <w:bCs/>
          <w:sz w:val="28"/>
          <w:szCs w:val="28"/>
          <w:lang w:val="kk-KZ" w:eastAsia="ru-RU"/>
        </w:rPr>
        <w:t>%</w:t>
      </w:r>
      <w:r w:rsidRPr="00682255">
        <w:rPr>
          <w:rFonts w:ascii="Times New Roman" w:hAnsi="Times New Roman"/>
          <w:sz w:val="28"/>
          <w:szCs w:val="28"/>
          <w:lang w:val="kk-KZ"/>
        </w:rPr>
        <w:t xml:space="preserve"> өтініштер қанағаттандырыл</w:t>
      </w:r>
      <w:r w:rsidR="00682255" w:rsidRPr="00682255">
        <w:rPr>
          <w:rFonts w:ascii="Times New Roman" w:hAnsi="Times New Roman"/>
          <w:sz w:val="28"/>
          <w:szCs w:val="28"/>
          <w:lang w:val="kk-KZ"/>
        </w:rPr>
        <w:t>ған</w:t>
      </w:r>
      <w:r w:rsidRPr="00682255">
        <w:rPr>
          <w:rFonts w:ascii="Times New Roman" w:hAnsi="Times New Roman"/>
          <w:sz w:val="28"/>
          <w:szCs w:val="28"/>
          <w:lang w:val="kk-KZ"/>
        </w:rPr>
        <w:t>.</w:t>
      </w:r>
    </w:p>
    <w:p w14:paraId="4C1ECBD6" w14:textId="77777777" w:rsidR="00604F43" w:rsidRPr="00682255" w:rsidRDefault="004C21EC" w:rsidP="00604F43">
      <w:pPr>
        <w:widowControl w:val="0"/>
        <w:autoSpaceDE w:val="0"/>
        <w:autoSpaceDN w:val="0"/>
        <w:adjustRightInd w:val="0"/>
        <w:ind w:firstLine="709"/>
        <w:jc w:val="both"/>
        <w:rPr>
          <w:rFonts w:ascii="Times New Roman" w:hAnsi="Times New Roman"/>
          <w:sz w:val="28"/>
          <w:szCs w:val="28"/>
          <w:lang w:val="kk-KZ"/>
        </w:rPr>
      </w:pPr>
      <w:r w:rsidRPr="00682255">
        <w:rPr>
          <w:rFonts w:ascii="Times New Roman" w:hAnsi="Times New Roman"/>
          <w:sz w:val="28"/>
          <w:szCs w:val="28"/>
          <w:lang w:val="kk-KZ"/>
        </w:rPr>
        <w:t xml:space="preserve">Бағдарламада </w:t>
      </w:r>
      <w:r w:rsidR="00682255" w:rsidRPr="00682255">
        <w:rPr>
          <w:rFonts w:ascii="Times New Roman" w:hAnsi="Times New Roman"/>
          <w:b/>
          <w:sz w:val="28"/>
          <w:szCs w:val="28"/>
          <w:lang w:val="kk-KZ"/>
        </w:rPr>
        <w:t>қаржы ресурстарын толықтай игеруіне қарамастан</w:t>
      </w:r>
      <w:r w:rsidR="00682255" w:rsidRPr="00682255">
        <w:rPr>
          <w:rFonts w:ascii="Times New Roman" w:hAnsi="Times New Roman"/>
          <w:sz w:val="28"/>
          <w:szCs w:val="28"/>
          <w:lang w:val="kk-KZ"/>
        </w:rPr>
        <w:t xml:space="preserve"> </w:t>
      </w:r>
      <w:r w:rsidRPr="00682255">
        <w:rPr>
          <w:rFonts w:ascii="Times New Roman" w:hAnsi="Times New Roman"/>
          <w:sz w:val="28"/>
          <w:szCs w:val="28"/>
          <w:lang w:val="kk-KZ"/>
        </w:rPr>
        <w:t>жоспарланған тікелей және түпкілікті нәтижелерге қол жеткізілмеген.</w:t>
      </w:r>
    </w:p>
    <w:p w14:paraId="547E9EBE" w14:textId="77777777" w:rsidR="00604F43" w:rsidRPr="009B4FA8" w:rsidRDefault="004C21EC" w:rsidP="00604F43">
      <w:pPr>
        <w:widowControl w:val="0"/>
        <w:autoSpaceDE w:val="0"/>
        <w:autoSpaceDN w:val="0"/>
        <w:adjustRightInd w:val="0"/>
        <w:ind w:firstLine="709"/>
        <w:jc w:val="both"/>
        <w:rPr>
          <w:rFonts w:ascii="Times New Roman" w:eastAsia="Calibri" w:hAnsi="Times New Roman" w:cs="Times New Roman"/>
          <w:bCs/>
          <w:sz w:val="28"/>
          <w:szCs w:val="28"/>
          <w:lang w:val="kk-KZ" w:eastAsia="ru-RU"/>
        </w:rPr>
      </w:pPr>
      <w:r w:rsidRPr="009B4FA8">
        <w:rPr>
          <w:rFonts w:ascii="Times New Roman" w:hAnsi="Times New Roman"/>
          <w:b/>
          <w:sz w:val="28"/>
          <w:szCs w:val="28"/>
          <w:lang w:val="kk-KZ"/>
        </w:rPr>
        <w:t>10. Мәдениет басқармасы</w:t>
      </w:r>
      <w:r w:rsidR="00682255" w:rsidRPr="009B4FA8">
        <w:rPr>
          <w:rFonts w:ascii="Times New Roman" w:hAnsi="Times New Roman"/>
          <w:b/>
          <w:sz w:val="28"/>
          <w:szCs w:val="28"/>
          <w:lang w:val="kk-KZ"/>
        </w:rPr>
        <w:t xml:space="preserve">нда </w:t>
      </w:r>
      <w:r w:rsidRPr="009B4FA8">
        <w:rPr>
          <w:rFonts w:ascii="Times New Roman" w:eastAsia="Calibri" w:hAnsi="Times New Roman" w:cs="Times New Roman"/>
          <w:b/>
          <w:bCs/>
          <w:sz w:val="28"/>
          <w:szCs w:val="28"/>
          <w:lang w:val="kk-KZ" w:eastAsia="ru-RU"/>
        </w:rPr>
        <w:t>005 «Тарихи-мәдени мұраны сақтауды және оған қолжетімділікті қамтамасыз ету»</w:t>
      </w:r>
      <w:r w:rsidRPr="009B4FA8">
        <w:rPr>
          <w:rFonts w:ascii="Times New Roman" w:eastAsia="Calibri" w:hAnsi="Times New Roman" w:cs="Times New Roman"/>
          <w:sz w:val="28"/>
          <w:szCs w:val="28"/>
          <w:lang w:val="kk-KZ" w:eastAsia="ru-RU"/>
        </w:rPr>
        <w:t xml:space="preserve"> бюджеттік бағдарламасы бойынша </w:t>
      </w:r>
      <w:r w:rsidRPr="009B4FA8">
        <w:rPr>
          <w:rFonts w:ascii="Times New Roman" w:eastAsia="Calibri" w:hAnsi="Times New Roman" w:cs="Times New Roman"/>
          <w:bCs/>
          <w:sz w:val="28"/>
          <w:szCs w:val="28"/>
          <w:lang w:val="kk-KZ" w:eastAsia="ru-RU"/>
        </w:rPr>
        <w:t>1 294 976,0 мың теңге жоспарланып, 1 293 476,7 мың теңгесі игерілген немесе жоспар 99,9%-ға орындалған. Игерілмеген 1 499,3 мың теңгенің 0,3 мың теңгесі нақты шығыстардан үнемделген және 1499,0 мың теңге «Қонаев феномені» атты хронометражы 48 минуттан тұратын деректі фильмді мердігер техникалық талаптарға сәйкес түсірмеуінен игерілмеген қаржы.</w:t>
      </w:r>
    </w:p>
    <w:p w14:paraId="189CBC3D" w14:textId="77777777" w:rsidR="00604F43" w:rsidRPr="009B4FA8" w:rsidRDefault="004C21EC" w:rsidP="00604F43">
      <w:pPr>
        <w:widowControl w:val="0"/>
        <w:autoSpaceDE w:val="0"/>
        <w:autoSpaceDN w:val="0"/>
        <w:adjustRightInd w:val="0"/>
        <w:ind w:firstLine="709"/>
        <w:jc w:val="both"/>
        <w:rPr>
          <w:rFonts w:ascii="Times New Roman" w:eastAsia="Calibri" w:hAnsi="Times New Roman" w:cs="Times New Roman"/>
          <w:sz w:val="28"/>
          <w:szCs w:val="28"/>
          <w:lang w:val="kk-KZ" w:eastAsia="ru-RU"/>
        </w:rPr>
      </w:pPr>
      <w:r w:rsidRPr="009B4FA8">
        <w:rPr>
          <w:rFonts w:ascii="Times New Roman" w:eastAsia="Calibri" w:hAnsi="Times New Roman" w:cs="Times New Roman"/>
          <w:sz w:val="28"/>
          <w:szCs w:val="28"/>
          <w:lang w:val="kk-KZ" w:eastAsia="ru-RU"/>
        </w:rPr>
        <w:t xml:space="preserve">Жоспарланған қаржылар 12 мұражай және оның 10 филиалы, «Оңтүстікфильм» коммуналдық мемлекеттік мекемесі, «Тарихи-мәдени этнографиялық орталығы», «Тарихи-мәдени мұраны қорғау, қалпына келтіру және пайдалану жөніндегі орталық» мемлекеттік коммуналдық қазынашылық мекемесінің қызметтерін ұстауға бағытталған. </w:t>
      </w:r>
    </w:p>
    <w:p w14:paraId="4FEE2223" w14:textId="77777777" w:rsidR="00604F43" w:rsidRPr="009B4FA8" w:rsidRDefault="004C21EC" w:rsidP="00604F43">
      <w:pPr>
        <w:widowControl w:val="0"/>
        <w:autoSpaceDE w:val="0"/>
        <w:autoSpaceDN w:val="0"/>
        <w:adjustRightInd w:val="0"/>
        <w:ind w:firstLine="709"/>
        <w:jc w:val="both"/>
        <w:rPr>
          <w:rFonts w:ascii="Times New Roman" w:eastAsia="Calibri" w:hAnsi="Times New Roman" w:cs="Times New Roman"/>
          <w:sz w:val="28"/>
          <w:szCs w:val="28"/>
          <w:lang w:val="kk-KZ" w:eastAsia="ru-RU"/>
        </w:rPr>
      </w:pPr>
      <w:r w:rsidRPr="009B4FA8">
        <w:rPr>
          <w:rFonts w:ascii="Times New Roman" w:eastAsia="Calibri" w:hAnsi="Times New Roman" w:cs="Times New Roman"/>
          <w:sz w:val="28"/>
          <w:szCs w:val="28"/>
          <w:lang w:val="kk-KZ" w:eastAsia="ru-RU"/>
        </w:rPr>
        <w:t>«Оңтүстікфильм» мекемесімен 298 бейнеролик, әлеуметтік және деректі бейнефильмдер дайындал</w:t>
      </w:r>
      <w:r w:rsidR="009B4FA8" w:rsidRPr="009B4FA8">
        <w:rPr>
          <w:rFonts w:ascii="Times New Roman" w:eastAsia="Calibri" w:hAnsi="Times New Roman" w:cs="Times New Roman"/>
          <w:sz w:val="28"/>
          <w:szCs w:val="28"/>
          <w:lang w:val="kk-KZ" w:eastAsia="ru-RU"/>
        </w:rPr>
        <w:t>ған</w:t>
      </w:r>
      <w:r w:rsidRPr="009B4FA8">
        <w:rPr>
          <w:rFonts w:ascii="Times New Roman" w:eastAsia="Calibri" w:hAnsi="Times New Roman" w:cs="Times New Roman"/>
          <w:sz w:val="28"/>
          <w:szCs w:val="28"/>
          <w:lang w:val="kk-KZ" w:eastAsia="ru-RU"/>
        </w:rPr>
        <w:t>. Мәдениет және білім беру мекемелерінде, балабақшаларда ашық аспан астында 34 көркем анимациялық фильмдер көрсетіліп, жалпы 188 197 көрермен қамтыл</w:t>
      </w:r>
      <w:r w:rsidR="009B4FA8" w:rsidRPr="009B4FA8">
        <w:rPr>
          <w:rFonts w:ascii="Times New Roman" w:eastAsia="Calibri" w:hAnsi="Times New Roman" w:cs="Times New Roman"/>
          <w:sz w:val="28"/>
          <w:szCs w:val="28"/>
          <w:lang w:val="kk-KZ" w:eastAsia="ru-RU"/>
        </w:rPr>
        <w:t>ған</w:t>
      </w:r>
      <w:r w:rsidRPr="009B4FA8">
        <w:rPr>
          <w:rFonts w:ascii="Times New Roman" w:eastAsia="Calibri" w:hAnsi="Times New Roman" w:cs="Times New Roman"/>
          <w:sz w:val="28"/>
          <w:szCs w:val="28"/>
          <w:lang w:val="kk-KZ" w:eastAsia="ru-RU"/>
        </w:rPr>
        <w:t>.</w:t>
      </w:r>
    </w:p>
    <w:p w14:paraId="7DA07878" w14:textId="77777777" w:rsidR="00604F43" w:rsidRPr="009B4FA8" w:rsidRDefault="004C21EC" w:rsidP="00604F43">
      <w:pPr>
        <w:widowControl w:val="0"/>
        <w:autoSpaceDE w:val="0"/>
        <w:autoSpaceDN w:val="0"/>
        <w:adjustRightInd w:val="0"/>
        <w:ind w:firstLine="709"/>
        <w:jc w:val="both"/>
        <w:rPr>
          <w:rFonts w:ascii="Times New Roman" w:eastAsia="Calibri" w:hAnsi="Times New Roman" w:cs="Times New Roman"/>
          <w:sz w:val="28"/>
          <w:szCs w:val="28"/>
          <w:lang w:val="kk-KZ" w:eastAsia="ru-RU"/>
        </w:rPr>
      </w:pPr>
      <w:r w:rsidRPr="009B4FA8">
        <w:rPr>
          <w:rFonts w:ascii="Times New Roman" w:eastAsia="Calibri" w:hAnsi="Times New Roman" w:cs="Times New Roman"/>
          <w:b/>
          <w:bCs/>
          <w:i/>
          <w:sz w:val="28"/>
          <w:szCs w:val="28"/>
          <w:lang w:val="kk-KZ" w:eastAsia="ru-RU"/>
        </w:rPr>
        <w:t>Тікелей нәтиже көрсеткіштері:</w:t>
      </w:r>
      <w:r w:rsidRPr="009B4FA8">
        <w:rPr>
          <w:rFonts w:ascii="Times New Roman" w:eastAsia="Calibri" w:hAnsi="Times New Roman" w:cs="Times New Roman"/>
          <w:sz w:val="28"/>
          <w:szCs w:val="28"/>
          <w:lang w:val="kk-KZ" w:eastAsia="ru-RU"/>
        </w:rPr>
        <w:t xml:space="preserve"> </w:t>
      </w:r>
    </w:p>
    <w:p w14:paraId="103A990B" w14:textId="1136B3AC" w:rsidR="00604F43" w:rsidRPr="009B4FA8" w:rsidRDefault="004C21EC" w:rsidP="00604F43">
      <w:pPr>
        <w:widowControl w:val="0"/>
        <w:autoSpaceDE w:val="0"/>
        <w:autoSpaceDN w:val="0"/>
        <w:adjustRightInd w:val="0"/>
        <w:ind w:firstLine="709"/>
        <w:jc w:val="both"/>
        <w:rPr>
          <w:rFonts w:ascii="Times New Roman" w:eastAsia="Calibri" w:hAnsi="Times New Roman" w:cs="Times New Roman"/>
          <w:sz w:val="28"/>
          <w:szCs w:val="28"/>
          <w:lang w:val="kk-KZ" w:eastAsia="ru-RU"/>
        </w:rPr>
      </w:pPr>
      <w:r w:rsidRPr="009B4FA8">
        <w:rPr>
          <w:rFonts w:ascii="Times New Roman" w:eastAsia="Calibri" w:hAnsi="Times New Roman" w:cs="Times New Roman"/>
          <w:sz w:val="28"/>
          <w:szCs w:val="28"/>
          <w:lang w:val="kk-KZ" w:eastAsia="ru-RU"/>
        </w:rPr>
        <w:t>Облыс аумағында барлық санаттағы тарихи-мәдени ескерткіштердің сақталуын және оларды пайдалану құқықтарының орындалуын қамтамасыз ету, жергілікті маңызы бар тарихи және мәдени ескерткіштерді есепке алуды, сақтау мен қалпына келтіруді ұйымдастыру бойынша облыстың атқарушы органдарының іс</w:t>
      </w:r>
      <w:r w:rsidR="000B50F5">
        <w:rPr>
          <w:rFonts w:ascii="Times New Roman" w:eastAsia="Calibri" w:hAnsi="Times New Roman" w:cs="Times New Roman"/>
          <w:sz w:val="28"/>
          <w:szCs w:val="28"/>
          <w:lang w:val="kk-KZ" w:eastAsia="ru-RU"/>
        </w:rPr>
        <w:t>-</w:t>
      </w:r>
      <w:r w:rsidRPr="009B4FA8">
        <w:rPr>
          <w:rFonts w:ascii="Times New Roman" w:eastAsia="Calibri" w:hAnsi="Times New Roman" w:cs="Times New Roman"/>
          <w:sz w:val="28"/>
          <w:szCs w:val="28"/>
          <w:lang w:val="kk-KZ" w:eastAsia="ru-RU"/>
        </w:rPr>
        <w:t>шараларын қалыптастыру мен іске асыруға қатысу мақсатында 9 240 экскурсия, 739 көрме ұйымдастырыл</w:t>
      </w:r>
      <w:r w:rsidR="009B4FA8" w:rsidRPr="009B4FA8">
        <w:rPr>
          <w:rFonts w:ascii="Times New Roman" w:eastAsia="Calibri" w:hAnsi="Times New Roman" w:cs="Times New Roman"/>
          <w:sz w:val="28"/>
          <w:szCs w:val="28"/>
          <w:lang w:val="kk-KZ" w:eastAsia="ru-RU"/>
        </w:rPr>
        <w:t>ған</w:t>
      </w:r>
      <w:r w:rsidRPr="009B4FA8">
        <w:rPr>
          <w:rFonts w:ascii="Times New Roman" w:eastAsia="Calibri" w:hAnsi="Times New Roman" w:cs="Times New Roman"/>
          <w:sz w:val="28"/>
          <w:szCs w:val="28"/>
          <w:lang w:val="kk-KZ" w:eastAsia="ru-RU"/>
        </w:rPr>
        <w:t xml:space="preserve">. Нәтижесінде </w:t>
      </w:r>
      <w:r w:rsidRPr="009B4FA8">
        <w:rPr>
          <w:rFonts w:ascii="Times New Roman" w:eastAsia="Calibri" w:hAnsi="Times New Roman" w:cs="Times New Roman"/>
          <w:sz w:val="28"/>
          <w:szCs w:val="28"/>
          <w:lang w:val="kk-KZ" w:eastAsia="ru-RU"/>
        </w:rPr>
        <w:lastRenderedPageBreak/>
        <w:t>музейге келушілер саны 262 253 құра</w:t>
      </w:r>
      <w:r w:rsidR="009B4FA8" w:rsidRPr="009B4FA8">
        <w:rPr>
          <w:rFonts w:ascii="Times New Roman" w:eastAsia="Calibri" w:hAnsi="Times New Roman" w:cs="Times New Roman"/>
          <w:sz w:val="28"/>
          <w:szCs w:val="28"/>
          <w:lang w:val="kk-KZ" w:eastAsia="ru-RU"/>
        </w:rPr>
        <w:t>ған</w:t>
      </w:r>
      <w:r w:rsidRPr="009B4FA8">
        <w:rPr>
          <w:rFonts w:ascii="Times New Roman" w:eastAsia="Calibri" w:hAnsi="Times New Roman" w:cs="Times New Roman"/>
          <w:sz w:val="28"/>
          <w:szCs w:val="28"/>
          <w:lang w:val="kk-KZ" w:eastAsia="ru-RU"/>
        </w:rPr>
        <w:t xml:space="preserve"> </w:t>
      </w:r>
      <w:r w:rsidRPr="000B50F5">
        <w:rPr>
          <w:rFonts w:ascii="Times New Roman" w:eastAsia="Calibri" w:hAnsi="Times New Roman" w:cs="Times New Roman"/>
          <w:i/>
          <w:sz w:val="24"/>
          <w:szCs w:val="24"/>
          <w:lang w:val="kk-KZ" w:eastAsia="ru-RU"/>
        </w:rPr>
        <w:t xml:space="preserve">(жоспар </w:t>
      </w:r>
      <w:r w:rsidR="009B4FA8" w:rsidRPr="000B50F5">
        <w:rPr>
          <w:rFonts w:ascii="Times New Roman" w:eastAsia="Calibri" w:hAnsi="Times New Roman" w:cs="Times New Roman"/>
          <w:i/>
          <w:sz w:val="24"/>
          <w:szCs w:val="24"/>
          <w:lang w:val="kk-KZ" w:eastAsia="ru-RU"/>
        </w:rPr>
        <w:t xml:space="preserve">– </w:t>
      </w:r>
      <w:r w:rsidRPr="000B50F5">
        <w:rPr>
          <w:rFonts w:ascii="Times New Roman" w:eastAsia="Calibri" w:hAnsi="Times New Roman" w:cs="Times New Roman"/>
          <w:i/>
          <w:sz w:val="24"/>
          <w:szCs w:val="24"/>
          <w:lang w:val="kk-KZ" w:eastAsia="ru-RU"/>
        </w:rPr>
        <w:t>212</w:t>
      </w:r>
      <w:r w:rsidR="009B4FA8" w:rsidRPr="000B50F5">
        <w:rPr>
          <w:rFonts w:ascii="Times New Roman" w:eastAsia="Calibri" w:hAnsi="Times New Roman" w:cs="Times New Roman"/>
          <w:i/>
          <w:sz w:val="24"/>
          <w:szCs w:val="24"/>
          <w:lang w:val="kk-KZ" w:eastAsia="ru-RU"/>
        </w:rPr>
        <w:t> </w:t>
      </w:r>
      <w:r w:rsidRPr="000B50F5">
        <w:rPr>
          <w:rFonts w:ascii="Times New Roman" w:eastAsia="Calibri" w:hAnsi="Times New Roman" w:cs="Times New Roman"/>
          <w:i/>
          <w:sz w:val="24"/>
          <w:szCs w:val="24"/>
          <w:lang w:val="kk-KZ" w:eastAsia="ru-RU"/>
        </w:rPr>
        <w:t>651</w:t>
      </w:r>
      <w:r w:rsidR="009B4FA8" w:rsidRPr="000B50F5">
        <w:rPr>
          <w:rFonts w:ascii="Times New Roman" w:eastAsia="Calibri" w:hAnsi="Times New Roman" w:cs="Times New Roman"/>
          <w:i/>
          <w:sz w:val="24"/>
          <w:szCs w:val="24"/>
          <w:lang w:val="kk-KZ" w:eastAsia="ru-RU"/>
        </w:rPr>
        <w:t xml:space="preserve"> адам</w:t>
      </w:r>
      <w:r w:rsidRPr="000B50F5">
        <w:rPr>
          <w:rFonts w:ascii="Times New Roman" w:eastAsia="Calibri" w:hAnsi="Times New Roman" w:cs="Times New Roman"/>
          <w:i/>
          <w:sz w:val="24"/>
          <w:szCs w:val="24"/>
          <w:lang w:val="kk-KZ" w:eastAsia="ru-RU"/>
        </w:rPr>
        <w:t>)</w:t>
      </w:r>
      <w:r w:rsidRPr="009B4FA8">
        <w:rPr>
          <w:rFonts w:ascii="Times New Roman" w:eastAsia="Calibri" w:hAnsi="Times New Roman" w:cs="Times New Roman"/>
          <w:i/>
          <w:sz w:val="28"/>
          <w:szCs w:val="28"/>
          <w:lang w:val="kk-KZ" w:eastAsia="ru-RU"/>
        </w:rPr>
        <w:t>.</w:t>
      </w:r>
      <w:r w:rsidRPr="009B4FA8">
        <w:rPr>
          <w:rFonts w:ascii="Times New Roman" w:eastAsia="Calibri" w:hAnsi="Times New Roman" w:cs="Times New Roman"/>
          <w:sz w:val="28"/>
          <w:szCs w:val="28"/>
          <w:lang w:val="kk-KZ" w:eastAsia="ru-RU"/>
        </w:rPr>
        <w:t xml:space="preserve"> 3 342 дана жаңа экспонат жинақталып </w:t>
      </w:r>
      <w:r w:rsidRPr="000B50F5">
        <w:rPr>
          <w:rFonts w:ascii="Times New Roman" w:eastAsia="Calibri" w:hAnsi="Times New Roman" w:cs="Times New Roman"/>
          <w:i/>
          <w:sz w:val="24"/>
          <w:szCs w:val="24"/>
          <w:lang w:val="kk-KZ" w:eastAsia="ru-RU"/>
        </w:rPr>
        <w:t xml:space="preserve">(жоспар </w:t>
      </w:r>
      <w:r w:rsidR="009B4FA8" w:rsidRPr="000B50F5">
        <w:rPr>
          <w:rFonts w:ascii="Times New Roman" w:eastAsia="Calibri" w:hAnsi="Times New Roman" w:cs="Times New Roman"/>
          <w:i/>
          <w:sz w:val="24"/>
          <w:szCs w:val="24"/>
          <w:lang w:val="kk-KZ" w:eastAsia="ru-RU"/>
        </w:rPr>
        <w:t xml:space="preserve">– </w:t>
      </w:r>
      <w:r w:rsidRPr="000B50F5">
        <w:rPr>
          <w:rFonts w:ascii="Times New Roman" w:eastAsia="Calibri" w:hAnsi="Times New Roman" w:cs="Times New Roman"/>
          <w:i/>
          <w:sz w:val="24"/>
          <w:szCs w:val="24"/>
          <w:lang w:val="kk-KZ" w:eastAsia="ru-RU"/>
        </w:rPr>
        <w:t>4</w:t>
      </w:r>
      <w:r w:rsidR="009B4FA8" w:rsidRPr="000B50F5">
        <w:rPr>
          <w:rFonts w:ascii="Times New Roman" w:eastAsia="Calibri" w:hAnsi="Times New Roman" w:cs="Times New Roman"/>
          <w:i/>
          <w:sz w:val="24"/>
          <w:szCs w:val="24"/>
          <w:lang w:val="kk-KZ" w:eastAsia="ru-RU"/>
        </w:rPr>
        <w:t> </w:t>
      </w:r>
      <w:r w:rsidRPr="000B50F5">
        <w:rPr>
          <w:rFonts w:ascii="Times New Roman" w:eastAsia="Calibri" w:hAnsi="Times New Roman" w:cs="Times New Roman"/>
          <w:i/>
          <w:sz w:val="24"/>
          <w:szCs w:val="24"/>
          <w:lang w:val="kk-KZ" w:eastAsia="ru-RU"/>
        </w:rPr>
        <w:t>498</w:t>
      </w:r>
      <w:r w:rsidR="009B4FA8" w:rsidRPr="000B50F5">
        <w:rPr>
          <w:rFonts w:ascii="Times New Roman" w:eastAsia="Calibri" w:hAnsi="Times New Roman" w:cs="Times New Roman"/>
          <w:i/>
          <w:sz w:val="24"/>
          <w:szCs w:val="24"/>
          <w:lang w:val="kk-KZ" w:eastAsia="ru-RU"/>
        </w:rPr>
        <w:t xml:space="preserve"> бірлік</w:t>
      </w:r>
      <w:r w:rsidRPr="000B50F5">
        <w:rPr>
          <w:rFonts w:ascii="Times New Roman" w:eastAsia="Calibri" w:hAnsi="Times New Roman" w:cs="Times New Roman"/>
          <w:i/>
          <w:sz w:val="24"/>
          <w:szCs w:val="24"/>
          <w:lang w:val="kk-KZ" w:eastAsia="ru-RU"/>
        </w:rPr>
        <w:t>)</w:t>
      </w:r>
      <w:r w:rsidRPr="009B4FA8">
        <w:rPr>
          <w:rFonts w:ascii="Times New Roman" w:eastAsia="Calibri" w:hAnsi="Times New Roman" w:cs="Times New Roman"/>
          <w:sz w:val="28"/>
          <w:szCs w:val="28"/>
          <w:lang w:val="kk-KZ" w:eastAsia="ru-RU"/>
        </w:rPr>
        <w:t xml:space="preserve">, жинақталған жәдігерлердің </w:t>
      </w:r>
      <w:r w:rsidRPr="000B50F5">
        <w:rPr>
          <w:rFonts w:ascii="Times New Roman" w:eastAsia="Calibri" w:hAnsi="Times New Roman" w:cs="Times New Roman"/>
          <w:i/>
          <w:iCs/>
          <w:sz w:val="24"/>
          <w:szCs w:val="24"/>
          <w:lang w:val="kk-KZ" w:eastAsia="ru-RU"/>
        </w:rPr>
        <w:t>(экспонаттардың)</w:t>
      </w:r>
      <w:r w:rsidRPr="009B4FA8">
        <w:rPr>
          <w:rFonts w:ascii="Times New Roman" w:eastAsia="Calibri" w:hAnsi="Times New Roman" w:cs="Times New Roman"/>
          <w:sz w:val="28"/>
          <w:szCs w:val="28"/>
          <w:lang w:val="kk-KZ" w:eastAsia="ru-RU"/>
        </w:rPr>
        <w:t xml:space="preserve"> жалпы қоры 175 404 данаға жет</w:t>
      </w:r>
      <w:r w:rsidR="009B4FA8" w:rsidRPr="009B4FA8">
        <w:rPr>
          <w:rFonts w:ascii="Times New Roman" w:eastAsia="Calibri" w:hAnsi="Times New Roman" w:cs="Times New Roman"/>
          <w:sz w:val="28"/>
          <w:szCs w:val="28"/>
          <w:lang w:val="kk-KZ" w:eastAsia="ru-RU"/>
        </w:rPr>
        <w:t>кен</w:t>
      </w:r>
      <w:r w:rsidRPr="009B4FA8">
        <w:rPr>
          <w:rFonts w:ascii="Times New Roman" w:eastAsia="Calibri" w:hAnsi="Times New Roman" w:cs="Times New Roman"/>
          <w:sz w:val="28"/>
          <w:szCs w:val="28"/>
          <w:lang w:val="kk-KZ" w:eastAsia="ru-RU"/>
        </w:rPr>
        <w:t>.</w:t>
      </w:r>
    </w:p>
    <w:p w14:paraId="330E01CE" w14:textId="77777777" w:rsidR="00604F43" w:rsidRPr="009B4FA8" w:rsidRDefault="004C21EC" w:rsidP="00604F43">
      <w:pPr>
        <w:widowControl w:val="0"/>
        <w:autoSpaceDE w:val="0"/>
        <w:autoSpaceDN w:val="0"/>
        <w:adjustRightInd w:val="0"/>
        <w:ind w:firstLine="709"/>
        <w:jc w:val="both"/>
        <w:rPr>
          <w:rFonts w:ascii="Times New Roman" w:eastAsia="Calibri" w:hAnsi="Times New Roman" w:cs="Times New Roman"/>
          <w:sz w:val="28"/>
          <w:szCs w:val="28"/>
          <w:lang w:val="kk-KZ" w:eastAsia="ru-RU"/>
        </w:rPr>
      </w:pPr>
      <w:r w:rsidRPr="009B4FA8">
        <w:rPr>
          <w:rFonts w:ascii="Times New Roman" w:eastAsia="Calibri" w:hAnsi="Times New Roman" w:cs="Times New Roman"/>
          <w:sz w:val="28"/>
          <w:szCs w:val="28"/>
          <w:lang w:val="kk-KZ" w:eastAsia="ru-RU"/>
        </w:rPr>
        <w:t>Сонымен қатар, республикалық бюджет есебінен ең төменгі жалақы мөлшері артып, 30 азаматтық қызметшілердің жалақысы ұлғайтыл</w:t>
      </w:r>
      <w:r w:rsidR="009B4FA8" w:rsidRPr="009B4FA8">
        <w:rPr>
          <w:rFonts w:ascii="Times New Roman" w:eastAsia="Calibri" w:hAnsi="Times New Roman" w:cs="Times New Roman"/>
          <w:sz w:val="28"/>
          <w:szCs w:val="28"/>
          <w:lang w:val="kk-KZ" w:eastAsia="ru-RU"/>
        </w:rPr>
        <w:t>ған</w:t>
      </w:r>
      <w:r w:rsidRPr="009B4FA8">
        <w:rPr>
          <w:rFonts w:ascii="Times New Roman" w:eastAsia="Calibri" w:hAnsi="Times New Roman" w:cs="Times New Roman"/>
          <w:sz w:val="28"/>
          <w:szCs w:val="28"/>
          <w:lang w:val="kk-KZ" w:eastAsia="ru-RU"/>
        </w:rPr>
        <w:t>.</w:t>
      </w:r>
    </w:p>
    <w:p w14:paraId="3B680843" w14:textId="77777777" w:rsidR="00604F43" w:rsidRPr="009B4FA8" w:rsidRDefault="004C21EC" w:rsidP="00604F43">
      <w:pPr>
        <w:widowControl w:val="0"/>
        <w:autoSpaceDE w:val="0"/>
        <w:autoSpaceDN w:val="0"/>
        <w:adjustRightInd w:val="0"/>
        <w:ind w:firstLine="709"/>
        <w:jc w:val="both"/>
        <w:rPr>
          <w:rFonts w:ascii="Times New Roman" w:eastAsia="Calibri" w:hAnsi="Times New Roman" w:cs="Times New Roman"/>
          <w:b/>
          <w:bCs/>
          <w:i/>
          <w:sz w:val="28"/>
          <w:szCs w:val="28"/>
          <w:lang w:val="kk-KZ" w:eastAsia="ru-RU"/>
        </w:rPr>
      </w:pPr>
      <w:r w:rsidRPr="009B4FA8">
        <w:rPr>
          <w:rFonts w:ascii="Times New Roman" w:eastAsia="Calibri" w:hAnsi="Times New Roman" w:cs="Times New Roman"/>
          <w:b/>
          <w:bCs/>
          <w:i/>
          <w:sz w:val="28"/>
          <w:szCs w:val="28"/>
          <w:lang w:val="kk-KZ" w:eastAsia="ru-RU"/>
        </w:rPr>
        <w:t xml:space="preserve">Түпкілікті нәтиже көрсеткіштері: </w:t>
      </w:r>
    </w:p>
    <w:p w14:paraId="2111D6AC" w14:textId="77777777" w:rsidR="00604F43" w:rsidRPr="009B4FA8" w:rsidRDefault="004C21EC" w:rsidP="00604F43">
      <w:pPr>
        <w:widowControl w:val="0"/>
        <w:autoSpaceDE w:val="0"/>
        <w:autoSpaceDN w:val="0"/>
        <w:adjustRightInd w:val="0"/>
        <w:ind w:firstLine="709"/>
        <w:jc w:val="both"/>
        <w:rPr>
          <w:rFonts w:ascii="Times New Roman" w:eastAsia="Calibri" w:hAnsi="Times New Roman" w:cs="Times New Roman"/>
          <w:sz w:val="28"/>
          <w:szCs w:val="28"/>
          <w:lang w:val="kk-KZ" w:eastAsia="ru-RU"/>
        </w:rPr>
      </w:pPr>
      <w:r w:rsidRPr="009B4FA8">
        <w:rPr>
          <w:rFonts w:ascii="Times New Roman" w:eastAsia="Calibri" w:hAnsi="Times New Roman" w:cs="Times New Roman"/>
          <w:sz w:val="28"/>
          <w:szCs w:val="28"/>
          <w:lang w:val="kk-KZ" w:eastAsia="ru-RU"/>
        </w:rPr>
        <w:t>Өлкеміздің табиғаты мен өткен тарихын және рухани мәдениетін айғақтайтын археологиялық, тарихи-этнографиялық жәдігерлер жинақтап, өлкеміздің дамуына үлесін қосқан азаматтардың өмір жолы мен еңбегін насихаттауда ғылими-зерттеу, іздестіру жұмыстары жүргізілді. Тарихи-табиғи ескерткіштерін, заттай және жазбаша бай мәдени мұрасын сақтау, зерттеу және жарнамалау арқылы өскелең ұрпақты елжандылық пен ұлттық мұра негізінде тәрбиелеуге септігін тигіз</w:t>
      </w:r>
      <w:r w:rsidR="009B4FA8" w:rsidRPr="009B4FA8">
        <w:rPr>
          <w:rFonts w:ascii="Times New Roman" w:eastAsia="Calibri" w:hAnsi="Times New Roman" w:cs="Times New Roman"/>
          <w:sz w:val="28"/>
          <w:szCs w:val="28"/>
          <w:lang w:val="kk-KZ" w:eastAsia="ru-RU"/>
        </w:rPr>
        <w:t>ген</w:t>
      </w:r>
      <w:r w:rsidRPr="009B4FA8">
        <w:rPr>
          <w:rFonts w:ascii="Times New Roman" w:eastAsia="Calibri" w:hAnsi="Times New Roman" w:cs="Times New Roman"/>
          <w:sz w:val="28"/>
          <w:szCs w:val="28"/>
          <w:lang w:val="kk-KZ" w:eastAsia="ru-RU"/>
        </w:rPr>
        <w:t>. Қазақстан территориясында мекен етіп жатқан халықтардың рухани және моральдық потенциалдық дамытуына ықпал етіп, Қазақстанда патриотизмді қалыптастыруға, Отанның лайықты азаматтарын тәрбиелеуге өз үлесін қос</w:t>
      </w:r>
      <w:r w:rsidR="009B4FA8" w:rsidRPr="009B4FA8">
        <w:rPr>
          <w:rFonts w:ascii="Times New Roman" w:eastAsia="Calibri" w:hAnsi="Times New Roman" w:cs="Times New Roman"/>
          <w:sz w:val="28"/>
          <w:szCs w:val="28"/>
          <w:lang w:val="kk-KZ" w:eastAsia="ru-RU"/>
        </w:rPr>
        <w:t>қан</w:t>
      </w:r>
      <w:r w:rsidRPr="009B4FA8">
        <w:rPr>
          <w:rFonts w:ascii="Times New Roman" w:eastAsia="Calibri" w:hAnsi="Times New Roman" w:cs="Times New Roman"/>
          <w:sz w:val="28"/>
          <w:szCs w:val="28"/>
          <w:lang w:val="kk-KZ" w:eastAsia="ru-RU"/>
        </w:rPr>
        <w:t>.</w:t>
      </w:r>
    </w:p>
    <w:p w14:paraId="44654047" w14:textId="77777777" w:rsidR="004C21EC" w:rsidRDefault="004C21EC" w:rsidP="00604F43">
      <w:pPr>
        <w:widowControl w:val="0"/>
        <w:autoSpaceDE w:val="0"/>
        <w:autoSpaceDN w:val="0"/>
        <w:adjustRightInd w:val="0"/>
        <w:ind w:firstLine="709"/>
        <w:jc w:val="both"/>
        <w:rPr>
          <w:rFonts w:ascii="Times New Roman" w:eastAsia="Calibri" w:hAnsi="Times New Roman" w:cs="Times New Roman"/>
          <w:sz w:val="28"/>
          <w:szCs w:val="28"/>
          <w:lang w:val="kk-KZ" w:eastAsia="ru-RU"/>
        </w:rPr>
      </w:pPr>
      <w:r w:rsidRPr="009B4FA8">
        <w:rPr>
          <w:rFonts w:ascii="Times New Roman" w:eastAsia="Calibri" w:hAnsi="Times New Roman" w:cs="Times New Roman"/>
          <w:sz w:val="28"/>
          <w:szCs w:val="28"/>
          <w:lang w:val="kk-KZ" w:eastAsia="ru-RU"/>
        </w:rPr>
        <w:t>Бағдарламада жоспарланған түпкілікті нәтижелерге қол жеткізілді және тікелей нәтижелерге толығымен қол жеткізілмеген.</w:t>
      </w:r>
    </w:p>
    <w:p w14:paraId="7B5FBBAE" w14:textId="77777777" w:rsidR="009B4FA8" w:rsidRPr="00CB2914" w:rsidRDefault="009B4FA8" w:rsidP="009B4FA8">
      <w:pPr>
        <w:ind w:firstLine="709"/>
        <w:contextualSpacing/>
        <w:jc w:val="both"/>
        <w:rPr>
          <w:rFonts w:ascii="Times New Roman" w:hAnsi="Times New Roman" w:cs="Times New Roman"/>
          <w:sz w:val="28"/>
          <w:szCs w:val="28"/>
          <w:lang w:val="kk-KZ"/>
        </w:rPr>
      </w:pPr>
      <w:r w:rsidRPr="00CB2914">
        <w:rPr>
          <w:rFonts w:ascii="Times New Roman" w:hAnsi="Times New Roman" w:cs="Times New Roman"/>
          <w:sz w:val="28"/>
          <w:szCs w:val="28"/>
          <w:lang w:val="kk-KZ"/>
        </w:rPr>
        <w:t xml:space="preserve">Тұтастай алғанда, бюджеттік бағдарламалардың әкімшілері бойынша көптеген бюджеттік бағдарламалар бойынша тікелей және түпкілікті көрсеткіштерді дұрыс емес және ресми жоспарлау байқалады, тікелей нәтижелерге ішінара қол жеткізген кезде түпкілікті көрсеткіштерге толық қол жеткізу, сондай-ақ көрсеткіштерде абсолютті, салыстырмалы немесе пайыздық шамада салаға әсер етудің сапалық қорытындысының түпкілікті нәтижесінің болмауы байқалады. </w:t>
      </w:r>
    </w:p>
    <w:p w14:paraId="22B004E3" w14:textId="1E66CF78" w:rsidR="009B4FA8" w:rsidRPr="00CB2914" w:rsidRDefault="009B4FA8" w:rsidP="009B4FA8">
      <w:pPr>
        <w:ind w:firstLine="709"/>
        <w:contextualSpacing/>
        <w:jc w:val="both"/>
        <w:rPr>
          <w:rFonts w:ascii="Times New Roman" w:hAnsi="Times New Roman" w:cs="Times New Roman"/>
          <w:sz w:val="28"/>
          <w:szCs w:val="28"/>
          <w:lang w:val="kk-KZ"/>
        </w:rPr>
      </w:pPr>
      <w:r w:rsidRPr="00CB2914">
        <w:rPr>
          <w:rFonts w:ascii="Times New Roman" w:hAnsi="Times New Roman" w:cs="Times New Roman"/>
          <w:sz w:val="28"/>
          <w:szCs w:val="28"/>
          <w:lang w:val="kk-KZ"/>
        </w:rPr>
        <w:t>Тексеру комиссиясы 202</w:t>
      </w:r>
      <w:r>
        <w:rPr>
          <w:rFonts w:ascii="Times New Roman" w:hAnsi="Times New Roman" w:cs="Times New Roman"/>
          <w:sz w:val="28"/>
          <w:szCs w:val="28"/>
          <w:lang w:val="kk-KZ"/>
        </w:rPr>
        <w:t>4</w:t>
      </w:r>
      <w:r w:rsidRPr="00CB2914">
        <w:rPr>
          <w:rFonts w:ascii="Times New Roman" w:hAnsi="Times New Roman" w:cs="Times New Roman"/>
          <w:sz w:val="28"/>
          <w:szCs w:val="28"/>
          <w:lang w:val="kk-KZ"/>
        </w:rPr>
        <w:t xml:space="preserve"> жылы аудиторлық іс-шаралармен </w:t>
      </w:r>
      <w:r w:rsidR="0058690B">
        <w:rPr>
          <w:rFonts w:ascii="Times New Roman" w:hAnsi="Times New Roman" w:cs="Times New Roman"/>
          <w:sz w:val="28"/>
          <w:szCs w:val="28"/>
          <w:lang w:val="kk-KZ"/>
        </w:rPr>
        <w:t xml:space="preserve">облыстық </w:t>
      </w:r>
      <w:r w:rsidRPr="00CB2914">
        <w:rPr>
          <w:rFonts w:ascii="Times New Roman" w:hAnsi="Times New Roman" w:cs="Times New Roman"/>
          <w:sz w:val="28"/>
          <w:szCs w:val="28"/>
          <w:lang w:val="kk-KZ"/>
        </w:rPr>
        <w:t>бюджеттік бағдарламаларының кейбір әкімшілерінің қызметін қамтыды, олардың қорытындылары төменде келтіріл</w:t>
      </w:r>
      <w:r w:rsidR="000B50F5">
        <w:rPr>
          <w:rFonts w:ascii="Times New Roman" w:hAnsi="Times New Roman" w:cs="Times New Roman"/>
          <w:sz w:val="28"/>
          <w:szCs w:val="28"/>
          <w:lang w:val="kk-KZ"/>
        </w:rPr>
        <w:t>ген</w:t>
      </w:r>
      <w:r w:rsidR="0058690B">
        <w:rPr>
          <w:rFonts w:ascii="Times New Roman" w:hAnsi="Times New Roman" w:cs="Times New Roman"/>
          <w:sz w:val="28"/>
          <w:szCs w:val="28"/>
          <w:lang w:val="kk-KZ"/>
        </w:rPr>
        <w:t>:</w:t>
      </w:r>
      <w:r w:rsidRPr="00CB2914">
        <w:rPr>
          <w:rFonts w:ascii="Times New Roman" w:hAnsi="Times New Roman" w:cs="Times New Roman"/>
          <w:sz w:val="28"/>
          <w:szCs w:val="28"/>
          <w:lang w:val="kk-KZ"/>
        </w:rPr>
        <w:t xml:space="preserve"> </w:t>
      </w:r>
    </w:p>
    <w:p w14:paraId="55B849E9" w14:textId="77777777" w:rsidR="0029603E" w:rsidRDefault="0029603E" w:rsidP="009B4FA8">
      <w:pPr>
        <w:pStyle w:val="ae"/>
        <w:spacing w:line="240" w:lineRule="auto"/>
        <w:ind w:left="0" w:firstLine="708"/>
        <w:jc w:val="both"/>
        <w:rPr>
          <w:rFonts w:ascii="Times New Roman" w:hAnsi="Times New Roman"/>
          <w:sz w:val="28"/>
          <w:szCs w:val="28"/>
          <w:lang w:val="kk-KZ"/>
        </w:rPr>
      </w:pPr>
      <w:r w:rsidRPr="009B4FA8">
        <w:rPr>
          <w:rFonts w:ascii="Times New Roman" w:hAnsi="Times New Roman"/>
          <w:b/>
          <w:sz w:val="28"/>
          <w:lang w:val="kk-KZ"/>
        </w:rPr>
        <w:t>Түркістан облысындағы мемлекеттік жекешелік әріптестік жобалары және концессиялық жобалардың іске асырылу тиімділігін талдау және бағалау аудиторлық іс-шарасымен</w:t>
      </w:r>
      <w:r w:rsidRPr="00E72AF2">
        <w:rPr>
          <w:rFonts w:ascii="Times New Roman" w:hAnsi="Times New Roman"/>
          <w:sz w:val="28"/>
          <w:lang w:val="kk-KZ"/>
        </w:rPr>
        <w:t xml:space="preserve"> </w:t>
      </w:r>
      <w:r>
        <w:rPr>
          <w:rFonts w:ascii="Times New Roman" w:hAnsi="Times New Roman"/>
          <w:sz w:val="28"/>
          <w:lang w:val="kk-KZ"/>
        </w:rPr>
        <w:t xml:space="preserve">қамтылған </w:t>
      </w:r>
      <w:r w:rsidRPr="00E6760E">
        <w:rPr>
          <w:rFonts w:ascii="Times New Roman" w:hAnsi="Times New Roman"/>
          <w:sz w:val="28"/>
          <w:szCs w:val="28"/>
          <w:lang w:val="kk-KZ"/>
        </w:rPr>
        <w:t>Түркістан облысының білім басқармасы, Түркістан облысының денсаулық сақтау басқармасы,</w:t>
      </w:r>
      <w:r w:rsidRPr="00E6760E">
        <w:rPr>
          <w:rFonts w:ascii="Times New Roman" w:hAnsi="Times New Roman"/>
          <w:i/>
          <w:sz w:val="28"/>
          <w:szCs w:val="28"/>
          <w:lang w:val="kk-KZ"/>
        </w:rPr>
        <w:t xml:space="preserve"> </w:t>
      </w:r>
      <w:r w:rsidRPr="00E6760E">
        <w:rPr>
          <w:rFonts w:ascii="Times New Roman" w:hAnsi="Times New Roman"/>
          <w:sz w:val="28"/>
          <w:szCs w:val="28"/>
          <w:lang w:val="kk-KZ"/>
        </w:rPr>
        <w:t xml:space="preserve">Түркістан облысының мәдениет және туризм басқармасы, Түркістан облсының цифрландыру, мемлекеттік қызметтер </w:t>
      </w:r>
      <w:r>
        <w:rPr>
          <w:rFonts w:ascii="Times New Roman" w:hAnsi="Times New Roman"/>
          <w:sz w:val="28"/>
          <w:szCs w:val="28"/>
          <w:lang w:val="kk-KZ"/>
        </w:rPr>
        <w:t>көрсету және архивтер басқармасы негізгі аудит объектілері болып табылады.</w:t>
      </w:r>
    </w:p>
    <w:p w14:paraId="19F85A7F" w14:textId="77777777" w:rsidR="009B4FA8" w:rsidRDefault="0029603E" w:rsidP="009B4FA8">
      <w:pPr>
        <w:pStyle w:val="ae"/>
        <w:spacing w:line="240" w:lineRule="auto"/>
        <w:ind w:left="0" w:firstLine="708"/>
        <w:jc w:val="both"/>
        <w:rPr>
          <w:rFonts w:ascii="Times New Roman" w:hAnsi="Times New Roman"/>
          <w:sz w:val="28"/>
          <w:szCs w:val="28"/>
          <w:lang w:val="kk-KZ"/>
        </w:rPr>
      </w:pPr>
      <w:r w:rsidRPr="00E6760E">
        <w:rPr>
          <w:rFonts w:ascii="Times New Roman" w:hAnsi="Times New Roman"/>
          <w:bCs/>
          <w:sz w:val="28"/>
          <w:szCs w:val="28"/>
          <w:lang w:val="kk-KZ"/>
        </w:rPr>
        <w:t>Қолданыстағы заңнамаға сәйкес тараптардың мемлекеттік-жекешелік әріптестік шартының талаптары мен міндеттемелерін толық және уақтылы орындауына, түпкілікті нәтижеге қол жеткізудің әлеуметтік-экономикалық тиімділігін талдау және бағалау және шығындарды өтеу көлемдерінің негізділігіне аудит жүргізу нәтижесінде бірқатар бұзушылықтар мен кемшіліктер анықталды.</w:t>
      </w:r>
    </w:p>
    <w:p w14:paraId="67B46E5C" w14:textId="77777777" w:rsidR="0029603E" w:rsidRDefault="0029603E" w:rsidP="009B4FA8">
      <w:pPr>
        <w:pStyle w:val="ae"/>
        <w:spacing w:after="0" w:line="240" w:lineRule="auto"/>
        <w:ind w:left="0" w:firstLine="708"/>
        <w:jc w:val="both"/>
        <w:rPr>
          <w:rFonts w:ascii="Times New Roman" w:hAnsi="Times New Roman"/>
          <w:sz w:val="28"/>
          <w:szCs w:val="28"/>
          <w:lang w:val="kk-KZ"/>
        </w:rPr>
      </w:pPr>
      <w:r>
        <w:rPr>
          <w:rFonts w:ascii="Times New Roman" w:hAnsi="Times New Roman"/>
          <w:sz w:val="28"/>
          <w:szCs w:val="28"/>
          <w:lang w:val="kk-KZ"/>
        </w:rPr>
        <w:t>Аталған аудиторлық іс-шараның нәтижелеріне тоқталатын болсақ:</w:t>
      </w:r>
    </w:p>
    <w:p w14:paraId="0FFAB06B" w14:textId="77777777" w:rsidR="0029603E" w:rsidRPr="00E6760E" w:rsidRDefault="0029603E" w:rsidP="009B4FA8">
      <w:pPr>
        <w:ind w:firstLine="709"/>
        <w:jc w:val="both"/>
        <w:rPr>
          <w:rFonts w:ascii="Times New Roman" w:hAnsi="Times New Roman" w:cs="Times New Roman"/>
          <w:sz w:val="28"/>
          <w:szCs w:val="28"/>
          <w:lang w:val="kk-KZ"/>
        </w:rPr>
      </w:pPr>
      <w:r w:rsidRPr="00E6760E">
        <w:rPr>
          <w:rFonts w:ascii="Times New Roman" w:hAnsi="Times New Roman" w:cs="Times New Roman"/>
          <w:b/>
          <w:sz w:val="28"/>
          <w:szCs w:val="28"/>
          <w:lang w:val="kk-KZ"/>
        </w:rPr>
        <w:lastRenderedPageBreak/>
        <w:t>Түркістан облысының білім басқармасы бойынша</w:t>
      </w:r>
      <w:r w:rsidRPr="00E6760E">
        <w:rPr>
          <w:rFonts w:ascii="Times New Roman" w:hAnsi="Times New Roman" w:cs="Times New Roman"/>
          <w:sz w:val="28"/>
          <w:szCs w:val="28"/>
          <w:lang w:val="kk-KZ"/>
        </w:rPr>
        <w:t xml:space="preserve"> жүзеге асырылған 119 МЖӘ жобаларының аудитпен 45 МЖӘ жобасы қамтылып, мемлекеттік аудит жүргізу нәтижесінде жалпы </w:t>
      </w:r>
      <w:r w:rsidRPr="00E6760E">
        <w:rPr>
          <w:rFonts w:ascii="Times New Roman" w:hAnsi="Times New Roman" w:cs="Times New Roman"/>
          <w:b/>
          <w:sz w:val="28"/>
          <w:szCs w:val="28"/>
          <w:lang w:val="kk-KZ"/>
        </w:rPr>
        <w:t xml:space="preserve">3 105 340,3 мың теңге </w:t>
      </w:r>
      <w:r w:rsidRPr="00E6760E">
        <w:rPr>
          <w:rFonts w:ascii="Times New Roman" w:hAnsi="Times New Roman" w:cs="Times New Roman"/>
          <w:sz w:val="28"/>
          <w:szCs w:val="28"/>
          <w:lang w:val="kk-KZ"/>
        </w:rPr>
        <w:t>бұзушылық анықталды. Атап айтқанда:</w:t>
      </w:r>
    </w:p>
    <w:p w14:paraId="1F4EA90D" w14:textId="77777777" w:rsidR="0029603E" w:rsidRPr="00E6760E" w:rsidRDefault="0029603E" w:rsidP="009B4FA8">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Түркістан облысының білім басқармасында МЖӘ шарты бойынша </w:t>
      </w:r>
      <w:r w:rsidRPr="00E6760E">
        <w:rPr>
          <w:rFonts w:ascii="Times New Roman" w:hAnsi="Times New Roman" w:cs="Times New Roman"/>
          <w:b/>
          <w:sz w:val="28"/>
          <w:szCs w:val="28"/>
          <w:lang w:val="kk-KZ"/>
        </w:rPr>
        <w:t xml:space="preserve">2 321 816,6 мың теңге </w:t>
      </w:r>
      <w:r w:rsidRPr="00E6760E">
        <w:rPr>
          <w:rFonts w:ascii="Times New Roman" w:hAnsi="Times New Roman" w:cs="Times New Roman"/>
          <w:sz w:val="28"/>
          <w:szCs w:val="28"/>
          <w:lang w:val="kk-KZ"/>
        </w:rPr>
        <w:t>көлемінде алынған құрал жабдықтарды, сонымен қатар нысандарды коммуналдық меншікке қабылдамау, мүлікті есепке алмау фактілері орын алғаны анықталды.</w:t>
      </w:r>
    </w:p>
    <w:p w14:paraId="27B829B2" w14:textId="77777777" w:rsidR="0029603E" w:rsidRPr="00E6760E" w:rsidRDefault="0029603E" w:rsidP="009B4FA8">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Сондай-ақ, аудит нәтижесімен 7 объектіде </w:t>
      </w:r>
      <w:r w:rsidRPr="00E6760E">
        <w:rPr>
          <w:rFonts w:ascii="Times New Roman" w:hAnsi="Times New Roman" w:cs="Times New Roman"/>
          <w:b/>
          <w:sz w:val="28"/>
          <w:szCs w:val="28"/>
          <w:lang w:val="kk-KZ"/>
        </w:rPr>
        <w:t xml:space="preserve">91 052,2 мың теңгеге </w:t>
      </w:r>
      <w:r w:rsidRPr="00E6760E">
        <w:rPr>
          <w:rFonts w:ascii="Times New Roman" w:hAnsi="Times New Roman" w:cs="Times New Roman"/>
          <w:sz w:val="28"/>
          <w:szCs w:val="28"/>
          <w:lang w:val="kk-KZ"/>
        </w:rPr>
        <w:t xml:space="preserve">нақты орындалған құрылыс-монтаждау жұмыстарының құны сметалық құжаттарға сәйкес келмейтіні анықталды. </w:t>
      </w:r>
    </w:p>
    <w:p w14:paraId="5F246090" w14:textId="77777777" w:rsidR="0029603E" w:rsidRPr="00E6760E" w:rsidRDefault="0029603E" w:rsidP="009B4FA8">
      <w:pPr>
        <w:ind w:firstLine="709"/>
        <w:jc w:val="both"/>
        <w:rPr>
          <w:rFonts w:ascii="Times New Roman" w:hAnsi="Times New Roman" w:cs="Times New Roman"/>
          <w:b/>
          <w:sz w:val="28"/>
          <w:szCs w:val="28"/>
          <w:lang w:val="kk-KZ"/>
        </w:rPr>
      </w:pPr>
      <w:r w:rsidRPr="00E6760E">
        <w:rPr>
          <w:rFonts w:ascii="Times New Roman" w:hAnsi="Times New Roman" w:cs="Times New Roman"/>
          <w:sz w:val="28"/>
          <w:szCs w:val="28"/>
          <w:lang w:val="kk-KZ"/>
        </w:rPr>
        <w:t xml:space="preserve">Сонымен қатар, облыстық білім басқармасына қарасты 3 аудит объектісінде </w:t>
      </w:r>
      <w:r w:rsidRPr="00E6760E">
        <w:rPr>
          <w:rFonts w:ascii="Times New Roman" w:hAnsi="Times New Roman" w:cs="Times New Roman"/>
          <w:b/>
          <w:sz w:val="28"/>
          <w:szCs w:val="28"/>
          <w:lang w:val="kk-KZ"/>
        </w:rPr>
        <w:t>692 471,5 мың</w:t>
      </w:r>
      <w:r w:rsidRPr="00E6760E">
        <w:rPr>
          <w:rFonts w:ascii="Times New Roman" w:hAnsi="Times New Roman" w:cs="Times New Roman"/>
          <w:sz w:val="28"/>
          <w:szCs w:val="28"/>
          <w:lang w:val="kk-KZ"/>
        </w:rPr>
        <w:t xml:space="preserve"> теңге көлемінде МЖӘ объектісінің мемлекеттік мекеме балансына алынбағаны анықталды </w:t>
      </w:r>
      <w:r w:rsidRPr="009B4FA8">
        <w:rPr>
          <w:rFonts w:ascii="Times New Roman" w:hAnsi="Times New Roman" w:cs="Times New Roman"/>
          <w:i/>
          <w:sz w:val="24"/>
          <w:szCs w:val="28"/>
          <w:lang w:val="kk-KZ"/>
        </w:rPr>
        <w:t>(Түлкібас ауданы білім бөлімі – 234 351,7 мың теңге, Төлеби ауданы білім бөлімі – 277 868,16 мың теңге, Сарыағаш ауданы білім бөлімі – 180 251,6 мың теңге)</w:t>
      </w:r>
      <w:r w:rsidRPr="00E6760E">
        <w:rPr>
          <w:rFonts w:ascii="Times New Roman" w:hAnsi="Times New Roman" w:cs="Times New Roman"/>
          <w:b/>
          <w:sz w:val="28"/>
          <w:szCs w:val="28"/>
          <w:lang w:val="kk-KZ"/>
        </w:rPr>
        <w:t>.</w:t>
      </w:r>
    </w:p>
    <w:p w14:paraId="1199586B" w14:textId="04CB447F" w:rsidR="0029603E" w:rsidRPr="00E6760E" w:rsidRDefault="0029603E" w:rsidP="009B4FA8">
      <w:pPr>
        <w:ind w:firstLine="709"/>
        <w:jc w:val="both"/>
        <w:rPr>
          <w:rFonts w:ascii="Times New Roman" w:hAnsi="Times New Roman" w:cs="Times New Roman"/>
          <w:sz w:val="28"/>
          <w:szCs w:val="28"/>
          <w:lang w:val="kk-KZ"/>
        </w:rPr>
      </w:pPr>
      <w:r w:rsidRPr="00E6760E">
        <w:rPr>
          <w:rFonts w:ascii="Times New Roman" w:hAnsi="Times New Roman" w:cs="Times New Roman"/>
          <w:b/>
          <w:sz w:val="28"/>
          <w:szCs w:val="28"/>
          <w:lang w:val="kk-KZ"/>
        </w:rPr>
        <w:t>Түркістан облысының денсаулық сақтау басқармасы</w:t>
      </w:r>
      <w:r w:rsidRPr="00E6760E">
        <w:rPr>
          <w:rFonts w:ascii="Times New Roman" w:hAnsi="Times New Roman" w:cs="Times New Roman"/>
          <w:sz w:val="28"/>
          <w:szCs w:val="28"/>
          <w:lang w:val="kk-KZ"/>
        </w:rPr>
        <w:t xml:space="preserve"> бойынша</w:t>
      </w:r>
      <w:r w:rsidR="009B4FA8">
        <w:rPr>
          <w:rFonts w:ascii="Times New Roman" w:hAnsi="Times New Roman" w:cs="Times New Roman"/>
          <w:sz w:val="28"/>
          <w:szCs w:val="28"/>
          <w:lang w:val="kk-KZ"/>
        </w:rPr>
        <w:t xml:space="preserve"> </w:t>
      </w:r>
      <w:r w:rsidR="004A5EF0">
        <w:rPr>
          <w:rFonts w:ascii="Times New Roman" w:hAnsi="Times New Roman" w:cs="Times New Roman"/>
          <w:sz w:val="28"/>
          <w:szCs w:val="28"/>
          <w:lang w:val="kk-KZ"/>
        </w:rPr>
        <w:t xml:space="preserve">                 </w:t>
      </w:r>
      <w:r w:rsidRPr="00E6760E">
        <w:rPr>
          <w:rFonts w:ascii="Times New Roman" w:hAnsi="Times New Roman" w:cs="Times New Roman"/>
          <w:sz w:val="28"/>
          <w:szCs w:val="28"/>
          <w:lang w:val="kk-KZ"/>
        </w:rPr>
        <w:t>10 МЖӘ жобасы аудитпен қамтылып, оларда төмендегі заң талаптары сақталмағаны анықталды:</w:t>
      </w:r>
    </w:p>
    <w:p w14:paraId="42E1CE1F" w14:textId="77777777" w:rsidR="0029603E" w:rsidRPr="00E6760E" w:rsidRDefault="0029603E" w:rsidP="009B4FA8">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 8 объектіде 71 308,9 мың теңге көлемінде нақты орындалған құрылыс-монтаждау жұмыстарының құны сметалық құжаттарға сәйкес келмейтін жұмыстар анықталды.</w:t>
      </w:r>
    </w:p>
    <w:p w14:paraId="6BAD5F83" w14:textId="77777777" w:rsidR="0029603E" w:rsidRPr="00E6760E" w:rsidRDefault="0029603E" w:rsidP="009B4FA8">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Сонымен қатар, 3 объектіде 7155,0 мың теңгеге жұмыстардың орындалмағаны және жабдықтардың орнатылмағаны анықталды.</w:t>
      </w:r>
    </w:p>
    <w:p w14:paraId="75362623" w14:textId="77777777" w:rsidR="0029603E" w:rsidRPr="00E6760E" w:rsidRDefault="0029603E" w:rsidP="009B4FA8">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Түркістан облысы денсаулық сақтау басқармасының «Ордабасы аудандық орталық ауруханасы» шаруашылық жүргізу құқығындағы мемлекеттік коммуналдық кәсіпорнында «Атамекен» фельдшерлік акушерлік пунктінің жалпы сомасы 71 416,8 мың теңгені құрайтын негізгі қорлар кәсіпорынның балансынан негізсіз есептен шығарылғаны анықталды.</w:t>
      </w:r>
    </w:p>
    <w:p w14:paraId="39620F2A" w14:textId="77777777" w:rsidR="0029603E" w:rsidRPr="00E6760E" w:rsidRDefault="0029603E" w:rsidP="009B4FA8">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Басқарма тарапынан құрылысы аяқталған 6 МЖӘ объектілері </w:t>
      </w:r>
      <w:r w:rsidRPr="004A5EF0">
        <w:rPr>
          <w:rFonts w:ascii="Times New Roman" w:hAnsi="Times New Roman" w:cs="Times New Roman"/>
          <w:i/>
          <w:iCs/>
          <w:sz w:val="24"/>
          <w:szCs w:val="24"/>
          <w:lang w:val="kk-KZ"/>
        </w:rPr>
        <w:t>(жалпы құны 629 922,6 мың теңге)</w:t>
      </w:r>
      <w:r w:rsidRPr="00E6760E">
        <w:rPr>
          <w:rFonts w:ascii="Times New Roman" w:hAnsi="Times New Roman" w:cs="Times New Roman"/>
          <w:sz w:val="28"/>
          <w:szCs w:val="28"/>
          <w:lang w:val="kk-KZ"/>
        </w:rPr>
        <w:t xml:space="preserve">, мемлекеттік коммуналдық меншікке есепке алынуы және оны заңды тұлғаларға бекітіп берілуі қамтамасыз етілмеген. </w:t>
      </w:r>
    </w:p>
    <w:p w14:paraId="01ECA13E" w14:textId="77777777" w:rsidR="0029603E" w:rsidRPr="00E6760E" w:rsidRDefault="0029603E" w:rsidP="009B4FA8">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Бұл жағдайлар, Басқармамен қаржылық және шаруашылық операциялар жасау кезінде Қазақстан Республикасының заң талаптарының сақталмауы, МЖӘ жобалары бойынша келісім шарттарының орындалуына жыл сайын мониторинг жұмыстарының жүргізілмеу салдарынан туындаған.</w:t>
      </w:r>
    </w:p>
    <w:p w14:paraId="6DF278F9" w14:textId="77777777" w:rsidR="0029603E" w:rsidRPr="00E6760E" w:rsidRDefault="0029603E" w:rsidP="009B4FA8">
      <w:pPr>
        <w:ind w:firstLine="709"/>
        <w:jc w:val="both"/>
        <w:rPr>
          <w:rFonts w:ascii="Times New Roman" w:hAnsi="Times New Roman" w:cs="Times New Roman"/>
          <w:sz w:val="28"/>
          <w:szCs w:val="28"/>
          <w:lang w:val="kk-KZ"/>
        </w:rPr>
      </w:pPr>
      <w:r w:rsidRPr="00E6760E">
        <w:rPr>
          <w:rFonts w:ascii="Times New Roman" w:hAnsi="Times New Roman" w:cs="Times New Roman"/>
          <w:b/>
          <w:sz w:val="28"/>
          <w:szCs w:val="28"/>
          <w:lang w:val="kk-KZ"/>
        </w:rPr>
        <w:t>Түркістан облысының мәдениет және туризм басқармасы</w:t>
      </w:r>
      <w:r w:rsidRPr="00E6760E">
        <w:rPr>
          <w:rFonts w:ascii="Times New Roman" w:hAnsi="Times New Roman" w:cs="Times New Roman"/>
          <w:sz w:val="28"/>
          <w:szCs w:val="28"/>
          <w:lang w:val="kk-KZ"/>
        </w:rPr>
        <w:t xml:space="preserve"> бойынша жекеше әріптес «Халық қолөнер шеберлері» орталығына ағымдағы жөндеу жұмыстарын жүргізу міндеттелген. Осыған байланысты Түркістан қаласы, Алматы тұйық көшесі, 3 корпус мекен-жайында орналасқан қолөнершілер ғимаратына 293 077,5 мың теңгеге ағымдағы жөндеу жұмыстары жүргізіліп, ғимарат жаңғыртылған.</w:t>
      </w:r>
    </w:p>
    <w:p w14:paraId="0A17E42B" w14:textId="152AD1B6" w:rsidR="0029603E" w:rsidRPr="00E6760E" w:rsidRDefault="0029603E" w:rsidP="009B4FA8">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МЖӘ объектісі бойынша 500 орындық қоғамдық тамақтандыру орны ашылған, ал 50 орындық хостел бойынша жөндеу жұмыстары аяқталмаған, </w:t>
      </w:r>
      <w:r w:rsidRPr="00E6760E">
        <w:rPr>
          <w:rFonts w:ascii="Times New Roman" w:hAnsi="Times New Roman" w:cs="Times New Roman"/>
          <w:sz w:val="28"/>
          <w:szCs w:val="28"/>
          <w:lang w:val="kk-KZ"/>
        </w:rPr>
        <w:lastRenderedPageBreak/>
        <w:t>хостел іске қосылмаған, яғни 704,32 шаршы метр немесе 107 026,2 мың тенге активтердің қоғам игілігі үшін тиімді пайдаланылмағаны анықтал</w:t>
      </w:r>
      <w:r w:rsidR="004A5EF0">
        <w:rPr>
          <w:rFonts w:ascii="Times New Roman" w:hAnsi="Times New Roman" w:cs="Times New Roman"/>
          <w:sz w:val="28"/>
          <w:szCs w:val="28"/>
          <w:lang w:val="kk-KZ"/>
        </w:rPr>
        <w:t>ған</w:t>
      </w:r>
      <w:r w:rsidRPr="00E6760E">
        <w:rPr>
          <w:rFonts w:ascii="Times New Roman" w:hAnsi="Times New Roman" w:cs="Times New Roman"/>
          <w:sz w:val="28"/>
          <w:szCs w:val="28"/>
          <w:lang w:val="kk-KZ"/>
        </w:rPr>
        <w:t>.</w:t>
      </w:r>
    </w:p>
    <w:p w14:paraId="51990BD4" w14:textId="604A535C" w:rsidR="0029603E" w:rsidRPr="00E6760E" w:rsidRDefault="0029603E" w:rsidP="009B4FA8">
      <w:pPr>
        <w:ind w:firstLine="709"/>
        <w:jc w:val="both"/>
        <w:rPr>
          <w:rFonts w:ascii="Times New Roman" w:hAnsi="Times New Roman" w:cs="Times New Roman"/>
          <w:b/>
          <w:sz w:val="28"/>
          <w:szCs w:val="28"/>
          <w:lang w:val="kk-KZ"/>
        </w:rPr>
      </w:pPr>
      <w:r w:rsidRPr="00E6760E">
        <w:rPr>
          <w:rFonts w:ascii="Times New Roman" w:hAnsi="Times New Roman" w:cs="Times New Roman"/>
          <w:b/>
          <w:sz w:val="28"/>
          <w:szCs w:val="28"/>
          <w:lang w:val="kk-KZ"/>
        </w:rPr>
        <w:t xml:space="preserve">Түркістан облсының цифрландыру, мемлекеттік қызметтер көрсету және архивтер басқармасының </w:t>
      </w:r>
      <w:r w:rsidRPr="00E6760E">
        <w:rPr>
          <w:rFonts w:ascii="Times New Roman" w:hAnsi="Times New Roman" w:cs="Times New Roman"/>
          <w:sz w:val="28"/>
          <w:szCs w:val="28"/>
          <w:lang w:val="kk-KZ"/>
        </w:rPr>
        <w:t xml:space="preserve">«Түркістан облысы бойынша  Жол трафигі бойынша деректердің қауіпсіздігін қамтамасыз ету және талдау қызметтерін көрсету» мемлекеттік жекеше әріптестік </w:t>
      </w:r>
      <w:r w:rsidRPr="004A5EF0">
        <w:rPr>
          <w:rFonts w:ascii="Times New Roman" w:hAnsi="Times New Roman" w:cs="Times New Roman"/>
          <w:i/>
          <w:iCs/>
          <w:sz w:val="24"/>
          <w:szCs w:val="24"/>
          <w:lang w:val="kk-KZ"/>
        </w:rPr>
        <w:t xml:space="preserve">(бұдан әрі </w:t>
      </w:r>
      <w:r w:rsidR="004A5EF0" w:rsidRPr="004A5EF0">
        <w:rPr>
          <w:rFonts w:ascii="Times New Roman" w:hAnsi="Times New Roman" w:cs="Times New Roman"/>
          <w:i/>
          <w:iCs/>
          <w:sz w:val="24"/>
          <w:szCs w:val="24"/>
          <w:lang w:val="kk-KZ"/>
        </w:rPr>
        <w:t xml:space="preserve">- </w:t>
      </w:r>
      <w:r w:rsidRPr="004A5EF0">
        <w:rPr>
          <w:rFonts w:ascii="Times New Roman" w:hAnsi="Times New Roman" w:cs="Times New Roman"/>
          <w:i/>
          <w:iCs/>
          <w:sz w:val="24"/>
          <w:szCs w:val="24"/>
          <w:lang w:val="kk-KZ"/>
        </w:rPr>
        <w:t>МЖӘ)</w:t>
      </w:r>
      <w:r w:rsidRPr="00E6760E">
        <w:rPr>
          <w:rFonts w:ascii="Times New Roman" w:hAnsi="Times New Roman" w:cs="Times New Roman"/>
          <w:sz w:val="28"/>
          <w:szCs w:val="28"/>
          <w:lang w:val="kk-KZ"/>
        </w:rPr>
        <w:t xml:space="preserve"> жобасы </w:t>
      </w:r>
      <w:r w:rsidRPr="004A5EF0">
        <w:rPr>
          <w:rFonts w:ascii="Times New Roman" w:hAnsi="Times New Roman" w:cs="Times New Roman"/>
          <w:i/>
          <w:iCs/>
          <w:sz w:val="24"/>
          <w:szCs w:val="24"/>
          <w:lang w:val="kk-KZ"/>
        </w:rPr>
        <w:t>(Жекеше әріптес «Көркем Телеком» ЖШС)</w:t>
      </w:r>
      <w:r w:rsidRPr="00E6760E">
        <w:rPr>
          <w:rFonts w:ascii="Times New Roman" w:hAnsi="Times New Roman" w:cs="Times New Roman"/>
          <w:sz w:val="28"/>
          <w:szCs w:val="28"/>
          <w:lang w:val="kk-KZ"/>
        </w:rPr>
        <w:t xml:space="preserve"> іске асырылған. </w:t>
      </w:r>
    </w:p>
    <w:p w14:paraId="7767A56B" w14:textId="3C074972" w:rsidR="0029603E" w:rsidRPr="00E6760E" w:rsidRDefault="0029603E" w:rsidP="009B4FA8">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 Талдау нәтижесі көрсеткендей, Түркістан облысы бойынша «Сергек» бойынша салынған нұсқама және өндірілген айыппұлдар көлемі 10 есеге өскенімен, жол көлік оқиғалар саны 82%-ға ұлғайған, жол көлік оқиғаларда зардап шеккендер саны 78%-ға ұлғайған.</w:t>
      </w:r>
    </w:p>
    <w:p w14:paraId="5E41FF2B" w14:textId="38042ABD" w:rsidR="0029603E" w:rsidRPr="00E6760E" w:rsidRDefault="0029603E" w:rsidP="009B4FA8">
      <w:pPr>
        <w:ind w:firstLine="709"/>
        <w:jc w:val="both"/>
        <w:rPr>
          <w:rFonts w:ascii="Times New Roman" w:hAnsi="Times New Roman" w:cs="Times New Roman"/>
          <w:b/>
          <w:sz w:val="28"/>
          <w:szCs w:val="28"/>
          <w:lang w:val="kk-KZ"/>
        </w:rPr>
      </w:pPr>
      <w:r w:rsidRPr="00E6760E">
        <w:rPr>
          <w:rFonts w:ascii="Times New Roman" w:hAnsi="Times New Roman" w:cs="Times New Roman"/>
          <w:sz w:val="28"/>
          <w:szCs w:val="28"/>
          <w:lang w:val="kk-KZ"/>
        </w:rPr>
        <w:t xml:space="preserve">Осылайша, «Көркем Телеком» ЖШС-нің ұсынған бизнес жоспарындағы көрсеткіштерге 2023 жылы толық қол жеткізілмеген, осыған байланысты </w:t>
      </w:r>
      <w:r w:rsidR="004A5EF0">
        <w:rPr>
          <w:rFonts w:ascii="Times New Roman" w:hAnsi="Times New Roman" w:cs="Times New Roman"/>
          <w:sz w:val="28"/>
          <w:szCs w:val="28"/>
          <w:lang w:val="kk-KZ"/>
        </w:rPr>
        <w:t xml:space="preserve">               </w:t>
      </w:r>
      <w:r w:rsidRPr="00E6760E">
        <w:rPr>
          <w:rFonts w:ascii="Times New Roman" w:hAnsi="Times New Roman" w:cs="Times New Roman"/>
          <w:sz w:val="28"/>
          <w:szCs w:val="28"/>
          <w:lang w:val="kk-KZ"/>
        </w:rPr>
        <w:t xml:space="preserve"> 096 «Мемлекеттік-жекешелік әріптестік жобалар бойынша мемлекеттік міндеттемелерді орындау» бюджеттік бағдарламасының МЖӘ жобасы бойынша басқару сыйақысына төленген  </w:t>
      </w:r>
      <w:r w:rsidRPr="00E6760E">
        <w:rPr>
          <w:rFonts w:ascii="Times New Roman" w:hAnsi="Times New Roman" w:cs="Times New Roman"/>
          <w:b/>
          <w:sz w:val="28"/>
          <w:szCs w:val="28"/>
          <w:lang w:val="kk-KZ"/>
        </w:rPr>
        <w:t>144</w:t>
      </w:r>
      <w:r w:rsidR="004A5EF0">
        <w:rPr>
          <w:rFonts w:ascii="Times New Roman" w:hAnsi="Times New Roman" w:cs="Times New Roman"/>
          <w:b/>
          <w:sz w:val="28"/>
          <w:szCs w:val="28"/>
          <w:lang w:val="kk-KZ"/>
        </w:rPr>
        <w:t> </w:t>
      </w:r>
      <w:r w:rsidRPr="00E6760E">
        <w:rPr>
          <w:rFonts w:ascii="Times New Roman" w:hAnsi="Times New Roman" w:cs="Times New Roman"/>
          <w:b/>
          <w:sz w:val="28"/>
          <w:szCs w:val="28"/>
          <w:lang w:val="kk-KZ"/>
        </w:rPr>
        <w:t>207</w:t>
      </w:r>
      <w:r w:rsidR="004A5EF0">
        <w:rPr>
          <w:rFonts w:ascii="Times New Roman" w:hAnsi="Times New Roman" w:cs="Times New Roman"/>
          <w:b/>
          <w:sz w:val="28"/>
          <w:szCs w:val="28"/>
          <w:lang w:val="kk-KZ"/>
        </w:rPr>
        <w:t>,</w:t>
      </w:r>
      <w:r w:rsidRPr="00E6760E">
        <w:rPr>
          <w:rFonts w:ascii="Times New Roman" w:hAnsi="Times New Roman" w:cs="Times New Roman"/>
          <w:b/>
          <w:sz w:val="28"/>
          <w:szCs w:val="28"/>
          <w:lang w:val="kk-KZ"/>
        </w:rPr>
        <w:t>0 мың теңге</w:t>
      </w:r>
      <w:r w:rsidRPr="00E6760E">
        <w:rPr>
          <w:rFonts w:ascii="Times New Roman" w:hAnsi="Times New Roman" w:cs="Times New Roman"/>
          <w:sz w:val="28"/>
          <w:szCs w:val="28"/>
          <w:lang w:val="kk-KZ"/>
        </w:rPr>
        <w:t xml:space="preserve"> теңге қаржы тиімсіз пайдаланылған</w:t>
      </w:r>
      <w:r w:rsidRPr="00E6760E">
        <w:rPr>
          <w:rFonts w:ascii="Times New Roman" w:hAnsi="Times New Roman" w:cs="Times New Roman"/>
          <w:b/>
          <w:sz w:val="28"/>
          <w:szCs w:val="28"/>
          <w:lang w:val="kk-KZ"/>
        </w:rPr>
        <w:t>.</w:t>
      </w:r>
    </w:p>
    <w:p w14:paraId="24E6F3DB" w14:textId="61B35657" w:rsidR="0029603E" w:rsidRPr="00E6760E" w:rsidRDefault="0029603E" w:rsidP="009B4FA8">
      <w:pPr>
        <w:ind w:firstLine="709"/>
        <w:jc w:val="both"/>
        <w:rPr>
          <w:rFonts w:ascii="Times New Roman" w:hAnsi="Times New Roman" w:cs="Times New Roman"/>
          <w:sz w:val="28"/>
          <w:szCs w:val="28"/>
          <w:lang w:val="kk-KZ"/>
        </w:rPr>
      </w:pPr>
      <w:r>
        <w:rPr>
          <w:rFonts w:ascii="Times New Roman" w:hAnsi="Times New Roman"/>
          <w:sz w:val="28"/>
          <w:lang w:val="kk-KZ"/>
        </w:rPr>
        <w:t>Нәтижесінде м</w:t>
      </w:r>
      <w:r w:rsidRPr="00E6760E">
        <w:rPr>
          <w:rFonts w:ascii="Times New Roman" w:hAnsi="Times New Roman" w:cs="Times New Roman"/>
          <w:sz w:val="28"/>
          <w:szCs w:val="28"/>
          <w:lang w:val="kk-KZ"/>
        </w:rPr>
        <w:t xml:space="preserve">емлекеттік аудит қорытындысы бойынша жалпы </w:t>
      </w:r>
      <w:r w:rsidR="004A5EF0">
        <w:rPr>
          <w:rFonts w:ascii="Times New Roman" w:hAnsi="Times New Roman" w:cs="Times New Roman"/>
          <w:sz w:val="28"/>
          <w:szCs w:val="28"/>
          <w:lang w:val="kk-KZ"/>
        </w:rPr>
        <w:t xml:space="preserve">                           </w:t>
      </w:r>
      <w:r w:rsidRPr="00E6760E">
        <w:rPr>
          <w:rFonts w:ascii="Times New Roman" w:hAnsi="Times New Roman" w:cs="Times New Roman"/>
          <w:sz w:val="28"/>
          <w:szCs w:val="28"/>
          <w:lang w:val="kk-KZ"/>
        </w:rPr>
        <w:t>3 255 221,0 мың теңге бұзушылық сомасы анықталды. Оның ішінде:</w:t>
      </w:r>
    </w:p>
    <w:p w14:paraId="4B25ED3A" w14:textId="77777777" w:rsidR="0029603E" w:rsidRPr="00E6760E" w:rsidRDefault="0029603E" w:rsidP="009B4FA8">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Қаржылық бұзушылық сомасы - 3 255 221,0 мың теңге </w:t>
      </w:r>
      <w:r w:rsidRPr="004A5EF0">
        <w:rPr>
          <w:rFonts w:ascii="Times New Roman" w:hAnsi="Times New Roman" w:cs="Times New Roman"/>
          <w:i/>
          <w:iCs/>
          <w:sz w:val="24"/>
          <w:szCs w:val="24"/>
          <w:lang w:val="kk-KZ"/>
        </w:rPr>
        <w:t>(оның ішінде қалпына келтіруге жататыны - 3 255 221,0 мың теңге)</w:t>
      </w:r>
      <w:r w:rsidRPr="00E6760E">
        <w:rPr>
          <w:rFonts w:ascii="Times New Roman" w:hAnsi="Times New Roman" w:cs="Times New Roman"/>
          <w:sz w:val="28"/>
          <w:szCs w:val="28"/>
          <w:lang w:val="kk-KZ"/>
        </w:rPr>
        <w:t xml:space="preserve">; </w:t>
      </w:r>
    </w:p>
    <w:p w14:paraId="090AADA7" w14:textId="00C30BF2" w:rsidR="0029603E" w:rsidRPr="00E6760E" w:rsidRDefault="0029603E" w:rsidP="009B4FA8">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Тиімсіз пайдалану сомасы – 251 233,2 мың теңге</w:t>
      </w:r>
      <w:r w:rsidR="004A5EF0">
        <w:rPr>
          <w:rFonts w:ascii="Times New Roman" w:hAnsi="Times New Roman" w:cs="Times New Roman"/>
          <w:sz w:val="28"/>
          <w:szCs w:val="28"/>
          <w:lang w:val="kk-KZ"/>
        </w:rPr>
        <w:t>;</w:t>
      </w:r>
    </w:p>
    <w:p w14:paraId="00B89EA2" w14:textId="4EDA1802" w:rsidR="004A5EF0" w:rsidRDefault="0029603E" w:rsidP="004A5EF0">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Аудит барысында 590 145,3 мың теңге қаржылық бұзушылық сомасы қалпына келтіріл</w:t>
      </w:r>
      <w:r w:rsidR="004A5EF0">
        <w:rPr>
          <w:rFonts w:ascii="Times New Roman" w:hAnsi="Times New Roman" w:cs="Times New Roman"/>
          <w:sz w:val="28"/>
          <w:szCs w:val="28"/>
          <w:lang w:val="kk-KZ"/>
        </w:rPr>
        <w:t>ген</w:t>
      </w:r>
      <w:r w:rsidRPr="00E6760E">
        <w:rPr>
          <w:rFonts w:ascii="Times New Roman" w:hAnsi="Times New Roman" w:cs="Times New Roman"/>
          <w:sz w:val="28"/>
          <w:szCs w:val="28"/>
          <w:lang w:val="kk-KZ"/>
        </w:rPr>
        <w:t>.</w:t>
      </w:r>
    </w:p>
    <w:p w14:paraId="21CB099B" w14:textId="43933081" w:rsidR="0029603E" w:rsidRPr="004A5EF0" w:rsidRDefault="0029603E" w:rsidP="004A5EF0">
      <w:pPr>
        <w:ind w:firstLine="709"/>
        <w:jc w:val="both"/>
        <w:rPr>
          <w:rFonts w:ascii="Times New Roman" w:hAnsi="Times New Roman" w:cs="Times New Roman"/>
          <w:sz w:val="28"/>
          <w:szCs w:val="28"/>
          <w:lang w:val="kk-KZ"/>
        </w:rPr>
      </w:pPr>
      <w:r w:rsidRPr="00E6760E">
        <w:rPr>
          <w:rFonts w:ascii="Times New Roman" w:hAnsi="Times New Roman"/>
          <w:sz w:val="28"/>
          <w:szCs w:val="28"/>
          <w:lang w:val="kk-KZ"/>
        </w:rPr>
        <w:t>Сондай-ақ, жалпы 52 бірлікті құрайтын рәсімдік сипаттағы бұзушылықтар анықталды.</w:t>
      </w:r>
    </w:p>
    <w:p w14:paraId="053C3197" w14:textId="77777777" w:rsidR="0029603E" w:rsidRPr="00E6760E" w:rsidRDefault="0029603E" w:rsidP="009B4FA8">
      <w:pPr>
        <w:ind w:firstLine="709"/>
        <w:jc w:val="both"/>
        <w:rPr>
          <w:rFonts w:ascii="Times New Roman" w:hAnsi="Times New Roman" w:cs="Times New Roman"/>
          <w:bCs/>
          <w:sz w:val="28"/>
          <w:szCs w:val="28"/>
          <w:lang w:val="kk-KZ"/>
        </w:rPr>
      </w:pPr>
      <w:r w:rsidRPr="00E6760E">
        <w:rPr>
          <w:rFonts w:ascii="Times New Roman" w:hAnsi="Times New Roman" w:cs="Times New Roman"/>
          <w:bCs/>
          <w:sz w:val="28"/>
          <w:szCs w:val="28"/>
          <w:lang w:val="kk-KZ"/>
        </w:rPr>
        <w:t xml:space="preserve">Түркістан облысының тиісті басқармалар тарапынан жүзеге асырылған МЖӘ жобалары бойынша анықталған бұзушылықтардың басым бөлігі есеп саясатын жүргізуде, негізгі қорлармен жабдықтарды есепке алуда және мемлекеттік мүліктерді коммуналдық меншікке қабылдап, заңды тұлғаларға бекітіп беру бойынша Заң талаптары сақталмағанын көрсетті. </w:t>
      </w:r>
    </w:p>
    <w:p w14:paraId="71471CC2" w14:textId="77777777" w:rsidR="0029603E" w:rsidRPr="00E6760E" w:rsidRDefault="0029603E" w:rsidP="009B4FA8">
      <w:pPr>
        <w:ind w:firstLine="709"/>
        <w:jc w:val="both"/>
        <w:rPr>
          <w:rFonts w:ascii="Times New Roman" w:hAnsi="Times New Roman" w:cs="Times New Roman"/>
          <w:bCs/>
          <w:sz w:val="28"/>
          <w:szCs w:val="28"/>
          <w:lang w:val="kk-KZ"/>
        </w:rPr>
      </w:pPr>
      <w:r w:rsidRPr="00E6760E">
        <w:rPr>
          <w:rFonts w:ascii="Times New Roman" w:hAnsi="Times New Roman" w:cs="Times New Roman"/>
          <w:bCs/>
          <w:sz w:val="28"/>
          <w:szCs w:val="28"/>
          <w:lang w:val="kk-KZ"/>
        </w:rPr>
        <w:t xml:space="preserve">Қортындылай келе, мемлекеттік аудитпен қамтылған мемелекеттік жекеше әріптестік жобаларын іске асыруда бюджеттік бағдарламалардың түпкілікті нәтижелеріне қол жеткізіліп, облыстың әлеуметтік-экономикасына оңтайлы әсерін тигізуде. </w:t>
      </w:r>
    </w:p>
    <w:p w14:paraId="328D27AF" w14:textId="77777777" w:rsidR="00C4030C" w:rsidRDefault="0029603E" w:rsidP="00C4030C">
      <w:pPr>
        <w:ind w:firstLine="709"/>
        <w:jc w:val="both"/>
        <w:rPr>
          <w:rFonts w:ascii="Times New Roman" w:hAnsi="Times New Roman" w:cs="Times New Roman"/>
          <w:bCs/>
          <w:sz w:val="28"/>
          <w:szCs w:val="28"/>
          <w:lang w:val="kk-KZ"/>
        </w:rPr>
      </w:pPr>
      <w:r w:rsidRPr="00E6760E">
        <w:rPr>
          <w:rFonts w:ascii="Times New Roman" w:hAnsi="Times New Roman" w:cs="Times New Roman"/>
          <w:bCs/>
          <w:sz w:val="28"/>
          <w:szCs w:val="28"/>
          <w:lang w:val="kk-KZ"/>
        </w:rPr>
        <w:t xml:space="preserve">Алайда, тиісті басқармалар тарапынан МЖӘ келісім шарттарының орындалуына мониторинг жұмыстарының жүргізілмеуі және тиісті мамандардың міндеттерін жауапкершілікпен атқармауы жобаларды іске асыруда кері әсерін тигізуде. </w:t>
      </w:r>
    </w:p>
    <w:p w14:paraId="78649B9A" w14:textId="44BD7062" w:rsidR="0029603E" w:rsidRPr="00C4030C" w:rsidRDefault="0029603E" w:rsidP="00C4030C">
      <w:pPr>
        <w:ind w:firstLine="709"/>
        <w:jc w:val="both"/>
        <w:rPr>
          <w:rFonts w:ascii="Times New Roman" w:hAnsi="Times New Roman" w:cs="Times New Roman"/>
          <w:bCs/>
          <w:sz w:val="28"/>
          <w:szCs w:val="28"/>
          <w:lang w:val="kk-KZ"/>
        </w:rPr>
      </w:pPr>
      <w:r w:rsidRPr="00E912BF">
        <w:rPr>
          <w:rFonts w:ascii="Times New Roman" w:hAnsi="Times New Roman"/>
          <w:b/>
          <w:bCs/>
          <w:sz w:val="28"/>
          <w:szCs w:val="28"/>
          <w:lang w:val="kk-KZ"/>
        </w:rPr>
        <w:t>«Түркістан облысы мемлекеттік сатып алу басқармасы қызметінің тиімділігіне және бюджет қаражаттарының пайдаланылуына мемлекеттік аудит жүргізу»</w:t>
      </w:r>
      <w:r w:rsidRPr="00E6760E">
        <w:rPr>
          <w:rFonts w:ascii="Times New Roman" w:hAnsi="Times New Roman"/>
          <w:sz w:val="28"/>
          <w:szCs w:val="28"/>
          <w:lang w:val="kk-KZ"/>
        </w:rPr>
        <w:t xml:space="preserve"> </w:t>
      </w:r>
      <w:r w:rsidRPr="00EF684D">
        <w:rPr>
          <w:rFonts w:ascii="Times New Roman" w:hAnsi="Times New Roman"/>
          <w:b/>
          <w:sz w:val="28"/>
          <w:szCs w:val="28"/>
          <w:lang w:val="kk-KZ"/>
        </w:rPr>
        <w:t xml:space="preserve">аудиторлық іс шарасы </w:t>
      </w:r>
      <w:r w:rsidR="009B4FA8">
        <w:rPr>
          <w:rFonts w:ascii="Times New Roman" w:hAnsi="Times New Roman"/>
          <w:sz w:val="28"/>
          <w:szCs w:val="28"/>
          <w:lang w:val="kk-KZ"/>
        </w:rPr>
        <w:t>нәтижесінде ж</w:t>
      </w:r>
      <w:r w:rsidRPr="00E6760E">
        <w:rPr>
          <w:rFonts w:ascii="Times New Roman" w:hAnsi="Times New Roman"/>
          <w:sz w:val="28"/>
          <w:szCs w:val="28"/>
          <w:lang w:val="kk-KZ"/>
        </w:rPr>
        <w:t>алпы бұзушылықтар сомасы 27 871,7 мың теңгені құрады.</w:t>
      </w:r>
    </w:p>
    <w:p w14:paraId="46B2677E" w14:textId="77777777" w:rsidR="0029603E" w:rsidRPr="00E6760E" w:rsidRDefault="0029603E" w:rsidP="0029603E">
      <w:pPr>
        <w:ind w:firstLine="567"/>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lastRenderedPageBreak/>
        <w:t xml:space="preserve">Рәсімдік сипаттағы бұзушылықтар саны 7 бірлік, қаржылық бұзушылықтар жалпы сома </w:t>
      </w:r>
      <w:r w:rsidRPr="00E6760E">
        <w:rPr>
          <w:rFonts w:ascii="Times New Roman" w:hAnsi="Times New Roman" w:cs="Times New Roman"/>
          <w:bCs/>
          <w:sz w:val="28"/>
          <w:szCs w:val="28"/>
          <w:lang w:val="kk-KZ"/>
        </w:rPr>
        <w:t>16 068,8</w:t>
      </w:r>
      <w:r w:rsidRPr="00E6760E">
        <w:rPr>
          <w:rFonts w:ascii="Times New Roman" w:hAnsi="Times New Roman" w:cs="Times New Roman"/>
          <w:sz w:val="28"/>
          <w:szCs w:val="28"/>
          <w:lang w:val="kk-KZ"/>
        </w:rPr>
        <w:t xml:space="preserve"> мың теңгені құрады.</w:t>
      </w:r>
      <w:r w:rsidRPr="00E6760E">
        <w:rPr>
          <w:rFonts w:ascii="Times New Roman" w:eastAsia="Calibri" w:hAnsi="Times New Roman" w:cs="Times New Roman"/>
          <w:sz w:val="28"/>
          <w:szCs w:val="28"/>
          <w:lang w:val="kk-KZ"/>
        </w:rPr>
        <w:t xml:space="preserve"> </w:t>
      </w:r>
      <w:r w:rsidRPr="00E6760E">
        <w:rPr>
          <w:rFonts w:ascii="Times New Roman" w:hAnsi="Times New Roman" w:cs="Times New Roman"/>
          <w:sz w:val="28"/>
          <w:szCs w:val="28"/>
          <w:lang w:val="kk-KZ"/>
        </w:rPr>
        <w:t>Атап айтқанда:</w:t>
      </w:r>
    </w:p>
    <w:p w14:paraId="4539330D" w14:textId="77777777" w:rsidR="0029603E" w:rsidRPr="00E6760E" w:rsidRDefault="0029603E" w:rsidP="0029603E">
      <w:pPr>
        <w:ind w:firstLine="567"/>
        <w:jc w:val="both"/>
        <w:rPr>
          <w:rFonts w:ascii="Times New Roman" w:hAnsi="Times New Roman" w:cs="Times New Roman"/>
          <w:sz w:val="28"/>
          <w:szCs w:val="28"/>
          <w:lang w:val="kk-KZ"/>
        </w:rPr>
      </w:pPr>
      <w:r w:rsidRPr="00E6760E">
        <w:rPr>
          <w:rFonts w:ascii="Times New Roman" w:hAnsi="Times New Roman" w:cs="Times New Roman"/>
          <w:b/>
          <w:sz w:val="28"/>
          <w:szCs w:val="28"/>
          <w:lang w:val="kk-KZ"/>
        </w:rPr>
        <w:t xml:space="preserve">- </w:t>
      </w:r>
      <w:r w:rsidRPr="00E6760E">
        <w:rPr>
          <w:rFonts w:ascii="Times New Roman" w:hAnsi="Times New Roman" w:cs="Times New Roman"/>
          <w:sz w:val="28"/>
          <w:szCs w:val="28"/>
          <w:lang w:val="kk-KZ"/>
        </w:rPr>
        <w:t>2022-2023 жылдар</w:t>
      </w:r>
      <w:r w:rsidR="009B4FA8">
        <w:rPr>
          <w:rFonts w:ascii="Times New Roman" w:hAnsi="Times New Roman" w:cs="Times New Roman"/>
          <w:sz w:val="28"/>
          <w:szCs w:val="28"/>
          <w:lang w:val="kk-KZ"/>
        </w:rPr>
        <w:t xml:space="preserve"> аралығында </w:t>
      </w:r>
      <w:r w:rsidRPr="00E6760E">
        <w:rPr>
          <w:rFonts w:ascii="Times New Roman" w:hAnsi="Times New Roman" w:cs="Times New Roman"/>
          <w:sz w:val="28"/>
          <w:szCs w:val="28"/>
          <w:lang w:val="kk-KZ"/>
        </w:rPr>
        <w:t>8 014,5 мың теңге қаражат</w:t>
      </w:r>
      <w:r w:rsidR="009B4FA8">
        <w:rPr>
          <w:rFonts w:ascii="Times New Roman" w:hAnsi="Times New Roman" w:cs="Times New Roman"/>
          <w:sz w:val="28"/>
          <w:szCs w:val="28"/>
          <w:lang w:val="kk-KZ"/>
        </w:rPr>
        <w:t xml:space="preserve"> артығымен аударылғаны анықталды, қазіргі таңда ол толығымен бюджетке өтелді.</w:t>
      </w:r>
    </w:p>
    <w:p w14:paraId="3E68513D" w14:textId="77777777" w:rsidR="0029603E" w:rsidRPr="00E6760E" w:rsidRDefault="0029603E" w:rsidP="0029603E">
      <w:pPr>
        <w:ind w:firstLine="567"/>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Сондай-ақ, Басқарма мен өнім жеткізушілер арасында түзілген шарттарды орындау барысында</w:t>
      </w:r>
      <w:r w:rsidRPr="00E6760E">
        <w:rPr>
          <w:rFonts w:ascii="Times New Roman" w:hAnsi="Times New Roman" w:cs="Times New Roman"/>
          <w:color w:val="000000"/>
          <w:spacing w:val="1"/>
          <w:sz w:val="28"/>
          <w:szCs w:val="28"/>
          <w:shd w:val="clear" w:color="auto" w:fill="FFFFFF"/>
          <w:lang w:val="kk-KZ"/>
        </w:rPr>
        <w:t xml:space="preserve"> жалпы сомасы 39,8 мың теңге тұрақсыздық айыбын </w:t>
      </w:r>
      <w:r w:rsidRPr="00C4030C">
        <w:rPr>
          <w:rFonts w:ascii="Times New Roman" w:hAnsi="Times New Roman" w:cs="Times New Roman"/>
          <w:i/>
          <w:color w:val="000000"/>
          <w:spacing w:val="1"/>
          <w:sz w:val="24"/>
          <w:szCs w:val="24"/>
          <w:shd w:val="clear" w:color="auto" w:fill="FFFFFF"/>
          <w:lang w:val="kk-KZ"/>
        </w:rPr>
        <w:t>(айыппұлды, өсімпұлды)</w:t>
      </w:r>
      <w:r w:rsidRPr="00C4030C">
        <w:rPr>
          <w:rFonts w:ascii="Times New Roman" w:hAnsi="Times New Roman" w:cs="Times New Roman"/>
          <w:color w:val="000000"/>
          <w:spacing w:val="1"/>
          <w:sz w:val="24"/>
          <w:szCs w:val="24"/>
          <w:shd w:val="clear" w:color="auto" w:fill="FFFFFF"/>
          <w:lang w:val="kk-KZ"/>
        </w:rPr>
        <w:t xml:space="preserve"> </w:t>
      </w:r>
      <w:r w:rsidRPr="00E6760E">
        <w:rPr>
          <w:rFonts w:ascii="Times New Roman" w:hAnsi="Times New Roman" w:cs="Times New Roman"/>
          <w:color w:val="000000"/>
          <w:spacing w:val="1"/>
          <w:sz w:val="28"/>
          <w:szCs w:val="28"/>
          <w:shd w:val="clear" w:color="auto" w:fill="FFFFFF"/>
          <w:lang w:val="kk-KZ"/>
        </w:rPr>
        <w:t>өндіріп алуды қамтамасыз етпеген.</w:t>
      </w:r>
      <w:r w:rsidRPr="00E6760E">
        <w:rPr>
          <w:rFonts w:ascii="Times New Roman" w:hAnsi="Times New Roman" w:cs="Times New Roman"/>
          <w:sz w:val="28"/>
          <w:szCs w:val="28"/>
          <w:lang w:val="kk-KZ"/>
        </w:rPr>
        <w:t xml:space="preserve"> </w:t>
      </w:r>
    </w:p>
    <w:p w14:paraId="430170FE" w14:textId="77777777" w:rsidR="0029603E" w:rsidRPr="00E6760E" w:rsidRDefault="0029603E" w:rsidP="0029603E">
      <w:pPr>
        <w:ind w:firstLine="567"/>
        <w:jc w:val="both"/>
        <w:rPr>
          <w:rFonts w:ascii="Times New Roman" w:hAnsi="Times New Roman" w:cs="Times New Roman"/>
          <w:bCs/>
          <w:sz w:val="28"/>
          <w:szCs w:val="28"/>
          <w:lang w:val="kk-KZ"/>
        </w:rPr>
      </w:pPr>
      <w:r w:rsidRPr="00E6760E">
        <w:rPr>
          <w:rFonts w:ascii="Times New Roman" w:hAnsi="Times New Roman" w:cs="Times New Roman"/>
          <w:sz w:val="28"/>
          <w:szCs w:val="28"/>
          <w:lang w:val="kk-KZ"/>
        </w:rPr>
        <w:t>2022-2023 жылдарға әзірленген бухгалтерлік баланстар бұрмаланып 8 014,5</w:t>
      </w:r>
      <w:r w:rsidRPr="00E6760E">
        <w:rPr>
          <w:rFonts w:ascii="Times New Roman" w:eastAsia="Calibri" w:hAnsi="Times New Roman" w:cs="Times New Roman"/>
          <w:sz w:val="28"/>
          <w:szCs w:val="28"/>
          <w:lang w:val="kk-KZ"/>
        </w:rPr>
        <w:t xml:space="preserve"> мың </w:t>
      </w:r>
      <w:r w:rsidRPr="00E6760E">
        <w:rPr>
          <w:rFonts w:ascii="Times New Roman" w:hAnsi="Times New Roman" w:cs="Times New Roman"/>
          <w:sz w:val="28"/>
          <w:szCs w:val="28"/>
          <w:lang w:val="kk-KZ"/>
        </w:rPr>
        <w:t>теңгеге қалыптасқан дебиторлық берешектер қаржылық есептіліктерде көрініс таппаған</w:t>
      </w:r>
      <w:r w:rsidRPr="00E6760E">
        <w:rPr>
          <w:rFonts w:ascii="Times New Roman" w:hAnsi="Times New Roman" w:cs="Times New Roman"/>
          <w:bCs/>
          <w:sz w:val="28"/>
          <w:szCs w:val="28"/>
          <w:lang w:val="kk-KZ"/>
        </w:rPr>
        <w:t xml:space="preserve">. </w:t>
      </w:r>
    </w:p>
    <w:p w14:paraId="2958A654" w14:textId="156B2DCB" w:rsidR="0029603E" w:rsidRPr="00E6760E" w:rsidRDefault="0029603E" w:rsidP="0029603E">
      <w:pPr>
        <w:ind w:firstLine="567"/>
        <w:jc w:val="both"/>
        <w:rPr>
          <w:rFonts w:ascii="Times New Roman" w:hAnsi="Times New Roman" w:cs="Times New Roman"/>
          <w:bCs/>
          <w:sz w:val="28"/>
          <w:szCs w:val="28"/>
          <w:lang w:val="kk-KZ"/>
        </w:rPr>
      </w:pPr>
      <w:r w:rsidRPr="00E6760E">
        <w:rPr>
          <w:rFonts w:ascii="Times New Roman" w:hAnsi="Times New Roman" w:cs="Times New Roman"/>
          <w:sz w:val="28"/>
          <w:szCs w:val="28"/>
          <w:lang w:val="kk-KZ"/>
        </w:rPr>
        <w:t>Бухгалтерлік есептілікті жасау кезінде лауазымды адамның іс-әрекетінде ӘҚБтК-нің 238 бабына сәйкес, әкімшілік шара көру үшін Түркістан облысының Ішкі мемлекеттік аудит департаментіне 2 материалдың жолданып, нәтижесінде 184,6 мың теңге айыппұл салын</w:t>
      </w:r>
      <w:r w:rsidR="00C4030C">
        <w:rPr>
          <w:rFonts w:ascii="Times New Roman" w:hAnsi="Times New Roman" w:cs="Times New Roman"/>
          <w:sz w:val="28"/>
          <w:szCs w:val="28"/>
          <w:lang w:val="kk-KZ"/>
        </w:rPr>
        <w:t>ған</w:t>
      </w:r>
      <w:r w:rsidRPr="00E6760E">
        <w:rPr>
          <w:rFonts w:ascii="Times New Roman" w:hAnsi="Times New Roman" w:cs="Times New Roman"/>
          <w:sz w:val="28"/>
          <w:szCs w:val="28"/>
          <w:lang w:val="kk-KZ"/>
        </w:rPr>
        <w:t>.</w:t>
      </w:r>
    </w:p>
    <w:p w14:paraId="48F1A720" w14:textId="77777777" w:rsidR="0029603E" w:rsidRPr="00E6760E" w:rsidRDefault="0029603E" w:rsidP="0029603E">
      <w:pPr>
        <w:ind w:firstLine="567"/>
        <w:jc w:val="both"/>
        <w:rPr>
          <w:rFonts w:ascii="Times New Roman" w:hAnsi="Times New Roman" w:cs="Times New Roman"/>
          <w:sz w:val="28"/>
          <w:szCs w:val="28"/>
          <w:lang w:val="kk-KZ"/>
        </w:rPr>
      </w:pPr>
      <w:r w:rsidRPr="00E6760E">
        <w:rPr>
          <w:rFonts w:ascii="Times New Roman" w:eastAsia="Calibri" w:hAnsi="Times New Roman" w:cs="Times New Roman"/>
          <w:sz w:val="28"/>
          <w:szCs w:val="28"/>
          <w:lang w:val="kk-KZ"/>
        </w:rPr>
        <w:t xml:space="preserve">2023 жылға қосымша бюджеттік өтінім шығыстарын есептеу кезінде Ақпараттық жүйесіне техникалық қолдау көрсету қызметтеріне 10 200,0 мың теңгеге «TAN it» ЖШС-і тарапынан өнім берушілердің арасында ең тиімді бағалы ұсыныс </w:t>
      </w:r>
      <w:r w:rsidRPr="00C4030C">
        <w:rPr>
          <w:rFonts w:ascii="Times New Roman" w:eastAsia="Calibri" w:hAnsi="Times New Roman" w:cs="Times New Roman"/>
          <w:i/>
          <w:sz w:val="24"/>
          <w:szCs w:val="24"/>
          <w:lang w:val="kk-KZ"/>
        </w:rPr>
        <w:t>(меншік құқығы)</w:t>
      </w:r>
      <w:r w:rsidRPr="00E6760E">
        <w:rPr>
          <w:rFonts w:ascii="Times New Roman" w:eastAsia="Calibri" w:hAnsi="Times New Roman" w:cs="Times New Roman"/>
          <w:sz w:val="28"/>
          <w:szCs w:val="28"/>
          <w:lang w:val="kk-KZ"/>
        </w:rPr>
        <w:t xml:space="preserve"> берілгенімен, Басқарма тарапынан 2023 жылдың 15 наурызында 22 000,0 мың теңгеге </w:t>
      </w:r>
      <w:r w:rsidRPr="00C4030C">
        <w:rPr>
          <w:rFonts w:ascii="Times New Roman" w:eastAsia="Calibri" w:hAnsi="Times New Roman" w:cs="Times New Roman"/>
          <w:i/>
          <w:sz w:val="24"/>
          <w:szCs w:val="24"/>
          <w:lang w:val="kk-KZ"/>
        </w:rPr>
        <w:t>(ҚҚС қоспағанда)</w:t>
      </w:r>
      <w:r w:rsidRPr="00C4030C">
        <w:rPr>
          <w:rFonts w:ascii="Times New Roman" w:eastAsia="Calibri" w:hAnsi="Times New Roman" w:cs="Times New Roman"/>
          <w:sz w:val="24"/>
          <w:szCs w:val="24"/>
          <w:lang w:val="kk-KZ"/>
        </w:rPr>
        <w:t xml:space="preserve"> </w:t>
      </w:r>
      <w:r w:rsidRPr="00E6760E">
        <w:rPr>
          <w:rFonts w:ascii="Times New Roman" w:eastAsia="Calibri" w:hAnsi="Times New Roman" w:cs="Times New Roman"/>
          <w:sz w:val="28"/>
          <w:szCs w:val="28"/>
          <w:lang w:val="kk-KZ"/>
        </w:rPr>
        <w:t>Ақпараттық жүйесіне техникалық қолдау көрсету қызметтеріне 8797844-1 конкурс жарияланып, нәтижесінде 21 980,0 мың теңгеге «Persona IT» ЖШС жеңімпаз болып танылып, Басқарма мен «Persona IT» ЖШС арасында 2023 жылдың 22 мамырында №15 шарт жасалған. Атқарылған жұмыстар актісіне сәйкес қаржылар толығымен игерілген, яғни 11 780,0 мың теңге бюджет қаражаты  тиімсіз жұмсалған.</w:t>
      </w:r>
      <w:r w:rsidRPr="00E6760E">
        <w:rPr>
          <w:rFonts w:ascii="Times New Roman" w:hAnsi="Times New Roman" w:cs="Times New Roman"/>
          <w:sz w:val="28"/>
          <w:szCs w:val="28"/>
          <w:lang w:val="kk-KZ"/>
        </w:rPr>
        <w:t xml:space="preserve"> </w:t>
      </w:r>
    </w:p>
    <w:p w14:paraId="79A562D1" w14:textId="77777777" w:rsidR="0029603E" w:rsidRPr="00E6760E" w:rsidRDefault="0029603E" w:rsidP="0029603E">
      <w:pPr>
        <w:ind w:firstLine="567"/>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Сонымен қатар, Рәсімдік сипаттағы бұзушылықтар саны 7 бірлік құрады.</w:t>
      </w:r>
    </w:p>
    <w:p w14:paraId="58CCF737" w14:textId="77777777" w:rsidR="0029603E" w:rsidRDefault="0029603E" w:rsidP="00194558">
      <w:pPr>
        <w:tabs>
          <w:tab w:val="left" w:pos="567"/>
          <w:tab w:val="left" w:pos="709"/>
        </w:tabs>
        <w:autoSpaceDE w:val="0"/>
        <w:autoSpaceDN w:val="0"/>
        <w:adjustRightInd w:val="0"/>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ab/>
        <w:t>Бұзушылықтарға жол берудің негізгі себептері Басқарманың қызметкерлерінің өз функционалдық міндеттерін тиісінше орындамауы, лауазымды адамдар құзыретінің жеткіліксіз деңгейі, басшы құрам тарапынан Басқарма қызметкерлерінің заңнама нормаларын сақтауына тиісті бақылауды қамтамасыз етпеуі болып табылады.</w:t>
      </w:r>
    </w:p>
    <w:p w14:paraId="6B656778" w14:textId="77777777" w:rsidR="0029603E" w:rsidRPr="00E6760E" w:rsidRDefault="0029603E" w:rsidP="00194558">
      <w:pPr>
        <w:tabs>
          <w:tab w:val="left" w:pos="567"/>
        </w:tabs>
        <w:autoSpaceDE w:val="0"/>
        <w:autoSpaceDN w:val="0"/>
        <w:adjustRightInd w:val="0"/>
        <w:ind w:firstLine="709"/>
        <w:jc w:val="both"/>
        <w:rPr>
          <w:rFonts w:ascii="Times New Roman" w:hAnsi="Times New Roman" w:cs="Times New Roman"/>
          <w:sz w:val="28"/>
          <w:szCs w:val="28"/>
          <w:lang w:val="kk-KZ"/>
        </w:rPr>
      </w:pPr>
      <w:r w:rsidRPr="00EF684D">
        <w:rPr>
          <w:rFonts w:ascii="Times New Roman" w:hAnsi="Times New Roman" w:cs="Times New Roman"/>
          <w:b/>
          <w:sz w:val="28"/>
          <w:szCs w:val="28"/>
          <w:lang w:val="kk-KZ"/>
        </w:rPr>
        <w:t>«Агроөнеркәсіптік кешендегі инвестициялық жобаларға кредит және ауыл халқының кірістерін арттыру жөніндегі жобаны ауқымды түрде қолдану үшін ауыл халқына бюджеттен бөлінген микрокредиттердің пайдалануына мемлекеттік аудит жүргізу» аудиторлық іс</w:t>
      </w:r>
      <w:r>
        <w:rPr>
          <w:rFonts w:ascii="Times New Roman" w:hAnsi="Times New Roman" w:cs="Times New Roman"/>
          <w:b/>
          <w:sz w:val="28"/>
          <w:szCs w:val="28"/>
          <w:lang w:val="kk-KZ"/>
        </w:rPr>
        <w:t>-</w:t>
      </w:r>
      <w:r w:rsidRPr="00EF684D">
        <w:rPr>
          <w:rFonts w:ascii="Times New Roman" w:hAnsi="Times New Roman" w:cs="Times New Roman"/>
          <w:b/>
          <w:sz w:val="28"/>
          <w:szCs w:val="28"/>
          <w:lang w:val="kk-KZ"/>
        </w:rPr>
        <w:t>шарасы</w:t>
      </w:r>
      <w:r w:rsidR="009B4FA8">
        <w:rPr>
          <w:rFonts w:ascii="Times New Roman" w:hAnsi="Times New Roman" w:cs="Times New Roman"/>
          <w:b/>
          <w:sz w:val="28"/>
          <w:szCs w:val="28"/>
          <w:lang w:val="kk-KZ"/>
        </w:rPr>
        <w:t xml:space="preserve">мен </w:t>
      </w:r>
      <w:r w:rsidRPr="00E6760E">
        <w:rPr>
          <w:rFonts w:ascii="Times New Roman" w:hAnsi="Times New Roman" w:cs="Times New Roman"/>
          <w:sz w:val="28"/>
          <w:szCs w:val="28"/>
          <w:lang w:val="kk-KZ"/>
        </w:rPr>
        <w:t xml:space="preserve">«Түркістан облысының ауыл шаруашылығы  басқармасы» мемлекеттік мекемесі </w:t>
      </w:r>
      <w:r w:rsidRPr="00E6760E">
        <w:rPr>
          <w:rFonts w:ascii="Times New Roman" w:hAnsi="Times New Roman" w:cs="Times New Roman"/>
          <w:i/>
          <w:lang w:val="kk-KZ"/>
        </w:rPr>
        <w:t>(бұдан әрі – Басқарма)</w:t>
      </w:r>
      <w:r w:rsidRPr="00E6760E">
        <w:rPr>
          <w:rFonts w:ascii="Times New Roman" w:hAnsi="Times New Roman" w:cs="Times New Roman"/>
          <w:sz w:val="28"/>
          <w:szCs w:val="28"/>
          <w:lang w:val="kk-KZ"/>
        </w:rPr>
        <w:t xml:space="preserve"> және үстеме тексерумен «Түркістан Әлеуметтік-кәсіпкерлік корпорациясы» акционерлік қоғамы қамтылды.</w:t>
      </w:r>
    </w:p>
    <w:p w14:paraId="2C3F6825" w14:textId="77777777" w:rsidR="0029603E" w:rsidRDefault="0029603E" w:rsidP="00194558">
      <w:pPr>
        <w:tabs>
          <w:tab w:val="left" w:pos="567"/>
          <w:tab w:val="left" w:pos="709"/>
        </w:tabs>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EF684D">
        <w:rPr>
          <w:rFonts w:ascii="Times New Roman" w:hAnsi="Times New Roman" w:cs="Times New Roman"/>
          <w:sz w:val="28"/>
          <w:szCs w:val="28"/>
          <w:lang w:val="kk-KZ"/>
        </w:rPr>
        <w:t>Аудиторлық іс-шараның қорытындысымен бірқатар бұзушылықтар мен кемшіліктер орын алған.</w:t>
      </w:r>
      <w:r w:rsidR="009B4FA8">
        <w:rPr>
          <w:rFonts w:ascii="Times New Roman" w:hAnsi="Times New Roman" w:cs="Times New Roman"/>
          <w:sz w:val="28"/>
          <w:szCs w:val="28"/>
          <w:lang w:val="kk-KZ"/>
        </w:rPr>
        <w:t xml:space="preserve"> </w:t>
      </w:r>
      <w:r>
        <w:rPr>
          <w:rFonts w:ascii="Times New Roman" w:hAnsi="Times New Roman" w:cs="Times New Roman"/>
          <w:sz w:val="28"/>
          <w:szCs w:val="28"/>
          <w:lang w:val="kk-KZ"/>
        </w:rPr>
        <w:t>Оларға қысқаша тоқталатын болсақ:</w:t>
      </w:r>
    </w:p>
    <w:p w14:paraId="178B2F88" w14:textId="77777777" w:rsidR="0029603E" w:rsidRDefault="0029603E" w:rsidP="00194558">
      <w:pPr>
        <w:tabs>
          <w:tab w:val="left" w:pos="567"/>
          <w:tab w:val="left" w:pos="709"/>
        </w:tabs>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E6760E">
        <w:rPr>
          <w:rFonts w:ascii="Times New Roman" w:hAnsi="Times New Roman" w:cs="Times New Roman"/>
          <w:sz w:val="28"/>
          <w:szCs w:val="28"/>
          <w:lang w:val="kk-KZ"/>
        </w:rPr>
        <w:t xml:space="preserve">Басқармада «Ауыл шаруашылығы малын, техниканы және технологиялық жабдықты сатып алуға кредит беру, сондай-ақ лизинг кезінде сыйақы мөлшерлемесін субсидиялау» бюджеттік бағдарламасымен жергілікті бюджет қаражаты есебінен 2023 жылы игерілген қаржының растығын анықтау </w:t>
      </w:r>
      <w:r w:rsidRPr="00E6760E">
        <w:rPr>
          <w:rFonts w:ascii="Times New Roman" w:hAnsi="Times New Roman" w:cs="Times New Roman"/>
          <w:sz w:val="28"/>
          <w:szCs w:val="28"/>
          <w:lang w:val="kk-KZ"/>
        </w:rPr>
        <w:lastRenderedPageBreak/>
        <w:t xml:space="preserve">мақсатында, аудиторлық іріктеумен 24 ауыл шаруашылық субъектілері қамтылып, бақылау өлшемінің </w:t>
      </w:r>
      <w:r w:rsidRPr="00E6760E">
        <w:rPr>
          <w:rFonts w:ascii="Times New Roman" w:hAnsi="Times New Roman" w:cs="Times New Roman"/>
          <w:b/>
          <w:sz w:val="28"/>
          <w:szCs w:val="28"/>
          <w:lang w:val="kk-KZ"/>
        </w:rPr>
        <w:t>нәтижесімен 6-да жалпы сомасы 70 368,7 мың теңге қаржылық бұзушылықтар анықталды</w:t>
      </w:r>
      <w:r w:rsidRPr="00E6760E">
        <w:rPr>
          <w:rFonts w:ascii="Times New Roman" w:hAnsi="Times New Roman" w:cs="Times New Roman"/>
          <w:sz w:val="28"/>
          <w:szCs w:val="28"/>
          <w:lang w:val="kk-KZ"/>
        </w:rPr>
        <w:t>. Атап айтқанда:</w:t>
      </w:r>
    </w:p>
    <w:p w14:paraId="2F81AB20" w14:textId="4AFF8E42" w:rsidR="0029603E" w:rsidRPr="00C4030C" w:rsidRDefault="0029603E" w:rsidP="00194558">
      <w:pPr>
        <w:tabs>
          <w:tab w:val="left" w:pos="567"/>
          <w:tab w:val="left" w:pos="709"/>
        </w:tabs>
        <w:autoSpaceDE w:val="0"/>
        <w:autoSpaceDN w:val="0"/>
        <w:adjustRightInd w:val="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E6760E">
        <w:rPr>
          <w:rFonts w:ascii="Times New Roman" w:hAnsi="Times New Roman" w:cs="Times New Roman"/>
          <w:b/>
          <w:sz w:val="28"/>
          <w:szCs w:val="28"/>
          <w:lang w:val="kk-KZ"/>
        </w:rPr>
        <w:t xml:space="preserve">1) «Усманкулова» </w:t>
      </w:r>
      <w:r w:rsidRPr="00E6760E">
        <w:rPr>
          <w:rFonts w:ascii="Times New Roman" w:hAnsi="Times New Roman" w:cs="Times New Roman"/>
          <w:sz w:val="28"/>
          <w:szCs w:val="28"/>
          <w:lang w:val="kk-KZ"/>
        </w:rPr>
        <w:t xml:space="preserve">шаруа қожалығы бойынша </w:t>
      </w:r>
      <w:r w:rsidRPr="00E6760E">
        <w:rPr>
          <w:rFonts w:ascii="Times New Roman" w:eastAsia="Calibri" w:hAnsi="Times New Roman" w:cs="Times New Roman"/>
          <w:sz w:val="28"/>
          <w:szCs w:val="28"/>
          <w:lang w:val="kk-KZ"/>
        </w:rPr>
        <w:t xml:space="preserve">159 900,0 мың теңгеге 246 бас асыл тұқымды </w:t>
      </w:r>
      <w:r w:rsidRPr="00C4030C">
        <w:rPr>
          <w:rFonts w:ascii="Times New Roman" w:eastAsia="Calibri" w:hAnsi="Times New Roman" w:cs="Times New Roman"/>
          <w:i/>
          <w:iCs/>
          <w:sz w:val="24"/>
          <w:szCs w:val="24"/>
          <w:lang w:val="kk-KZ"/>
        </w:rPr>
        <w:t>(Герефорд тұқымды)</w:t>
      </w:r>
      <w:r w:rsidRPr="00E6760E">
        <w:rPr>
          <w:rFonts w:ascii="Times New Roman" w:eastAsia="Calibri" w:hAnsi="Times New Roman" w:cs="Times New Roman"/>
          <w:sz w:val="28"/>
          <w:szCs w:val="28"/>
          <w:lang w:val="kk-KZ"/>
        </w:rPr>
        <w:t xml:space="preserve"> ірі қара малдары сатып алынбаса</w:t>
      </w:r>
      <w:r w:rsidR="00C4030C">
        <w:rPr>
          <w:rFonts w:ascii="Times New Roman" w:eastAsia="Calibri" w:hAnsi="Times New Roman" w:cs="Times New Roman"/>
          <w:sz w:val="28"/>
          <w:szCs w:val="28"/>
          <w:lang w:val="kk-KZ"/>
        </w:rPr>
        <w:t xml:space="preserve"> </w:t>
      </w:r>
      <w:r w:rsidRPr="00E6760E">
        <w:rPr>
          <w:rFonts w:ascii="Times New Roman" w:eastAsia="Calibri" w:hAnsi="Times New Roman" w:cs="Times New Roman"/>
          <w:sz w:val="28"/>
          <w:szCs w:val="28"/>
          <w:lang w:val="kk-KZ"/>
        </w:rPr>
        <w:t xml:space="preserve">да, сыйақы мөлшерлемесін субсидиялауға </w:t>
      </w:r>
      <w:r w:rsidRPr="00E6760E">
        <w:rPr>
          <w:rFonts w:ascii="Times New Roman" w:hAnsi="Times New Roman" w:cs="Times New Roman"/>
          <w:sz w:val="28"/>
          <w:szCs w:val="28"/>
          <w:lang w:val="kk-KZ"/>
        </w:rPr>
        <w:t>мемлекеттен</w:t>
      </w:r>
      <w:r w:rsidR="00C4030C">
        <w:rPr>
          <w:rFonts w:ascii="Times New Roman" w:hAnsi="Times New Roman" w:cs="Times New Roman"/>
          <w:sz w:val="28"/>
          <w:szCs w:val="28"/>
          <w:lang w:val="kk-KZ"/>
        </w:rPr>
        <w:t xml:space="preserve"> </w:t>
      </w:r>
      <w:r w:rsidRPr="00E6760E">
        <w:rPr>
          <w:rFonts w:ascii="Times New Roman" w:hAnsi="Times New Roman" w:cs="Times New Roman"/>
          <w:sz w:val="28"/>
          <w:szCs w:val="28"/>
          <w:lang w:val="kk-KZ"/>
        </w:rPr>
        <w:t>15 133,4</w:t>
      </w:r>
      <w:r w:rsidRPr="00E6760E">
        <w:rPr>
          <w:rFonts w:ascii="Times New Roman" w:eastAsia="Calibri" w:hAnsi="Times New Roman" w:cs="Times New Roman"/>
          <w:color w:val="000000"/>
          <w:sz w:val="28"/>
          <w:szCs w:val="28"/>
          <w:lang w:val="kk-KZ"/>
        </w:rPr>
        <w:t xml:space="preserve"> мың теңге; </w:t>
      </w:r>
    </w:p>
    <w:p w14:paraId="1C8EC418" w14:textId="4901583C" w:rsidR="0029603E" w:rsidRDefault="0029603E" w:rsidP="00194558">
      <w:pPr>
        <w:tabs>
          <w:tab w:val="left" w:pos="567"/>
          <w:tab w:val="left" w:pos="709"/>
        </w:tabs>
        <w:autoSpaceDE w:val="0"/>
        <w:autoSpaceDN w:val="0"/>
        <w:adjustRightInd w:val="0"/>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ab/>
      </w:r>
      <w:r w:rsidRPr="00E6760E">
        <w:rPr>
          <w:rFonts w:ascii="Times New Roman" w:eastAsia="Calibri" w:hAnsi="Times New Roman" w:cs="Times New Roman"/>
          <w:b/>
          <w:iCs/>
          <w:sz w:val="28"/>
          <w:szCs w:val="28"/>
          <w:lang w:val="kk-KZ"/>
        </w:rPr>
        <w:t>2) «Дихан Баба»</w:t>
      </w:r>
      <w:r w:rsidRPr="00E6760E">
        <w:rPr>
          <w:rFonts w:ascii="Times New Roman" w:eastAsia="Calibri" w:hAnsi="Times New Roman" w:cs="Times New Roman"/>
          <w:iCs/>
          <w:sz w:val="28"/>
          <w:szCs w:val="28"/>
          <w:lang w:val="kk-KZ"/>
        </w:rPr>
        <w:t xml:space="preserve"> ЖШС </w:t>
      </w:r>
      <w:r w:rsidRPr="00E6760E">
        <w:rPr>
          <w:rFonts w:ascii="Times New Roman" w:eastAsia="Calibri" w:hAnsi="Times New Roman" w:cs="Times New Roman"/>
          <w:sz w:val="28"/>
          <w:szCs w:val="28"/>
          <w:lang w:val="kk-KZ"/>
        </w:rPr>
        <w:t xml:space="preserve">бойынша </w:t>
      </w:r>
      <w:r w:rsidRPr="00E6760E">
        <w:rPr>
          <w:rFonts w:ascii="Times New Roman" w:eastAsia="Calibri" w:hAnsi="Times New Roman" w:cs="Times New Roman"/>
          <w:color w:val="000000"/>
          <w:sz w:val="28"/>
          <w:szCs w:val="28"/>
          <w:lang w:val="kk-KZ"/>
        </w:rPr>
        <w:t>27 800,0</w:t>
      </w:r>
      <w:r w:rsidRPr="00E6760E">
        <w:rPr>
          <w:rFonts w:ascii="Times New Roman" w:eastAsia="Calibri" w:hAnsi="Times New Roman" w:cs="Times New Roman"/>
          <w:sz w:val="28"/>
          <w:szCs w:val="28"/>
          <w:lang w:val="kk-KZ"/>
        </w:rPr>
        <w:t xml:space="preserve"> мың теңгеге 695 бас ұсақ малдар сатып алынбаса</w:t>
      </w:r>
      <w:r w:rsidR="00C4030C">
        <w:rPr>
          <w:rFonts w:ascii="Times New Roman" w:eastAsia="Calibri" w:hAnsi="Times New Roman" w:cs="Times New Roman"/>
          <w:sz w:val="28"/>
          <w:szCs w:val="28"/>
          <w:lang w:val="kk-KZ"/>
        </w:rPr>
        <w:t xml:space="preserve"> </w:t>
      </w:r>
      <w:r w:rsidRPr="00E6760E">
        <w:rPr>
          <w:rFonts w:ascii="Times New Roman" w:eastAsia="Calibri" w:hAnsi="Times New Roman" w:cs="Times New Roman"/>
          <w:sz w:val="28"/>
          <w:szCs w:val="28"/>
          <w:lang w:val="kk-KZ"/>
        </w:rPr>
        <w:t xml:space="preserve">да, </w:t>
      </w:r>
      <w:r w:rsidRPr="00E6760E">
        <w:rPr>
          <w:rFonts w:ascii="Times New Roman" w:hAnsi="Times New Roman" w:cs="Times New Roman"/>
          <w:sz w:val="28"/>
          <w:szCs w:val="28"/>
          <w:lang w:val="kk-KZ"/>
        </w:rPr>
        <w:t>сыйақы мөлшерлемесін субсидиялауға мемлекеттен 2</w:t>
      </w:r>
      <w:r w:rsidR="00C4030C">
        <w:rPr>
          <w:rFonts w:ascii="Times New Roman" w:hAnsi="Times New Roman" w:cs="Times New Roman"/>
          <w:sz w:val="28"/>
          <w:szCs w:val="28"/>
          <w:lang w:val="kk-KZ"/>
        </w:rPr>
        <w:t> </w:t>
      </w:r>
      <w:r w:rsidRPr="00E6760E">
        <w:rPr>
          <w:rFonts w:ascii="Times New Roman" w:hAnsi="Times New Roman" w:cs="Times New Roman"/>
          <w:sz w:val="28"/>
          <w:szCs w:val="28"/>
          <w:lang w:val="kk-KZ"/>
        </w:rPr>
        <w:t>627</w:t>
      </w:r>
      <w:r w:rsidR="00C4030C">
        <w:rPr>
          <w:rFonts w:ascii="Times New Roman" w:hAnsi="Times New Roman" w:cs="Times New Roman"/>
          <w:sz w:val="28"/>
          <w:szCs w:val="28"/>
          <w:lang w:val="kk-KZ"/>
        </w:rPr>
        <w:t>,</w:t>
      </w:r>
      <w:r w:rsidRPr="00E6760E">
        <w:rPr>
          <w:rFonts w:ascii="Times New Roman" w:hAnsi="Times New Roman" w:cs="Times New Roman"/>
          <w:sz w:val="28"/>
          <w:szCs w:val="28"/>
          <w:lang w:val="kk-KZ"/>
        </w:rPr>
        <w:t>3</w:t>
      </w:r>
      <w:r w:rsidRPr="00E6760E">
        <w:rPr>
          <w:rFonts w:ascii="Times New Roman" w:eastAsia="Calibri" w:hAnsi="Times New Roman" w:cs="Times New Roman"/>
          <w:color w:val="000000"/>
          <w:sz w:val="28"/>
          <w:szCs w:val="28"/>
          <w:lang w:val="kk-KZ"/>
        </w:rPr>
        <w:t xml:space="preserve"> мың теңге;</w:t>
      </w:r>
    </w:p>
    <w:p w14:paraId="2C057B8D" w14:textId="53A2E2F7" w:rsidR="0029603E" w:rsidRDefault="0029603E" w:rsidP="00194558">
      <w:pPr>
        <w:tabs>
          <w:tab w:val="left" w:pos="567"/>
          <w:tab w:val="left" w:pos="709"/>
        </w:tabs>
        <w:autoSpaceDE w:val="0"/>
        <w:autoSpaceDN w:val="0"/>
        <w:adjustRightInd w:val="0"/>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ab/>
      </w:r>
      <w:r w:rsidRPr="00E6760E">
        <w:rPr>
          <w:rFonts w:ascii="Times New Roman" w:eastAsia="Calibri" w:hAnsi="Times New Roman" w:cs="Times New Roman"/>
          <w:b/>
          <w:color w:val="000000"/>
          <w:sz w:val="28"/>
          <w:szCs w:val="28"/>
          <w:lang w:val="kk-KZ"/>
        </w:rPr>
        <w:t xml:space="preserve">3) </w:t>
      </w:r>
      <w:r w:rsidRPr="00E6760E">
        <w:rPr>
          <w:rFonts w:ascii="Times New Roman" w:hAnsi="Times New Roman" w:cs="Times New Roman"/>
          <w:b/>
          <w:color w:val="000000"/>
          <w:sz w:val="28"/>
          <w:szCs w:val="28"/>
          <w:lang w:val="kk-KZ"/>
        </w:rPr>
        <w:t>«Береке»</w:t>
      </w:r>
      <w:r w:rsidRPr="00E6760E">
        <w:rPr>
          <w:rFonts w:ascii="Times New Roman" w:hAnsi="Times New Roman" w:cs="Times New Roman"/>
          <w:color w:val="000000"/>
          <w:sz w:val="28"/>
          <w:szCs w:val="28"/>
          <w:lang w:val="kk-KZ"/>
        </w:rPr>
        <w:t xml:space="preserve"> </w:t>
      </w:r>
      <w:r w:rsidRPr="00E6760E">
        <w:rPr>
          <w:rFonts w:ascii="Times New Roman" w:eastAsia="Calibri" w:hAnsi="Times New Roman" w:cs="Times New Roman"/>
          <w:color w:val="000000"/>
          <w:sz w:val="28"/>
          <w:szCs w:val="28"/>
          <w:lang w:val="kk-KZ"/>
        </w:rPr>
        <w:t xml:space="preserve">ЖШС </w:t>
      </w:r>
      <w:r w:rsidRPr="00E6760E">
        <w:rPr>
          <w:rFonts w:ascii="Times New Roman" w:eastAsia="Calibri" w:hAnsi="Times New Roman" w:cs="Times New Roman"/>
          <w:sz w:val="28"/>
          <w:szCs w:val="28"/>
          <w:lang w:val="kk-KZ"/>
        </w:rPr>
        <w:t xml:space="preserve">бойынша </w:t>
      </w:r>
      <w:r w:rsidRPr="00E6760E">
        <w:rPr>
          <w:rFonts w:ascii="Times New Roman" w:eastAsia="Calibri" w:hAnsi="Times New Roman" w:cs="Times New Roman"/>
          <w:color w:val="000000"/>
          <w:sz w:val="28"/>
          <w:szCs w:val="28"/>
          <w:lang w:val="kk-KZ"/>
        </w:rPr>
        <w:t>85 000,0</w:t>
      </w:r>
      <w:r w:rsidRPr="00E6760E">
        <w:rPr>
          <w:rFonts w:ascii="Times New Roman" w:eastAsia="Calibri" w:hAnsi="Times New Roman" w:cs="Times New Roman"/>
          <w:sz w:val="28"/>
          <w:szCs w:val="28"/>
          <w:lang w:val="kk-KZ"/>
        </w:rPr>
        <w:t xml:space="preserve"> мың теңгеге 203 бас бие сатып алынбаса</w:t>
      </w:r>
      <w:r w:rsidR="00C4030C">
        <w:rPr>
          <w:rFonts w:ascii="Times New Roman" w:eastAsia="Calibri" w:hAnsi="Times New Roman" w:cs="Times New Roman"/>
          <w:sz w:val="28"/>
          <w:szCs w:val="28"/>
          <w:lang w:val="kk-KZ"/>
        </w:rPr>
        <w:t xml:space="preserve"> </w:t>
      </w:r>
      <w:r w:rsidRPr="00E6760E">
        <w:rPr>
          <w:rFonts w:ascii="Times New Roman" w:eastAsia="Calibri" w:hAnsi="Times New Roman" w:cs="Times New Roman"/>
          <w:sz w:val="28"/>
          <w:szCs w:val="28"/>
          <w:lang w:val="kk-KZ"/>
        </w:rPr>
        <w:t xml:space="preserve">да, </w:t>
      </w:r>
      <w:r w:rsidRPr="00E6760E">
        <w:rPr>
          <w:rFonts w:ascii="Times New Roman" w:hAnsi="Times New Roman" w:cs="Times New Roman"/>
          <w:sz w:val="28"/>
          <w:szCs w:val="28"/>
          <w:lang w:val="kk-KZ"/>
        </w:rPr>
        <w:t>сыйақы мөлшерлемесін субсидиялауға мемлекеттен</w:t>
      </w:r>
      <w:r w:rsidR="00C4030C">
        <w:rPr>
          <w:rFonts w:ascii="Times New Roman" w:hAnsi="Times New Roman" w:cs="Times New Roman"/>
          <w:sz w:val="28"/>
          <w:szCs w:val="28"/>
          <w:lang w:val="kk-KZ"/>
        </w:rPr>
        <w:t xml:space="preserve"> </w:t>
      </w:r>
      <w:r w:rsidRPr="00E6760E">
        <w:rPr>
          <w:rFonts w:ascii="Times New Roman" w:hAnsi="Times New Roman" w:cs="Times New Roman"/>
          <w:sz w:val="28"/>
          <w:szCs w:val="28"/>
          <w:lang w:val="kk-KZ"/>
        </w:rPr>
        <w:t>7 476,9</w:t>
      </w:r>
      <w:r w:rsidRPr="00E6760E">
        <w:rPr>
          <w:rFonts w:ascii="Times New Roman" w:eastAsia="Calibri" w:hAnsi="Times New Roman" w:cs="Times New Roman"/>
          <w:color w:val="000000"/>
          <w:sz w:val="28"/>
          <w:szCs w:val="28"/>
          <w:lang w:val="kk-KZ"/>
        </w:rPr>
        <w:t xml:space="preserve"> мың теңге;</w:t>
      </w:r>
    </w:p>
    <w:p w14:paraId="696197DA" w14:textId="2AEA1086" w:rsidR="0029603E" w:rsidRDefault="0029603E" w:rsidP="00194558">
      <w:pPr>
        <w:tabs>
          <w:tab w:val="left" w:pos="567"/>
          <w:tab w:val="left" w:pos="709"/>
        </w:tabs>
        <w:autoSpaceDE w:val="0"/>
        <w:autoSpaceDN w:val="0"/>
        <w:adjustRightInd w:val="0"/>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ab/>
      </w:r>
      <w:r w:rsidRPr="00E6760E">
        <w:rPr>
          <w:rFonts w:ascii="Times New Roman" w:eastAsia="Calibri" w:hAnsi="Times New Roman" w:cs="Times New Roman"/>
          <w:color w:val="000000"/>
          <w:sz w:val="28"/>
          <w:szCs w:val="28"/>
          <w:lang w:val="kk-KZ"/>
        </w:rPr>
        <w:t xml:space="preserve"> </w:t>
      </w:r>
      <w:r w:rsidRPr="00E6760E">
        <w:rPr>
          <w:rFonts w:ascii="Times New Roman" w:hAnsi="Times New Roman" w:cs="Times New Roman"/>
          <w:b/>
          <w:sz w:val="28"/>
          <w:szCs w:val="28"/>
          <w:lang w:val="kk-KZ"/>
        </w:rPr>
        <w:t>4)</w:t>
      </w:r>
      <w:r w:rsidRPr="00E6760E">
        <w:rPr>
          <w:rFonts w:ascii="Times New Roman" w:hAnsi="Times New Roman" w:cs="Times New Roman"/>
          <w:sz w:val="28"/>
          <w:szCs w:val="28"/>
          <w:lang w:val="kk-KZ"/>
        </w:rPr>
        <w:t xml:space="preserve"> </w:t>
      </w:r>
      <w:r w:rsidRPr="00E6760E">
        <w:rPr>
          <w:rFonts w:ascii="Times New Roman" w:hAnsi="Times New Roman" w:cs="Times New Roman"/>
          <w:b/>
          <w:sz w:val="28"/>
          <w:szCs w:val="28"/>
          <w:lang w:val="kk-KZ"/>
        </w:rPr>
        <w:t>«Кожымбетов»</w:t>
      </w:r>
      <w:r w:rsidRPr="00E6760E">
        <w:rPr>
          <w:rFonts w:ascii="Times New Roman" w:hAnsi="Times New Roman" w:cs="Times New Roman"/>
          <w:sz w:val="28"/>
          <w:szCs w:val="28"/>
          <w:lang w:val="kk-KZ"/>
        </w:rPr>
        <w:t xml:space="preserve"> жеке кәсіпкері бойынша </w:t>
      </w:r>
      <w:r w:rsidRPr="00E6760E">
        <w:rPr>
          <w:rFonts w:ascii="Times New Roman" w:eastAsia="Calibri" w:hAnsi="Times New Roman" w:cs="Times New Roman"/>
          <w:color w:val="000000"/>
          <w:sz w:val="28"/>
          <w:szCs w:val="28"/>
          <w:lang w:val="kk-KZ"/>
        </w:rPr>
        <w:t>36 000</w:t>
      </w:r>
      <w:r w:rsidRPr="00E6760E">
        <w:rPr>
          <w:rFonts w:ascii="Times New Roman" w:eastAsia="Calibri" w:hAnsi="Times New Roman" w:cs="Times New Roman"/>
          <w:sz w:val="28"/>
          <w:szCs w:val="28"/>
          <w:lang w:val="kk-KZ"/>
        </w:rPr>
        <w:t>,0 мың теңгеге  185 бас аналық ірі қара малдары сатып алынбаса</w:t>
      </w:r>
      <w:r w:rsidR="00C4030C">
        <w:rPr>
          <w:rFonts w:ascii="Times New Roman" w:eastAsia="Calibri" w:hAnsi="Times New Roman" w:cs="Times New Roman"/>
          <w:sz w:val="28"/>
          <w:szCs w:val="28"/>
          <w:lang w:val="kk-KZ"/>
        </w:rPr>
        <w:t xml:space="preserve"> </w:t>
      </w:r>
      <w:r w:rsidRPr="00E6760E">
        <w:rPr>
          <w:rFonts w:ascii="Times New Roman" w:eastAsia="Calibri" w:hAnsi="Times New Roman" w:cs="Times New Roman"/>
          <w:sz w:val="28"/>
          <w:szCs w:val="28"/>
          <w:lang w:val="kk-KZ"/>
        </w:rPr>
        <w:t xml:space="preserve">да, </w:t>
      </w:r>
      <w:r w:rsidRPr="00E6760E">
        <w:rPr>
          <w:rFonts w:ascii="Times New Roman" w:hAnsi="Times New Roman" w:cs="Times New Roman"/>
          <w:sz w:val="28"/>
          <w:szCs w:val="28"/>
          <w:lang w:val="kk-KZ"/>
        </w:rPr>
        <w:t>сыйақы мөлшерлемесін субсидиялауға мемлекеттен 1 850,0</w:t>
      </w:r>
      <w:r w:rsidRPr="00E6760E">
        <w:rPr>
          <w:rFonts w:ascii="Times New Roman" w:eastAsia="Calibri" w:hAnsi="Times New Roman" w:cs="Times New Roman"/>
          <w:color w:val="000000"/>
          <w:sz w:val="28"/>
          <w:szCs w:val="28"/>
          <w:lang w:val="kk-KZ"/>
        </w:rPr>
        <w:t xml:space="preserve"> мың теңге;</w:t>
      </w:r>
    </w:p>
    <w:p w14:paraId="600B78E9" w14:textId="7088A2A5" w:rsidR="0029603E" w:rsidRDefault="0029603E" w:rsidP="00194558">
      <w:pPr>
        <w:tabs>
          <w:tab w:val="left" w:pos="567"/>
          <w:tab w:val="left" w:pos="709"/>
        </w:tabs>
        <w:autoSpaceDE w:val="0"/>
        <w:autoSpaceDN w:val="0"/>
        <w:adjustRightInd w:val="0"/>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ab/>
      </w:r>
      <w:r w:rsidRPr="00E6760E">
        <w:rPr>
          <w:rFonts w:ascii="Times New Roman" w:hAnsi="Times New Roman" w:cs="Times New Roman"/>
          <w:b/>
          <w:bCs/>
          <w:sz w:val="28"/>
          <w:szCs w:val="28"/>
          <w:lang w:val="kk-KZ"/>
        </w:rPr>
        <w:t xml:space="preserve">5) «Кутушев Н.Б» </w:t>
      </w:r>
      <w:r w:rsidRPr="00E6760E">
        <w:rPr>
          <w:rFonts w:ascii="Times New Roman" w:hAnsi="Times New Roman" w:cs="Times New Roman"/>
          <w:bCs/>
          <w:sz w:val="28"/>
          <w:szCs w:val="28"/>
          <w:lang w:val="kk-KZ"/>
        </w:rPr>
        <w:t>жеке кәсіпкері бойынша 8000,0 мың теңгеге сатып алынған 276 бас аналық ұсақ мал қайта сатылып кетсе</w:t>
      </w:r>
      <w:r w:rsidR="00C4030C">
        <w:rPr>
          <w:rFonts w:ascii="Times New Roman" w:hAnsi="Times New Roman" w:cs="Times New Roman"/>
          <w:bCs/>
          <w:sz w:val="28"/>
          <w:szCs w:val="28"/>
          <w:lang w:val="kk-KZ"/>
        </w:rPr>
        <w:t xml:space="preserve"> </w:t>
      </w:r>
      <w:r w:rsidRPr="00E6760E">
        <w:rPr>
          <w:rFonts w:ascii="Times New Roman" w:hAnsi="Times New Roman" w:cs="Times New Roman"/>
          <w:bCs/>
          <w:sz w:val="28"/>
          <w:szCs w:val="28"/>
          <w:lang w:val="kk-KZ"/>
        </w:rPr>
        <w:t xml:space="preserve">де, </w:t>
      </w:r>
      <w:r w:rsidRPr="00E6760E">
        <w:rPr>
          <w:rFonts w:ascii="Times New Roman" w:hAnsi="Times New Roman" w:cs="Times New Roman"/>
          <w:sz w:val="28"/>
          <w:szCs w:val="28"/>
          <w:lang w:val="kk-KZ"/>
        </w:rPr>
        <w:t>сыйақы мөлшерлемесін субсидиялауға мемлекеттен 288,8</w:t>
      </w:r>
      <w:r w:rsidRPr="00E6760E">
        <w:rPr>
          <w:rFonts w:ascii="Times New Roman" w:eastAsia="Calibri" w:hAnsi="Times New Roman" w:cs="Times New Roman"/>
          <w:color w:val="000000"/>
          <w:sz w:val="28"/>
          <w:szCs w:val="28"/>
          <w:lang w:val="kk-KZ"/>
        </w:rPr>
        <w:t xml:space="preserve"> мың теңге;</w:t>
      </w:r>
    </w:p>
    <w:p w14:paraId="332A6002" w14:textId="6C8E96B6" w:rsidR="0029603E" w:rsidRDefault="0029603E" w:rsidP="00194558">
      <w:pPr>
        <w:tabs>
          <w:tab w:val="left" w:pos="567"/>
          <w:tab w:val="left" w:pos="709"/>
        </w:tabs>
        <w:autoSpaceDE w:val="0"/>
        <w:autoSpaceDN w:val="0"/>
        <w:adjustRightInd w:val="0"/>
        <w:jc w:val="both"/>
        <w:rPr>
          <w:rFonts w:ascii="Times New Roman" w:hAnsi="Times New Roman" w:cs="Times New Roman"/>
          <w:sz w:val="28"/>
          <w:szCs w:val="28"/>
          <w:lang w:val="kk-KZ"/>
        </w:rPr>
      </w:pPr>
      <w:r>
        <w:rPr>
          <w:rFonts w:ascii="Times New Roman" w:eastAsia="Calibri" w:hAnsi="Times New Roman" w:cs="Times New Roman"/>
          <w:color w:val="000000"/>
          <w:sz w:val="28"/>
          <w:szCs w:val="28"/>
          <w:lang w:val="kk-KZ"/>
        </w:rPr>
        <w:tab/>
      </w:r>
      <w:r w:rsidRPr="00E6760E">
        <w:rPr>
          <w:rFonts w:ascii="Times New Roman" w:eastAsia="Calibri" w:hAnsi="Times New Roman" w:cs="Times New Roman"/>
          <w:b/>
          <w:color w:val="000000"/>
          <w:sz w:val="28"/>
          <w:szCs w:val="28"/>
          <w:lang w:val="kk-KZ"/>
        </w:rPr>
        <w:t>6) «IQI QADAM»</w:t>
      </w:r>
      <w:r w:rsidRPr="00E6760E">
        <w:rPr>
          <w:rFonts w:ascii="Times New Roman" w:eastAsia="Calibri" w:hAnsi="Times New Roman" w:cs="Times New Roman"/>
          <w:color w:val="000000"/>
          <w:sz w:val="28"/>
          <w:szCs w:val="28"/>
          <w:lang w:val="kk-KZ"/>
        </w:rPr>
        <w:t xml:space="preserve"> ЖШС </w:t>
      </w:r>
      <w:r w:rsidRPr="00E6760E">
        <w:rPr>
          <w:rFonts w:ascii="Times New Roman" w:eastAsia="Calibri" w:hAnsi="Times New Roman" w:cs="Times New Roman"/>
          <w:sz w:val="28"/>
          <w:szCs w:val="28"/>
          <w:lang w:val="kk-KZ"/>
        </w:rPr>
        <w:t xml:space="preserve">бойынша кредиттеу арқылы 1000 бас аналық түйе алынған, алайда бақылау өлшемі кезінде 1000 бас аналық түйеге санақ жүргізіліп, нәтижесінде  544 бас аналық түйелерді көрсете алмаған, яғни </w:t>
      </w:r>
      <w:r w:rsidR="00C4030C">
        <w:rPr>
          <w:rFonts w:ascii="Times New Roman" w:eastAsia="Calibri" w:hAnsi="Times New Roman" w:cs="Times New Roman"/>
          <w:sz w:val="28"/>
          <w:szCs w:val="28"/>
          <w:lang w:val="kk-KZ"/>
        </w:rPr>
        <w:t xml:space="preserve">               </w:t>
      </w:r>
      <w:r w:rsidRPr="00E6760E">
        <w:rPr>
          <w:rFonts w:ascii="Times New Roman" w:eastAsia="Calibri" w:hAnsi="Times New Roman" w:cs="Times New Roman"/>
          <w:sz w:val="28"/>
          <w:szCs w:val="28"/>
          <w:lang w:val="kk-KZ"/>
        </w:rPr>
        <w:t xml:space="preserve">544 бас аналық түйелерге мемлекеттен </w:t>
      </w:r>
      <w:r w:rsidRPr="00E6760E">
        <w:rPr>
          <w:rFonts w:ascii="Times New Roman" w:eastAsia="Calibri" w:hAnsi="Times New Roman" w:cs="Times New Roman"/>
          <w:bCs/>
          <w:sz w:val="28"/>
          <w:szCs w:val="28"/>
          <w:lang w:val="kk-KZ"/>
        </w:rPr>
        <w:t>төленген</w:t>
      </w:r>
      <w:r w:rsidRPr="00E6760E">
        <w:rPr>
          <w:rFonts w:ascii="Times New Roman" w:eastAsia="Calibri" w:hAnsi="Times New Roman" w:cs="Times New Roman"/>
          <w:sz w:val="28"/>
          <w:szCs w:val="28"/>
          <w:lang w:val="kk-KZ"/>
        </w:rPr>
        <w:t xml:space="preserve"> </w:t>
      </w:r>
      <w:r w:rsidRPr="00C4030C">
        <w:rPr>
          <w:rFonts w:ascii="Times New Roman" w:eastAsia="Calibri" w:hAnsi="Times New Roman" w:cs="Times New Roman"/>
          <w:i/>
          <w:iCs/>
          <w:sz w:val="24"/>
          <w:szCs w:val="24"/>
          <w:lang w:val="kk-KZ"/>
        </w:rPr>
        <w:t>(</w:t>
      </w:r>
      <w:r w:rsidRPr="00C4030C">
        <w:rPr>
          <w:rFonts w:ascii="Times New Roman" w:eastAsia="Calibri" w:hAnsi="Times New Roman" w:cs="Times New Roman"/>
          <w:bCs/>
          <w:i/>
          <w:iCs/>
          <w:sz w:val="24"/>
          <w:szCs w:val="24"/>
          <w:lang w:val="kk-KZ"/>
        </w:rPr>
        <w:t>субсидияланатын)</w:t>
      </w:r>
      <w:r w:rsidRPr="00E6760E">
        <w:rPr>
          <w:rFonts w:ascii="Times New Roman" w:eastAsia="Calibri" w:hAnsi="Times New Roman" w:cs="Times New Roman"/>
          <w:bCs/>
          <w:sz w:val="28"/>
          <w:szCs w:val="28"/>
          <w:lang w:val="kk-KZ"/>
        </w:rPr>
        <w:t xml:space="preserve"> сыйақы мөлшерлемесіне</w:t>
      </w:r>
      <w:r w:rsidRPr="00E6760E">
        <w:rPr>
          <w:rFonts w:ascii="Times New Roman" w:hAnsi="Times New Roman" w:cs="Times New Roman"/>
          <w:sz w:val="28"/>
          <w:szCs w:val="28"/>
          <w:lang w:val="kk-KZ"/>
        </w:rPr>
        <w:t xml:space="preserve"> 42 992,3</w:t>
      </w:r>
      <w:r w:rsidRPr="00E6760E">
        <w:rPr>
          <w:rFonts w:ascii="Times New Roman" w:eastAsia="Calibri" w:hAnsi="Times New Roman" w:cs="Times New Roman"/>
          <w:color w:val="000000"/>
          <w:sz w:val="28"/>
          <w:szCs w:val="28"/>
          <w:lang w:val="kk-KZ"/>
        </w:rPr>
        <w:t xml:space="preserve"> мың теңге </w:t>
      </w:r>
      <w:r w:rsidRPr="00E6760E">
        <w:rPr>
          <w:rFonts w:ascii="Times New Roman" w:hAnsi="Times New Roman" w:cs="Times New Roman"/>
          <w:b/>
          <w:sz w:val="28"/>
          <w:szCs w:val="28"/>
          <w:lang w:val="kk-KZ"/>
        </w:rPr>
        <w:t>субсидия төленген</w:t>
      </w:r>
      <w:r w:rsidRPr="00E6760E">
        <w:rPr>
          <w:rFonts w:ascii="Times New Roman" w:hAnsi="Times New Roman" w:cs="Times New Roman"/>
          <w:sz w:val="28"/>
          <w:szCs w:val="28"/>
          <w:lang w:val="kk-KZ"/>
        </w:rPr>
        <w:t>.</w:t>
      </w:r>
    </w:p>
    <w:p w14:paraId="7BB1ECA3" w14:textId="77777777" w:rsidR="0029603E" w:rsidRDefault="0029603E" w:rsidP="00194558">
      <w:pPr>
        <w:tabs>
          <w:tab w:val="left" w:pos="567"/>
          <w:tab w:val="left" w:pos="709"/>
        </w:tabs>
        <w:autoSpaceDE w:val="0"/>
        <w:autoSpaceDN w:val="0"/>
        <w:adjustRightInd w:val="0"/>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Pr="00E6760E">
        <w:rPr>
          <w:rFonts w:ascii="Times New Roman" w:hAnsi="Times New Roman" w:cs="Times New Roman"/>
          <w:sz w:val="28"/>
          <w:szCs w:val="28"/>
          <w:lang w:val="kk-KZ"/>
        </w:rPr>
        <w:t xml:space="preserve">Бұдан бөлек, Басқармада аудитпен қамтылған уақыт аралығында қызметкерлердің еңбек ақыларының есептелуінің заңдылығына аудит жүргізу барысында, 2023 жылы </w:t>
      </w:r>
      <w:r w:rsidRPr="00E6760E">
        <w:rPr>
          <w:rFonts w:ascii="Times New Roman" w:hAnsi="Times New Roman" w:cs="Times New Roman"/>
          <w:b/>
          <w:sz w:val="28"/>
          <w:szCs w:val="28"/>
          <w:lang w:val="kk-KZ"/>
        </w:rPr>
        <w:t>еңбекақыға 980,5 мың тенге артық және  452,9 мың теңге кем төленгені анықталды.</w:t>
      </w:r>
    </w:p>
    <w:p w14:paraId="73D02717" w14:textId="77777777" w:rsidR="0029603E" w:rsidRDefault="0029603E" w:rsidP="00194558">
      <w:pPr>
        <w:tabs>
          <w:tab w:val="left" w:pos="567"/>
          <w:tab w:val="left" w:pos="709"/>
        </w:tabs>
        <w:autoSpaceDE w:val="0"/>
        <w:autoSpaceDN w:val="0"/>
        <w:adjustRightInd w:val="0"/>
        <w:jc w:val="both"/>
        <w:rPr>
          <w:rFonts w:ascii="Times New Roman" w:hAnsi="Times New Roman" w:cs="Times New Roman"/>
          <w:b/>
          <w:sz w:val="28"/>
          <w:szCs w:val="28"/>
          <w:lang w:val="kk-KZ"/>
        </w:rPr>
      </w:pPr>
      <w:r>
        <w:rPr>
          <w:rFonts w:ascii="Times New Roman" w:hAnsi="Times New Roman" w:cs="Times New Roman"/>
          <w:b/>
          <w:sz w:val="28"/>
          <w:szCs w:val="28"/>
          <w:lang w:val="kk-KZ"/>
        </w:rPr>
        <w:tab/>
      </w:r>
      <w:r w:rsidRPr="00E6760E">
        <w:rPr>
          <w:rFonts w:ascii="Times New Roman" w:hAnsi="Times New Roman" w:cs="Times New Roman"/>
          <w:sz w:val="28"/>
          <w:szCs w:val="28"/>
          <w:lang w:val="kk-KZ"/>
        </w:rPr>
        <w:t xml:space="preserve">Сондай-ақ, 2022 жылы мекеме қызметкерлерінің </w:t>
      </w:r>
      <w:r w:rsidRPr="00E6760E">
        <w:rPr>
          <w:rFonts w:ascii="Times New Roman" w:hAnsi="Times New Roman" w:cs="Times New Roman"/>
          <w:b/>
          <w:sz w:val="28"/>
          <w:szCs w:val="28"/>
          <w:lang w:val="kk-KZ"/>
        </w:rPr>
        <w:t>іссапар шығындарына 256,2 мың теңге кем</w:t>
      </w:r>
      <w:r w:rsidRPr="00E6760E">
        <w:rPr>
          <w:rFonts w:ascii="Times New Roman" w:hAnsi="Times New Roman" w:cs="Times New Roman"/>
          <w:sz w:val="28"/>
          <w:szCs w:val="28"/>
          <w:lang w:val="kk-KZ"/>
        </w:rPr>
        <w:t xml:space="preserve"> және мекеме басшысының бұйрығы болмаса да </w:t>
      </w:r>
      <w:r w:rsidRPr="00E6760E">
        <w:rPr>
          <w:rFonts w:ascii="Times New Roman" w:hAnsi="Times New Roman" w:cs="Times New Roman"/>
          <w:b/>
          <w:sz w:val="28"/>
          <w:szCs w:val="28"/>
          <w:lang w:val="kk-KZ"/>
        </w:rPr>
        <w:t>негізсіз 702,5 мың теңге артық төленгені анықталды.</w:t>
      </w:r>
    </w:p>
    <w:p w14:paraId="1378A38E" w14:textId="77777777" w:rsidR="0029603E" w:rsidRDefault="0029603E" w:rsidP="00194558">
      <w:pPr>
        <w:tabs>
          <w:tab w:val="left" w:pos="567"/>
          <w:tab w:val="left" w:pos="709"/>
        </w:tabs>
        <w:autoSpaceDE w:val="0"/>
        <w:autoSpaceDN w:val="0"/>
        <w:adjustRightInd w:val="0"/>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E6760E">
        <w:rPr>
          <w:rFonts w:ascii="Times New Roman" w:hAnsi="Times New Roman" w:cs="Times New Roman"/>
          <w:bCs/>
          <w:kern w:val="36"/>
          <w:sz w:val="28"/>
          <w:szCs w:val="28"/>
          <w:lang w:val="kk-KZ"/>
        </w:rPr>
        <w:t xml:space="preserve">Сонымен бірге «Түркістан Әлеуметтік-кәсіпкерлік корпорациясы» АҚ-да іс-шарамен қамтылған кезең аралығында </w:t>
      </w:r>
      <w:r w:rsidRPr="00E6760E">
        <w:rPr>
          <w:rFonts w:ascii="Times New Roman" w:hAnsi="Times New Roman" w:cs="Times New Roman"/>
          <w:sz w:val="28"/>
          <w:szCs w:val="28"/>
          <w:lang w:val="kk-KZ"/>
        </w:rPr>
        <w:t xml:space="preserve">берілген кредиттің </w:t>
      </w:r>
      <w:r w:rsidRPr="00E6760E">
        <w:rPr>
          <w:rFonts w:ascii="Times New Roman" w:hAnsi="Times New Roman" w:cs="Times New Roman"/>
          <w:bCs/>
          <w:sz w:val="28"/>
          <w:szCs w:val="28"/>
          <w:lang w:val="kk-KZ"/>
        </w:rPr>
        <w:t>мақсатты жұмсалуына ау</w:t>
      </w:r>
      <w:r w:rsidRPr="00E6760E">
        <w:rPr>
          <w:rFonts w:ascii="Times New Roman" w:eastAsiaTheme="minorHAnsi" w:hAnsi="Times New Roman" w:cs="Times New Roman"/>
          <w:sz w:val="28"/>
          <w:szCs w:val="28"/>
          <w:lang w:val="kk-KZ"/>
        </w:rPr>
        <w:t xml:space="preserve">диторлық іріктеудің қорытындылары бойынша мемлекеттік аудитпен 25 </w:t>
      </w:r>
      <w:r w:rsidRPr="00E6760E">
        <w:rPr>
          <w:rFonts w:ascii="Times New Roman" w:hAnsi="Times New Roman" w:cs="Times New Roman"/>
          <w:sz w:val="28"/>
          <w:szCs w:val="28"/>
          <w:lang w:val="kk-KZ"/>
        </w:rPr>
        <w:t xml:space="preserve">ауыл шаруашылығы субъектілеріне </w:t>
      </w:r>
      <w:r w:rsidRPr="00E6760E">
        <w:rPr>
          <w:rFonts w:ascii="Times New Roman" w:eastAsiaTheme="minorHAnsi" w:hAnsi="Times New Roman" w:cs="Times New Roman"/>
          <w:sz w:val="28"/>
          <w:szCs w:val="28"/>
          <w:lang w:val="kk-KZ"/>
        </w:rPr>
        <w:t xml:space="preserve">бақылау өлшемі (тексеріп қарау) жүргізіліп, </w:t>
      </w:r>
      <w:r w:rsidRPr="00E6760E">
        <w:rPr>
          <w:rFonts w:ascii="Times New Roman" w:hAnsi="Times New Roman" w:cs="Times New Roman"/>
          <w:sz w:val="28"/>
          <w:szCs w:val="28"/>
          <w:lang w:val="kk-KZ"/>
        </w:rPr>
        <w:t xml:space="preserve">нәтижесімен 13 ауыл шаруашылығы субъектілерінде </w:t>
      </w:r>
      <w:r w:rsidRPr="00E6760E">
        <w:rPr>
          <w:rFonts w:ascii="Times New Roman" w:hAnsi="Times New Roman" w:cs="Times New Roman"/>
          <w:b/>
          <w:sz w:val="28"/>
          <w:szCs w:val="28"/>
          <w:lang w:val="kk-KZ"/>
        </w:rPr>
        <w:t>170 350,0 мың теңгеге қаржылық бұзушылықтар анықталды</w:t>
      </w:r>
      <w:r w:rsidRPr="00E6760E">
        <w:rPr>
          <w:rFonts w:ascii="Times New Roman" w:hAnsi="Times New Roman" w:cs="Times New Roman"/>
          <w:sz w:val="28"/>
          <w:szCs w:val="28"/>
          <w:lang w:val="kk-KZ"/>
        </w:rPr>
        <w:t xml:space="preserve"> </w:t>
      </w:r>
      <w:r w:rsidRPr="00E6760E">
        <w:rPr>
          <w:rFonts w:ascii="Times New Roman" w:hAnsi="Times New Roman" w:cs="Times New Roman"/>
          <w:i/>
          <w:lang w:val="kk-KZ"/>
        </w:rPr>
        <w:t>(оның ішінде өтелуі тиіс қаржы 41 600,0 мың теңге, қалпына келтірілуі тиіс қаржы 128 750,0 мың теңге)</w:t>
      </w:r>
      <w:r w:rsidRPr="00E6760E">
        <w:rPr>
          <w:rFonts w:ascii="Times New Roman" w:hAnsi="Times New Roman" w:cs="Times New Roman"/>
          <w:sz w:val="28"/>
          <w:szCs w:val="28"/>
          <w:lang w:val="kk-KZ"/>
        </w:rPr>
        <w:t>.</w:t>
      </w:r>
    </w:p>
    <w:p w14:paraId="16273E5A" w14:textId="77777777" w:rsidR="0029603E" w:rsidRDefault="0029603E" w:rsidP="00194558">
      <w:pPr>
        <w:tabs>
          <w:tab w:val="left" w:pos="567"/>
          <w:tab w:val="left" w:pos="709"/>
        </w:tabs>
        <w:autoSpaceDE w:val="0"/>
        <w:autoSpaceDN w:val="0"/>
        <w:adjustRightInd w:val="0"/>
        <w:jc w:val="both"/>
        <w:rPr>
          <w:rFonts w:ascii="Times New Roman" w:eastAsiaTheme="minorHAnsi" w:hAnsi="Times New Roman" w:cs="Times New Roman"/>
          <w:sz w:val="28"/>
          <w:szCs w:val="28"/>
          <w:lang w:val="kk-KZ"/>
        </w:rPr>
      </w:pPr>
      <w:r>
        <w:rPr>
          <w:rFonts w:ascii="Times New Roman" w:hAnsi="Times New Roman" w:cs="Times New Roman"/>
          <w:sz w:val="28"/>
          <w:szCs w:val="28"/>
          <w:lang w:val="kk-KZ"/>
        </w:rPr>
        <w:tab/>
      </w:r>
      <w:r w:rsidRPr="00E6760E">
        <w:rPr>
          <w:rFonts w:ascii="Times New Roman" w:hAnsi="Times New Roman" w:cs="Times New Roman"/>
          <w:sz w:val="28"/>
          <w:szCs w:val="28"/>
          <w:lang w:val="kk-KZ"/>
        </w:rPr>
        <w:t xml:space="preserve">Айта кету керек, жоғарыда аталған кемшіліктер мен бұзушылықтарға жол берудің негізгі себептері Қазақстан Республикасы заңнамаларының нормаларын сақтауына тиісті бақылауды қамтамасыз етпеуі, </w:t>
      </w:r>
      <w:r w:rsidRPr="00E6760E">
        <w:rPr>
          <w:rFonts w:ascii="Times New Roman" w:eastAsiaTheme="minorHAnsi" w:hAnsi="Times New Roman" w:cs="Times New Roman"/>
          <w:sz w:val="28"/>
          <w:szCs w:val="28"/>
          <w:lang w:val="kk-KZ"/>
        </w:rPr>
        <w:t xml:space="preserve">сондай-ақ бюджет қаражатын жұмсаудың негізділігі мен заңдылығы бөлігінде </w:t>
      </w:r>
      <w:r w:rsidRPr="00E6760E">
        <w:rPr>
          <w:rFonts w:ascii="Times New Roman" w:eastAsiaTheme="minorHAnsi" w:hAnsi="Times New Roman" w:cs="Times New Roman"/>
          <w:b/>
          <w:sz w:val="28"/>
          <w:szCs w:val="28"/>
          <w:lang w:val="kk-KZ"/>
        </w:rPr>
        <w:t>басшылық тарапынан бақылаудың өз деңгейінде болмауынан орын алған</w:t>
      </w:r>
      <w:r w:rsidRPr="00E6760E">
        <w:rPr>
          <w:rFonts w:ascii="Times New Roman" w:eastAsiaTheme="minorHAnsi" w:hAnsi="Times New Roman" w:cs="Times New Roman"/>
          <w:sz w:val="28"/>
          <w:szCs w:val="28"/>
          <w:lang w:val="kk-KZ"/>
        </w:rPr>
        <w:t>.</w:t>
      </w:r>
    </w:p>
    <w:p w14:paraId="7A8FCC46" w14:textId="77777777" w:rsidR="0029603E" w:rsidRDefault="0029603E" w:rsidP="00194558">
      <w:pPr>
        <w:tabs>
          <w:tab w:val="left" w:pos="567"/>
          <w:tab w:val="left" w:pos="709"/>
        </w:tabs>
        <w:autoSpaceDE w:val="0"/>
        <w:autoSpaceDN w:val="0"/>
        <w:adjustRightInd w:val="0"/>
        <w:jc w:val="both"/>
        <w:rPr>
          <w:rFonts w:ascii="Times New Roman" w:hAnsi="Times New Roman" w:cs="Times New Roman"/>
          <w:b/>
          <w:bCs/>
          <w:color w:val="000000"/>
          <w:sz w:val="28"/>
          <w:szCs w:val="28"/>
          <w:lang w:val="kk-KZ"/>
        </w:rPr>
      </w:pPr>
      <w:r>
        <w:rPr>
          <w:rFonts w:ascii="Times New Roman" w:eastAsiaTheme="minorHAnsi" w:hAnsi="Times New Roman" w:cs="Times New Roman"/>
          <w:sz w:val="28"/>
          <w:szCs w:val="28"/>
          <w:lang w:val="kk-KZ"/>
        </w:rPr>
        <w:lastRenderedPageBreak/>
        <w:tab/>
      </w:r>
      <w:r w:rsidRPr="00E6760E">
        <w:rPr>
          <w:rFonts w:ascii="Times New Roman" w:hAnsi="Times New Roman" w:cs="Times New Roman"/>
          <w:sz w:val="28"/>
          <w:szCs w:val="28"/>
          <w:lang w:val="kk-KZ"/>
        </w:rPr>
        <w:t xml:space="preserve">Аудиторлық іс-шараның қорытындысы бойынша Ішкі мемлекеттік аудит департаментіне </w:t>
      </w:r>
      <w:r w:rsidRPr="00E6760E">
        <w:rPr>
          <w:rFonts w:ascii="Times New Roman" w:hAnsi="Times New Roman" w:cs="Times New Roman"/>
          <w:bCs/>
          <w:sz w:val="28"/>
          <w:szCs w:val="28"/>
          <w:lang w:val="kk-KZ"/>
        </w:rPr>
        <w:t>бухгалтерлік есеп пен қаржылық есептілік туралы заңнамаларын бұзу фактілері</w:t>
      </w:r>
      <w:r w:rsidRPr="00E6760E">
        <w:rPr>
          <w:rFonts w:ascii="Times New Roman" w:hAnsi="Times New Roman" w:cs="Times New Roman"/>
          <w:bCs/>
          <w:sz w:val="18"/>
          <w:szCs w:val="18"/>
          <w:lang w:val="kk-KZ"/>
        </w:rPr>
        <w:t xml:space="preserve"> </w:t>
      </w:r>
      <w:r w:rsidRPr="00E6760E">
        <w:rPr>
          <w:rFonts w:ascii="Times New Roman" w:hAnsi="Times New Roman" w:cs="Times New Roman"/>
          <w:bCs/>
          <w:sz w:val="28"/>
          <w:szCs w:val="28"/>
          <w:lang w:val="kk-KZ"/>
        </w:rPr>
        <w:t>бойынша әкімшілік құқық бұзушылық белгілері бар 3</w:t>
      </w:r>
      <w:r w:rsidRPr="00E6760E">
        <w:rPr>
          <w:rFonts w:ascii="Times New Roman" w:hAnsi="Times New Roman" w:cs="Times New Roman"/>
          <w:bCs/>
          <w:color w:val="000000"/>
          <w:sz w:val="28"/>
          <w:szCs w:val="28"/>
          <w:lang w:val="kk-KZ"/>
        </w:rPr>
        <w:t xml:space="preserve"> материал жолданып, нәтижесінде </w:t>
      </w:r>
      <w:r w:rsidRPr="00E6760E">
        <w:rPr>
          <w:rFonts w:ascii="Times New Roman" w:hAnsi="Times New Roman" w:cs="Times New Roman"/>
          <w:b/>
          <w:bCs/>
          <w:color w:val="000000"/>
          <w:sz w:val="28"/>
          <w:szCs w:val="28"/>
          <w:lang w:val="kk-KZ"/>
        </w:rPr>
        <w:t>184,6 мың теңге айыппұл салынды.</w:t>
      </w:r>
    </w:p>
    <w:p w14:paraId="799C8180" w14:textId="77777777" w:rsidR="0029603E" w:rsidRDefault="0029603E" w:rsidP="00194558">
      <w:pPr>
        <w:tabs>
          <w:tab w:val="left" w:pos="567"/>
          <w:tab w:val="left" w:pos="709"/>
        </w:tabs>
        <w:autoSpaceDE w:val="0"/>
        <w:autoSpaceDN w:val="0"/>
        <w:adjustRightInd w:val="0"/>
        <w:jc w:val="both"/>
        <w:rPr>
          <w:rFonts w:ascii="Times New Roman" w:eastAsia="Consolas" w:hAnsi="Times New Roman" w:cs="Times New Roman"/>
          <w:sz w:val="28"/>
          <w:szCs w:val="28"/>
          <w:lang w:val="kk-KZ"/>
        </w:rPr>
      </w:pPr>
      <w:r>
        <w:rPr>
          <w:rFonts w:ascii="Times New Roman" w:hAnsi="Times New Roman" w:cs="Times New Roman"/>
          <w:b/>
          <w:bCs/>
          <w:color w:val="000000"/>
          <w:sz w:val="28"/>
          <w:szCs w:val="28"/>
          <w:lang w:val="kk-KZ"/>
        </w:rPr>
        <w:tab/>
      </w:r>
      <w:r w:rsidRPr="00E6760E">
        <w:rPr>
          <w:rFonts w:ascii="Times New Roman" w:eastAsiaTheme="minorHAnsi" w:hAnsi="Times New Roman" w:cs="Times New Roman"/>
          <w:sz w:val="28"/>
          <w:szCs w:val="28"/>
          <w:lang w:val="kk-KZ"/>
        </w:rPr>
        <w:t xml:space="preserve">Субсидиялау шарттарын тиісті орындамау жағдайлары бойынша </w:t>
      </w:r>
      <w:r w:rsidRPr="00E6760E">
        <w:rPr>
          <w:rFonts w:ascii="Times New Roman" w:eastAsia="Consolas" w:hAnsi="Times New Roman" w:cs="Times New Roman"/>
          <w:sz w:val="28"/>
          <w:szCs w:val="28"/>
          <w:lang w:val="kk-KZ"/>
        </w:rPr>
        <w:t>қылмыстық құқық бұзушылық белгілері анықталған 5 мемлекеттік аудит материалдары процессуалдық шешім қабылдау үшін</w:t>
      </w:r>
      <w:r w:rsidRPr="00E6760E">
        <w:rPr>
          <w:rFonts w:ascii="Times New Roman" w:hAnsi="Times New Roman" w:cs="Times New Roman"/>
          <w:lang w:val="kk-KZ"/>
        </w:rPr>
        <w:t xml:space="preserve"> </w:t>
      </w:r>
      <w:r w:rsidRPr="00E6760E">
        <w:rPr>
          <w:rFonts w:ascii="Times New Roman" w:eastAsia="Consolas" w:hAnsi="Times New Roman" w:cs="Times New Roman"/>
          <w:sz w:val="28"/>
          <w:szCs w:val="28"/>
          <w:lang w:val="kk-KZ"/>
        </w:rPr>
        <w:t>Түркістан облысының прокуратурасына жолданды.</w:t>
      </w:r>
    </w:p>
    <w:p w14:paraId="0421173F" w14:textId="77777777" w:rsidR="0029603E" w:rsidRDefault="0029603E" w:rsidP="00194558">
      <w:pPr>
        <w:tabs>
          <w:tab w:val="left" w:pos="567"/>
          <w:tab w:val="left" w:pos="709"/>
        </w:tabs>
        <w:autoSpaceDE w:val="0"/>
        <w:autoSpaceDN w:val="0"/>
        <w:adjustRightInd w:val="0"/>
        <w:jc w:val="both"/>
        <w:rPr>
          <w:rFonts w:ascii="Times New Roman" w:hAnsi="Times New Roman" w:cs="Times New Roman"/>
          <w:bCs/>
          <w:i/>
          <w:kern w:val="36"/>
          <w:lang w:val="kk-KZ"/>
        </w:rPr>
      </w:pPr>
      <w:r>
        <w:rPr>
          <w:rFonts w:ascii="Times New Roman" w:eastAsia="Consolas" w:hAnsi="Times New Roman" w:cs="Times New Roman"/>
          <w:sz w:val="28"/>
          <w:szCs w:val="28"/>
          <w:lang w:val="kk-KZ"/>
        </w:rPr>
        <w:tab/>
      </w:r>
      <w:r w:rsidRPr="00E6760E">
        <w:rPr>
          <w:rFonts w:ascii="Times New Roman" w:hAnsi="Times New Roman" w:cs="Times New Roman"/>
          <w:sz w:val="28"/>
          <w:szCs w:val="28"/>
          <w:lang w:val="kk-KZ"/>
        </w:rPr>
        <w:t xml:space="preserve">Жалпы 2 аудит объектісінде мемлекеттік аудит қорытындысы бойынша анықталған </w:t>
      </w:r>
      <w:r w:rsidRPr="00E6760E">
        <w:rPr>
          <w:rFonts w:ascii="Times New Roman" w:hAnsi="Times New Roman" w:cs="Times New Roman"/>
          <w:b/>
          <w:sz w:val="28"/>
          <w:szCs w:val="28"/>
          <w:lang w:val="kk-KZ"/>
        </w:rPr>
        <w:t>қаржылық бұзушылықтардың сомасы 262 110,8 мың теңгені құрады.</w:t>
      </w:r>
      <w:r w:rsidRPr="00E6760E">
        <w:rPr>
          <w:rFonts w:ascii="Times New Roman" w:hAnsi="Times New Roman" w:cs="Times New Roman"/>
          <w:sz w:val="28"/>
          <w:szCs w:val="28"/>
          <w:lang w:val="kk-KZ"/>
        </w:rPr>
        <w:t xml:space="preserve"> </w:t>
      </w:r>
      <w:r w:rsidRPr="00E6760E">
        <w:rPr>
          <w:rFonts w:ascii="Times New Roman" w:hAnsi="Times New Roman" w:cs="Times New Roman"/>
          <w:bCs/>
          <w:kern w:val="36"/>
          <w:sz w:val="28"/>
          <w:szCs w:val="28"/>
          <w:lang w:val="kk-KZ"/>
        </w:rPr>
        <w:t xml:space="preserve">Оның ішінде қалпына келтіруге жататыны 191 451,4 мың теңге </w:t>
      </w:r>
      <w:r w:rsidRPr="00E6760E">
        <w:rPr>
          <w:rFonts w:ascii="Times New Roman" w:hAnsi="Times New Roman" w:cs="Times New Roman"/>
          <w:bCs/>
          <w:i/>
          <w:kern w:val="36"/>
          <w:lang w:val="kk-KZ"/>
        </w:rPr>
        <w:t>(аудит және қорытынды дайындау барысында 54 209,1 теңге қалпына келтірілді)</w:t>
      </w:r>
      <w:r w:rsidRPr="00E6760E">
        <w:rPr>
          <w:rFonts w:ascii="Times New Roman" w:hAnsi="Times New Roman" w:cs="Times New Roman"/>
          <w:bCs/>
          <w:kern w:val="36"/>
          <w:sz w:val="28"/>
          <w:szCs w:val="28"/>
          <w:lang w:val="kk-KZ"/>
        </w:rPr>
        <w:t xml:space="preserve">, өтелуге жататыны 70 659,4 мың теңге </w:t>
      </w:r>
      <w:r w:rsidRPr="00E6760E">
        <w:rPr>
          <w:rFonts w:ascii="Times New Roman" w:hAnsi="Times New Roman" w:cs="Times New Roman"/>
          <w:bCs/>
          <w:i/>
          <w:kern w:val="36"/>
          <w:lang w:val="kk-KZ"/>
        </w:rPr>
        <w:t>(аудит және қорытынды дайындау барысында 15 683,0 мың теңге бюджетке өндірілді)</w:t>
      </w:r>
    </w:p>
    <w:p w14:paraId="0485763A" w14:textId="77777777" w:rsidR="0029603E" w:rsidRPr="00E6760E" w:rsidRDefault="0029603E" w:rsidP="00194558">
      <w:pPr>
        <w:tabs>
          <w:tab w:val="left" w:pos="567"/>
          <w:tab w:val="left" w:pos="709"/>
        </w:tabs>
        <w:autoSpaceDE w:val="0"/>
        <w:autoSpaceDN w:val="0"/>
        <w:adjustRightInd w:val="0"/>
        <w:jc w:val="both"/>
        <w:rPr>
          <w:rFonts w:ascii="Times New Roman" w:hAnsi="Times New Roman" w:cs="Times New Roman"/>
          <w:sz w:val="28"/>
          <w:szCs w:val="28"/>
          <w:lang w:val="kk-KZ"/>
        </w:rPr>
      </w:pPr>
      <w:r>
        <w:rPr>
          <w:rFonts w:ascii="Times New Roman" w:hAnsi="Times New Roman" w:cs="Times New Roman"/>
          <w:bCs/>
          <w:i/>
          <w:kern w:val="36"/>
          <w:lang w:val="kk-KZ"/>
        </w:rPr>
        <w:tab/>
      </w:r>
      <w:r w:rsidRPr="00E6760E">
        <w:rPr>
          <w:rFonts w:ascii="Times New Roman" w:hAnsi="Times New Roman" w:cs="Times New Roman"/>
          <w:sz w:val="28"/>
          <w:szCs w:val="28"/>
          <w:lang w:val="kk-KZ"/>
        </w:rPr>
        <w:t xml:space="preserve">Сонымен қатар </w:t>
      </w:r>
      <w:r w:rsidRPr="00E6760E">
        <w:rPr>
          <w:rFonts w:ascii="Times New Roman" w:hAnsi="Times New Roman" w:cs="Times New Roman"/>
          <w:b/>
          <w:sz w:val="28"/>
          <w:szCs w:val="28"/>
          <w:lang w:val="kk-KZ"/>
        </w:rPr>
        <w:t>6 бірлік рәсімдік сипаттағы бұзушылықтар мен кемшіліктер анықталды</w:t>
      </w:r>
      <w:r w:rsidRPr="00E6760E">
        <w:rPr>
          <w:rFonts w:ascii="Times New Roman" w:hAnsi="Times New Roman" w:cs="Times New Roman"/>
          <w:sz w:val="28"/>
          <w:szCs w:val="28"/>
          <w:lang w:val="kk-KZ"/>
        </w:rPr>
        <w:t>.</w:t>
      </w:r>
    </w:p>
    <w:p w14:paraId="3B81BF3C" w14:textId="5D0158D9" w:rsidR="00194558" w:rsidRDefault="00C4030C" w:rsidP="00C4030C">
      <w:pPr>
        <w:tabs>
          <w:tab w:val="left" w:pos="1140"/>
        </w:tabs>
        <w:autoSpaceDE w:val="0"/>
        <w:autoSpaceDN w:val="0"/>
        <w:adjustRightInd w:val="0"/>
        <w:jc w:val="both"/>
        <w:rPr>
          <w:rFonts w:ascii="Times New Roman" w:hAnsi="Times New Roman" w:cs="Times New Roman"/>
          <w:b/>
          <w:sz w:val="28"/>
          <w:szCs w:val="28"/>
          <w:lang w:val="kk-KZ"/>
        </w:rPr>
      </w:pPr>
      <w:r>
        <w:rPr>
          <w:rFonts w:ascii="Times New Roman" w:hAnsi="Times New Roman" w:cs="Times New Roman"/>
          <w:sz w:val="28"/>
          <w:szCs w:val="28"/>
          <w:lang w:val="kk-KZ"/>
        </w:rPr>
        <w:tab/>
      </w:r>
      <w:r w:rsidR="009B4FA8">
        <w:rPr>
          <w:rFonts w:ascii="Times New Roman" w:hAnsi="Times New Roman" w:cs="Times New Roman"/>
          <w:b/>
          <w:sz w:val="28"/>
          <w:szCs w:val="28"/>
          <w:lang w:val="kk-KZ"/>
        </w:rPr>
        <w:t>«</w:t>
      </w:r>
      <w:r w:rsidR="0029603E" w:rsidRPr="00020527">
        <w:rPr>
          <w:rFonts w:ascii="Times New Roman" w:hAnsi="Times New Roman" w:cs="Times New Roman"/>
          <w:b/>
          <w:sz w:val="28"/>
          <w:szCs w:val="28"/>
          <w:lang w:val="kk-KZ"/>
        </w:rPr>
        <w:t>Түркістан облысындағы діни қызметті реттеу саласындағы мемлекеттік орган қызметінің тиімділігіне жүргізілген мемлекеттік аудит</w:t>
      </w:r>
      <w:r w:rsidR="009B4FA8">
        <w:rPr>
          <w:rFonts w:ascii="Times New Roman" w:hAnsi="Times New Roman" w:cs="Times New Roman"/>
          <w:b/>
          <w:sz w:val="28"/>
          <w:szCs w:val="28"/>
          <w:lang w:val="kk-KZ"/>
        </w:rPr>
        <w:t xml:space="preserve">» </w:t>
      </w:r>
      <w:r w:rsidR="009B4FA8" w:rsidRPr="009B4FA8">
        <w:rPr>
          <w:rFonts w:ascii="Times New Roman" w:hAnsi="Times New Roman" w:cs="Times New Roman"/>
          <w:sz w:val="28"/>
          <w:szCs w:val="28"/>
          <w:lang w:val="kk-KZ"/>
        </w:rPr>
        <w:t>а</w:t>
      </w:r>
      <w:r w:rsidR="0029603E" w:rsidRPr="009B4FA8">
        <w:rPr>
          <w:rFonts w:ascii="Times New Roman" w:hAnsi="Times New Roman" w:cs="Times New Roman"/>
          <w:sz w:val="28"/>
          <w:szCs w:val="28"/>
          <w:lang w:val="kk-KZ"/>
        </w:rPr>
        <w:t>удиторлық іс-шарамен 2 объект қамтылған</w:t>
      </w:r>
      <w:r w:rsidR="009B4FA8">
        <w:rPr>
          <w:rFonts w:ascii="Times New Roman" w:hAnsi="Times New Roman" w:cs="Times New Roman"/>
          <w:b/>
          <w:sz w:val="28"/>
          <w:szCs w:val="28"/>
          <w:lang w:val="kk-KZ"/>
        </w:rPr>
        <w:t>.</w:t>
      </w:r>
      <w:r w:rsidR="0029603E">
        <w:rPr>
          <w:rFonts w:ascii="Times New Roman" w:hAnsi="Times New Roman" w:cs="Times New Roman"/>
          <w:b/>
          <w:sz w:val="28"/>
          <w:szCs w:val="28"/>
          <w:lang w:val="kk-KZ"/>
        </w:rPr>
        <w:t xml:space="preserve"> </w:t>
      </w:r>
    </w:p>
    <w:p w14:paraId="7B9227AD" w14:textId="73F95146" w:rsidR="0029603E" w:rsidRPr="00E6760E" w:rsidRDefault="0029603E" w:rsidP="00194558">
      <w:pPr>
        <w:tabs>
          <w:tab w:val="left" w:pos="567"/>
          <w:tab w:val="left" w:pos="709"/>
        </w:tabs>
        <w:autoSpaceDE w:val="0"/>
        <w:autoSpaceDN w:val="0"/>
        <w:adjustRightInd w:val="0"/>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Басқармаға жүктелген міндеттері мен функцияларын іске асырудың тиімділігіне жүргізілген талдау Басқарма мен құрылымдық бөлімшелердің Ережесін әзірлеу кезіндегі кемшіліктерді анықтады. Яғни, Басқарма Ережесінің орыс тілі нұсқасындағы «ғибадат үйлерінен (ғимараттарынан) тыс жерлерде діни іс-шаралар </w:t>
      </w:r>
      <w:r w:rsidRPr="00C4030C">
        <w:rPr>
          <w:rFonts w:ascii="Times New Roman" w:hAnsi="Times New Roman" w:cs="Times New Roman"/>
          <w:sz w:val="28"/>
          <w:szCs w:val="28"/>
          <w:lang w:val="kk-KZ"/>
        </w:rPr>
        <w:t>өткізуге арналған үй-жайларды келісу</w:t>
      </w:r>
      <w:r w:rsidRPr="00E6760E">
        <w:rPr>
          <w:rFonts w:ascii="Times New Roman" w:hAnsi="Times New Roman" w:cs="Times New Roman"/>
          <w:sz w:val="28"/>
          <w:szCs w:val="28"/>
          <w:lang w:val="kk-KZ"/>
        </w:rPr>
        <w:t xml:space="preserve"> жөнінде облыс әкімдігіне ұсыныс енгізу» делінсе, қазақ тілі нұсқасында «ғибадат үйлерінен (ғимараттарынан) тыс жерлерде діни іс-шаралар </w:t>
      </w:r>
      <w:r w:rsidRPr="00C4030C">
        <w:rPr>
          <w:rFonts w:ascii="Times New Roman" w:hAnsi="Times New Roman" w:cs="Times New Roman"/>
          <w:sz w:val="28"/>
          <w:szCs w:val="28"/>
          <w:lang w:val="kk-KZ"/>
        </w:rPr>
        <w:t>өткізуге арналған үй-жайлардың орналастырылуын бекіту</w:t>
      </w:r>
      <w:r w:rsidRPr="00E6760E">
        <w:rPr>
          <w:rFonts w:ascii="Times New Roman" w:hAnsi="Times New Roman" w:cs="Times New Roman"/>
          <w:b/>
          <w:sz w:val="28"/>
          <w:szCs w:val="28"/>
          <w:lang w:val="kk-KZ"/>
        </w:rPr>
        <w:t xml:space="preserve"> </w:t>
      </w:r>
      <w:r w:rsidRPr="00E6760E">
        <w:rPr>
          <w:rFonts w:ascii="Times New Roman" w:hAnsi="Times New Roman" w:cs="Times New Roman"/>
          <w:sz w:val="28"/>
          <w:szCs w:val="28"/>
          <w:lang w:val="kk-KZ"/>
        </w:rPr>
        <w:t xml:space="preserve">жөнінде облыс әкімдігіне ұсыныс енгізу» </w:t>
      </w:r>
      <w:r w:rsidRPr="00C4030C">
        <w:rPr>
          <w:rFonts w:ascii="Times New Roman" w:hAnsi="Times New Roman" w:cs="Times New Roman"/>
          <w:i/>
          <w:sz w:val="24"/>
          <w:szCs w:val="24"/>
          <w:lang w:val="kk-KZ"/>
        </w:rPr>
        <w:t>(Ережелердің 16-тармағының 7</w:t>
      </w:r>
      <w:r w:rsidR="00C4030C">
        <w:rPr>
          <w:rFonts w:ascii="Times New Roman" w:hAnsi="Times New Roman" w:cs="Times New Roman"/>
          <w:i/>
          <w:sz w:val="24"/>
          <w:szCs w:val="24"/>
          <w:lang w:val="kk-KZ"/>
        </w:rPr>
        <w:t>-</w:t>
      </w:r>
      <w:r w:rsidRPr="00C4030C">
        <w:rPr>
          <w:rFonts w:ascii="Times New Roman" w:hAnsi="Times New Roman" w:cs="Times New Roman"/>
          <w:i/>
          <w:sz w:val="24"/>
          <w:szCs w:val="24"/>
          <w:lang w:val="kk-KZ"/>
        </w:rPr>
        <w:t>тармақшасы)</w:t>
      </w:r>
      <w:r w:rsidRPr="00E6760E">
        <w:rPr>
          <w:rFonts w:ascii="Times New Roman" w:hAnsi="Times New Roman" w:cs="Times New Roman"/>
          <w:sz w:val="28"/>
          <w:szCs w:val="28"/>
          <w:lang w:val="kk-KZ"/>
        </w:rPr>
        <w:t xml:space="preserve"> делінген. Ережеде қызмет нысанасының дұрыс көрсетілмеуі Басқарманың құқық белгілейтін құжаттарында елеулі кемшілік болып табылады. Сонымен қатар, </w:t>
      </w:r>
      <w:r w:rsidRPr="00E6760E">
        <w:rPr>
          <w:rFonts w:ascii="Times New Roman" w:hAnsi="Times New Roman" w:cs="Times New Roman"/>
          <w:bCs/>
          <w:sz w:val="28"/>
          <w:szCs w:val="28"/>
          <w:lang w:val="kk-KZ"/>
        </w:rPr>
        <w:t xml:space="preserve">Діни қызмет туралы Заңға </w:t>
      </w:r>
      <w:r w:rsidRPr="00E6760E">
        <w:rPr>
          <w:rFonts w:ascii="Times New Roman" w:hAnsi="Times New Roman" w:cs="Times New Roman"/>
          <w:sz w:val="28"/>
          <w:szCs w:val="28"/>
          <w:lang w:val="kk-KZ"/>
        </w:rPr>
        <w:t xml:space="preserve">өзгерістер мен толықтырулар енгізуге байланысты Басқарма «ғибадат үйлерінен (ғимараттарынан) тыс жерлерде діни іс-шаралар </w:t>
      </w:r>
      <w:r w:rsidRPr="00C4030C">
        <w:rPr>
          <w:rFonts w:ascii="Times New Roman" w:hAnsi="Times New Roman" w:cs="Times New Roman"/>
          <w:sz w:val="28"/>
          <w:szCs w:val="28"/>
          <w:lang w:val="kk-KZ"/>
        </w:rPr>
        <w:t>өткізуге арналған үй-жайларды келісу</w:t>
      </w:r>
      <w:r w:rsidRPr="00E6760E">
        <w:rPr>
          <w:rFonts w:ascii="Times New Roman" w:hAnsi="Times New Roman" w:cs="Times New Roman"/>
          <w:sz w:val="28"/>
          <w:szCs w:val="28"/>
          <w:lang w:val="kk-KZ"/>
        </w:rPr>
        <w:t xml:space="preserve"> жөнінде облыс әкімдігіне ұсыныс енгізу» функциясын алып тастау және «ғибадат үйлерінен (ғимараттарынан) тыс жерлерде діни іс-шаралар </w:t>
      </w:r>
      <w:r w:rsidRPr="00C4030C">
        <w:rPr>
          <w:rFonts w:ascii="Times New Roman" w:hAnsi="Times New Roman" w:cs="Times New Roman"/>
          <w:sz w:val="28"/>
          <w:szCs w:val="28"/>
          <w:lang w:val="kk-KZ"/>
        </w:rPr>
        <w:t>өткізу туралы діни бірлестіктер берген хабарламаларды қарайды»</w:t>
      </w:r>
      <w:r w:rsidRPr="00E6760E">
        <w:rPr>
          <w:rFonts w:ascii="Times New Roman" w:hAnsi="Times New Roman" w:cs="Times New Roman"/>
          <w:b/>
          <w:sz w:val="28"/>
          <w:szCs w:val="28"/>
          <w:lang w:val="kk-KZ"/>
        </w:rPr>
        <w:t xml:space="preserve"> </w:t>
      </w:r>
      <w:r w:rsidRPr="00E6760E">
        <w:rPr>
          <w:rFonts w:ascii="Times New Roman" w:hAnsi="Times New Roman" w:cs="Times New Roman"/>
          <w:sz w:val="28"/>
          <w:szCs w:val="28"/>
          <w:lang w:val="kk-KZ"/>
        </w:rPr>
        <w:t>функциясын енгізу</w:t>
      </w:r>
      <w:r w:rsidRPr="00E6760E">
        <w:rPr>
          <w:rFonts w:ascii="Times New Roman" w:hAnsi="Times New Roman" w:cs="Times New Roman"/>
          <w:b/>
          <w:sz w:val="28"/>
          <w:szCs w:val="28"/>
          <w:lang w:val="kk-KZ"/>
        </w:rPr>
        <w:t xml:space="preserve"> </w:t>
      </w:r>
      <w:r w:rsidRPr="00E6760E">
        <w:rPr>
          <w:rFonts w:ascii="Times New Roman" w:hAnsi="Times New Roman" w:cs="Times New Roman"/>
          <w:sz w:val="28"/>
          <w:szCs w:val="28"/>
          <w:lang w:val="kk-KZ"/>
        </w:rPr>
        <w:t>бөлігінде Ережені өзектендіруді қамтамасыз етпеген</w:t>
      </w:r>
      <w:r w:rsidRPr="00E6760E">
        <w:rPr>
          <w:rFonts w:ascii="Times New Roman" w:hAnsi="Times New Roman" w:cs="Times New Roman"/>
          <w:i/>
          <w:sz w:val="28"/>
          <w:szCs w:val="28"/>
          <w:lang w:val="kk-KZ"/>
        </w:rPr>
        <w:t xml:space="preserve"> </w:t>
      </w:r>
      <w:r w:rsidRPr="00C4030C">
        <w:rPr>
          <w:rFonts w:ascii="Times New Roman" w:hAnsi="Times New Roman" w:cs="Times New Roman"/>
          <w:i/>
          <w:sz w:val="24"/>
          <w:szCs w:val="24"/>
          <w:lang w:val="kk-KZ"/>
        </w:rPr>
        <w:t>(Мемлекеттік орган туралы режені әзірлеу және бекіту жөніндегі Нұсқаулықтың 5-тармағы бұзылған)</w:t>
      </w:r>
      <w:r w:rsidRPr="00E6760E">
        <w:rPr>
          <w:rFonts w:ascii="Times New Roman" w:hAnsi="Times New Roman" w:cs="Times New Roman"/>
          <w:i/>
          <w:sz w:val="28"/>
          <w:szCs w:val="28"/>
          <w:lang w:val="kk-KZ"/>
        </w:rPr>
        <w:t>.</w:t>
      </w:r>
    </w:p>
    <w:p w14:paraId="3109119B" w14:textId="77777777" w:rsidR="0029603E" w:rsidRPr="00E6760E" w:rsidRDefault="0029603E" w:rsidP="00194558">
      <w:pPr>
        <w:ind w:firstLine="709"/>
        <w:jc w:val="both"/>
        <w:rPr>
          <w:rFonts w:ascii="Times New Roman" w:hAnsi="Times New Roman" w:cs="Times New Roman"/>
          <w:sz w:val="28"/>
          <w:szCs w:val="28"/>
          <w:lang w:val="kk-KZ"/>
        </w:rPr>
      </w:pPr>
      <w:r w:rsidRPr="00E6760E">
        <w:rPr>
          <w:rFonts w:ascii="Times New Roman" w:hAnsi="Times New Roman" w:cs="Times New Roman"/>
          <w:color w:val="000000"/>
          <w:spacing w:val="2"/>
          <w:sz w:val="28"/>
          <w:szCs w:val="28"/>
          <w:lang w:val="kk-KZ"/>
        </w:rPr>
        <w:t xml:space="preserve">Қаржы ресурстарын тиімді пайдалануға жүргізілген бағалау, резервтердің бар екенін көрсетті. Мәселен, 2022 жылы </w:t>
      </w:r>
      <w:r w:rsidRPr="00E6760E">
        <w:rPr>
          <w:rFonts w:ascii="Times New Roman" w:hAnsi="Times New Roman" w:cs="Times New Roman"/>
          <w:sz w:val="28"/>
          <w:szCs w:val="28"/>
          <w:lang w:val="kk-KZ"/>
        </w:rPr>
        <w:t xml:space="preserve">Басқарма басшысының міндетін атқарушыға тұрғын үй-жайды жалдау жөнiндегi шығыстарды өтеу кезінде тәулігіне айлық есептiк көрсеткiштің 28 еселенген мөлшерiмен есептеліп, 4 күнге жалпы сомасы 280,3 мың теңге артық төленген. </w:t>
      </w:r>
    </w:p>
    <w:p w14:paraId="43F54797" w14:textId="4BE2A3E9" w:rsidR="0029603E" w:rsidRPr="00E6760E" w:rsidRDefault="0029603E" w:rsidP="00194558">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lastRenderedPageBreak/>
        <w:t xml:space="preserve">Сонымен қатар, Басқарма тарапынан 2022-2023 жылдары </w:t>
      </w:r>
      <w:r w:rsidRPr="00E6760E">
        <w:rPr>
          <w:rFonts w:ascii="Times New Roman" w:hAnsi="Times New Roman" w:cs="Times New Roman"/>
          <w:sz w:val="28"/>
          <w:szCs w:val="28"/>
          <w:lang w:val="kk-KZ"/>
        </w:rPr>
        <w:br/>
        <w:t xml:space="preserve">24 жағдайда 1 күнге қызметкерлер іссапарға жіберіліп, жалпы сомасы </w:t>
      </w:r>
      <w:r w:rsidR="008D5FE0">
        <w:rPr>
          <w:rFonts w:ascii="Times New Roman" w:hAnsi="Times New Roman" w:cs="Times New Roman"/>
          <w:sz w:val="28"/>
          <w:szCs w:val="28"/>
          <w:lang w:val="kk-KZ"/>
        </w:rPr>
        <w:t xml:space="preserve">                    </w:t>
      </w:r>
      <w:r w:rsidRPr="00E6760E">
        <w:rPr>
          <w:rFonts w:ascii="Times New Roman" w:hAnsi="Times New Roman" w:cs="Times New Roman"/>
          <w:sz w:val="28"/>
          <w:szCs w:val="28"/>
          <w:lang w:val="kk-KZ"/>
        </w:rPr>
        <w:t xml:space="preserve">150,1 мың теңге тәулік ақы негізсіз төленген. </w:t>
      </w:r>
    </w:p>
    <w:p w14:paraId="33C8555B" w14:textId="77777777" w:rsidR="0029603E" w:rsidRPr="00E6760E" w:rsidRDefault="0029603E" w:rsidP="00194558">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Осыған ұқсас, Орталық қызметкерлері тарапынан 2021-2023 жылдары 357 жағдайда 1 күнге қызметкерлер іссапарға жіберіліп, жалпы сомасы 2 201,2 мың теңге тәулік ақы негізсіз төленген.</w:t>
      </w:r>
    </w:p>
    <w:p w14:paraId="277F544F" w14:textId="77777777" w:rsidR="0029603E" w:rsidRPr="00E6760E" w:rsidRDefault="0029603E" w:rsidP="00194558">
      <w:pPr>
        <w:ind w:firstLine="709"/>
        <w:jc w:val="both"/>
        <w:rPr>
          <w:rFonts w:ascii="Times New Roman" w:eastAsia="Calibri" w:hAnsi="Times New Roman" w:cs="Times New Roman"/>
          <w:sz w:val="28"/>
          <w:szCs w:val="28"/>
          <w:lang w:val="kk-KZ"/>
        </w:rPr>
      </w:pPr>
      <w:r w:rsidRPr="00E6760E">
        <w:rPr>
          <w:rFonts w:ascii="Times New Roman" w:hAnsi="Times New Roman" w:cs="Times New Roman"/>
          <w:sz w:val="28"/>
          <w:szCs w:val="28"/>
          <w:lang w:val="kk-KZ"/>
        </w:rPr>
        <w:t>Бұдан бөлек, Басқарма тарапынан 2021 жылдың қорытындысымен кызметкерлердің жалақысынан есептелетін міндетті әлеуметтік медициналық сақтандыру қорына жарналардың кем есептелу салдарынан 67,5 мың теңге қысқа мерізімді кредиторлық қарыз орын алған. Алайда, заңнама талаптары сақталмай кредиторлық қарыздары бола тұра 2021 жылы қызметкерлердің бос орындардың болуына байланысты еңбек ақы мен сауықтыру жәрдемақысынан жыл бойы үнемделінген қаржы есебінен 18 562,0 мың теңге сыйақы қызметкерлерге төленіп, бюджет қаржысын тиімсіз пайдаланылған.</w:t>
      </w:r>
    </w:p>
    <w:p w14:paraId="5AD222C7" w14:textId="77777777" w:rsidR="0029603E" w:rsidRPr="00E6760E" w:rsidRDefault="0029603E" w:rsidP="00194558">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Аудит қорытындысы бойынша анықталған бұзушылықтар іс-сапар шығындары нормаларын дұрыс қолданбау салдарынан және тиімсіз пайдаланылған қаржының пайда болуы, бірінші кезекте кредиторлық қарыздарға талдау жүргізіп, оларды өтеудің жолын қарастырмау салдарының нәтижесі тиімсіз пайдаланылған қаржыға әкеп соқтырған.</w:t>
      </w:r>
    </w:p>
    <w:p w14:paraId="4A8D2274" w14:textId="77777777" w:rsidR="0029603E" w:rsidRPr="00E6760E" w:rsidRDefault="0029603E" w:rsidP="00194558">
      <w:pPr>
        <w:ind w:firstLine="709"/>
        <w:jc w:val="both"/>
        <w:rPr>
          <w:rFonts w:ascii="Times New Roman" w:eastAsia="Calibri" w:hAnsi="Times New Roman" w:cs="Times New Roman"/>
          <w:sz w:val="28"/>
          <w:szCs w:val="28"/>
          <w:lang w:val="kk-KZ"/>
        </w:rPr>
      </w:pPr>
      <w:r w:rsidRPr="00E6760E">
        <w:rPr>
          <w:rFonts w:ascii="Times New Roman" w:eastAsia="Arial Unicode MS" w:hAnsi="Times New Roman" w:cs="Times New Roman"/>
          <w:color w:val="000000"/>
          <w:kern w:val="3"/>
          <w:sz w:val="28"/>
          <w:szCs w:val="28"/>
          <w:lang w:val="kk-KZ"/>
        </w:rPr>
        <w:t xml:space="preserve">Осылайша, жоғарыда аталған нормативтік құқықтық актілердің бұзылуы мен кемшіліктері жүйелі сипатқа ие. Бұзушылықтарға жол берудің негізгі себептері жауапты тұлғалардың Қазақстан Республикасы заңнамасының нормаларын дұрыс қолданбауы, </w:t>
      </w:r>
      <w:r w:rsidRPr="00E6760E">
        <w:rPr>
          <w:rFonts w:ascii="Times New Roman" w:hAnsi="Times New Roman" w:cs="Times New Roman"/>
          <w:sz w:val="28"/>
          <w:szCs w:val="28"/>
          <w:lang w:val="kk-KZ"/>
        </w:rPr>
        <w:t>сондай-ақ бюджет қаражатын жұмсаудың негізділігі мен заңдылығы бөлігінде басшылық тарапынан әлсіз бақылау болып табылады.</w:t>
      </w:r>
    </w:p>
    <w:p w14:paraId="236FA724" w14:textId="77777777" w:rsidR="00194558" w:rsidRDefault="0029603E" w:rsidP="00194558">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Мемлекеттік аудит қорытындысы бойынша бюджет қаражатын пайдалану кезіндегі бюджет заңнамасы және өзге де заңнамаларды бұзудың фактілері анықталған бұзушылықтардың жалпы сомасы 21 193,8 </w:t>
      </w:r>
      <w:r w:rsidRPr="008D5FE0">
        <w:rPr>
          <w:rFonts w:ascii="Times New Roman" w:hAnsi="Times New Roman" w:cs="Times New Roman"/>
          <w:i/>
          <w:iCs/>
          <w:sz w:val="24"/>
          <w:szCs w:val="24"/>
          <w:lang w:val="kk-KZ"/>
        </w:rPr>
        <w:t>(жалпы қамтылған қаржының 3,0 пайызы)</w:t>
      </w:r>
      <w:r w:rsidRPr="00E6760E">
        <w:rPr>
          <w:rFonts w:ascii="Times New Roman" w:hAnsi="Times New Roman" w:cs="Times New Roman"/>
          <w:sz w:val="28"/>
          <w:szCs w:val="28"/>
          <w:lang w:val="kk-KZ"/>
        </w:rPr>
        <w:t xml:space="preserve"> мың теңге. Оның ішінде өтелуге жататын қаржылық бұзушылық 2 631,5 мың теңге </w:t>
      </w:r>
      <w:r w:rsidRPr="008D5FE0">
        <w:rPr>
          <w:rFonts w:ascii="Times New Roman" w:hAnsi="Times New Roman" w:cs="Times New Roman"/>
          <w:i/>
          <w:iCs/>
          <w:sz w:val="24"/>
          <w:szCs w:val="24"/>
          <w:lang w:val="kk-KZ"/>
        </w:rPr>
        <w:t>(отырысқа дейін 430,4 мың теңге өтелді)</w:t>
      </w:r>
      <w:r w:rsidRPr="00E6760E">
        <w:rPr>
          <w:rFonts w:ascii="Times New Roman" w:hAnsi="Times New Roman" w:cs="Times New Roman"/>
          <w:sz w:val="28"/>
          <w:szCs w:val="28"/>
          <w:lang w:val="kk-KZ"/>
        </w:rPr>
        <w:t xml:space="preserve"> және тиімсіз пайдалан</w:t>
      </w:r>
      <w:r w:rsidR="00194558">
        <w:rPr>
          <w:rFonts w:ascii="Times New Roman" w:hAnsi="Times New Roman" w:cs="Times New Roman"/>
          <w:sz w:val="28"/>
          <w:szCs w:val="28"/>
          <w:lang w:val="kk-KZ"/>
        </w:rPr>
        <w:t>ылған қаржы 18 562,3 мың теңге.</w:t>
      </w:r>
    </w:p>
    <w:p w14:paraId="7C6D56E8" w14:textId="77777777" w:rsidR="0029603E" w:rsidRPr="00194558" w:rsidRDefault="0029603E" w:rsidP="00194558">
      <w:pPr>
        <w:ind w:firstLine="709"/>
        <w:jc w:val="both"/>
        <w:rPr>
          <w:rFonts w:ascii="Times New Roman" w:hAnsi="Times New Roman" w:cs="Times New Roman"/>
          <w:sz w:val="28"/>
          <w:szCs w:val="28"/>
          <w:lang w:val="kk-KZ"/>
        </w:rPr>
      </w:pPr>
      <w:r w:rsidRPr="007426C8">
        <w:rPr>
          <w:rFonts w:ascii="Times New Roman" w:hAnsi="Times New Roman" w:cs="Times New Roman"/>
          <w:b/>
          <w:sz w:val="28"/>
          <w:szCs w:val="28"/>
          <w:lang w:val="kk-KZ"/>
        </w:rPr>
        <w:t>«</w:t>
      </w:r>
      <w:r w:rsidRPr="007426C8">
        <w:rPr>
          <w:rFonts w:ascii="Times New Roman" w:hAnsi="Times New Roman" w:cs="Times New Roman"/>
          <w:b/>
          <w:bCs/>
          <w:sz w:val="28"/>
          <w:szCs w:val="28"/>
          <w:lang w:val="kk-KZ"/>
        </w:rPr>
        <w:t>Түркістан облысында тұрғын үй-коммуналдық</w:t>
      </w:r>
      <w:r>
        <w:rPr>
          <w:rFonts w:ascii="Times New Roman" w:hAnsi="Times New Roman" w:cs="Times New Roman"/>
          <w:b/>
          <w:bCs/>
          <w:sz w:val="28"/>
          <w:szCs w:val="28"/>
          <w:lang w:val="kk-KZ"/>
        </w:rPr>
        <w:t xml:space="preserve"> </w:t>
      </w:r>
      <w:r w:rsidRPr="007426C8">
        <w:rPr>
          <w:rFonts w:ascii="Times New Roman" w:hAnsi="Times New Roman" w:cs="Times New Roman"/>
          <w:b/>
          <w:bCs/>
          <w:sz w:val="28"/>
          <w:szCs w:val="28"/>
          <w:lang w:val="kk-KZ"/>
        </w:rPr>
        <w:t>шаруашылық саласындағы бюджеттік бағдарламаларының іске асырылуына және инвестициялық жобаларға бағытталған бюджет қаражатының пайдалануына мемлекеттік аудит жүргізу</w:t>
      </w:r>
      <w:r w:rsidR="00194558">
        <w:rPr>
          <w:rFonts w:ascii="Times New Roman" w:hAnsi="Times New Roman" w:cs="Times New Roman"/>
          <w:b/>
          <w:sz w:val="28"/>
          <w:szCs w:val="28"/>
          <w:lang w:val="kk-KZ"/>
        </w:rPr>
        <w:t>» аудиторлық іс-шарасы</w:t>
      </w:r>
    </w:p>
    <w:p w14:paraId="09ABFFF1" w14:textId="77777777" w:rsidR="0029603E" w:rsidRPr="00E6760E" w:rsidRDefault="0029603E" w:rsidP="0029603E">
      <w:pPr>
        <w:ind w:firstLine="708"/>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Мемлекеттік аудит бірқатар бұзушылықтар мен кемшіліктердің бар екенін анықтады.</w:t>
      </w:r>
    </w:p>
    <w:p w14:paraId="26866531" w14:textId="77777777" w:rsidR="0029603E" w:rsidRPr="00E6760E" w:rsidRDefault="0029603E" w:rsidP="0029603E">
      <w:pPr>
        <w:ind w:firstLine="709"/>
        <w:jc w:val="both"/>
        <w:rPr>
          <w:rFonts w:ascii="Times New Roman" w:hAnsi="Times New Roman" w:cs="Times New Roman"/>
          <w:b/>
          <w:sz w:val="28"/>
          <w:szCs w:val="28"/>
          <w:lang w:val="kk-KZ"/>
        </w:rPr>
      </w:pPr>
      <w:r w:rsidRPr="00E6760E">
        <w:rPr>
          <w:rFonts w:ascii="Times New Roman" w:hAnsi="Times New Roman" w:cs="Times New Roman"/>
          <w:sz w:val="28"/>
          <w:szCs w:val="28"/>
          <w:lang w:val="kk-KZ"/>
        </w:rPr>
        <w:t>Атап айтқанда, 2022 жылы пайдалануға берілген</w:t>
      </w:r>
      <w:r w:rsidRPr="00E6760E">
        <w:rPr>
          <w:rFonts w:ascii="Times New Roman" w:hAnsi="Times New Roman" w:cs="Times New Roman"/>
          <w:color w:val="000000"/>
          <w:sz w:val="28"/>
          <w:szCs w:val="28"/>
          <w:lang w:val="kk-KZ"/>
        </w:rPr>
        <w:t xml:space="preserve"> Түркістан облысы Түлкібас ауданында «Састөбе химиялық кешені» ЖШС зауытын газбен жабдықтау үшін қосымша газ беру желісін сала отырып, ««Састөбе» ГРС реконструкциялаумен тартылатын газ құбырын салу» </w:t>
      </w:r>
      <w:r w:rsidRPr="00E6760E">
        <w:rPr>
          <w:rFonts w:ascii="Times New Roman" w:hAnsi="Times New Roman" w:cs="Times New Roman"/>
          <w:sz w:val="28"/>
          <w:szCs w:val="28"/>
          <w:lang w:val="kk-KZ"/>
        </w:rPr>
        <w:t xml:space="preserve">нысанының, кәсіпкерлік субъектісі объектісінің құрылысы аяқталмауына және объекті орналасатын жер аумағының өзгеруіне байланысты, пайдаланылмай тұрғаны анықталды. </w:t>
      </w:r>
    </w:p>
    <w:p w14:paraId="0CE4DBD3" w14:textId="77777777" w:rsidR="0029603E" w:rsidRPr="00E6760E" w:rsidRDefault="0029603E" w:rsidP="0029603E">
      <w:pPr>
        <w:ind w:firstLine="709"/>
        <w:jc w:val="both"/>
        <w:rPr>
          <w:rFonts w:ascii="Times New Roman" w:hAnsi="Times New Roman" w:cs="Times New Roman"/>
          <w:sz w:val="28"/>
          <w:szCs w:val="28"/>
          <w:lang w:val="kk-KZ"/>
        </w:rPr>
      </w:pPr>
      <w:r w:rsidRPr="00E6760E">
        <w:rPr>
          <w:rFonts w:ascii="Times New Roman" w:hAnsi="Times New Roman" w:cs="Times New Roman"/>
          <w:bCs/>
          <w:sz w:val="28"/>
          <w:szCs w:val="28"/>
          <w:lang w:val="kk-KZ"/>
        </w:rPr>
        <w:lastRenderedPageBreak/>
        <w:t xml:space="preserve">Осы тектес жағдай, </w:t>
      </w:r>
      <w:r w:rsidRPr="00E6760E">
        <w:rPr>
          <w:rFonts w:ascii="Times New Roman" w:hAnsi="Times New Roman" w:cs="Times New Roman"/>
          <w:sz w:val="28"/>
          <w:szCs w:val="28"/>
          <w:lang w:val="kk-KZ"/>
        </w:rPr>
        <w:t>«Түркістан облысы Түлкібас ауданында «Састөбе химиялық кешені» зауыты үшін су алғыш құрылыстар мен су таратқыш салу» нысаны бойынша да орын алған.</w:t>
      </w:r>
    </w:p>
    <w:p w14:paraId="42D1EB05" w14:textId="77777777" w:rsidR="0029603E" w:rsidRPr="00E6760E" w:rsidRDefault="0029603E" w:rsidP="0029603E">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Сонымен қатар, 2023 жылы пайдалануға берілген</w:t>
      </w:r>
      <w:r w:rsidRPr="00E6760E">
        <w:rPr>
          <w:rFonts w:ascii="Times New Roman" w:hAnsi="Times New Roman" w:cs="Times New Roman"/>
          <w:bCs/>
          <w:sz w:val="28"/>
          <w:szCs w:val="28"/>
          <w:lang w:val="kk-KZ"/>
        </w:rPr>
        <w:t xml:space="preserve"> «</w:t>
      </w:r>
      <w:r w:rsidRPr="00E6760E">
        <w:rPr>
          <w:rFonts w:ascii="Times New Roman" w:hAnsi="Times New Roman" w:cs="Times New Roman"/>
          <w:color w:val="000000"/>
          <w:sz w:val="28"/>
          <w:szCs w:val="28"/>
          <w:lang w:val="kk-KZ"/>
        </w:rPr>
        <w:t xml:space="preserve">Түркістан облысы, Келес ауданының Бірлік ауылдық округінде ауданы 51,26 га жабық топырақта жеміс-көкөніс өнімін өндіру бойынша жылыжай кешенінің бірінші кезегінің тартылатын газ құбырын салу» </w:t>
      </w:r>
      <w:r w:rsidRPr="00E6760E">
        <w:rPr>
          <w:rFonts w:ascii="Times New Roman" w:hAnsi="Times New Roman" w:cs="Times New Roman"/>
          <w:sz w:val="28"/>
          <w:szCs w:val="28"/>
          <w:lang w:val="kk-KZ"/>
        </w:rPr>
        <w:t xml:space="preserve">нысаны да кәсіпкерлік субъектісінің объектісі құрылысы аяқталмауына байланысты пайдаланылмай тұр. </w:t>
      </w:r>
    </w:p>
    <w:p w14:paraId="0A31EF98" w14:textId="77777777" w:rsidR="0029603E" w:rsidRPr="00E6760E" w:rsidRDefault="0029603E" w:rsidP="0029603E">
      <w:pPr>
        <w:ind w:firstLine="709"/>
        <w:jc w:val="both"/>
        <w:rPr>
          <w:rFonts w:ascii="Times New Roman" w:hAnsi="Times New Roman" w:cs="Times New Roman"/>
          <w:b/>
          <w:sz w:val="28"/>
          <w:szCs w:val="28"/>
          <w:lang w:val="kk-KZ"/>
        </w:rPr>
      </w:pPr>
      <w:r w:rsidRPr="00E6760E">
        <w:rPr>
          <w:rFonts w:ascii="Times New Roman" w:hAnsi="Times New Roman" w:cs="Times New Roman"/>
          <w:sz w:val="28"/>
          <w:szCs w:val="28"/>
          <w:lang w:val="kk-KZ"/>
        </w:rPr>
        <w:t>Осылайша, бюджет жүйесінің нәтижелілік және тиімділік қағидаттары сақталмай,  2022-2023 жылдары пайдалануға берілген</w:t>
      </w:r>
      <w:r w:rsidR="00194558">
        <w:rPr>
          <w:rFonts w:ascii="Times New Roman" w:hAnsi="Times New Roman" w:cs="Times New Roman"/>
          <w:sz w:val="28"/>
          <w:szCs w:val="28"/>
          <w:lang w:val="kk-KZ"/>
        </w:rPr>
        <w:t xml:space="preserve"> </w:t>
      </w:r>
      <w:r w:rsidRPr="00E6760E">
        <w:rPr>
          <w:rFonts w:ascii="Times New Roman" w:hAnsi="Times New Roman" w:cs="Times New Roman"/>
          <w:sz w:val="28"/>
          <w:szCs w:val="28"/>
          <w:lang w:val="kk-KZ"/>
        </w:rPr>
        <w:t xml:space="preserve">3 жоба бойынша жалпы </w:t>
      </w:r>
      <w:r w:rsidR="00194558">
        <w:rPr>
          <w:rFonts w:ascii="Times New Roman" w:hAnsi="Times New Roman" w:cs="Times New Roman"/>
          <w:b/>
          <w:sz w:val="28"/>
          <w:szCs w:val="28"/>
          <w:lang w:val="kk-KZ"/>
        </w:rPr>
        <w:t xml:space="preserve">1 257 389,0 </w:t>
      </w:r>
      <w:r w:rsidRPr="00E6760E">
        <w:rPr>
          <w:rFonts w:ascii="Times New Roman" w:hAnsi="Times New Roman" w:cs="Times New Roman"/>
          <w:b/>
          <w:sz w:val="28"/>
          <w:szCs w:val="28"/>
          <w:lang w:val="kk-KZ"/>
        </w:rPr>
        <w:t xml:space="preserve">мың теңге бюджет қаражаты тиімсіз пайдаланылған. </w:t>
      </w:r>
    </w:p>
    <w:p w14:paraId="38C1465A" w14:textId="58B34A9B" w:rsidR="0029603E" w:rsidRPr="00E6760E" w:rsidRDefault="0029603E" w:rsidP="0029603E">
      <w:pPr>
        <w:ind w:firstLine="709"/>
        <w:jc w:val="both"/>
        <w:rPr>
          <w:rFonts w:ascii="Times New Roman" w:hAnsi="Times New Roman" w:cs="Times New Roman"/>
          <w:iCs/>
          <w:sz w:val="28"/>
          <w:szCs w:val="28"/>
          <w:lang w:val="kk-KZ"/>
        </w:rPr>
      </w:pPr>
      <w:r w:rsidRPr="00E6760E">
        <w:rPr>
          <w:rFonts w:ascii="Times New Roman" w:hAnsi="Times New Roman" w:cs="Times New Roman"/>
          <w:color w:val="1F1F1F"/>
          <w:sz w:val="28"/>
          <w:szCs w:val="28"/>
          <w:lang w:val="kk-KZ"/>
        </w:rPr>
        <w:t xml:space="preserve">Бұдан бөлек, «Оңтүстікқазнедра» өңіраралық департаменті жанындағы жер қойнауын зерттеу жөніндегі мемлекеттік комиссия отырысының </w:t>
      </w:r>
      <w:r w:rsidR="008D5FE0">
        <w:rPr>
          <w:rFonts w:ascii="Times New Roman" w:hAnsi="Times New Roman" w:cs="Times New Roman"/>
          <w:color w:val="1F1F1F"/>
          <w:sz w:val="28"/>
          <w:szCs w:val="28"/>
          <w:lang w:val="kk-KZ"/>
        </w:rPr>
        <w:t xml:space="preserve">                   </w:t>
      </w:r>
      <w:r w:rsidRPr="00E6760E">
        <w:rPr>
          <w:rFonts w:ascii="Times New Roman" w:hAnsi="Times New Roman" w:cs="Times New Roman"/>
          <w:color w:val="1F1F1F"/>
          <w:sz w:val="28"/>
          <w:szCs w:val="28"/>
          <w:lang w:val="kk-KZ"/>
        </w:rPr>
        <w:t xml:space="preserve">2023 жылғы 12 қыркүйектегі №90-У хаттамасы және орындалған жұмыс актілеріне сәйкес, </w:t>
      </w:r>
      <w:r w:rsidRPr="00E6760E">
        <w:rPr>
          <w:rFonts w:ascii="Times New Roman" w:hAnsi="Times New Roman" w:cs="Times New Roman"/>
          <w:sz w:val="28"/>
          <w:szCs w:val="28"/>
          <w:lang w:val="kk-KZ"/>
        </w:rPr>
        <w:t xml:space="preserve">жерасты суларымен қамтамасыз ету үшін іздестіру-барлау жұмыстары </w:t>
      </w:r>
      <w:r w:rsidRPr="008D5FE0">
        <w:rPr>
          <w:rFonts w:ascii="Times New Roman" w:hAnsi="Times New Roman" w:cs="Times New Roman"/>
          <w:i/>
          <w:iCs/>
          <w:sz w:val="24"/>
          <w:szCs w:val="24"/>
          <w:lang w:val="kk-KZ"/>
        </w:rPr>
        <w:t>(№6692 ұңғыма)</w:t>
      </w:r>
      <w:r w:rsidRPr="00E6760E">
        <w:rPr>
          <w:rFonts w:ascii="Times New Roman" w:hAnsi="Times New Roman" w:cs="Times New Roman"/>
          <w:sz w:val="28"/>
          <w:szCs w:val="28"/>
          <w:lang w:val="kk-KZ"/>
        </w:rPr>
        <w:t xml:space="preserve"> Жетісай ауданы, Абай ауылдық округі</w:t>
      </w:r>
      <w:r w:rsidRPr="00E6760E">
        <w:rPr>
          <w:rStyle w:val="y2iqfc"/>
          <w:rFonts w:ascii="Times New Roman" w:hAnsi="Times New Roman" w:cs="Times New Roman"/>
          <w:color w:val="1F1F1F"/>
          <w:sz w:val="28"/>
          <w:szCs w:val="28"/>
          <w:lang w:val="kk-KZ"/>
        </w:rPr>
        <w:t xml:space="preserve"> </w:t>
      </w:r>
      <w:r w:rsidRPr="00E6760E">
        <w:rPr>
          <w:rFonts w:ascii="Times New Roman" w:hAnsi="Times New Roman" w:cs="Times New Roman"/>
          <w:bCs/>
          <w:color w:val="000000"/>
          <w:sz w:val="28"/>
          <w:szCs w:val="28"/>
          <w:lang w:val="kk-KZ"/>
        </w:rPr>
        <w:t xml:space="preserve">Бейбітшілік елді мекенінде </w:t>
      </w:r>
      <w:r w:rsidRPr="00E6760E">
        <w:rPr>
          <w:rFonts w:ascii="Times New Roman" w:hAnsi="Times New Roman" w:cs="Times New Roman"/>
          <w:sz w:val="28"/>
          <w:szCs w:val="28"/>
          <w:lang w:val="kk-KZ"/>
        </w:rPr>
        <w:t>жүргізілгені көрсетілгенімен, тиісті жұмыстар Абай ауылдық округі, Отан елді мекенінде атқарылған.</w:t>
      </w:r>
      <w:r w:rsidRPr="00E6760E">
        <w:rPr>
          <w:rFonts w:ascii="Times New Roman" w:hAnsi="Times New Roman" w:cs="Times New Roman"/>
          <w:iCs/>
          <w:sz w:val="28"/>
          <w:szCs w:val="28"/>
          <w:lang w:val="kk-KZ"/>
        </w:rPr>
        <w:t xml:space="preserve"> </w:t>
      </w:r>
    </w:p>
    <w:p w14:paraId="69B4C402" w14:textId="77777777" w:rsidR="0029603E" w:rsidRPr="00E6760E" w:rsidRDefault="0029603E" w:rsidP="0029603E">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Сондай-ақ, Басқарманың ұсынған мәліметтеріне сәйкес, Бейбітшілік және Отан елді мекендері ауыз сумен толық қамтылған. </w:t>
      </w:r>
    </w:p>
    <w:p w14:paraId="56D06E58" w14:textId="77777777" w:rsidR="0029603E" w:rsidRPr="00E6760E" w:rsidRDefault="0029603E" w:rsidP="0029603E">
      <w:pPr>
        <w:ind w:firstLine="709"/>
        <w:jc w:val="both"/>
        <w:rPr>
          <w:rFonts w:ascii="Times New Roman" w:hAnsi="Times New Roman" w:cs="Times New Roman"/>
          <w:b/>
          <w:sz w:val="28"/>
          <w:szCs w:val="28"/>
          <w:lang w:val="kk-KZ"/>
        </w:rPr>
      </w:pPr>
      <w:r w:rsidRPr="00E6760E">
        <w:rPr>
          <w:rFonts w:ascii="Times New Roman" w:hAnsi="Times New Roman" w:cs="Times New Roman"/>
          <w:bCs/>
          <w:color w:val="000000"/>
          <w:sz w:val="28"/>
          <w:szCs w:val="28"/>
          <w:lang w:val="kk-KZ"/>
        </w:rPr>
        <w:t xml:space="preserve">Осылайша, тиімділік қағидатының талаптары сақталмай, </w:t>
      </w:r>
      <w:r w:rsidRPr="00E6760E">
        <w:rPr>
          <w:rFonts w:ascii="Times New Roman" w:hAnsi="Times New Roman" w:cs="Times New Roman"/>
          <w:sz w:val="28"/>
          <w:szCs w:val="28"/>
          <w:lang w:val="kk-KZ"/>
        </w:rPr>
        <w:t xml:space="preserve">Абай ауылдық округі, Бейбітшілік елді мекені жер асты суымен қамтамасыз ету үшін іздестіру-барлау жұмыстарының </w:t>
      </w:r>
      <w:r w:rsidRPr="00E6760E">
        <w:rPr>
          <w:rFonts w:ascii="Times New Roman" w:hAnsi="Times New Roman" w:cs="Times New Roman"/>
          <w:b/>
          <w:sz w:val="28"/>
          <w:szCs w:val="28"/>
          <w:lang w:val="kk-KZ"/>
        </w:rPr>
        <w:t>36 610,6 мың теңге бюджет қаржысы тиімсіз пайдаланылған.</w:t>
      </w:r>
    </w:p>
    <w:p w14:paraId="15261C35" w14:textId="714203EF" w:rsidR="0029603E" w:rsidRPr="00E6760E" w:rsidRDefault="0029603E" w:rsidP="008D5FE0">
      <w:pPr>
        <w:pBdr>
          <w:bottom w:val="single" w:sz="4" w:space="1" w:color="FFFFFF"/>
        </w:pBdr>
        <w:tabs>
          <w:tab w:val="left" w:pos="709"/>
        </w:tabs>
        <w:ind w:firstLine="709"/>
        <w:contextualSpacing/>
        <w:jc w:val="both"/>
        <w:rPr>
          <w:rFonts w:ascii="Times New Roman" w:eastAsia="Calibri" w:hAnsi="Times New Roman" w:cs="Times New Roman"/>
          <w:sz w:val="20"/>
          <w:szCs w:val="20"/>
          <w:lang w:val="kk-KZ"/>
        </w:rPr>
      </w:pPr>
      <w:r w:rsidRPr="00E6760E">
        <w:rPr>
          <w:rFonts w:ascii="Times New Roman" w:hAnsi="Times New Roman" w:cs="Times New Roman"/>
          <w:sz w:val="28"/>
          <w:szCs w:val="28"/>
          <w:lang w:val="kk-KZ"/>
        </w:rPr>
        <w:t xml:space="preserve"> Бұдан басқа, 2021-2023 жылдары</w:t>
      </w:r>
      <w:r w:rsidRPr="00E6760E">
        <w:rPr>
          <w:rFonts w:ascii="Times New Roman" w:hAnsi="Times New Roman" w:cs="Times New Roman"/>
          <w:b/>
          <w:sz w:val="28"/>
          <w:szCs w:val="28"/>
          <w:lang w:val="kk-KZ"/>
        </w:rPr>
        <w:t xml:space="preserve"> </w:t>
      </w:r>
      <w:r w:rsidRPr="00E6760E">
        <w:rPr>
          <w:rFonts w:ascii="Times New Roman" w:hAnsi="Times New Roman" w:cs="Times New Roman"/>
          <w:sz w:val="28"/>
          <w:szCs w:val="28"/>
          <w:lang w:val="kk-KZ"/>
        </w:rPr>
        <w:t xml:space="preserve">пайдалануға қабылданған 5 нысанды </w:t>
      </w:r>
      <w:r w:rsidRPr="00E6760E">
        <w:rPr>
          <w:rFonts w:ascii="Times New Roman" w:eastAsia="Calibri" w:hAnsi="Times New Roman" w:cs="Times New Roman"/>
          <w:sz w:val="28"/>
          <w:szCs w:val="28"/>
          <w:lang w:val="kk-KZ"/>
        </w:rPr>
        <w:t>жергілікті мемлекеттік басқарудың бір деңгейінен екіншісіне беру жөнінде шаралар</w:t>
      </w:r>
      <w:r w:rsidRPr="00E6760E">
        <w:rPr>
          <w:rFonts w:ascii="Times New Roman" w:hAnsi="Times New Roman" w:cs="Times New Roman"/>
          <w:bCs/>
          <w:sz w:val="28"/>
          <w:szCs w:val="28"/>
          <w:lang w:val="kk-KZ"/>
        </w:rPr>
        <w:t xml:space="preserve"> қабылданбаған</w:t>
      </w:r>
      <w:r w:rsidRPr="00E6760E">
        <w:rPr>
          <w:rFonts w:ascii="Times New Roman" w:eastAsia="Calibri" w:hAnsi="Times New Roman" w:cs="Times New Roman"/>
          <w:sz w:val="28"/>
          <w:szCs w:val="28"/>
          <w:lang w:val="kk-KZ"/>
        </w:rPr>
        <w:t xml:space="preserve">. Бұл нысандар, қазіргі таңда Басқарманың теңгерімінде есепте тұр </w:t>
      </w:r>
      <w:r w:rsidRPr="00E6760E">
        <w:rPr>
          <w:rFonts w:ascii="Times New Roman" w:eastAsia="Calibri" w:hAnsi="Times New Roman" w:cs="Times New Roman"/>
          <w:i/>
          <w:sz w:val="20"/>
          <w:szCs w:val="20"/>
          <w:lang w:val="kk-KZ"/>
        </w:rPr>
        <w:t>(АШӨК «SPK-SAURAN»-ның 829 га және «Ынтымақ Агро XXI» ЖШС-нің 782 га алаңына жаңбырлатып суару жүйесін қолдана отырып жем-шөп дақылдарын өсіру бойынша электр желісінің құрылысы» нысаны, Түркістан облысы, Түлкібас ауданы, Азаттық а/о, 1094 уч., 1 квартал, мекен-жайы бойынша қызмет көрсету орталығына жеткізуші газ құбырының құрылысы нысаны,</w:t>
      </w:r>
      <w:r w:rsidRPr="00E6760E">
        <w:rPr>
          <w:rFonts w:ascii="Times New Roman" w:hAnsi="Times New Roman" w:cs="Times New Roman"/>
          <w:sz w:val="20"/>
          <w:szCs w:val="20"/>
          <w:lang w:val="kk-KZ"/>
        </w:rPr>
        <w:t xml:space="preserve"> «</w:t>
      </w:r>
      <w:r w:rsidRPr="00E6760E">
        <w:rPr>
          <w:rFonts w:ascii="Times New Roman" w:eastAsia="Calibri" w:hAnsi="Times New Roman" w:cs="Times New Roman"/>
          <w:i/>
          <w:sz w:val="20"/>
          <w:szCs w:val="20"/>
          <w:lang w:val="kk-KZ"/>
        </w:rPr>
        <w:t>Түркістан облысы Түлкібас ауданында «Састөбе химиялық кешені» ЖШС зауытын газбен жабдықтау үшін қосымша газ беру желісін сала отырып, «Састөбе» ГРС реконструкциялаумен тартылатын газ құбырын салу» нысаны, «</w:t>
      </w:r>
      <w:r w:rsidRPr="00E6760E">
        <w:rPr>
          <w:rFonts w:ascii="Times New Roman" w:hAnsi="Times New Roman" w:cs="Times New Roman"/>
          <w:i/>
          <w:color w:val="000000"/>
          <w:sz w:val="20"/>
          <w:szCs w:val="20"/>
          <w:lang w:val="kk-KZ"/>
        </w:rPr>
        <w:t>Түркістан облысы Түлкібас ауданында «Састөбе химиялық кешені» зауыты үшін су алғыш құрылыстар мен су таратқыш салу» құрылысы нысаны, Түркістан облысы, Келес ауданының Бірлік ауылдық округінде ауданы 51,26 га жабық топырақта жеміс-көкөніс өнімін өндіру бойынша жылыжай кешенінің бірінші кезегінің тартылатын газ құбырын салу нысаны</w:t>
      </w:r>
      <w:r w:rsidRPr="00E6760E">
        <w:rPr>
          <w:rFonts w:ascii="Times New Roman" w:eastAsia="Calibri" w:hAnsi="Times New Roman" w:cs="Times New Roman"/>
          <w:i/>
          <w:sz w:val="20"/>
          <w:szCs w:val="20"/>
          <w:lang w:val="kk-KZ"/>
        </w:rPr>
        <w:t xml:space="preserve"> )</w:t>
      </w:r>
      <w:r w:rsidRPr="00E6760E">
        <w:rPr>
          <w:rFonts w:ascii="Times New Roman" w:eastAsia="Calibri" w:hAnsi="Times New Roman" w:cs="Times New Roman"/>
          <w:sz w:val="28"/>
          <w:szCs w:val="28"/>
          <w:lang w:val="kk-KZ"/>
        </w:rPr>
        <w:t>.</w:t>
      </w:r>
      <w:r w:rsidRPr="00E6760E">
        <w:rPr>
          <w:rFonts w:ascii="Times New Roman" w:eastAsia="Calibri" w:hAnsi="Times New Roman" w:cs="Times New Roman"/>
          <w:sz w:val="20"/>
          <w:szCs w:val="20"/>
          <w:lang w:val="kk-KZ"/>
        </w:rPr>
        <w:t xml:space="preserve"> </w:t>
      </w:r>
    </w:p>
    <w:p w14:paraId="7214E8DB" w14:textId="77777777" w:rsidR="0029603E" w:rsidRPr="00E6760E" w:rsidRDefault="0029603E" w:rsidP="0029603E">
      <w:pPr>
        <w:pBdr>
          <w:bottom w:val="single" w:sz="4" w:space="1" w:color="FFFFFF"/>
        </w:pBdr>
        <w:tabs>
          <w:tab w:val="left" w:pos="709"/>
        </w:tabs>
        <w:ind w:firstLine="709"/>
        <w:contextualSpacing/>
        <w:jc w:val="both"/>
        <w:rPr>
          <w:rFonts w:ascii="Times New Roman" w:eastAsia="Calibri" w:hAnsi="Times New Roman" w:cs="Times New Roman"/>
          <w:sz w:val="28"/>
          <w:szCs w:val="28"/>
          <w:lang w:val="kk-KZ"/>
        </w:rPr>
      </w:pPr>
      <w:r w:rsidRPr="00E6760E">
        <w:rPr>
          <w:rFonts w:ascii="Times New Roman" w:eastAsia="Calibri" w:hAnsi="Times New Roman" w:cs="Times New Roman"/>
          <w:sz w:val="28"/>
          <w:szCs w:val="28"/>
          <w:lang w:val="kk-KZ"/>
        </w:rPr>
        <w:t xml:space="preserve">Сонымен қатар, жер асты суымен қамтамасыз ету бойынша бірқатар елді мекендерде жүргізілген іздестіру-барлау жұмыстарына  аудит барысында іріктеумен бақылау өлшемі (тексеріп қарау) жүргізіліп, нәтижесінде </w:t>
      </w:r>
      <w:r w:rsidRPr="00194558">
        <w:rPr>
          <w:rFonts w:ascii="Times New Roman" w:eastAsia="Calibri" w:hAnsi="Times New Roman" w:cs="Times New Roman"/>
          <w:i/>
          <w:sz w:val="24"/>
          <w:szCs w:val="24"/>
          <w:lang w:val="kk-KZ"/>
        </w:rPr>
        <w:t>(Арыс қаласының, Саналы ауылындағы №6679, Мақтаарал ауданы, Достық елді мекеніндегі №6695, Абай елді мекеніндегі №6710, Алпамыс елді мекеніндегі №6713, Алғабас елді мекеніндегі №6702)</w:t>
      </w:r>
      <w:r w:rsidRPr="00E6760E">
        <w:rPr>
          <w:rFonts w:ascii="Times New Roman" w:eastAsia="Calibri" w:hAnsi="Times New Roman" w:cs="Times New Roman"/>
          <w:sz w:val="20"/>
          <w:szCs w:val="20"/>
          <w:lang w:val="kk-KZ"/>
        </w:rPr>
        <w:t xml:space="preserve"> </w:t>
      </w:r>
      <w:r w:rsidRPr="00E6760E">
        <w:rPr>
          <w:rFonts w:ascii="Times New Roman" w:eastAsia="Calibri" w:hAnsi="Times New Roman" w:cs="Times New Roman"/>
          <w:sz w:val="28"/>
          <w:szCs w:val="28"/>
          <w:lang w:val="kk-KZ"/>
        </w:rPr>
        <w:t>ұңғымалардың беттері ашық, белгісіз адамдардың пайдаланып жатқаны анықталды. Бұл жағдайлар басқа да ұнғымаларда орын алуы мүмкін.</w:t>
      </w:r>
    </w:p>
    <w:p w14:paraId="2735FDF7" w14:textId="77777777" w:rsidR="0029603E" w:rsidRPr="00E6760E" w:rsidRDefault="0029603E" w:rsidP="0029603E">
      <w:pPr>
        <w:pBdr>
          <w:bottom w:val="single" w:sz="4" w:space="1" w:color="FFFFFF"/>
        </w:pBdr>
        <w:tabs>
          <w:tab w:val="left" w:pos="709"/>
        </w:tabs>
        <w:ind w:firstLine="709"/>
        <w:contextualSpacing/>
        <w:jc w:val="both"/>
        <w:rPr>
          <w:rFonts w:ascii="Times New Roman" w:eastAsia="Calibri" w:hAnsi="Times New Roman" w:cs="Times New Roman"/>
          <w:sz w:val="28"/>
          <w:szCs w:val="28"/>
          <w:lang w:val="kk-KZ"/>
        </w:rPr>
      </w:pPr>
      <w:r w:rsidRPr="00E6760E">
        <w:rPr>
          <w:rFonts w:ascii="Times New Roman" w:eastAsia="Calibri" w:hAnsi="Times New Roman" w:cs="Times New Roman"/>
          <w:sz w:val="28"/>
          <w:szCs w:val="28"/>
          <w:lang w:val="kk-KZ"/>
        </w:rPr>
        <w:lastRenderedPageBreak/>
        <w:t>Осылайша, жүргізілген аудит аталған ұңғымалардың иесіз пайдаланылуын, санитарлық қорғауға алынбағанын, айналасы қоршалмағанын және нақты бір меншік иелігіне бекітіліп берілмегенін көрсетті.</w:t>
      </w:r>
    </w:p>
    <w:p w14:paraId="5D5CAF7D" w14:textId="77777777" w:rsidR="0029603E" w:rsidRPr="00E6760E" w:rsidRDefault="0029603E" w:rsidP="0029603E">
      <w:pPr>
        <w:pBdr>
          <w:bottom w:val="single" w:sz="4" w:space="1" w:color="FFFFFF"/>
        </w:pBdr>
        <w:tabs>
          <w:tab w:val="left" w:pos="709"/>
        </w:tabs>
        <w:ind w:firstLine="709"/>
        <w:contextualSpacing/>
        <w:jc w:val="both"/>
        <w:rPr>
          <w:rFonts w:ascii="Times New Roman" w:hAnsi="Times New Roman" w:cs="Times New Roman"/>
          <w:bCs/>
          <w:sz w:val="28"/>
          <w:szCs w:val="28"/>
          <w:lang w:val="kk-KZ"/>
        </w:rPr>
      </w:pPr>
      <w:r w:rsidRPr="00E6760E">
        <w:rPr>
          <w:rFonts w:ascii="Times New Roman" w:hAnsi="Times New Roman" w:cs="Times New Roman"/>
          <w:sz w:val="28"/>
          <w:szCs w:val="28"/>
          <w:lang w:val="kk-KZ"/>
        </w:rPr>
        <w:t xml:space="preserve">Жалпы мемлекеттік аудит қорытындысымен аудит объектісінде </w:t>
      </w:r>
      <w:r w:rsidRPr="00E6760E">
        <w:rPr>
          <w:rFonts w:ascii="Times New Roman" w:hAnsi="Times New Roman" w:cs="Times New Roman"/>
          <w:bCs/>
          <w:sz w:val="28"/>
          <w:szCs w:val="28"/>
          <w:lang w:val="kk-KZ"/>
        </w:rPr>
        <w:t xml:space="preserve">тиімсіз пайдаланылған бюджет қаражатының </w:t>
      </w:r>
      <w:r w:rsidRPr="00E6760E">
        <w:rPr>
          <w:rFonts w:ascii="Times New Roman" w:hAnsi="Times New Roman" w:cs="Times New Roman"/>
          <w:sz w:val="28"/>
          <w:szCs w:val="28"/>
          <w:lang w:val="kk-KZ"/>
        </w:rPr>
        <w:t xml:space="preserve">жалпы сомасы </w:t>
      </w:r>
      <w:r w:rsidRPr="00E6760E">
        <w:rPr>
          <w:rFonts w:ascii="Times New Roman" w:hAnsi="Times New Roman" w:cs="Times New Roman"/>
          <w:b/>
          <w:sz w:val="28"/>
          <w:szCs w:val="28"/>
          <w:lang w:val="kk-KZ"/>
        </w:rPr>
        <w:t>1 293 999,6</w:t>
      </w:r>
      <w:r w:rsidRPr="00E6760E">
        <w:rPr>
          <w:rFonts w:ascii="Times New Roman" w:hAnsi="Times New Roman" w:cs="Times New Roman"/>
          <w:sz w:val="28"/>
          <w:szCs w:val="28"/>
          <w:lang w:val="kk-KZ"/>
        </w:rPr>
        <w:t xml:space="preserve"> </w:t>
      </w:r>
      <w:r w:rsidRPr="00E6760E">
        <w:rPr>
          <w:rFonts w:ascii="Times New Roman" w:hAnsi="Times New Roman" w:cs="Times New Roman"/>
          <w:b/>
          <w:bCs/>
          <w:sz w:val="28"/>
          <w:szCs w:val="28"/>
          <w:lang w:val="kk-KZ"/>
        </w:rPr>
        <w:t xml:space="preserve">мың теңгені </w:t>
      </w:r>
      <w:r w:rsidRPr="00E6760E">
        <w:rPr>
          <w:rFonts w:ascii="Times New Roman" w:hAnsi="Times New Roman" w:cs="Times New Roman"/>
          <w:bCs/>
          <w:sz w:val="28"/>
          <w:szCs w:val="28"/>
          <w:lang w:val="kk-KZ"/>
        </w:rPr>
        <w:t xml:space="preserve">құрады. </w:t>
      </w:r>
    </w:p>
    <w:p w14:paraId="47C5488B" w14:textId="77777777" w:rsidR="00194558" w:rsidRDefault="0029603E" w:rsidP="00194558">
      <w:pPr>
        <w:pBdr>
          <w:bottom w:val="single" w:sz="4" w:space="0" w:color="FFFFFF"/>
        </w:pBdr>
        <w:ind w:firstLine="567"/>
        <w:jc w:val="both"/>
        <w:rPr>
          <w:rFonts w:ascii="Times New Roman" w:hAnsi="Times New Roman" w:cs="Times New Roman"/>
          <w:bCs/>
          <w:sz w:val="28"/>
          <w:szCs w:val="28"/>
          <w:lang w:val="kk-KZ"/>
        </w:rPr>
      </w:pPr>
      <w:r w:rsidRPr="00E6760E">
        <w:rPr>
          <w:rFonts w:ascii="Times New Roman" w:hAnsi="Times New Roman" w:cs="Times New Roman"/>
          <w:bCs/>
          <w:sz w:val="28"/>
          <w:szCs w:val="28"/>
          <w:lang w:val="kk-KZ"/>
        </w:rPr>
        <w:t xml:space="preserve"> Сондай-ақ, рәсімдік сипаттағы </w:t>
      </w:r>
      <w:r w:rsidRPr="00E6760E">
        <w:rPr>
          <w:rFonts w:ascii="Times New Roman" w:hAnsi="Times New Roman" w:cs="Times New Roman"/>
          <w:b/>
          <w:bCs/>
          <w:sz w:val="28"/>
          <w:szCs w:val="28"/>
          <w:lang w:val="kk-KZ"/>
        </w:rPr>
        <w:t>8 бірлік</w:t>
      </w:r>
      <w:r w:rsidRPr="00E6760E">
        <w:rPr>
          <w:rFonts w:ascii="Times New Roman" w:hAnsi="Times New Roman" w:cs="Times New Roman"/>
          <w:bCs/>
          <w:sz w:val="28"/>
          <w:szCs w:val="28"/>
          <w:lang w:val="kk-KZ"/>
        </w:rPr>
        <w:t xml:space="preserve"> бұзушылықтар мен кемшіліктер </w:t>
      </w:r>
      <w:r w:rsidRPr="00E6760E">
        <w:rPr>
          <w:rFonts w:ascii="Times New Roman" w:hAnsi="Times New Roman" w:cs="Times New Roman"/>
          <w:sz w:val="28"/>
          <w:szCs w:val="28"/>
          <w:lang w:val="kk-KZ"/>
        </w:rPr>
        <w:t>анықталды</w:t>
      </w:r>
      <w:r w:rsidR="00194558">
        <w:rPr>
          <w:rFonts w:ascii="Times New Roman" w:hAnsi="Times New Roman" w:cs="Times New Roman"/>
          <w:bCs/>
          <w:sz w:val="28"/>
          <w:szCs w:val="28"/>
          <w:lang w:val="kk-KZ"/>
        </w:rPr>
        <w:t>.</w:t>
      </w:r>
    </w:p>
    <w:p w14:paraId="2EA4AE00" w14:textId="77777777" w:rsidR="0029603E" w:rsidRPr="00194558" w:rsidRDefault="0029603E" w:rsidP="00194558">
      <w:pPr>
        <w:pBdr>
          <w:bottom w:val="single" w:sz="4" w:space="0" w:color="FFFFFF"/>
        </w:pBdr>
        <w:ind w:firstLine="567"/>
        <w:jc w:val="both"/>
        <w:rPr>
          <w:rFonts w:ascii="Times New Roman" w:hAnsi="Times New Roman" w:cs="Times New Roman"/>
          <w:bCs/>
          <w:sz w:val="28"/>
          <w:szCs w:val="28"/>
          <w:lang w:val="kk-KZ"/>
        </w:rPr>
      </w:pPr>
      <w:r w:rsidRPr="009E59D3">
        <w:rPr>
          <w:rFonts w:ascii="Times New Roman" w:hAnsi="Times New Roman" w:cs="Times New Roman"/>
          <w:b/>
          <w:sz w:val="28"/>
          <w:szCs w:val="28"/>
          <w:lang w:val="kk-KZ"/>
        </w:rPr>
        <w:t>Түркістан облысының құрылыс басқармасына жүргізілген «Түркістан облысы құрылыс басқармасының бюджеттік бағдарламалары бойынша бюджет қаражатының пайдаланылуына мемлекеттік аудит жүргізу» аудиторлық іс-шарасы.</w:t>
      </w:r>
    </w:p>
    <w:p w14:paraId="7EB40C3D" w14:textId="77777777" w:rsidR="0029603E" w:rsidRDefault="0029603E" w:rsidP="00194558">
      <w:pPr>
        <w:tabs>
          <w:tab w:val="left" w:pos="567"/>
          <w:tab w:val="left" w:pos="709"/>
        </w:tabs>
        <w:autoSpaceDE w:val="0"/>
        <w:autoSpaceDN w:val="0"/>
        <w:adjustRightInd w:val="0"/>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Аудиторлық іс-шарамен жалпы 10 объект қамтылды, негізгі аудит объектісі Түркістан облысының құрылыс басқармасы және 9 үстеме тексеру аудандық, қалалық құрылыс сәулет және қала құрылысы бөлімдері.</w:t>
      </w:r>
    </w:p>
    <w:p w14:paraId="5C4682FC" w14:textId="77777777" w:rsidR="0029603E" w:rsidRDefault="0029603E" w:rsidP="00194558">
      <w:pPr>
        <w:tabs>
          <w:tab w:val="left" w:pos="567"/>
          <w:tab w:val="left" w:pos="709"/>
        </w:tabs>
        <w:autoSpaceDE w:val="0"/>
        <w:autoSpaceDN w:val="0"/>
        <w:adjustRightInd w:val="0"/>
        <w:ind w:firstLine="709"/>
        <w:jc w:val="both"/>
        <w:rPr>
          <w:rFonts w:ascii="Times New Roman" w:hAnsi="Times New Roman" w:cs="Times New Roman"/>
          <w:bCs/>
          <w:spacing w:val="1"/>
          <w:sz w:val="28"/>
          <w:szCs w:val="28"/>
          <w:lang w:val="kk-KZ"/>
        </w:rPr>
      </w:pPr>
      <w:r w:rsidRPr="00E6760E">
        <w:rPr>
          <w:rFonts w:ascii="Times New Roman" w:hAnsi="Times New Roman" w:cs="Times New Roman"/>
          <w:bCs/>
          <w:spacing w:val="1"/>
          <w:sz w:val="28"/>
          <w:szCs w:val="28"/>
          <w:lang w:val="kk-KZ"/>
        </w:rPr>
        <w:t>Мемлекеттік аудит объектілері қызметінің және бюджет қаражатын басқарудың тиімділігіне жүргізілген аудит</w:t>
      </w:r>
      <w:r w:rsidRPr="00E6760E">
        <w:rPr>
          <w:rFonts w:ascii="Times New Roman" w:hAnsi="Times New Roman" w:cs="Times New Roman"/>
          <w:lang w:val="kk-KZ"/>
        </w:rPr>
        <w:t xml:space="preserve"> </w:t>
      </w:r>
      <w:r w:rsidRPr="00E6760E">
        <w:rPr>
          <w:rFonts w:ascii="Times New Roman" w:hAnsi="Times New Roman" w:cs="Times New Roman"/>
          <w:bCs/>
          <w:spacing w:val="1"/>
          <w:sz w:val="28"/>
          <w:szCs w:val="28"/>
          <w:lang w:val="kk-KZ"/>
        </w:rPr>
        <w:t>мемлекеттік аудит объектілерімен қаржы және шаруашылық операцияларын жасаған кезде Қазақстан Республикасы заңнамасы нормаларының, ішкі нормативтік және құқықтық құжаттардың талаптарынан ауытқулар бар екенін анықтады.</w:t>
      </w:r>
    </w:p>
    <w:p w14:paraId="181BDD15" w14:textId="77777777" w:rsidR="0029603E" w:rsidRDefault="0029603E" w:rsidP="00194558">
      <w:pPr>
        <w:tabs>
          <w:tab w:val="left" w:pos="567"/>
          <w:tab w:val="left" w:pos="709"/>
        </w:tabs>
        <w:autoSpaceDE w:val="0"/>
        <w:autoSpaceDN w:val="0"/>
        <w:adjustRightInd w:val="0"/>
        <w:ind w:firstLine="709"/>
        <w:jc w:val="both"/>
        <w:rPr>
          <w:rFonts w:ascii="Times New Roman" w:hAnsi="Times New Roman" w:cs="Times New Roman"/>
          <w:b/>
          <w:sz w:val="28"/>
          <w:szCs w:val="28"/>
          <w:lang w:val="kk-KZ"/>
        </w:rPr>
      </w:pPr>
      <w:r w:rsidRPr="00E6760E">
        <w:rPr>
          <w:rFonts w:ascii="Times New Roman" w:hAnsi="Times New Roman" w:cs="Times New Roman"/>
          <w:sz w:val="28"/>
          <w:szCs w:val="28"/>
          <w:lang w:val="kk-KZ"/>
        </w:rPr>
        <w:t>Атап айтқанда аудит барысында жүргізілген талдау бюджет қаржысының дұрыс жоспарланбауына байланысты және салалық басқарманың хатына сәйкес тоқтатылған жобалар нақтылауда қысқартылып, басқа бюджеттік бағдарламаларға қайта бағытталуы тиімсіз жоспарлаудың орын алуына алып келгенін көрсетті.</w:t>
      </w:r>
      <w:r w:rsidRPr="00E6760E">
        <w:rPr>
          <w:rFonts w:ascii="Times New Roman" w:hAnsi="Times New Roman" w:cs="Times New Roman"/>
          <w:b/>
          <w:sz w:val="28"/>
          <w:szCs w:val="28"/>
          <w:lang w:val="kk-KZ"/>
        </w:rPr>
        <w:t xml:space="preserve"> </w:t>
      </w:r>
    </w:p>
    <w:p w14:paraId="7FFD38CE" w14:textId="77777777" w:rsidR="0029603E" w:rsidRPr="00E6760E" w:rsidRDefault="0029603E" w:rsidP="00194558">
      <w:pPr>
        <w:tabs>
          <w:tab w:val="left" w:pos="567"/>
          <w:tab w:val="left" w:pos="709"/>
        </w:tabs>
        <w:autoSpaceDE w:val="0"/>
        <w:autoSpaceDN w:val="0"/>
        <w:adjustRightInd w:val="0"/>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Мәселен, Басқарманың 2023 жылға арналған 4 бюджеттік бағдарламалары бойынша жалпы сомасы 1</w:t>
      </w:r>
      <w:r w:rsidR="00194558">
        <w:rPr>
          <w:rFonts w:ascii="Times New Roman" w:hAnsi="Times New Roman" w:cs="Times New Roman"/>
          <w:sz w:val="28"/>
          <w:szCs w:val="28"/>
          <w:lang w:val="kk-KZ"/>
        </w:rPr>
        <w:t xml:space="preserve"> 422 713,0 </w:t>
      </w:r>
      <w:r w:rsidRPr="00E6760E">
        <w:rPr>
          <w:rFonts w:ascii="Times New Roman" w:hAnsi="Times New Roman" w:cs="Times New Roman"/>
          <w:sz w:val="28"/>
          <w:szCs w:val="28"/>
          <w:lang w:val="kk-KZ"/>
        </w:rPr>
        <w:t xml:space="preserve">мың теңгеге шығыстардың сомасын растайтын тиісті құжаттары бола тұра, басқа бюджеттік бағдарлама арқылы жоспарланған немесе тоқтатылған. </w:t>
      </w:r>
    </w:p>
    <w:p w14:paraId="3079304C" w14:textId="77777777" w:rsidR="0029603E" w:rsidRPr="00E6760E" w:rsidRDefault="0029603E" w:rsidP="00194558">
      <w:pPr>
        <w:tabs>
          <w:tab w:val="left" w:pos="567"/>
        </w:tabs>
        <w:ind w:firstLine="709"/>
        <w:contextualSpacing/>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Сонымен бірге «Turkistan» арнайы экономикалық аймақтың инженерлік инфрақұрылымның құрылысына техника-экономикалық негіздемесін </w:t>
      </w:r>
      <w:r w:rsidRPr="00E6760E">
        <w:rPr>
          <w:rFonts w:ascii="Times New Roman" w:hAnsi="Times New Roman" w:cs="Times New Roman"/>
          <w:i/>
          <w:lang w:val="kk-KZ"/>
        </w:rPr>
        <w:t>(бұдан әрі – ТЭН)</w:t>
      </w:r>
      <w:r w:rsidRPr="00E6760E">
        <w:rPr>
          <w:rFonts w:ascii="Times New Roman" w:hAnsi="Times New Roman" w:cs="Times New Roman"/>
          <w:sz w:val="28"/>
          <w:szCs w:val="28"/>
          <w:lang w:val="kk-KZ"/>
        </w:rPr>
        <w:t xml:space="preserve"> жоспарлау барысында жоба бойынша алынған қорытындымен инфрақұрылым желілері ұзақтығының алшақтығына байланысты әзірленген ТЭН-ге түзету енгізу үшін қосымша шығындарға, яғни 15 000,0 мың теңге бюджет қаражатының тиімсіз жоспарлауына алып келген.</w:t>
      </w:r>
    </w:p>
    <w:p w14:paraId="343E9805" w14:textId="77777777" w:rsidR="0029603E" w:rsidRPr="00E6760E" w:rsidRDefault="0029603E" w:rsidP="00194558">
      <w:pPr>
        <w:widowControl w:val="0"/>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Бұл ретте, бюджеттік өтінімдерде қамтылған ақпараттың толықтығы мен дұрыстығын қамтамасыз етпеу нәтижесінде </w:t>
      </w:r>
      <w:r w:rsidRPr="00E6760E">
        <w:rPr>
          <w:rFonts w:ascii="Times New Roman" w:hAnsi="Times New Roman" w:cs="Times New Roman"/>
          <w:b/>
          <w:sz w:val="28"/>
          <w:szCs w:val="28"/>
          <w:lang w:val="kk-KZ"/>
        </w:rPr>
        <w:t>тиімсіз жоспарлаудың</w:t>
      </w:r>
      <w:r w:rsidRPr="00E6760E">
        <w:rPr>
          <w:rFonts w:ascii="Times New Roman" w:hAnsi="Times New Roman" w:cs="Times New Roman"/>
          <w:sz w:val="28"/>
          <w:szCs w:val="28"/>
          <w:lang w:val="kk-KZ"/>
        </w:rPr>
        <w:t xml:space="preserve"> </w:t>
      </w:r>
      <w:r w:rsidRPr="00E6760E">
        <w:rPr>
          <w:rFonts w:ascii="Times New Roman" w:hAnsi="Times New Roman" w:cs="Times New Roman"/>
          <w:b/>
          <w:sz w:val="28"/>
          <w:szCs w:val="28"/>
          <w:lang w:val="kk-KZ"/>
        </w:rPr>
        <w:t>жалпы сомасы 1 437 713,0 мың теңгені</w:t>
      </w:r>
      <w:r w:rsidRPr="00E6760E">
        <w:rPr>
          <w:rFonts w:ascii="Times New Roman" w:hAnsi="Times New Roman" w:cs="Times New Roman"/>
          <w:sz w:val="28"/>
          <w:szCs w:val="28"/>
          <w:lang w:val="kk-KZ"/>
        </w:rPr>
        <w:t xml:space="preserve"> </w:t>
      </w:r>
      <w:r w:rsidRPr="00E6760E">
        <w:rPr>
          <w:rFonts w:ascii="Times New Roman" w:hAnsi="Times New Roman" w:cs="Times New Roman"/>
          <w:b/>
          <w:sz w:val="28"/>
          <w:szCs w:val="28"/>
          <w:lang w:val="kk-KZ"/>
        </w:rPr>
        <w:t>құрады</w:t>
      </w:r>
      <w:r w:rsidRPr="00E6760E">
        <w:rPr>
          <w:rFonts w:ascii="Times New Roman" w:hAnsi="Times New Roman" w:cs="Times New Roman"/>
          <w:sz w:val="28"/>
          <w:szCs w:val="28"/>
          <w:lang w:val="kk-KZ"/>
        </w:rPr>
        <w:t>.</w:t>
      </w:r>
      <w:r w:rsidRPr="00E6760E">
        <w:rPr>
          <w:rFonts w:ascii="Times New Roman" w:hAnsi="Times New Roman" w:cs="Times New Roman"/>
          <w:i/>
          <w:sz w:val="28"/>
          <w:szCs w:val="28"/>
          <w:lang w:val="kk-KZ"/>
        </w:rPr>
        <w:t xml:space="preserve"> </w:t>
      </w:r>
    </w:p>
    <w:p w14:paraId="605ACB6F" w14:textId="77777777" w:rsidR="0029603E" w:rsidRPr="00E6760E" w:rsidRDefault="0029603E" w:rsidP="00194558">
      <w:pPr>
        <w:tabs>
          <w:tab w:val="num" w:pos="720"/>
        </w:tabs>
        <w:ind w:firstLine="709"/>
        <w:contextualSpacing/>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Сондай-ақ, аудит барысында жобалау-сметалық құжаттаманы дайындаудағы кемшіліктер 3 жағдайда орын алып, жалпы сомасы </w:t>
      </w:r>
      <w:r w:rsidRPr="00E6760E">
        <w:rPr>
          <w:rFonts w:ascii="Times New Roman" w:hAnsi="Times New Roman" w:cs="Times New Roman"/>
          <w:b/>
          <w:sz w:val="28"/>
          <w:szCs w:val="28"/>
          <w:lang w:val="kk-KZ"/>
        </w:rPr>
        <w:t>3 320 079,3 мың теңге бюджет қаражатының тиімсіз жоспарлауына алып келгенін көрсетті</w:t>
      </w:r>
      <w:r w:rsidRPr="00E6760E">
        <w:rPr>
          <w:rFonts w:ascii="Times New Roman" w:hAnsi="Times New Roman" w:cs="Times New Roman"/>
          <w:sz w:val="28"/>
          <w:szCs w:val="28"/>
          <w:lang w:val="kk-KZ"/>
        </w:rPr>
        <w:t xml:space="preserve">. </w:t>
      </w:r>
    </w:p>
    <w:p w14:paraId="163B5671" w14:textId="46EBC696" w:rsidR="0029603E" w:rsidRPr="00E6760E" w:rsidRDefault="0029603E" w:rsidP="00194558">
      <w:pPr>
        <w:tabs>
          <w:tab w:val="num" w:pos="720"/>
        </w:tabs>
        <w:ind w:firstLine="709"/>
        <w:contextualSpacing/>
        <w:jc w:val="both"/>
        <w:rPr>
          <w:rFonts w:ascii="Times New Roman" w:hAnsi="Times New Roman" w:cs="Times New Roman"/>
          <w:i/>
          <w:lang w:val="kk-KZ"/>
        </w:rPr>
      </w:pPr>
      <w:r w:rsidRPr="00E6760E">
        <w:rPr>
          <w:rFonts w:ascii="Times New Roman" w:hAnsi="Times New Roman" w:cs="Times New Roman"/>
          <w:i/>
          <w:lang w:val="kk-KZ"/>
        </w:rPr>
        <w:t>Мысалы, «Түркістан облысы, Түркістан қаласындағы мұз сарайының құрылысы» жұмыс жобасы бойынша «Мемсараптама» РМК-ның 2022 жылдың</w:t>
      </w:r>
      <w:r w:rsidR="008D5FE0">
        <w:rPr>
          <w:rFonts w:ascii="Times New Roman" w:hAnsi="Times New Roman" w:cs="Times New Roman"/>
          <w:i/>
          <w:lang w:val="kk-KZ"/>
        </w:rPr>
        <w:t xml:space="preserve"> </w:t>
      </w:r>
      <w:r w:rsidRPr="00E6760E">
        <w:rPr>
          <w:rFonts w:ascii="Times New Roman" w:hAnsi="Times New Roman" w:cs="Times New Roman"/>
          <w:i/>
          <w:lang w:val="kk-KZ"/>
        </w:rPr>
        <w:t xml:space="preserve">16 ақпанында №19-0008/22 ҚБПУ </w:t>
      </w:r>
      <w:r w:rsidRPr="00E6760E">
        <w:rPr>
          <w:rFonts w:ascii="Times New Roman" w:hAnsi="Times New Roman" w:cs="Times New Roman"/>
          <w:i/>
          <w:lang w:val="kk-KZ"/>
        </w:rPr>
        <w:lastRenderedPageBreak/>
        <w:t>ведомстводан тыс кешенді сараптаманың түпкілікті оң қорытындысы алынған жобаны жоспарлау барысында кемшіліктердің орын алуына байланысты құрылыс құнының сметалық есебі негізінде жоба құнының (3 978 236,9 мың теңге) 77,9 %-на өзгерістер енгізіліп, жобада көзделген барлығы 3 100 821,0 мың теңге бюджет қаражатының тиімсіз жоспарлауына алып келген.</w:t>
      </w:r>
    </w:p>
    <w:p w14:paraId="7D6FDCDA" w14:textId="77777777" w:rsidR="0029603E" w:rsidRPr="00E6760E" w:rsidRDefault="0029603E" w:rsidP="00194558">
      <w:pPr>
        <w:widowControl w:val="0"/>
        <w:suppressAutoHyphens/>
        <w:autoSpaceDN w:val="0"/>
        <w:ind w:firstLine="709"/>
        <w:jc w:val="both"/>
        <w:textAlignment w:val="baseline"/>
        <w:rPr>
          <w:rFonts w:ascii="Times New Roman" w:hAnsi="Times New Roman" w:cs="Times New Roman"/>
          <w:sz w:val="28"/>
          <w:szCs w:val="28"/>
          <w:lang w:val="kk-KZ"/>
        </w:rPr>
      </w:pPr>
      <w:r w:rsidRPr="00E6760E">
        <w:rPr>
          <w:rFonts w:ascii="Times New Roman" w:hAnsi="Times New Roman" w:cs="Times New Roman"/>
          <w:sz w:val="28"/>
          <w:szCs w:val="28"/>
          <w:lang w:val="kk-KZ"/>
        </w:rPr>
        <w:t>Осылайша, жобалау ұйымдарының сапасыз дайындалған жобалау-сметалық құжаттамаларына түзетулер енгізіліп, қайта сараптама жасалмаған.</w:t>
      </w:r>
    </w:p>
    <w:p w14:paraId="4778930D" w14:textId="77777777" w:rsidR="0029603E" w:rsidRPr="00E6760E" w:rsidRDefault="0029603E" w:rsidP="00194558">
      <w:pPr>
        <w:widowControl w:val="0"/>
        <w:suppressAutoHyphens/>
        <w:autoSpaceDN w:val="0"/>
        <w:ind w:firstLine="709"/>
        <w:jc w:val="both"/>
        <w:textAlignment w:val="baseline"/>
        <w:rPr>
          <w:rFonts w:ascii="Times New Roman" w:hAnsi="Times New Roman" w:cs="Times New Roman"/>
          <w:lang w:val="kk-KZ"/>
        </w:rPr>
      </w:pPr>
      <w:r w:rsidRPr="00E6760E">
        <w:rPr>
          <w:rFonts w:ascii="Times New Roman" w:hAnsi="Times New Roman" w:cs="Times New Roman"/>
          <w:bCs/>
          <w:sz w:val="28"/>
          <w:szCs w:val="28"/>
          <w:lang w:val="kk-KZ"/>
        </w:rPr>
        <w:t xml:space="preserve">Сол сияқты, </w:t>
      </w:r>
      <w:r w:rsidRPr="00E6760E">
        <w:rPr>
          <w:rFonts w:ascii="Times New Roman" w:hAnsi="Times New Roman" w:cs="Times New Roman"/>
          <w:sz w:val="28"/>
          <w:szCs w:val="28"/>
          <w:lang w:val="kk-KZ"/>
        </w:rPr>
        <w:t xml:space="preserve">Басқармамен </w:t>
      </w:r>
      <w:r w:rsidRPr="00E6760E">
        <w:rPr>
          <w:rFonts w:ascii="Times New Roman" w:hAnsi="Times New Roman" w:cs="Times New Roman"/>
          <w:bCs/>
          <w:i/>
          <w:sz w:val="28"/>
          <w:szCs w:val="28"/>
          <w:lang w:val="kk-KZ"/>
        </w:rPr>
        <w:t>«Түркістан облысы Ордабасы ауданының облыс туберкулезге қарсы 350 стационарлық төсек орынға арналған облыстық диспансерінің және ауысымына 250 адам қабылдайтын консультативті-диагностикалық орталық құрылысы»</w:t>
      </w:r>
      <w:r w:rsidRPr="00E6760E">
        <w:rPr>
          <w:rFonts w:ascii="Times New Roman" w:hAnsi="Times New Roman" w:cs="Times New Roman"/>
          <w:bCs/>
          <w:sz w:val="28"/>
          <w:szCs w:val="28"/>
          <w:lang w:val="kk-KZ"/>
        </w:rPr>
        <w:t xml:space="preserve"> жобасы бойынша ТЭН-нің әзірленуіне 2020 жылы 1877,9 мың теңге бөлініп игерілген. Алайда жер ауысуына байланысты жоба тоқтатылып, өзектілігін жоғалтқан.</w:t>
      </w:r>
      <w:r w:rsidRPr="00E6760E">
        <w:rPr>
          <w:rFonts w:ascii="Times New Roman" w:hAnsi="Times New Roman" w:cs="Times New Roman"/>
          <w:sz w:val="28"/>
          <w:szCs w:val="28"/>
          <w:lang w:val="kk-KZ"/>
        </w:rPr>
        <w:t xml:space="preserve"> Нәтижесінде </w:t>
      </w:r>
      <w:r w:rsidRPr="00E6760E">
        <w:rPr>
          <w:rFonts w:ascii="Times New Roman" w:hAnsi="Times New Roman" w:cs="Times New Roman"/>
          <w:bCs/>
          <w:sz w:val="28"/>
          <w:szCs w:val="28"/>
          <w:lang w:val="kk-KZ"/>
        </w:rPr>
        <w:t xml:space="preserve">жоба іске асырылмай, ТЭН дайындауға </w:t>
      </w:r>
      <w:r w:rsidRPr="00E6760E">
        <w:rPr>
          <w:rFonts w:ascii="Times New Roman" w:hAnsi="Times New Roman" w:cs="Times New Roman"/>
          <w:b/>
          <w:bCs/>
          <w:sz w:val="28"/>
          <w:szCs w:val="28"/>
          <w:lang w:val="kk-KZ"/>
        </w:rPr>
        <w:t>бюджеттен бөлінген 1 877,9 мың теңге қаржы тиімсіз жұмсалған.</w:t>
      </w:r>
    </w:p>
    <w:p w14:paraId="77AE3D4D" w14:textId="77777777" w:rsidR="0029603E" w:rsidRPr="00E6760E" w:rsidRDefault="0029603E" w:rsidP="00194558">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Осы тектес бұзушылықтар Басқармамен орын алып, 2020-2023 жылдары 12 инвестициялық жобалар іске асырылмай, жобалық-сметалық құжаттама жасатуға бюджеттен бөлінген жалпы сомасы </w:t>
      </w:r>
      <w:r w:rsidRPr="00E6760E">
        <w:rPr>
          <w:rFonts w:ascii="Times New Roman" w:hAnsi="Times New Roman" w:cs="Times New Roman"/>
          <w:b/>
          <w:sz w:val="28"/>
          <w:szCs w:val="28"/>
          <w:lang w:val="kk-KZ"/>
        </w:rPr>
        <w:t>131 788,6 мың теңге тиімсіз</w:t>
      </w:r>
      <w:r w:rsidRPr="00E6760E">
        <w:rPr>
          <w:rFonts w:ascii="Times New Roman" w:hAnsi="Times New Roman" w:cs="Times New Roman"/>
          <w:sz w:val="28"/>
          <w:szCs w:val="28"/>
          <w:lang w:val="kk-KZ"/>
        </w:rPr>
        <w:t xml:space="preserve"> </w:t>
      </w:r>
      <w:r w:rsidRPr="00E6760E">
        <w:rPr>
          <w:rFonts w:ascii="Times New Roman" w:hAnsi="Times New Roman" w:cs="Times New Roman"/>
          <w:b/>
          <w:sz w:val="28"/>
          <w:szCs w:val="28"/>
          <w:lang w:val="kk-KZ"/>
        </w:rPr>
        <w:t>жұмсалған</w:t>
      </w:r>
      <w:r w:rsidRPr="00E6760E">
        <w:rPr>
          <w:rFonts w:ascii="Times New Roman" w:hAnsi="Times New Roman" w:cs="Times New Roman"/>
          <w:sz w:val="28"/>
          <w:szCs w:val="28"/>
          <w:lang w:val="kk-KZ"/>
        </w:rPr>
        <w:t>. Дайындалған жобалық-сметалық құжаттамалар бойынша  2020-2023 жылдарға құрылыс жұмыстарына қаржы қаралмаған және 2024 жылға жоспарланбаған.</w:t>
      </w:r>
    </w:p>
    <w:p w14:paraId="72729C2B" w14:textId="77777777" w:rsidR="0029603E" w:rsidRPr="00E6760E" w:rsidRDefault="0029603E" w:rsidP="00194558">
      <w:pPr>
        <w:autoSpaceDE w:val="0"/>
        <w:autoSpaceDN w:val="0"/>
        <w:adjustRightInd w:val="0"/>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Мемлекеттік мүлікті қоғам игілігі үшін тиімді пайдалану принципі сақталмай, аудиттелген кезеңде 3 жағдайда жалпы сомасы</w:t>
      </w:r>
      <w:r w:rsidR="00194558">
        <w:rPr>
          <w:rFonts w:ascii="Times New Roman" w:hAnsi="Times New Roman" w:cs="Times New Roman"/>
          <w:sz w:val="28"/>
          <w:szCs w:val="28"/>
          <w:lang w:val="kk-KZ"/>
        </w:rPr>
        <w:t xml:space="preserve"> </w:t>
      </w:r>
      <w:r w:rsidRPr="00E6760E">
        <w:rPr>
          <w:rFonts w:ascii="Times New Roman" w:hAnsi="Times New Roman" w:cs="Times New Roman"/>
          <w:b/>
          <w:sz w:val="28"/>
          <w:szCs w:val="28"/>
          <w:lang w:val="kk-KZ"/>
        </w:rPr>
        <w:t>2 006 087,3 мың теңгеге пайдалануға берілген объектілер тиімсіз пайдаланылмай тұр</w:t>
      </w:r>
      <w:r w:rsidRPr="00E6760E">
        <w:rPr>
          <w:rFonts w:ascii="Times New Roman" w:hAnsi="Times New Roman" w:cs="Times New Roman"/>
          <w:sz w:val="28"/>
          <w:szCs w:val="28"/>
          <w:lang w:val="kk-KZ"/>
        </w:rPr>
        <w:t>.</w:t>
      </w:r>
    </w:p>
    <w:p w14:paraId="31DE1EB9" w14:textId="77777777" w:rsidR="0029603E" w:rsidRPr="00E6760E" w:rsidRDefault="0029603E" w:rsidP="00194558">
      <w:pPr>
        <w:autoSpaceDE w:val="0"/>
        <w:autoSpaceDN w:val="0"/>
        <w:adjustRightInd w:val="0"/>
        <w:ind w:firstLine="709"/>
        <w:jc w:val="both"/>
        <w:rPr>
          <w:rFonts w:ascii="Times New Roman" w:hAnsi="Times New Roman" w:cs="Times New Roman"/>
          <w:i/>
          <w:lang w:val="kk-KZ"/>
        </w:rPr>
      </w:pPr>
      <w:r w:rsidRPr="00E6760E">
        <w:rPr>
          <w:rFonts w:ascii="Times New Roman" w:hAnsi="Times New Roman" w:cs="Times New Roman"/>
          <w:i/>
          <w:lang w:val="kk-KZ"/>
        </w:rPr>
        <w:t>Мәселен, сметалық құны 980 190,5 мың теңгені құрайтын «Түркістан облысы, Түркістан қаласындағы «Олимпиядалық резерв мектебінің әкімшілік ғимараты мен жатақханасын салу» нысаны бүгінгі таңға дейін пайдаланушы ұйымға берілмеген.</w:t>
      </w:r>
    </w:p>
    <w:p w14:paraId="314D77D9" w14:textId="77777777" w:rsidR="0029603E" w:rsidRPr="00E6760E" w:rsidRDefault="0029603E" w:rsidP="00194558">
      <w:pPr>
        <w:autoSpaceDE w:val="0"/>
        <w:autoSpaceDN w:val="0"/>
        <w:adjustRightInd w:val="0"/>
        <w:ind w:firstLine="709"/>
        <w:jc w:val="both"/>
        <w:rPr>
          <w:rFonts w:ascii="Times New Roman" w:hAnsi="Times New Roman" w:cs="Times New Roman"/>
          <w:b/>
          <w:sz w:val="28"/>
          <w:szCs w:val="28"/>
          <w:lang w:val="kk-KZ"/>
        </w:rPr>
      </w:pPr>
      <w:r w:rsidRPr="00E6760E">
        <w:rPr>
          <w:rFonts w:ascii="Times New Roman" w:hAnsi="Times New Roman" w:cs="Times New Roman"/>
          <w:bCs/>
          <w:spacing w:val="1"/>
          <w:sz w:val="28"/>
          <w:szCs w:val="28"/>
          <w:lang w:val="kk-KZ"/>
        </w:rPr>
        <w:t xml:space="preserve">Басқарма тарапынан нысандарда құрылыс-монтаждау жұмыстарын жүзеге асыру кезінде орындалған жұмыстарды растаудың дұрыстығы, сондай-ақ техникалық және авторлық қадағалау тиісті деңгейде қамтамасыз етілмей, </w:t>
      </w:r>
      <w:r w:rsidRPr="00E6760E">
        <w:rPr>
          <w:rFonts w:ascii="Times New Roman" w:hAnsi="Times New Roman" w:cs="Times New Roman"/>
          <w:b/>
          <w:sz w:val="28"/>
          <w:szCs w:val="28"/>
          <w:lang w:val="kk-KZ"/>
        </w:rPr>
        <w:t>22 нысанда барлығы 1 001 922,1 мың теңгеге жұмыстар атқарылмаған.</w:t>
      </w:r>
    </w:p>
    <w:p w14:paraId="03FB951B" w14:textId="313A76F7" w:rsidR="0029603E" w:rsidRPr="00E6760E" w:rsidRDefault="0029603E" w:rsidP="00194558">
      <w:pPr>
        <w:autoSpaceDE w:val="0"/>
        <w:autoSpaceDN w:val="0"/>
        <w:adjustRightInd w:val="0"/>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Осындай жағдайлар, үстеме тексеру барысында төмендегі көрсетілген қала, аудандарда жалпы </w:t>
      </w:r>
      <w:r w:rsidRPr="00E6760E">
        <w:rPr>
          <w:rFonts w:ascii="Times New Roman" w:hAnsi="Times New Roman" w:cs="Times New Roman"/>
          <w:b/>
          <w:sz w:val="28"/>
          <w:szCs w:val="28"/>
          <w:lang w:val="kk-KZ"/>
        </w:rPr>
        <w:t xml:space="preserve">сомасы 706 084,3 мың теңгеге орындалмаған жұмыстар және орнатылмаған жабдықтар анықталды </w:t>
      </w:r>
      <w:r w:rsidRPr="00E6760E">
        <w:rPr>
          <w:rFonts w:ascii="Times New Roman" w:hAnsi="Times New Roman" w:cs="Times New Roman"/>
          <w:i/>
          <w:lang w:val="kk-KZ"/>
        </w:rPr>
        <w:t>(Түлкібас ауданында - 33 666,9 мың теңге, Кентау қаласында - 55 896,3 мың теңге, Отырар ауданында - 5 772,6 мың теңге, Созақ ауданында - 386,8 мың теңге, Шардара ауданында - 17 599,7 мың теңге, Бәйдібек ауданында - 7 925,1 мың теңге, Қазығұрт ауданында - 89 818,9 мың теңге, Ордабасы ауданында - 491 488,1 мың теңге, Сарыағаш ауданында - 3 529,9 мың теңге)</w:t>
      </w:r>
      <w:r w:rsidRPr="00E6760E">
        <w:rPr>
          <w:rFonts w:ascii="Times New Roman" w:hAnsi="Times New Roman" w:cs="Times New Roman"/>
          <w:sz w:val="28"/>
          <w:szCs w:val="28"/>
          <w:lang w:val="kk-KZ"/>
        </w:rPr>
        <w:t>.</w:t>
      </w:r>
    </w:p>
    <w:p w14:paraId="6593D50B" w14:textId="77777777" w:rsidR="0029603E" w:rsidRPr="00E6760E" w:rsidRDefault="0029603E" w:rsidP="00194558">
      <w:pPr>
        <w:autoSpaceDE w:val="0"/>
        <w:autoSpaceDN w:val="0"/>
        <w:adjustRightInd w:val="0"/>
        <w:ind w:firstLine="709"/>
        <w:jc w:val="both"/>
        <w:rPr>
          <w:rFonts w:ascii="Times New Roman" w:hAnsi="Times New Roman" w:cs="Times New Roman"/>
          <w:bCs/>
          <w:spacing w:val="1"/>
          <w:sz w:val="28"/>
          <w:szCs w:val="28"/>
          <w:lang w:val="kk-KZ"/>
        </w:rPr>
      </w:pPr>
      <w:r w:rsidRPr="00E6760E">
        <w:rPr>
          <w:rFonts w:ascii="Times New Roman" w:hAnsi="Times New Roman" w:cs="Times New Roman"/>
          <w:bCs/>
          <w:spacing w:val="1"/>
          <w:sz w:val="28"/>
          <w:szCs w:val="28"/>
          <w:lang w:val="kk-KZ"/>
        </w:rPr>
        <w:t xml:space="preserve">Сондай-ақ, 2 жағдайда нысандарда құрылыс-монтаждау жұмыстары </w:t>
      </w:r>
      <w:r w:rsidRPr="00E6760E">
        <w:rPr>
          <w:rFonts w:ascii="Times New Roman" w:hAnsi="Times New Roman" w:cs="Times New Roman"/>
          <w:b/>
          <w:bCs/>
          <w:spacing w:val="1"/>
          <w:sz w:val="28"/>
          <w:szCs w:val="28"/>
          <w:lang w:val="kk-KZ"/>
        </w:rPr>
        <w:t>техникалық және авторлық қадағалауды қатар жүргізбей жүзеге асырылған</w:t>
      </w:r>
      <w:r w:rsidRPr="00E6760E">
        <w:rPr>
          <w:rFonts w:ascii="Times New Roman" w:hAnsi="Times New Roman" w:cs="Times New Roman"/>
          <w:bCs/>
          <w:spacing w:val="1"/>
          <w:sz w:val="28"/>
          <w:szCs w:val="28"/>
          <w:lang w:val="kk-KZ"/>
        </w:rPr>
        <w:t>.</w:t>
      </w:r>
    </w:p>
    <w:p w14:paraId="7360F596" w14:textId="77777777" w:rsidR="0029603E" w:rsidRPr="00E6760E" w:rsidRDefault="0029603E" w:rsidP="00194558">
      <w:pPr>
        <w:tabs>
          <w:tab w:val="left" w:pos="709"/>
        </w:tabs>
        <w:spacing w:before="100" w:beforeAutospacing="1"/>
        <w:ind w:firstLine="709"/>
        <w:contextualSpacing/>
        <w:jc w:val="both"/>
        <w:rPr>
          <w:rFonts w:ascii="Times New Roman" w:hAnsi="Times New Roman" w:cs="Times New Roman"/>
          <w:bCs/>
          <w:spacing w:val="2"/>
          <w:sz w:val="28"/>
          <w:szCs w:val="28"/>
          <w:lang w:val="kk-KZ"/>
        </w:rPr>
      </w:pPr>
      <w:r w:rsidRPr="00E6760E">
        <w:rPr>
          <w:rFonts w:ascii="Times New Roman" w:hAnsi="Times New Roman" w:cs="Times New Roman"/>
          <w:sz w:val="28"/>
          <w:szCs w:val="28"/>
          <w:lang w:val="kk-KZ"/>
        </w:rPr>
        <w:t xml:space="preserve">Одан басқа 4 жағдайда </w:t>
      </w:r>
      <w:r w:rsidRPr="00E6760E">
        <w:rPr>
          <w:rFonts w:ascii="Times New Roman" w:hAnsi="Times New Roman" w:cs="Times New Roman"/>
          <w:bCs/>
          <w:spacing w:val="2"/>
          <w:sz w:val="28"/>
          <w:szCs w:val="28"/>
          <w:lang w:val="kk-KZ"/>
        </w:rPr>
        <w:t xml:space="preserve">құрылысқа қатысушылар тарапынан жұмыстар </w:t>
      </w:r>
      <w:r w:rsidRPr="00E6760E">
        <w:rPr>
          <w:rFonts w:ascii="Times New Roman" w:hAnsi="Times New Roman" w:cs="Times New Roman"/>
          <w:b/>
          <w:bCs/>
          <w:spacing w:val="2"/>
          <w:sz w:val="28"/>
          <w:szCs w:val="28"/>
          <w:lang w:val="kk-KZ"/>
        </w:rPr>
        <w:t>толығымен аяқталмаса да объектілер пайдалануға қабылданған</w:t>
      </w:r>
      <w:r w:rsidRPr="00E6760E">
        <w:rPr>
          <w:rFonts w:ascii="Times New Roman" w:hAnsi="Times New Roman" w:cs="Times New Roman"/>
          <w:bCs/>
          <w:spacing w:val="2"/>
          <w:sz w:val="28"/>
          <w:szCs w:val="28"/>
          <w:lang w:val="kk-KZ"/>
        </w:rPr>
        <w:t xml:space="preserve"> фактілер анықталды. </w:t>
      </w:r>
      <w:r w:rsidRPr="00E6760E">
        <w:rPr>
          <w:rFonts w:ascii="Times New Roman" w:hAnsi="Times New Roman" w:cs="Times New Roman"/>
          <w:sz w:val="28"/>
          <w:szCs w:val="28"/>
          <w:lang w:val="kk-KZ"/>
        </w:rPr>
        <w:t>Атап айтсақ:</w:t>
      </w:r>
    </w:p>
    <w:p w14:paraId="69BA7F97" w14:textId="77777777" w:rsidR="0029603E" w:rsidRPr="00E6760E" w:rsidRDefault="0029603E" w:rsidP="00194558">
      <w:pPr>
        <w:tabs>
          <w:tab w:val="left" w:pos="709"/>
        </w:tabs>
        <w:spacing w:before="100" w:beforeAutospacing="1"/>
        <w:ind w:firstLine="709"/>
        <w:contextualSpacing/>
        <w:jc w:val="both"/>
        <w:rPr>
          <w:rFonts w:ascii="Times New Roman" w:hAnsi="Times New Roman" w:cs="Times New Roman"/>
          <w:bCs/>
          <w:i/>
          <w:spacing w:val="2"/>
          <w:lang w:val="kk-KZ"/>
        </w:rPr>
      </w:pPr>
      <w:r w:rsidRPr="00E6760E">
        <w:rPr>
          <w:rFonts w:ascii="Times New Roman" w:hAnsi="Times New Roman" w:cs="Times New Roman"/>
          <w:i/>
          <w:lang w:val="kk-KZ"/>
        </w:rPr>
        <w:t xml:space="preserve">1) «Түркістан қаласының әкімшілік-іскерлік орталығында тұрғын үй орамдарын жылумен жабдықтау желілерінің құрылысы (ІІ-кезек)» құрылыс нысаны; </w:t>
      </w:r>
    </w:p>
    <w:p w14:paraId="32BDA6B0" w14:textId="77777777" w:rsidR="0029603E" w:rsidRPr="00E6760E" w:rsidRDefault="0029603E" w:rsidP="00194558">
      <w:pPr>
        <w:widowControl w:val="0"/>
        <w:tabs>
          <w:tab w:val="left" w:pos="709"/>
        </w:tabs>
        <w:ind w:firstLine="709"/>
        <w:contextualSpacing/>
        <w:jc w:val="both"/>
        <w:rPr>
          <w:rFonts w:ascii="Times New Roman" w:hAnsi="Times New Roman" w:cs="Times New Roman"/>
          <w:bCs/>
          <w:i/>
          <w:spacing w:val="2"/>
          <w:lang w:val="kk-KZ"/>
        </w:rPr>
      </w:pPr>
      <w:r w:rsidRPr="00E6760E">
        <w:rPr>
          <w:rFonts w:ascii="Times New Roman" w:hAnsi="Times New Roman" w:cs="Times New Roman"/>
          <w:i/>
          <w:lang w:val="kk-KZ"/>
        </w:rPr>
        <w:t xml:space="preserve">2) «Түркістан қаласының әкімшілік-іскерлік орталығында тұрғын үй орамдарын жылумен </w:t>
      </w:r>
      <w:r w:rsidRPr="00E6760E">
        <w:rPr>
          <w:rFonts w:ascii="Times New Roman" w:hAnsi="Times New Roman" w:cs="Times New Roman"/>
          <w:i/>
          <w:lang w:val="kk-KZ"/>
        </w:rPr>
        <w:lastRenderedPageBreak/>
        <w:t>жабдықтау желілерінің құрылысы (ІІІ-кезек)» құрылыс нысаны;</w:t>
      </w:r>
    </w:p>
    <w:p w14:paraId="30B077D1" w14:textId="77777777" w:rsidR="0029603E" w:rsidRPr="00E6760E" w:rsidRDefault="0029603E" w:rsidP="00194558">
      <w:pPr>
        <w:ind w:firstLine="709"/>
        <w:jc w:val="both"/>
        <w:rPr>
          <w:rFonts w:ascii="Times New Roman" w:hAnsi="Times New Roman" w:cs="Times New Roman"/>
          <w:i/>
          <w:lang w:val="kk-KZ"/>
        </w:rPr>
      </w:pPr>
      <w:r w:rsidRPr="00E6760E">
        <w:rPr>
          <w:rFonts w:ascii="Times New Roman" w:hAnsi="Times New Roman" w:cs="Times New Roman"/>
          <w:i/>
          <w:lang w:val="kk-KZ"/>
        </w:rPr>
        <w:t>3) «ОҚО, Кентау қаласы, Хантағы ауылы, Абай атындағы №5 жалпы орта мектебінде спорт зал ғимаратының құрылысы» нысаны;</w:t>
      </w:r>
    </w:p>
    <w:p w14:paraId="7CF16A82" w14:textId="77777777" w:rsidR="0029603E" w:rsidRPr="00E6760E" w:rsidRDefault="0029603E" w:rsidP="00194558">
      <w:pPr>
        <w:ind w:firstLine="709"/>
        <w:jc w:val="both"/>
        <w:rPr>
          <w:rFonts w:ascii="Times New Roman" w:hAnsi="Times New Roman" w:cs="Times New Roman"/>
          <w:i/>
          <w:lang w:val="kk-KZ"/>
        </w:rPr>
      </w:pPr>
      <w:r w:rsidRPr="00E6760E">
        <w:rPr>
          <w:rFonts w:ascii="Times New Roman" w:hAnsi="Times New Roman" w:cs="Times New Roman"/>
          <w:i/>
          <w:lang w:val="kk-KZ"/>
        </w:rPr>
        <w:t xml:space="preserve">4) «ОҚО, Кентау қаласы, Хантағы ауылы, Пушкин атындағы №6 жалпы орта мектебінде спорт зал ғимаратының құрылысы» нысаны. </w:t>
      </w:r>
    </w:p>
    <w:p w14:paraId="548FF868" w14:textId="77777777" w:rsidR="0029603E" w:rsidRPr="00E6760E" w:rsidRDefault="0029603E" w:rsidP="00194558">
      <w:pPr>
        <w:autoSpaceDE w:val="0"/>
        <w:autoSpaceDN w:val="0"/>
        <w:adjustRightInd w:val="0"/>
        <w:ind w:firstLine="709"/>
        <w:jc w:val="both"/>
        <w:rPr>
          <w:rFonts w:ascii="Times New Roman" w:hAnsi="Times New Roman" w:cs="Times New Roman"/>
          <w:bCs/>
          <w:spacing w:val="1"/>
          <w:sz w:val="28"/>
          <w:szCs w:val="28"/>
          <w:lang w:val="kk-KZ"/>
        </w:rPr>
      </w:pPr>
      <w:r w:rsidRPr="00E6760E">
        <w:rPr>
          <w:rFonts w:ascii="Times New Roman" w:hAnsi="Times New Roman" w:cs="Times New Roman"/>
          <w:bCs/>
          <w:spacing w:val="1"/>
          <w:sz w:val="28"/>
          <w:szCs w:val="28"/>
          <w:lang w:val="kk-KZ"/>
        </w:rPr>
        <w:t xml:space="preserve">Қазақстан Республикасының мемлекеттік сатып алу жөніндегі заңнамасында көзделген шаралар мердігерлік ұйымдарға олардың шарттық міндеттемелерін тиісінше орындамаған жағдайда, </w:t>
      </w:r>
      <w:r w:rsidRPr="00E6760E">
        <w:rPr>
          <w:rFonts w:ascii="Times New Roman" w:hAnsi="Times New Roman" w:cs="Times New Roman"/>
          <w:b/>
          <w:bCs/>
          <w:spacing w:val="1"/>
          <w:sz w:val="28"/>
          <w:szCs w:val="28"/>
          <w:lang w:val="kk-KZ"/>
        </w:rPr>
        <w:t>тұрақсыздық айыбын ұстап қалу (өндіріп алу), сот органдарына жосықсыз өнім беруші деп тану бойынша жұмыстар тиісті деңгейде жүргізілмеген</w:t>
      </w:r>
      <w:r w:rsidRPr="00E6760E">
        <w:rPr>
          <w:rFonts w:ascii="Times New Roman" w:hAnsi="Times New Roman" w:cs="Times New Roman"/>
          <w:bCs/>
          <w:spacing w:val="1"/>
          <w:sz w:val="28"/>
          <w:szCs w:val="28"/>
          <w:lang w:val="kk-KZ"/>
        </w:rPr>
        <w:t>.</w:t>
      </w:r>
    </w:p>
    <w:p w14:paraId="32399F4C" w14:textId="77777777" w:rsidR="0029603E" w:rsidRPr="00E6760E" w:rsidRDefault="0029603E" w:rsidP="00194558">
      <w:pPr>
        <w:autoSpaceDE w:val="0"/>
        <w:autoSpaceDN w:val="0"/>
        <w:adjustRightInd w:val="0"/>
        <w:ind w:firstLine="709"/>
        <w:jc w:val="both"/>
        <w:rPr>
          <w:rFonts w:ascii="Times New Roman" w:hAnsi="Times New Roman" w:cs="Times New Roman"/>
          <w:bCs/>
          <w:spacing w:val="1"/>
          <w:sz w:val="28"/>
          <w:szCs w:val="28"/>
          <w:lang w:val="kk-KZ"/>
        </w:rPr>
      </w:pPr>
      <w:r w:rsidRPr="00E6760E">
        <w:rPr>
          <w:rFonts w:ascii="Times New Roman" w:hAnsi="Times New Roman" w:cs="Times New Roman"/>
          <w:sz w:val="28"/>
          <w:szCs w:val="28"/>
          <w:lang w:val="kk-KZ"/>
        </w:rPr>
        <w:t xml:space="preserve">Мысалы, мердігермен келісім шарт және жұмыстардың өндірістік кестесінің талаптары сақталмай, орындалатын жұмыстар 107 күнге дейін кешіктіріліп, тапсырыс берушімен жалпы сомасы </w:t>
      </w:r>
      <w:r w:rsidRPr="00E6760E">
        <w:rPr>
          <w:rFonts w:ascii="Times New Roman" w:hAnsi="Times New Roman" w:cs="Times New Roman"/>
          <w:b/>
          <w:sz w:val="28"/>
          <w:szCs w:val="28"/>
          <w:lang w:val="kk-KZ"/>
        </w:rPr>
        <w:t xml:space="preserve">22 788,0 мың теңге тұрақсыздық айыбын </w:t>
      </w:r>
      <w:r w:rsidRPr="00E6760E">
        <w:rPr>
          <w:rFonts w:ascii="Times New Roman" w:hAnsi="Times New Roman" w:cs="Times New Roman"/>
          <w:b/>
          <w:bCs/>
          <w:spacing w:val="2"/>
          <w:sz w:val="28"/>
          <w:szCs w:val="28"/>
          <w:lang w:val="kk-KZ"/>
        </w:rPr>
        <w:t>(ұстап қалуды) өндіріп алуды қамтамасыз етпеген</w:t>
      </w:r>
      <w:r w:rsidRPr="00E6760E">
        <w:rPr>
          <w:rFonts w:ascii="Times New Roman" w:eastAsia="Calibri" w:hAnsi="Times New Roman" w:cs="Times New Roman"/>
          <w:sz w:val="28"/>
          <w:szCs w:val="28"/>
          <w:lang w:val="kk-KZ"/>
        </w:rPr>
        <w:t xml:space="preserve"> және жосықсыз қатысушы деп тану туралы </w:t>
      </w:r>
      <w:r w:rsidRPr="00E6760E">
        <w:rPr>
          <w:rFonts w:ascii="Times New Roman" w:eastAsia="Calibri" w:hAnsi="Times New Roman" w:cs="Times New Roman"/>
          <w:b/>
          <w:sz w:val="28"/>
          <w:szCs w:val="28"/>
          <w:lang w:val="kk-KZ"/>
        </w:rPr>
        <w:t>талап арызбен сотқа жүгінбеген</w:t>
      </w:r>
      <w:r w:rsidRPr="00E6760E">
        <w:rPr>
          <w:rFonts w:ascii="Times New Roman" w:eastAsia="Calibri" w:hAnsi="Times New Roman" w:cs="Times New Roman"/>
          <w:sz w:val="28"/>
          <w:szCs w:val="28"/>
          <w:lang w:val="kk-KZ"/>
        </w:rPr>
        <w:t>.</w:t>
      </w:r>
      <w:r w:rsidRPr="00E6760E">
        <w:rPr>
          <w:rFonts w:ascii="Times New Roman" w:hAnsi="Times New Roman" w:cs="Times New Roman"/>
          <w:lang w:val="kk-KZ"/>
        </w:rPr>
        <w:t xml:space="preserve"> </w:t>
      </w:r>
      <w:r w:rsidRPr="00E6760E">
        <w:rPr>
          <w:rFonts w:ascii="Times New Roman" w:hAnsi="Times New Roman" w:cs="Times New Roman"/>
          <w:sz w:val="28"/>
          <w:szCs w:val="28"/>
          <w:lang w:val="kk-KZ"/>
        </w:rPr>
        <w:t>Б</w:t>
      </w:r>
      <w:r w:rsidRPr="00E6760E">
        <w:rPr>
          <w:rFonts w:ascii="Times New Roman" w:eastAsia="Calibri" w:hAnsi="Times New Roman" w:cs="Times New Roman"/>
          <w:sz w:val="28"/>
          <w:szCs w:val="28"/>
          <w:lang w:val="kk-KZ"/>
        </w:rPr>
        <w:t xml:space="preserve">ұл өз кезегінде мемлекеттік сатып алу туралы Заңнамасын бұзу болып табылады.  </w:t>
      </w:r>
    </w:p>
    <w:p w14:paraId="67A10791" w14:textId="77777777" w:rsidR="0029603E" w:rsidRPr="00E6760E" w:rsidRDefault="0029603E" w:rsidP="00194558">
      <w:pPr>
        <w:autoSpaceDE w:val="0"/>
        <w:autoSpaceDN w:val="0"/>
        <w:adjustRightInd w:val="0"/>
        <w:ind w:firstLine="709"/>
        <w:jc w:val="both"/>
        <w:rPr>
          <w:rFonts w:ascii="Times New Roman" w:hAnsi="Times New Roman" w:cs="Times New Roman"/>
          <w:sz w:val="28"/>
          <w:szCs w:val="28"/>
          <w:lang w:val="kk-KZ"/>
        </w:rPr>
      </w:pPr>
      <w:r w:rsidRPr="00E6760E">
        <w:rPr>
          <w:rFonts w:ascii="Times New Roman" w:hAnsi="Times New Roman" w:cs="Times New Roman"/>
          <w:bCs/>
          <w:spacing w:val="1"/>
          <w:sz w:val="28"/>
          <w:szCs w:val="28"/>
          <w:lang w:val="kk-KZ"/>
        </w:rPr>
        <w:t xml:space="preserve">Жекелеген жағдайларда объектілерді пайдалануға беру актісінің жылжымайтын мүлікке құқықтарды тіркеу органдарына жүгіну және объектіні коммуналдық меншікке қабылдау-беру актісін дайындау үшін тиісті </w:t>
      </w:r>
      <w:r w:rsidRPr="00E6760E">
        <w:rPr>
          <w:rFonts w:ascii="Times New Roman" w:hAnsi="Times New Roman" w:cs="Times New Roman"/>
          <w:b/>
          <w:bCs/>
          <w:spacing w:val="1"/>
          <w:sz w:val="28"/>
          <w:szCs w:val="28"/>
          <w:lang w:val="kk-KZ"/>
        </w:rPr>
        <w:t>құжаттарды рәсімдеу мерзімдері сақталмайды</w:t>
      </w:r>
      <w:r w:rsidRPr="00E6760E">
        <w:rPr>
          <w:rFonts w:ascii="Times New Roman" w:hAnsi="Times New Roman" w:cs="Times New Roman"/>
          <w:bCs/>
          <w:spacing w:val="1"/>
          <w:sz w:val="28"/>
          <w:szCs w:val="28"/>
          <w:lang w:val="kk-KZ"/>
        </w:rPr>
        <w:t>. Яғни, Б</w:t>
      </w:r>
      <w:r w:rsidRPr="00E6760E">
        <w:rPr>
          <w:rFonts w:ascii="Times New Roman" w:hAnsi="Times New Roman" w:cs="Times New Roman"/>
          <w:sz w:val="28"/>
          <w:szCs w:val="28"/>
          <w:shd w:val="clear" w:color="auto" w:fill="FFFFFF"/>
          <w:lang w:val="kk-KZ"/>
        </w:rPr>
        <w:t xml:space="preserve">асқармамен 2021-2023 жылдары пайдалануға берілген </w:t>
      </w:r>
      <w:r w:rsidRPr="00E6760E">
        <w:rPr>
          <w:rFonts w:ascii="Times New Roman" w:hAnsi="Times New Roman" w:cs="Times New Roman"/>
          <w:b/>
          <w:sz w:val="28"/>
          <w:szCs w:val="28"/>
          <w:shd w:val="clear" w:color="auto" w:fill="FFFFFF"/>
          <w:lang w:val="kk-KZ"/>
        </w:rPr>
        <w:t>жалпы құны 20 039 066,8 мың теңгені құрайтын 26 нысан бойынша</w:t>
      </w:r>
      <w:r w:rsidRPr="00E6760E">
        <w:rPr>
          <w:rFonts w:ascii="Times New Roman" w:hAnsi="Times New Roman" w:cs="Times New Roman"/>
          <w:sz w:val="28"/>
          <w:szCs w:val="28"/>
          <w:shd w:val="clear" w:color="auto" w:fill="FFFFFF"/>
          <w:lang w:val="kk-KZ"/>
        </w:rPr>
        <w:t xml:space="preserve"> жылжымайтын мүлікке құқықтарды тіркеу органдарына жүгіну бойынша шаралар мерзімінде қабылданбай,</w:t>
      </w:r>
      <w:r w:rsidRPr="00E6760E">
        <w:rPr>
          <w:rFonts w:ascii="Times New Roman" w:hAnsi="Times New Roman" w:cs="Times New Roman"/>
          <w:sz w:val="28"/>
          <w:szCs w:val="28"/>
          <w:lang w:val="kk-KZ"/>
        </w:rPr>
        <w:t xml:space="preserve"> </w:t>
      </w:r>
      <w:r w:rsidRPr="00E6760E">
        <w:rPr>
          <w:rFonts w:ascii="Times New Roman" w:hAnsi="Times New Roman" w:cs="Times New Roman"/>
          <w:b/>
          <w:sz w:val="28"/>
          <w:szCs w:val="28"/>
          <w:shd w:val="clear" w:color="auto" w:fill="FFFFFF"/>
          <w:lang w:val="kk-KZ"/>
        </w:rPr>
        <w:t>облыстық коммуналдық мүліктер коммуналдық заңды тұлғаларға бекітіп берілмеген.</w:t>
      </w:r>
      <w:r w:rsidRPr="00E6760E">
        <w:rPr>
          <w:rFonts w:ascii="Times New Roman" w:hAnsi="Times New Roman" w:cs="Times New Roman"/>
          <w:sz w:val="28"/>
          <w:szCs w:val="28"/>
          <w:shd w:val="clear" w:color="auto" w:fill="FFFFFF"/>
          <w:lang w:val="kk-KZ"/>
        </w:rPr>
        <w:t xml:space="preserve"> Барлық 26 нысан қазіргі уақытта басқарманың балансында есепте тұр.</w:t>
      </w:r>
    </w:p>
    <w:p w14:paraId="27AC212A" w14:textId="77777777" w:rsidR="0029603E" w:rsidRPr="00E6760E" w:rsidRDefault="0029603E" w:rsidP="00194558">
      <w:pPr>
        <w:widowControl w:val="0"/>
        <w:suppressAutoHyphens/>
        <w:autoSpaceDN w:val="0"/>
        <w:ind w:firstLine="709"/>
        <w:jc w:val="both"/>
        <w:textAlignment w:val="baseline"/>
        <w:rPr>
          <w:rFonts w:ascii="Times New Roman" w:hAnsi="Times New Roman" w:cs="Times New Roman"/>
          <w:sz w:val="28"/>
          <w:szCs w:val="28"/>
          <w:lang w:val="kk-KZ"/>
        </w:rPr>
      </w:pPr>
      <w:r w:rsidRPr="00E6760E">
        <w:rPr>
          <w:rFonts w:ascii="Times New Roman" w:hAnsi="Times New Roman" w:cs="Times New Roman"/>
          <w:sz w:val="28"/>
          <w:szCs w:val="28"/>
          <w:lang w:val="kk-KZ"/>
        </w:rPr>
        <w:t>Бұл ретте, Басқармамен біткен нысандардың уақтылы теңгерімге берілмеуі, объектіні пайдаланушы ұйымдардың бюджет қаражаты есебінен оның балансында жоқ ғимараттарды күтіп-ұстау шығыстары бюджет қаражатының тиімсіз жоспарлануына және жұмсалуына алып келіп отыр.</w:t>
      </w:r>
    </w:p>
    <w:p w14:paraId="118119C8" w14:textId="77777777" w:rsidR="0029603E" w:rsidRPr="00E6760E" w:rsidRDefault="0029603E" w:rsidP="00194558">
      <w:pPr>
        <w:tabs>
          <w:tab w:val="num" w:pos="720"/>
        </w:tabs>
        <w:ind w:firstLine="709"/>
        <w:contextualSpacing/>
        <w:jc w:val="both"/>
        <w:rPr>
          <w:rFonts w:ascii="Times New Roman" w:hAnsi="Times New Roman" w:cs="Times New Roman"/>
          <w:b/>
          <w:sz w:val="28"/>
          <w:szCs w:val="28"/>
          <w:lang w:val="kk-KZ"/>
        </w:rPr>
      </w:pPr>
      <w:r w:rsidRPr="00E6760E">
        <w:rPr>
          <w:rFonts w:ascii="Times New Roman" w:hAnsi="Times New Roman" w:cs="Times New Roman"/>
          <w:sz w:val="28"/>
          <w:szCs w:val="28"/>
          <w:lang w:val="kk-KZ"/>
        </w:rPr>
        <w:t xml:space="preserve">Сонымен бірге мемлекеттік аудит барысында бухгалтерлік есепті жүргізу және қаржылық есепті жасау бөлігінде бірқатар заң бұзушылық фактілері анықталып, </w:t>
      </w:r>
      <w:r w:rsidRPr="00E6760E">
        <w:rPr>
          <w:rFonts w:ascii="Times New Roman" w:hAnsi="Times New Roman" w:cs="Times New Roman"/>
          <w:b/>
          <w:sz w:val="28"/>
          <w:szCs w:val="28"/>
          <w:lang w:val="kk-KZ"/>
        </w:rPr>
        <w:t xml:space="preserve">жалпы 6 594 406,0 мың теңге </w:t>
      </w:r>
      <w:r w:rsidRPr="00E6760E">
        <w:rPr>
          <w:rFonts w:ascii="Times New Roman" w:eastAsia="Calibri" w:hAnsi="Times New Roman" w:cs="Times New Roman"/>
          <w:b/>
          <w:bCs/>
          <w:sz w:val="28"/>
          <w:szCs w:val="28"/>
          <w:lang w:val="kk-KZ"/>
        </w:rPr>
        <w:t>сомасына бұрмалау орын алған</w:t>
      </w:r>
      <w:r w:rsidRPr="00E6760E">
        <w:rPr>
          <w:rFonts w:ascii="Times New Roman" w:hAnsi="Times New Roman" w:cs="Times New Roman"/>
          <w:b/>
          <w:sz w:val="28"/>
          <w:szCs w:val="28"/>
          <w:lang w:val="kk-KZ"/>
        </w:rPr>
        <w:t xml:space="preserve">. </w:t>
      </w:r>
    </w:p>
    <w:p w14:paraId="20C6D91C" w14:textId="77777777" w:rsidR="0029603E" w:rsidRPr="00E6760E" w:rsidRDefault="0029603E" w:rsidP="00194558">
      <w:pPr>
        <w:widowControl w:val="0"/>
        <w:tabs>
          <w:tab w:val="left" w:pos="993"/>
        </w:tabs>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Жалпы бюджеттік бағдарламалар нәтижелерінің көрсеткіштеріне қол жеткізгеніне қарамастан, бірқатар бұзушылықтар мен кемшіліктер бар, атап айтқанда: </w:t>
      </w:r>
    </w:p>
    <w:p w14:paraId="0783DDA5" w14:textId="5DD5E293" w:rsidR="0029603E" w:rsidRPr="00E6760E" w:rsidRDefault="0029603E" w:rsidP="00194558">
      <w:pPr>
        <w:widowControl w:val="0"/>
        <w:tabs>
          <w:tab w:val="left" w:pos="993"/>
        </w:tabs>
        <w:ind w:firstLine="709"/>
        <w:jc w:val="both"/>
        <w:rPr>
          <w:rFonts w:ascii="Times New Roman" w:hAnsi="Times New Roman" w:cs="Times New Roman"/>
          <w:b/>
          <w:sz w:val="28"/>
          <w:szCs w:val="28"/>
          <w:lang w:val="kk-KZ"/>
        </w:rPr>
      </w:pPr>
      <w:r w:rsidRPr="00E6760E">
        <w:rPr>
          <w:rFonts w:ascii="Times New Roman" w:hAnsi="Times New Roman" w:cs="Times New Roman"/>
          <w:sz w:val="28"/>
          <w:szCs w:val="28"/>
          <w:lang w:val="kk-KZ"/>
        </w:rPr>
        <w:t xml:space="preserve">2020 жылғы Басқарманың 2 бюджеттік бағдарламалары бойынша жергілікті бюджетті түзету кезінде олардың қаржыландыру көлемі, нәтижелер көрсеткіштері өзгерген жағдайда мемлекеттік жоспарлау жөніндегі жергілікті уәкілетті органмен келісу арқылы </w:t>
      </w:r>
      <w:r w:rsidRPr="00E6760E">
        <w:rPr>
          <w:rFonts w:ascii="Times New Roman" w:hAnsi="Times New Roman" w:cs="Times New Roman"/>
          <w:b/>
          <w:sz w:val="28"/>
          <w:szCs w:val="28"/>
          <w:lang w:val="kk-KZ"/>
        </w:rPr>
        <w:t xml:space="preserve">қайта бекітілмесе, </w:t>
      </w:r>
      <w:r w:rsidRPr="00E6760E">
        <w:rPr>
          <w:rFonts w:ascii="Times New Roman" w:hAnsi="Times New Roman" w:cs="Times New Roman"/>
          <w:sz w:val="28"/>
          <w:szCs w:val="28"/>
          <w:lang w:val="kk-KZ"/>
        </w:rPr>
        <w:t xml:space="preserve">2021-2023 жылдары </w:t>
      </w:r>
      <w:r w:rsidR="008D5FE0">
        <w:rPr>
          <w:rFonts w:ascii="Times New Roman" w:hAnsi="Times New Roman" w:cs="Times New Roman"/>
          <w:sz w:val="28"/>
          <w:szCs w:val="28"/>
          <w:lang w:val="kk-KZ"/>
        </w:rPr>
        <w:t xml:space="preserve">                 </w:t>
      </w:r>
      <w:r w:rsidRPr="00E6760E">
        <w:rPr>
          <w:rFonts w:ascii="Times New Roman" w:hAnsi="Times New Roman" w:cs="Times New Roman"/>
          <w:sz w:val="28"/>
          <w:szCs w:val="28"/>
          <w:lang w:val="kk-KZ"/>
        </w:rPr>
        <w:t xml:space="preserve">2 бюджеттік бағдарламаларға бюджеттік бағдарлама басшысы тиісті </w:t>
      </w:r>
      <w:r w:rsidRPr="00E6760E">
        <w:rPr>
          <w:rFonts w:ascii="Times New Roman" w:hAnsi="Times New Roman" w:cs="Times New Roman"/>
          <w:b/>
          <w:sz w:val="28"/>
          <w:szCs w:val="28"/>
          <w:lang w:val="kk-KZ"/>
        </w:rPr>
        <w:t>бұйрықпен айқындалмаған.</w:t>
      </w:r>
    </w:p>
    <w:p w14:paraId="68DAA794" w14:textId="77777777" w:rsidR="0029603E" w:rsidRPr="00E6760E" w:rsidRDefault="0029603E" w:rsidP="00194558">
      <w:pPr>
        <w:widowControl w:val="0"/>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 Сонымен бірге, Басқарманың 2021, 2022 және 2023 жылдарға арналған бюджеттік бағдарламаларын бекіту және нақтылау кезінде жергілікті </w:t>
      </w:r>
      <w:r w:rsidRPr="00E6760E">
        <w:rPr>
          <w:rFonts w:ascii="Times New Roman" w:hAnsi="Times New Roman" w:cs="Times New Roman"/>
          <w:sz w:val="28"/>
          <w:szCs w:val="28"/>
          <w:lang w:val="kk-KZ"/>
        </w:rPr>
        <w:lastRenderedPageBreak/>
        <w:t xml:space="preserve">мемлекеттік жоспарлау жөніндегі </w:t>
      </w:r>
      <w:r w:rsidRPr="00E6760E">
        <w:rPr>
          <w:rFonts w:ascii="Times New Roman" w:hAnsi="Times New Roman" w:cs="Times New Roman"/>
          <w:b/>
          <w:sz w:val="28"/>
          <w:szCs w:val="28"/>
          <w:lang w:val="kk-KZ"/>
        </w:rPr>
        <w:t>уәкілетті органмен келісілмеген</w:t>
      </w:r>
      <w:r w:rsidRPr="00E6760E">
        <w:rPr>
          <w:rFonts w:ascii="Times New Roman" w:hAnsi="Times New Roman" w:cs="Times New Roman"/>
          <w:sz w:val="28"/>
          <w:szCs w:val="28"/>
          <w:lang w:val="kk-KZ"/>
        </w:rPr>
        <w:t xml:space="preserve"> және бюджеттік бағдарламаларды қайта бекіту кезінде өзгерістердің </w:t>
      </w:r>
      <w:r w:rsidRPr="00E6760E">
        <w:rPr>
          <w:rFonts w:ascii="Times New Roman" w:hAnsi="Times New Roman" w:cs="Times New Roman"/>
          <w:b/>
          <w:sz w:val="28"/>
          <w:szCs w:val="28"/>
          <w:lang w:val="kk-KZ"/>
        </w:rPr>
        <w:t>салыстырма кестесі енгізілмеген</w:t>
      </w:r>
      <w:r w:rsidRPr="00E6760E">
        <w:rPr>
          <w:rFonts w:ascii="Times New Roman" w:hAnsi="Times New Roman" w:cs="Times New Roman"/>
          <w:sz w:val="28"/>
          <w:szCs w:val="28"/>
          <w:lang w:val="kk-KZ"/>
        </w:rPr>
        <w:t xml:space="preserve">. </w:t>
      </w:r>
    </w:p>
    <w:p w14:paraId="275BD227" w14:textId="77777777" w:rsidR="0029603E" w:rsidRPr="00E6760E" w:rsidRDefault="0029603E" w:rsidP="00194558">
      <w:pPr>
        <w:widowControl w:val="0"/>
        <w:tabs>
          <w:tab w:val="left" w:pos="993"/>
        </w:tabs>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Бұдан бөлек, бекітілген Ережеге сәйкес мемлекеттік органның қызметін ұйымдастыруда басқарманың ведомстволық </w:t>
      </w:r>
      <w:r w:rsidRPr="00E6760E">
        <w:rPr>
          <w:rFonts w:ascii="Times New Roman" w:hAnsi="Times New Roman" w:cs="Times New Roman"/>
          <w:b/>
          <w:sz w:val="28"/>
          <w:szCs w:val="28"/>
          <w:lang w:val="kk-KZ"/>
        </w:rPr>
        <w:t>бағынысты ұйымдары болмаса да</w:t>
      </w:r>
      <w:r w:rsidRPr="00E6760E">
        <w:rPr>
          <w:rFonts w:ascii="Times New Roman" w:hAnsi="Times New Roman" w:cs="Times New Roman"/>
          <w:sz w:val="28"/>
          <w:szCs w:val="28"/>
          <w:lang w:val="kk-KZ"/>
        </w:rPr>
        <w:t xml:space="preserve"> бірінші басшысының өкілеттігіне олардың басшылары мен басшыларының орынбасарларын қызметке тағайындау, қызметтен босату, көтермелеу шаралары және оларға тәртіптік жаза қолдану </w:t>
      </w:r>
      <w:r w:rsidRPr="00E6760E">
        <w:rPr>
          <w:rFonts w:ascii="Times New Roman" w:hAnsi="Times New Roman" w:cs="Times New Roman"/>
          <w:b/>
          <w:sz w:val="28"/>
          <w:szCs w:val="28"/>
          <w:lang w:val="kk-KZ"/>
        </w:rPr>
        <w:t>функциялары жатқызылған</w:t>
      </w:r>
      <w:r w:rsidRPr="00E6760E">
        <w:rPr>
          <w:rFonts w:ascii="Times New Roman" w:hAnsi="Times New Roman" w:cs="Times New Roman"/>
          <w:sz w:val="28"/>
          <w:szCs w:val="28"/>
          <w:lang w:val="kk-KZ"/>
        </w:rPr>
        <w:t>.</w:t>
      </w:r>
    </w:p>
    <w:p w14:paraId="0899DF8A" w14:textId="77777777" w:rsidR="0029603E" w:rsidRPr="00E6760E" w:rsidRDefault="0029603E" w:rsidP="00194558">
      <w:pPr>
        <w:widowControl w:val="0"/>
        <w:tabs>
          <w:tab w:val="left" w:pos="993"/>
        </w:tabs>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Басқарманың жұмыс регламенті мен бөлімнің ережесі Қазақстан Республикасының нормативтік құқықтық актілеріне енгізілген өзгерістерді ескере отырып </w:t>
      </w:r>
      <w:r w:rsidRPr="00E6760E">
        <w:rPr>
          <w:rFonts w:ascii="Times New Roman" w:hAnsi="Times New Roman" w:cs="Times New Roman"/>
          <w:b/>
          <w:sz w:val="28"/>
          <w:szCs w:val="28"/>
          <w:lang w:val="kk-KZ"/>
        </w:rPr>
        <w:t>уақтылы өзектендірілмейді</w:t>
      </w:r>
      <w:r w:rsidRPr="00E6760E">
        <w:rPr>
          <w:rFonts w:ascii="Times New Roman" w:hAnsi="Times New Roman" w:cs="Times New Roman"/>
          <w:sz w:val="28"/>
          <w:szCs w:val="28"/>
          <w:lang w:val="kk-KZ"/>
        </w:rPr>
        <w:t>.</w:t>
      </w:r>
    </w:p>
    <w:p w14:paraId="12215B8C" w14:textId="77777777" w:rsidR="0029603E" w:rsidRPr="00E6760E" w:rsidRDefault="0029603E" w:rsidP="00194558">
      <w:pPr>
        <w:widowControl w:val="0"/>
        <w:autoSpaceDE w:val="0"/>
        <w:autoSpaceDN w:val="0"/>
        <w:adjustRightInd w:val="0"/>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Басқарманың лауазымды тұлғаларының функционалдық міндеттерін талдау кезінде құрылыс саласында тиісті біліктілігі жоқ лауазымды тұлғалардың техникалық және технологиялық міндеттерді орындайтынын көрсетті.</w:t>
      </w:r>
    </w:p>
    <w:p w14:paraId="24C1B5FE" w14:textId="77777777" w:rsidR="0029603E" w:rsidRPr="00E6760E" w:rsidRDefault="0029603E" w:rsidP="00194558">
      <w:pPr>
        <w:widowControl w:val="0"/>
        <w:autoSpaceDE w:val="0"/>
        <w:autoSpaceDN w:val="0"/>
        <w:adjustRightInd w:val="0"/>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Басқарманың бөлімдері облыс бойынша құрылыс жұмыстарын бақылауды ұйымдастыратын құрылыс саласының негізгі құрылымдық бөлімшесі екендігін ескерсек, негізгі бөлімдерде кадрлардың жетіспеушілігі оларға жүктелген міндеттердің сапасыз орындалуына алып келеді.</w:t>
      </w:r>
    </w:p>
    <w:p w14:paraId="366FAA97" w14:textId="77777777" w:rsidR="0029603E" w:rsidRPr="00E6760E" w:rsidRDefault="0029603E" w:rsidP="00194558">
      <w:pPr>
        <w:widowControl w:val="0"/>
        <w:autoSpaceDE w:val="0"/>
        <w:autoSpaceDN w:val="0"/>
        <w:adjustRightInd w:val="0"/>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Қазақстан Республикасының заңнамаларын бұза отырып, Басқарманың 2020, 2021, 2022 және 2023 жылдарға құрылымдық бөлімшелер бойынша тоқсанға арналған жұмыс жоспарлары толық емес, ал қолда бар жұмыс жоспарына оларды орындау нәтижелері бойынша есептілік қалыптастырылмаған.</w:t>
      </w:r>
      <w:r w:rsidRPr="00E6760E">
        <w:rPr>
          <w:rFonts w:ascii="Times New Roman" w:hAnsi="Times New Roman" w:cs="Times New Roman"/>
          <w:lang w:val="kk-KZ"/>
        </w:rPr>
        <w:t xml:space="preserve"> </w:t>
      </w:r>
      <w:r w:rsidRPr="00E6760E">
        <w:rPr>
          <w:rFonts w:ascii="Times New Roman" w:hAnsi="Times New Roman" w:cs="Times New Roman"/>
          <w:sz w:val="28"/>
          <w:szCs w:val="28"/>
          <w:lang w:val="kk-KZ"/>
        </w:rPr>
        <w:t xml:space="preserve">Бұл, басқару шешімдерін қабылдау үшін елеулі кемшілік болып табылады, бөлімдердің жұмыс жоспарлары мен оларды орындау жөніндегі есептер мемлекеттік орган мен құрылымдық бөлімшелердің алдында тұрған барлық іс-шаралардың мәнін ашады, тиісінше есептердің болмауы қызметкерлердің </w:t>
      </w:r>
      <w:r w:rsidRPr="00E6760E">
        <w:rPr>
          <w:rFonts w:ascii="Times New Roman" w:hAnsi="Times New Roman" w:cs="Times New Roman"/>
          <w:b/>
          <w:sz w:val="28"/>
          <w:szCs w:val="28"/>
          <w:lang w:val="kk-KZ"/>
        </w:rPr>
        <w:t>алға қойылған міндеттерді сапасыз және уақтылы орындамауына әкеледі</w:t>
      </w:r>
      <w:r w:rsidRPr="00E6760E">
        <w:rPr>
          <w:rFonts w:ascii="Times New Roman" w:hAnsi="Times New Roman" w:cs="Times New Roman"/>
          <w:sz w:val="28"/>
          <w:szCs w:val="28"/>
          <w:lang w:val="kk-KZ"/>
        </w:rPr>
        <w:t>.</w:t>
      </w:r>
    </w:p>
    <w:p w14:paraId="74F02A1C" w14:textId="77777777" w:rsidR="0029603E" w:rsidRPr="00E6760E" w:rsidRDefault="0029603E" w:rsidP="00194558">
      <w:pPr>
        <w:tabs>
          <w:tab w:val="left" w:pos="0"/>
        </w:tabs>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Айта кету керек, жоғарыда аталған кемшіліктер мен бұзушылықтардың көпшілігі жүйелі сипатқа ие, бұзушылықтарға жол берудің негізгі себептері қызметкерлердің өздеріне сеніп тапсырылған жұмыс учаскелерінде өздерінің функционалдық міндеттерін тиісінше орындамауы, қызметкерлердің көп жүктелуі, басшы құрам тарапынан қызметкерлердің Қазақстан Республикасы заңнамаларының нормаларын сақтауына </w:t>
      </w:r>
      <w:r w:rsidRPr="00E6760E">
        <w:rPr>
          <w:rFonts w:ascii="Times New Roman" w:hAnsi="Times New Roman" w:cs="Times New Roman"/>
          <w:b/>
          <w:sz w:val="28"/>
          <w:szCs w:val="28"/>
          <w:lang w:val="kk-KZ"/>
        </w:rPr>
        <w:t>тиісті бақылауды қамтамасыз етпеуі болып табылады</w:t>
      </w:r>
      <w:r w:rsidRPr="00E6760E">
        <w:rPr>
          <w:rFonts w:ascii="Times New Roman" w:hAnsi="Times New Roman" w:cs="Times New Roman"/>
          <w:sz w:val="28"/>
          <w:szCs w:val="28"/>
          <w:lang w:val="kk-KZ"/>
        </w:rPr>
        <w:t>.</w:t>
      </w:r>
    </w:p>
    <w:p w14:paraId="3C8C6A69" w14:textId="60078990" w:rsidR="0029603E" w:rsidRPr="00E6760E" w:rsidRDefault="0029603E" w:rsidP="00194558">
      <w:pPr>
        <w:ind w:firstLine="709"/>
        <w:contextualSpacing/>
        <w:jc w:val="both"/>
        <w:rPr>
          <w:rFonts w:ascii="Times New Roman" w:hAnsi="Times New Roman" w:cs="Times New Roman"/>
          <w:bCs/>
          <w:color w:val="000000"/>
          <w:sz w:val="28"/>
          <w:szCs w:val="28"/>
          <w:lang w:val="kk-KZ"/>
        </w:rPr>
      </w:pPr>
      <w:r w:rsidRPr="00E6760E">
        <w:rPr>
          <w:rFonts w:ascii="Times New Roman" w:hAnsi="Times New Roman" w:cs="Times New Roman"/>
          <w:sz w:val="28"/>
          <w:szCs w:val="28"/>
          <w:lang w:val="kk-KZ"/>
        </w:rPr>
        <w:t>Аудиторлық іс-шараның қорытындысы бойынша Ішкі мемлекеттік аудит департаментіне мемлекеттік сатып алу және</w:t>
      </w:r>
      <w:r w:rsidRPr="00E6760E">
        <w:rPr>
          <w:rFonts w:ascii="Times New Roman" w:hAnsi="Times New Roman" w:cs="Times New Roman"/>
          <w:bCs/>
          <w:sz w:val="28"/>
          <w:szCs w:val="28"/>
          <w:lang w:val="kk-KZ"/>
        </w:rPr>
        <w:t xml:space="preserve"> бухгалтерлік есеп пен қаржылық есептілік туралы заңнамаларын бұзу фактілері</w:t>
      </w:r>
      <w:r w:rsidRPr="00E6760E">
        <w:rPr>
          <w:rFonts w:ascii="Times New Roman" w:hAnsi="Times New Roman" w:cs="Times New Roman"/>
          <w:bCs/>
          <w:sz w:val="18"/>
          <w:szCs w:val="18"/>
          <w:lang w:val="kk-KZ"/>
        </w:rPr>
        <w:t xml:space="preserve"> </w:t>
      </w:r>
      <w:r w:rsidRPr="00E6760E">
        <w:rPr>
          <w:rFonts w:ascii="Times New Roman" w:hAnsi="Times New Roman" w:cs="Times New Roman"/>
          <w:bCs/>
          <w:sz w:val="28"/>
          <w:szCs w:val="28"/>
          <w:lang w:val="kk-KZ"/>
        </w:rPr>
        <w:t xml:space="preserve">бойынша жолданған </w:t>
      </w:r>
      <w:r w:rsidR="008D5FE0">
        <w:rPr>
          <w:rFonts w:ascii="Times New Roman" w:hAnsi="Times New Roman" w:cs="Times New Roman"/>
          <w:bCs/>
          <w:sz w:val="28"/>
          <w:szCs w:val="28"/>
          <w:lang w:val="kk-KZ"/>
        </w:rPr>
        <w:t xml:space="preserve">                            </w:t>
      </w:r>
      <w:r w:rsidRPr="00E6760E">
        <w:rPr>
          <w:rFonts w:ascii="Times New Roman" w:hAnsi="Times New Roman" w:cs="Times New Roman"/>
          <w:bCs/>
          <w:sz w:val="28"/>
          <w:szCs w:val="28"/>
          <w:lang w:val="kk-KZ"/>
        </w:rPr>
        <w:t>9</w:t>
      </w:r>
      <w:r w:rsidRPr="00E6760E">
        <w:rPr>
          <w:rFonts w:ascii="Times New Roman" w:hAnsi="Times New Roman" w:cs="Times New Roman"/>
          <w:bCs/>
          <w:color w:val="000000"/>
          <w:sz w:val="28"/>
          <w:szCs w:val="28"/>
          <w:lang w:val="kk-KZ"/>
        </w:rPr>
        <w:t xml:space="preserve"> материалдан </w:t>
      </w:r>
      <w:r w:rsidRPr="00E6760E">
        <w:rPr>
          <w:rFonts w:ascii="Times New Roman" w:hAnsi="Times New Roman" w:cs="Times New Roman"/>
          <w:b/>
          <w:bCs/>
          <w:color w:val="000000"/>
          <w:sz w:val="28"/>
          <w:szCs w:val="28"/>
          <w:lang w:val="kk-KZ"/>
        </w:rPr>
        <w:t>7 материал бойынша 959,9 мың теңге айыппұл салынған</w:t>
      </w:r>
      <w:r w:rsidRPr="00E6760E">
        <w:rPr>
          <w:rFonts w:ascii="Times New Roman" w:hAnsi="Times New Roman" w:cs="Times New Roman"/>
          <w:bCs/>
          <w:color w:val="000000"/>
          <w:sz w:val="28"/>
          <w:szCs w:val="28"/>
          <w:lang w:val="kk-KZ"/>
        </w:rPr>
        <w:t xml:space="preserve">, </w:t>
      </w:r>
      <w:r w:rsidR="008D5FE0">
        <w:rPr>
          <w:rFonts w:ascii="Times New Roman" w:hAnsi="Times New Roman" w:cs="Times New Roman"/>
          <w:bCs/>
          <w:color w:val="000000"/>
          <w:sz w:val="28"/>
          <w:szCs w:val="28"/>
          <w:lang w:val="kk-KZ"/>
        </w:rPr>
        <w:t xml:space="preserve">              </w:t>
      </w:r>
      <w:r w:rsidRPr="00E6760E">
        <w:rPr>
          <w:rFonts w:ascii="Times New Roman" w:hAnsi="Times New Roman" w:cs="Times New Roman"/>
          <w:bCs/>
          <w:color w:val="000000"/>
          <w:sz w:val="28"/>
          <w:szCs w:val="28"/>
          <w:lang w:val="kk-KZ"/>
        </w:rPr>
        <w:t>1 материал қайтыс болуына байланысты тоқтатылса, 1 материал соттың қарауында.</w:t>
      </w:r>
    </w:p>
    <w:p w14:paraId="71DB09E5" w14:textId="35E00335" w:rsidR="0029603E" w:rsidRPr="00E6760E" w:rsidRDefault="0029603E" w:rsidP="00194558">
      <w:pPr>
        <w:autoSpaceDE w:val="0"/>
        <w:autoSpaceDN w:val="0"/>
        <w:adjustRightInd w:val="0"/>
        <w:ind w:firstLine="709"/>
        <w:jc w:val="both"/>
        <w:rPr>
          <w:rFonts w:ascii="Times New Roman" w:hAnsi="Times New Roman" w:cs="Times New Roman"/>
          <w:bCs/>
          <w:color w:val="000000"/>
          <w:sz w:val="28"/>
          <w:szCs w:val="28"/>
          <w:lang w:val="kk-KZ"/>
        </w:rPr>
      </w:pPr>
      <w:r w:rsidRPr="00E6760E">
        <w:rPr>
          <w:rFonts w:ascii="Times New Roman" w:hAnsi="Times New Roman" w:cs="Times New Roman"/>
          <w:color w:val="000000"/>
          <w:sz w:val="28"/>
          <w:szCs w:val="28"/>
          <w:lang w:val="kk-KZ"/>
        </w:rPr>
        <w:lastRenderedPageBreak/>
        <w:t xml:space="preserve">Сонымен бірге, Түркістан облысының бақылау жөніндегі басқармасына Қазақстан Республикасындағы сәулет, қала құрылысы және құрылыс қызметі туралы Заңын бұзу фактілері бойынша жолданған 106 материалдан </w:t>
      </w:r>
      <w:r w:rsidR="008D5FE0">
        <w:rPr>
          <w:rFonts w:ascii="Times New Roman" w:hAnsi="Times New Roman" w:cs="Times New Roman"/>
          <w:color w:val="000000"/>
          <w:sz w:val="28"/>
          <w:szCs w:val="28"/>
          <w:lang w:val="kk-KZ"/>
        </w:rPr>
        <w:t xml:space="preserve">                          </w:t>
      </w:r>
      <w:r w:rsidRPr="00E6760E">
        <w:rPr>
          <w:rFonts w:ascii="Times New Roman" w:hAnsi="Times New Roman" w:cs="Times New Roman"/>
          <w:b/>
          <w:color w:val="000000"/>
          <w:sz w:val="28"/>
          <w:szCs w:val="28"/>
          <w:lang w:val="kk-KZ"/>
        </w:rPr>
        <w:t>103 материал бойынша 43 694,8 мың теңге айыппұл салынған</w:t>
      </w:r>
      <w:r w:rsidRPr="00E6760E">
        <w:rPr>
          <w:rFonts w:ascii="Times New Roman" w:hAnsi="Times New Roman" w:cs="Times New Roman"/>
          <w:color w:val="000000"/>
          <w:sz w:val="28"/>
          <w:szCs w:val="28"/>
          <w:lang w:val="kk-KZ"/>
        </w:rPr>
        <w:t>, 3 материал бойынша орындалмаған жұмыстарға қаржының игерілуін қадағалау басқарманың құзырына кірмеуіне орай, шара көруге негіз жоқ деп қайтарылған</w:t>
      </w:r>
      <w:r w:rsidRPr="00E6760E">
        <w:rPr>
          <w:rFonts w:ascii="Times New Roman" w:hAnsi="Times New Roman" w:cs="Times New Roman"/>
          <w:bCs/>
          <w:color w:val="000000"/>
          <w:sz w:val="28"/>
          <w:szCs w:val="28"/>
          <w:lang w:val="kk-KZ"/>
        </w:rPr>
        <w:t>.</w:t>
      </w:r>
    </w:p>
    <w:p w14:paraId="7B178887" w14:textId="77777777" w:rsidR="0029603E" w:rsidRPr="00E6760E" w:rsidRDefault="0029603E" w:rsidP="00194558">
      <w:pPr>
        <w:autoSpaceDE w:val="0"/>
        <w:autoSpaceDN w:val="0"/>
        <w:adjustRightInd w:val="0"/>
        <w:ind w:firstLine="709"/>
        <w:jc w:val="both"/>
        <w:rPr>
          <w:rFonts w:ascii="Times New Roman" w:eastAsia="Consolas" w:hAnsi="Times New Roman" w:cs="Times New Roman"/>
          <w:sz w:val="28"/>
          <w:szCs w:val="28"/>
          <w:lang w:val="kk-KZ"/>
        </w:rPr>
      </w:pPr>
      <w:r w:rsidRPr="00E6760E">
        <w:rPr>
          <w:rFonts w:ascii="Times New Roman" w:eastAsia="Consolas" w:hAnsi="Times New Roman" w:cs="Times New Roman"/>
          <w:sz w:val="28"/>
          <w:szCs w:val="28"/>
          <w:lang w:val="kk-KZ"/>
        </w:rPr>
        <w:t>«Ордабасы аудандық құрылыс, сәулет және қала құрылысы бөлімі» мемлекеттік мекемесінде аудит қорытындысымен қылмыстық құқық бұзушылық белгілері анықталған мемлекеттік аудит материалдары процессуалдық шешім қабылдау үшін құқық қорғау органына жолданды.</w:t>
      </w:r>
    </w:p>
    <w:p w14:paraId="50DDAA70" w14:textId="6DE7C94A" w:rsidR="0029603E" w:rsidRPr="00E6760E" w:rsidRDefault="0029603E" w:rsidP="00194558">
      <w:pPr>
        <w:ind w:firstLine="709"/>
        <w:jc w:val="both"/>
        <w:rPr>
          <w:rFonts w:ascii="Times New Roman" w:hAnsi="Times New Roman" w:cs="Times New Roman"/>
          <w:sz w:val="28"/>
          <w:szCs w:val="28"/>
          <w:lang w:val="kk-KZ"/>
        </w:rPr>
      </w:pPr>
      <w:r w:rsidRPr="00E6760E">
        <w:rPr>
          <w:rFonts w:ascii="Times New Roman" w:hAnsi="Times New Roman" w:cs="Times New Roman"/>
          <w:sz w:val="28"/>
          <w:szCs w:val="28"/>
          <w:lang w:val="kk-KZ"/>
        </w:rPr>
        <w:t xml:space="preserve">Жалпы мемлекеттік аудит қорытындысы бойынша бюджет қаражатын пайдалану кезіндегі бюджет заңнамасы және өзге де заңнамаларды бұзудың фактілері </w:t>
      </w:r>
      <w:r w:rsidRPr="00E6760E">
        <w:rPr>
          <w:rFonts w:ascii="Times New Roman" w:hAnsi="Times New Roman" w:cs="Times New Roman"/>
          <w:b/>
          <w:sz w:val="28"/>
          <w:szCs w:val="28"/>
          <w:lang w:val="kk-KZ"/>
        </w:rPr>
        <w:t>анықталған бұзушылықтардың жалпы сомасы 16 605 996,7  мың теңге</w:t>
      </w:r>
      <w:r w:rsidRPr="00E6760E">
        <w:rPr>
          <w:rFonts w:ascii="Times New Roman" w:hAnsi="Times New Roman" w:cs="Times New Roman"/>
          <w:sz w:val="28"/>
          <w:szCs w:val="28"/>
          <w:lang w:val="kk-KZ"/>
        </w:rPr>
        <w:t xml:space="preserve"> (</w:t>
      </w:r>
      <w:r w:rsidRPr="00E6760E">
        <w:rPr>
          <w:rFonts w:ascii="Times New Roman" w:hAnsi="Times New Roman" w:cs="Times New Roman"/>
          <w:i/>
          <w:lang w:val="kk-KZ"/>
        </w:rPr>
        <w:t>жалпы қамтылған қаржының 20,0 пайызы</w:t>
      </w:r>
      <w:r w:rsidRPr="00E6760E">
        <w:rPr>
          <w:rFonts w:ascii="Times New Roman" w:hAnsi="Times New Roman" w:cs="Times New Roman"/>
          <w:sz w:val="28"/>
          <w:szCs w:val="28"/>
          <w:lang w:val="kk-KZ"/>
        </w:rPr>
        <w:t xml:space="preserve">). Оның ішінде қалпына келтіруге жататын қаржылық бұзушылық 9 546 834,3 мың теңге, өтелуге жататын қаржылық бұзушылық 177,5 мың теңге, тиімсіз жоспарланған бюджет қаржысы 4 919 231,1 мың теңге және тиімсіз пайдаланылған қаржы </w:t>
      </w:r>
      <w:r>
        <w:rPr>
          <w:rFonts w:ascii="Times New Roman" w:hAnsi="Times New Roman" w:cs="Times New Roman"/>
          <w:sz w:val="28"/>
          <w:szCs w:val="28"/>
          <w:lang w:val="kk-KZ"/>
        </w:rPr>
        <w:t xml:space="preserve"> </w:t>
      </w:r>
      <w:r w:rsidRPr="00E6760E">
        <w:rPr>
          <w:rFonts w:ascii="Times New Roman" w:hAnsi="Times New Roman" w:cs="Times New Roman"/>
          <w:sz w:val="28"/>
          <w:szCs w:val="28"/>
          <w:lang w:val="kk-KZ"/>
        </w:rPr>
        <w:t>2 139 753,8 мың теңге.</w:t>
      </w:r>
      <w:r w:rsidRPr="00E6760E">
        <w:rPr>
          <w:rFonts w:ascii="Times New Roman" w:hAnsi="Times New Roman" w:cs="Times New Roman"/>
          <w:lang w:val="kk-KZ"/>
        </w:rPr>
        <w:t xml:space="preserve"> </w:t>
      </w:r>
      <w:r w:rsidRPr="00E6760E">
        <w:rPr>
          <w:rFonts w:ascii="Times New Roman" w:hAnsi="Times New Roman" w:cs="Times New Roman"/>
          <w:sz w:val="28"/>
          <w:szCs w:val="28"/>
          <w:lang w:val="kk-KZ"/>
        </w:rPr>
        <w:t xml:space="preserve">Сонымен қатар </w:t>
      </w:r>
      <w:r w:rsidRPr="00E6760E">
        <w:rPr>
          <w:rFonts w:ascii="Times New Roman" w:hAnsi="Times New Roman" w:cs="Times New Roman"/>
          <w:b/>
          <w:sz w:val="28"/>
          <w:szCs w:val="28"/>
          <w:lang w:val="kk-KZ"/>
        </w:rPr>
        <w:t>136 бірлік рәсімдік сипаттағы бұзушылықтар мен кемшіліктер анықталды</w:t>
      </w:r>
      <w:r w:rsidRPr="00E6760E">
        <w:rPr>
          <w:rFonts w:ascii="Times New Roman" w:hAnsi="Times New Roman" w:cs="Times New Roman"/>
          <w:sz w:val="28"/>
          <w:szCs w:val="28"/>
          <w:lang w:val="kk-KZ"/>
        </w:rPr>
        <w:t>.</w:t>
      </w:r>
    </w:p>
    <w:p w14:paraId="56CAD1B6" w14:textId="00BC1D4A" w:rsidR="0029603E" w:rsidRDefault="0029603E" w:rsidP="00194558">
      <w:pPr>
        <w:tabs>
          <w:tab w:val="left" w:pos="567"/>
          <w:tab w:val="left" w:pos="709"/>
        </w:tabs>
        <w:autoSpaceDE w:val="0"/>
        <w:autoSpaceDN w:val="0"/>
        <w:adjustRightInd w:val="0"/>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Түркістан облысының экономика және бюджетті жоспарлау басқармасына жүргізілген </w:t>
      </w:r>
      <w:r w:rsidRPr="009E59D3">
        <w:rPr>
          <w:rFonts w:ascii="Times New Roman" w:hAnsi="Times New Roman" w:cs="Times New Roman"/>
          <w:b/>
          <w:sz w:val="28"/>
          <w:szCs w:val="28"/>
          <w:lang w:val="kk-KZ"/>
        </w:rPr>
        <w:t>«Түркістан облысының 2023 жылдың бюджетін жоспарлаудың тиімділігі мен негізділігі және облыстың</w:t>
      </w:r>
      <w:r w:rsidR="008D5FE0">
        <w:rPr>
          <w:rFonts w:ascii="Times New Roman" w:hAnsi="Times New Roman" w:cs="Times New Roman"/>
          <w:b/>
          <w:sz w:val="28"/>
          <w:szCs w:val="28"/>
          <w:lang w:val="kk-KZ"/>
        </w:rPr>
        <w:t xml:space="preserve"> </w:t>
      </w:r>
      <w:r w:rsidRPr="009E59D3">
        <w:rPr>
          <w:rFonts w:ascii="Times New Roman" w:hAnsi="Times New Roman" w:cs="Times New Roman"/>
          <w:b/>
          <w:sz w:val="28"/>
          <w:szCs w:val="28"/>
          <w:lang w:val="kk-KZ"/>
        </w:rPr>
        <w:t>2021-2025 жылдарға арналған Даму жоспарының іске асырылуын бағалауға, сондай-ақ Түркістан облысының экономика және бюджетті жоспарлау басқармасының жекелеген бюджеттік бағдарламаларын жоспарлау және атқару кезінде Қазақстан Республикасының заңнамасы нормаларының сақталуына мемлекеттік аудит жүргізу» аудиторлық іс-шарасы жүргізілді.</w:t>
      </w:r>
    </w:p>
    <w:p w14:paraId="3DDC2130" w14:textId="77777777" w:rsidR="0029603E" w:rsidRDefault="0029603E" w:rsidP="00194558">
      <w:pPr>
        <w:tabs>
          <w:tab w:val="left" w:pos="567"/>
          <w:tab w:val="left" w:pos="709"/>
        </w:tabs>
        <w:autoSpaceDE w:val="0"/>
        <w:autoSpaceDN w:val="0"/>
        <w:adjustRightInd w:val="0"/>
        <w:ind w:firstLine="709"/>
        <w:jc w:val="both"/>
        <w:rPr>
          <w:rFonts w:ascii="Times New Roman" w:hAnsi="Times New Roman" w:cs="Times New Roman"/>
          <w:sz w:val="28"/>
          <w:szCs w:val="28"/>
          <w:lang w:val="kk-KZ"/>
        </w:rPr>
      </w:pPr>
      <w:bookmarkStart w:id="3" w:name="_Hlk164066540"/>
      <w:r w:rsidRPr="00B94E5B">
        <w:rPr>
          <w:rFonts w:ascii="Times New Roman" w:hAnsi="Times New Roman" w:cs="Times New Roman"/>
          <w:sz w:val="28"/>
          <w:szCs w:val="28"/>
          <w:lang w:val="kk-KZ"/>
        </w:rPr>
        <w:t xml:space="preserve">Басқармаға жүргізілген аудит, даму жоспарын іске асыру облыстың бірқатар әлеуметтік-экономикалық көрсеткіштерін арттыруға мүмкіндік бергенін және нысаналы индикаторлардың көпшілігі жоспарлы мәндерге қол жеткізгенін көрсетті, дегенімен </w:t>
      </w:r>
      <w:bookmarkEnd w:id="3"/>
      <w:r w:rsidRPr="00B94E5B">
        <w:rPr>
          <w:rFonts w:ascii="Times New Roman" w:hAnsi="Times New Roman" w:cs="Times New Roman"/>
          <w:sz w:val="28"/>
          <w:szCs w:val="28"/>
          <w:lang w:val="kk-KZ"/>
        </w:rPr>
        <w:t>мемлекеттік аудит бірқатар жүйелік кемшіліктер мен бұзушылықтардың барын анықтады.</w:t>
      </w:r>
    </w:p>
    <w:p w14:paraId="40F201C2" w14:textId="77777777" w:rsidR="0029603E" w:rsidRPr="00B94E5B" w:rsidRDefault="0029603E" w:rsidP="00194558">
      <w:pPr>
        <w:tabs>
          <w:tab w:val="left" w:pos="567"/>
          <w:tab w:val="left" w:pos="709"/>
        </w:tabs>
        <w:autoSpaceDE w:val="0"/>
        <w:autoSpaceDN w:val="0"/>
        <w:adjustRightInd w:val="0"/>
        <w:ind w:firstLine="709"/>
        <w:jc w:val="both"/>
        <w:rPr>
          <w:rFonts w:ascii="Times New Roman" w:hAnsi="Times New Roman" w:cs="Times New Roman"/>
          <w:b/>
          <w:i/>
          <w:sz w:val="28"/>
          <w:szCs w:val="28"/>
          <w:lang w:val="kk-KZ"/>
        </w:rPr>
      </w:pPr>
      <w:r w:rsidRPr="008D5FE0">
        <w:rPr>
          <w:rFonts w:ascii="Times New Roman" w:hAnsi="Times New Roman" w:cs="Times New Roman"/>
          <w:b/>
          <w:i/>
          <w:sz w:val="28"/>
          <w:szCs w:val="28"/>
          <w:lang w:val="kk-KZ"/>
        </w:rPr>
        <w:t>Бірінші.</w:t>
      </w:r>
      <w:r w:rsidRPr="00B94E5B">
        <w:rPr>
          <w:rFonts w:ascii="Times New Roman" w:hAnsi="Times New Roman" w:cs="Times New Roman"/>
          <w:b/>
          <w:i/>
          <w:sz w:val="28"/>
          <w:szCs w:val="28"/>
          <w:lang w:val="kk-KZ"/>
        </w:rPr>
        <w:t xml:space="preserve"> Бюджеттік бағдарламалар әкімшілері тарапынан бюджеттік бағдарламаларды жоспарлауын талдау.</w:t>
      </w:r>
    </w:p>
    <w:p w14:paraId="1F3A48B8" w14:textId="77777777" w:rsidR="0029603E" w:rsidRPr="00B94E5B" w:rsidRDefault="0029603E" w:rsidP="00194558">
      <w:pPr>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Бюджет шығыстары мемлекеттік жоспарлау жүйесінің құжаттарында белгіленген нысаналы индикаторлар мен нәтижелер көрсеткіштеріне қол жеткізуге, яғни «нәтижелерді басқаруға» бағытталуға тиіс.</w:t>
      </w:r>
    </w:p>
    <w:p w14:paraId="1A047B23" w14:textId="77777777" w:rsidR="0029603E" w:rsidRPr="00B94E5B" w:rsidRDefault="0029603E" w:rsidP="00194558">
      <w:pPr>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Тиісінше, бюджеттік бағдарламалардың мақсаттарының, тікелей және түпкілікті нәтижелерінің болмауы, олардың бұлыңғыр болуы, сандық және сапалық көрсеткіштерін, олардың жетістіктерінің нақты күнін (кезеңін) анықтамау немесе дұрыс анықтамау, мемлекеттік орган қызметінің нәтижелерін және бюджеттік бағдарламаны іске асыруды объективті бағалауға мүмкіндік бермейді.</w:t>
      </w:r>
    </w:p>
    <w:p w14:paraId="38F49B59" w14:textId="77777777" w:rsidR="0029603E" w:rsidRPr="00B94E5B" w:rsidRDefault="0029603E" w:rsidP="00194558">
      <w:pPr>
        <w:ind w:firstLine="709"/>
        <w:contextualSpacing/>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lastRenderedPageBreak/>
        <w:t xml:space="preserve">Аудит барысында, облыстық бюджеттік бағдарлама әкімшілерінің бюджеттік бағдарламаларын әзірлеу және бекіту кезінде бюджеттік бағдарламаның мақсатына қол жеткізілуін айқындайтын түпкілікті нәтиже көрсеткішінің болмауына байланысты </w:t>
      </w:r>
      <w:r w:rsidRPr="00194558">
        <w:rPr>
          <w:rFonts w:ascii="Times New Roman" w:hAnsi="Times New Roman" w:cs="Times New Roman"/>
          <w:i/>
          <w:sz w:val="24"/>
          <w:szCs w:val="28"/>
          <w:lang w:val="kk-KZ"/>
        </w:rPr>
        <w:t>(Табиғи ресурстар және табиғат пайдалануды реттеу басқармасының 330 891,0 мың теңгеге, Түркістан облысының денсаулық сақтау басқармасының 255 489,0 мың теңгеге, Түркістан облысы дене шынықтыру және спорт басқармасының</w:t>
      </w:r>
      <w:r w:rsidR="00194558">
        <w:rPr>
          <w:rFonts w:ascii="Times New Roman" w:hAnsi="Times New Roman" w:cs="Times New Roman"/>
          <w:i/>
          <w:sz w:val="24"/>
          <w:szCs w:val="28"/>
          <w:lang w:val="kk-KZ"/>
        </w:rPr>
        <w:t xml:space="preserve"> </w:t>
      </w:r>
      <w:r w:rsidRPr="00194558">
        <w:rPr>
          <w:rFonts w:ascii="Times New Roman" w:hAnsi="Times New Roman" w:cs="Times New Roman"/>
          <w:i/>
          <w:sz w:val="24"/>
          <w:szCs w:val="28"/>
          <w:lang w:val="kk-KZ"/>
        </w:rPr>
        <w:t>199 095,0 мың теңгеге, Түркістан облысының мәдениет және туризм басқармасының 14 393,0 мың теңгеге, Түркістан облысының құрылыс басқармасының 57 477 726,0 мың теңгеге)</w:t>
      </w:r>
      <w:r w:rsidRPr="00B94E5B">
        <w:rPr>
          <w:rFonts w:ascii="Times New Roman" w:hAnsi="Times New Roman" w:cs="Times New Roman"/>
          <w:i/>
          <w:sz w:val="28"/>
          <w:szCs w:val="28"/>
          <w:lang w:val="kk-KZ"/>
        </w:rPr>
        <w:t xml:space="preserve"> </w:t>
      </w:r>
      <w:r w:rsidRPr="00B94E5B">
        <w:rPr>
          <w:rFonts w:ascii="Times New Roman" w:hAnsi="Times New Roman" w:cs="Times New Roman"/>
          <w:sz w:val="28"/>
          <w:szCs w:val="28"/>
          <w:lang w:val="kk-KZ"/>
        </w:rPr>
        <w:t xml:space="preserve">бюджеттік бағдарламалардың орындалу </w:t>
      </w:r>
      <w:r w:rsidRPr="00B94E5B">
        <w:rPr>
          <w:rFonts w:ascii="Times New Roman" w:hAnsi="Times New Roman" w:cs="Times New Roman"/>
          <w:b/>
          <w:sz w:val="28"/>
          <w:szCs w:val="28"/>
          <w:lang w:val="kk-KZ"/>
        </w:rPr>
        <w:t>тиімділігін бағалау мүмкін емес</w:t>
      </w:r>
      <w:r w:rsidRPr="00B94E5B">
        <w:rPr>
          <w:rFonts w:ascii="Times New Roman" w:hAnsi="Times New Roman" w:cs="Times New Roman"/>
          <w:sz w:val="28"/>
          <w:szCs w:val="28"/>
          <w:lang w:val="kk-KZ"/>
        </w:rPr>
        <w:t>.</w:t>
      </w:r>
    </w:p>
    <w:p w14:paraId="1AF87090" w14:textId="77777777" w:rsidR="0029603E" w:rsidRPr="00B94E5B" w:rsidRDefault="0029603E" w:rsidP="00194558">
      <w:pPr>
        <w:ind w:firstLine="709"/>
        <w:contextualSpacing/>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xml:space="preserve">Осылайша, бюджет жүйесінің нәтижелілік, негізділік, тиімділік, жауапкершілік қағидаттары сақталмаған. </w:t>
      </w:r>
    </w:p>
    <w:p w14:paraId="480305E0" w14:textId="77777777" w:rsidR="0029603E" w:rsidRPr="00B94E5B" w:rsidRDefault="0029603E" w:rsidP="00194558">
      <w:pPr>
        <w:ind w:firstLine="709"/>
        <w:contextualSpacing/>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Сонымен қатар, Республикалық бюджеттен берілген кредиттер есебінен 519 маманды тұрғын үймен қамтамасыз ету мақсатында,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ұсынуға 2 685</w:t>
      </w:r>
      <w:r w:rsidR="00194558">
        <w:rPr>
          <w:rFonts w:ascii="Times New Roman" w:hAnsi="Times New Roman" w:cs="Times New Roman"/>
          <w:sz w:val="28"/>
          <w:szCs w:val="28"/>
          <w:lang w:val="kk-KZ"/>
        </w:rPr>
        <w:t> </w:t>
      </w:r>
      <w:r w:rsidRPr="00B94E5B">
        <w:rPr>
          <w:rFonts w:ascii="Times New Roman" w:hAnsi="Times New Roman" w:cs="Times New Roman"/>
          <w:sz w:val="28"/>
          <w:szCs w:val="28"/>
          <w:lang w:val="kk-KZ"/>
        </w:rPr>
        <w:t>825</w:t>
      </w:r>
      <w:r w:rsidR="00194558">
        <w:rPr>
          <w:rFonts w:ascii="Times New Roman" w:hAnsi="Times New Roman" w:cs="Times New Roman"/>
          <w:sz w:val="28"/>
          <w:szCs w:val="28"/>
          <w:lang w:val="kk-KZ"/>
        </w:rPr>
        <w:t>,</w:t>
      </w:r>
      <w:r w:rsidRPr="00B94E5B">
        <w:rPr>
          <w:rFonts w:ascii="Times New Roman" w:hAnsi="Times New Roman" w:cs="Times New Roman"/>
          <w:sz w:val="28"/>
          <w:szCs w:val="28"/>
          <w:lang w:val="kk-KZ"/>
        </w:rPr>
        <w:t>0 мың теңге жоспарланған. Бірақ нақты 497 маманға беріліп, тікелей және түпкі нәтижелерге қол жеткізілмегендігін және 113</w:t>
      </w:r>
      <w:r w:rsidR="00194558">
        <w:rPr>
          <w:rFonts w:ascii="Times New Roman" w:hAnsi="Times New Roman" w:cs="Times New Roman"/>
          <w:sz w:val="28"/>
          <w:szCs w:val="28"/>
          <w:lang w:val="kk-KZ"/>
        </w:rPr>
        <w:t> </w:t>
      </w:r>
      <w:r w:rsidRPr="00B94E5B">
        <w:rPr>
          <w:rFonts w:ascii="Times New Roman" w:hAnsi="Times New Roman" w:cs="Times New Roman"/>
          <w:sz w:val="28"/>
          <w:szCs w:val="28"/>
          <w:lang w:val="kk-KZ"/>
        </w:rPr>
        <w:t>850</w:t>
      </w:r>
      <w:r w:rsidR="00194558">
        <w:rPr>
          <w:rFonts w:ascii="Times New Roman" w:hAnsi="Times New Roman" w:cs="Times New Roman"/>
          <w:sz w:val="28"/>
          <w:szCs w:val="28"/>
          <w:lang w:val="kk-KZ"/>
        </w:rPr>
        <w:t>,</w:t>
      </w:r>
      <w:r w:rsidRPr="00B94E5B">
        <w:rPr>
          <w:rFonts w:ascii="Times New Roman" w:hAnsi="Times New Roman" w:cs="Times New Roman"/>
          <w:sz w:val="28"/>
          <w:szCs w:val="28"/>
          <w:lang w:val="kk-KZ"/>
        </w:rPr>
        <w:t xml:space="preserve">0 мың теңгеге жыл қорытындысымен </w:t>
      </w:r>
      <w:r w:rsidRPr="00B94E5B">
        <w:rPr>
          <w:rFonts w:ascii="Times New Roman" w:hAnsi="Times New Roman" w:cs="Times New Roman"/>
          <w:b/>
          <w:sz w:val="28"/>
          <w:szCs w:val="28"/>
          <w:lang w:val="kk-KZ"/>
        </w:rPr>
        <w:t>игерілмегендігін көрсетті</w:t>
      </w:r>
      <w:r w:rsidRPr="00B94E5B">
        <w:rPr>
          <w:rFonts w:ascii="Times New Roman" w:hAnsi="Times New Roman" w:cs="Times New Roman"/>
          <w:sz w:val="28"/>
          <w:szCs w:val="28"/>
          <w:lang w:val="kk-KZ"/>
        </w:rPr>
        <w:t>.</w:t>
      </w:r>
    </w:p>
    <w:p w14:paraId="370539BE" w14:textId="77777777" w:rsidR="0029603E" w:rsidRPr="00B94E5B" w:rsidRDefault="0029603E" w:rsidP="00194558">
      <w:pPr>
        <w:ind w:firstLine="709"/>
        <w:jc w:val="both"/>
        <w:rPr>
          <w:rFonts w:ascii="Times New Roman" w:hAnsi="Times New Roman" w:cs="Times New Roman"/>
          <w:b/>
          <w:sz w:val="28"/>
          <w:szCs w:val="28"/>
          <w:lang w:val="kk-KZ"/>
        </w:rPr>
      </w:pPr>
      <w:r w:rsidRPr="008D5FE0">
        <w:rPr>
          <w:rFonts w:ascii="Times New Roman" w:hAnsi="Times New Roman" w:cs="Times New Roman"/>
          <w:b/>
          <w:i/>
          <w:iCs/>
          <w:noProof/>
          <w:sz w:val="28"/>
          <w:szCs w:val="28"/>
          <w:lang w:val="kk-KZ"/>
        </w:rPr>
        <w:t>Екінші.</w:t>
      </w:r>
      <w:r w:rsidRPr="00B94E5B">
        <w:rPr>
          <w:rFonts w:ascii="Times New Roman" w:hAnsi="Times New Roman" w:cs="Times New Roman"/>
          <w:b/>
          <w:i/>
          <w:iCs/>
          <w:noProof/>
          <w:sz w:val="28"/>
          <w:szCs w:val="28"/>
          <w:lang w:val="kk-KZ"/>
        </w:rPr>
        <w:t xml:space="preserve"> Жергілікті бюджетке түсетін түсімдердің және облыстық бюджет шығыстарының жоспарлануы және игеруі кезінде.</w:t>
      </w:r>
    </w:p>
    <w:p w14:paraId="5E84FFEB" w14:textId="77777777" w:rsidR="0029603E" w:rsidRPr="00B94E5B" w:rsidRDefault="0029603E" w:rsidP="00194558">
      <w:pPr>
        <w:ind w:firstLine="709"/>
        <w:contextualSpacing/>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xml:space="preserve">Басқармамен 258003 жергілікті бюджеттік инвестициялық жобалардың техникалық-экономикалық негіздемелерін және мемлекеттік-жекешелік әріптестік жобалардың конкурстық құжаттамаларын әзірлеу немесе түзету,  сондай-ақ қажетті сараптамаларын жүргізу, мемлекеттік-жекешелік әріптестік жобаларды консультациялық сүйемелдеу бюджеттік бағдарламасы бойынша 500 000,0 мың теңге жоспарланып, жыл ішінде басқа бағдарлама әкімшілеріне қайта бағыттала отырып, толық қысқартылған. </w:t>
      </w:r>
    </w:p>
    <w:p w14:paraId="2F5AC8AB" w14:textId="77777777" w:rsidR="0029603E" w:rsidRPr="00B94E5B" w:rsidRDefault="0029603E" w:rsidP="00194558">
      <w:pPr>
        <w:ind w:firstLine="709"/>
        <w:contextualSpacing/>
        <w:jc w:val="both"/>
        <w:rPr>
          <w:rFonts w:ascii="Times New Roman" w:hAnsi="Times New Roman" w:cs="Times New Roman"/>
          <w:color w:val="000000"/>
          <w:sz w:val="28"/>
          <w:szCs w:val="28"/>
          <w:lang w:val="kk-KZ"/>
        </w:rPr>
      </w:pPr>
      <w:r w:rsidRPr="00B94E5B">
        <w:rPr>
          <w:rFonts w:ascii="Times New Roman" w:hAnsi="Times New Roman" w:cs="Times New Roman"/>
          <w:sz w:val="28"/>
          <w:szCs w:val="28"/>
          <w:lang w:val="kk-KZ"/>
        </w:rPr>
        <w:t xml:space="preserve">Алайда, аталған бағдарлама бойынша ұсынылған бюджеттік өтінімде </w:t>
      </w:r>
      <w:r w:rsidRPr="00B94E5B">
        <w:rPr>
          <w:rFonts w:ascii="Times New Roman" w:hAnsi="Times New Roman" w:cs="Times New Roman"/>
          <w:color w:val="000000"/>
          <w:sz w:val="28"/>
          <w:szCs w:val="28"/>
          <w:lang w:val="kk-KZ"/>
        </w:rPr>
        <w:t xml:space="preserve">өткен жоспарлы кезең жобаларының орташа құны мен санын талдау негізінде </w:t>
      </w:r>
      <w:r w:rsidRPr="00B94E5B">
        <w:rPr>
          <w:rFonts w:ascii="Times New Roman" w:hAnsi="Times New Roman" w:cs="Times New Roman"/>
          <w:b/>
          <w:color w:val="000000"/>
          <w:sz w:val="28"/>
          <w:szCs w:val="28"/>
          <w:lang w:val="kk-KZ"/>
        </w:rPr>
        <w:t>есептеулер жасалмаған</w:t>
      </w:r>
      <w:r w:rsidRPr="00B94E5B">
        <w:rPr>
          <w:rFonts w:ascii="Times New Roman" w:hAnsi="Times New Roman" w:cs="Times New Roman"/>
          <w:color w:val="000000"/>
          <w:sz w:val="28"/>
          <w:szCs w:val="28"/>
          <w:lang w:val="kk-KZ"/>
        </w:rPr>
        <w:t>.</w:t>
      </w:r>
    </w:p>
    <w:p w14:paraId="48D109FC" w14:textId="77777777" w:rsidR="0029603E" w:rsidRPr="00B94E5B" w:rsidRDefault="0029603E" w:rsidP="00194558">
      <w:pPr>
        <w:ind w:firstLine="709"/>
        <w:contextualSpacing/>
        <w:jc w:val="both"/>
        <w:rPr>
          <w:rFonts w:ascii="Times New Roman" w:hAnsi="Times New Roman" w:cs="Times New Roman"/>
          <w:color w:val="000000"/>
          <w:sz w:val="28"/>
          <w:szCs w:val="28"/>
          <w:lang w:val="kk-KZ"/>
        </w:rPr>
      </w:pPr>
      <w:r w:rsidRPr="00B94E5B">
        <w:rPr>
          <w:rFonts w:ascii="Times New Roman" w:hAnsi="Times New Roman" w:cs="Times New Roman"/>
          <w:color w:val="000000"/>
          <w:spacing w:val="1"/>
          <w:sz w:val="28"/>
          <w:szCs w:val="28"/>
          <w:shd w:val="clear" w:color="auto" w:fill="FFFFFF"/>
          <w:lang w:val="kk-KZ"/>
        </w:rPr>
        <w:t>Сондай-ақ, Қазақстан Республикасының бюджет шығыстарының экономикалық сыныптамасына сәйкес, «Консалтингтік қызметтерге ақы төлеу» 1</w:t>
      </w:r>
      <w:r w:rsidRPr="00B94E5B">
        <w:rPr>
          <w:rFonts w:ascii="Times New Roman" w:hAnsi="Times New Roman" w:cs="Times New Roman"/>
          <w:color w:val="000000"/>
          <w:sz w:val="28"/>
          <w:szCs w:val="28"/>
          <w:lang w:val="kk-KZ"/>
        </w:rPr>
        <w:t>56 ерекшелігінен жоспарлануы тиіс.</w:t>
      </w:r>
    </w:p>
    <w:p w14:paraId="1678D56D" w14:textId="77777777" w:rsidR="0029603E" w:rsidRPr="00B94E5B" w:rsidRDefault="0029603E" w:rsidP="00194558">
      <w:pPr>
        <w:ind w:firstLine="709"/>
        <w:contextualSpacing/>
        <w:jc w:val="both"/>
        <w:rPr>
          <w:rFonts w:ascii="Times New Roman" w:hAnsi="Times New Roman" w:cs="Times New Roman"/>
          <w:color w:val="000000"/>
          <w:sz w:val="28"/>
          <w:szCs w:val="28"/>
          <w:lang w:val="kk-KZ"/>
        </w:rPr>
      </w:pPr>
      <w:r w:rsidRPr="00B94E5B">
        <w:rPr>
          <w:rFonts w:ascii="Times New Roman" w:hAnsi="Times New Roman" w:cs="Times New Roman"/>
          <w:color w:val="000000"/>
          <w:sz w:val="28"/>
          <w:szCs w:val="28"/>
          <w:lang w:val="kk-KZ"/>
        </w:rPr>
        <w:t xml:space="preserve">Бірақ, </w:t>
      </w:r>
      <w:r w:rsidRPr="00B94E5B">
        <w:rPr>
          <w:rFonts w:ascii="Times New Roman" w:hAnsi="Times New Roman" w:cs="Times New Roman"/>
          <w:sz w:val="28"/>
          <w:szCs w:val="28"/>
          <w:lang w:val="kk-KZ"/>
        </w:rPr>
        <w:t xml:space="preserve">2023 жылға жасалған бюджеттік өтінімде </w:t>
      </w:r>
      <w:r w:rsidRPr="00B94E5B">
        <w:rPr>
          <w:rFonts w:ascii="Times New Roman" w:hAnsi="Times New Roman" w:cs="Times New Roman"/>
          <w:color w:val="000000"/>
          <w:sz w:val="28"/>
          <w:szCs w:val="28"/>
          <w:lang w:val="kk-KZ"/>
        </w:rPr>
        <w:t>консалтингтік қызметке</w:t>
      </w:r>
      <w:r w:rsidRPr="00B94E5B">
        <w:rPr>
          <w:rFonts w:ascii="Times New Roman" w:hAnsi="Times New Roman" w:cs="Times New Roman"/>
          <w:sz w:val="28"/>
          <w:szCs w:val="28"/>
          <w:lang w:val="kk-KZ"/>
        </w:rPr>
        <w:t xml:space="preserve"> 159 «</w:t>
      </w:r>
      <w:r w:rsidRPr="00B94E5B">
        <w:rPr>
          <w:rFonts w:ascii="Times New Roman" w:hAnsi="Times New Roman" w:cs="Times New Roman"/>
          <w:color w:val="000000"/>
          <w:sz w:val="28"/>
          <w:szCs w:val="28"/>
          <w:lang w:val="kk-KZ"/>
        </w:rPr>
        <w:t xml:space="preserve">Өзге де қызметтер мен жұмыстарға ақы төлеу» ерекшелігі бойынша 140 000,0 мың теңге қаржы жоспарланып, </w:t>
      </w:r>
      <w:r w:rsidRPr="00B94E5B">
        <w:rPr>
          <w:rFonts w:ascii="Times New Roman" w:hAnsi="Times New Roman" w:cs="Times New Roman"/>
          <w:color w:val="000000"/>
          <w:spacing w:val="1"/>
          <w:sz w:val="28"/>
          <w:szCs w:val="28"/>
          <w:shd w:val="clear" w:color="auto" w:fill="FFFFFF"/>
          <w:lang w:val="kk-KZ"/>
        </w:rPr>
        <w:t>Қазақстан Республикасының бюджет шығыстарының экономикалық сыныптамасы ерекшелiктерiнiң құрылымының талаптары сақталмаған.</w:t>
      </w:r>
      <w:r w:rsidRPr="00B94E5B">
        <w:rPr>
          <w:rFonts w:ascii="Times New Roman" w:hAnsi="Times New Roman" w:cs="Times New Roman"/>
          <w:color w:val="000000"/>
          <w:sz w:val="28"/>
          <w:szCs w:val="28"/>
          <w:lang w:val="kk-KZ"/>
        </w:rPr>
        <w:t xml:space="preserve"> </w:t>
      </w:r>
    </w:p>
    <w:p w14:paraId="34A07803" w14:textId="77777777" w:rsidR="0029603E" w:rsidRPr="00B94E5B" w:rsidRDefault="0029603E" w:rsidP="00194558">
      <w:pPr>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xml:space="preserve">Бұдан бөлек, мемлекеттік-жекешелік әріптестік </w:t>
      </w:r>
      <w:r w:rsidRPr="00194558">
        <w:rPr>
          <w:rFonts w:ascii="Times New Roman" w:hAnsi="Times New Roman" w:cs="Times New Roman"/>
          <w:i/>
          <w:sz w:val="24"/>
          <w:szCs w:val="28"/>
          <w:lang w:val="kk-KZ"/>
        </w:rPr>
        <w:t>(бұдан әрі – МЖӘ)</w:t>
      </w:r>
      <w:r w:rsidRPr="00B94E5B">
        <w:rPr>
          <w:rFonts w:ascii="Times New Roman" w:hAnsi="Times New Roman" w:cs="Times New Roman"/>
          <w:i/>
          <w:sz w:val="28"/>
          <w:szCs w:val="28"/>
          <w:lang w:val="kk-KZ"/>
        </w:rPr>
        <w:t xml:space="preserve"> ж</w:t>
      </w:r>
      <w:r w:rsidRPr="00B94E5B">
        <w:rPr>
          <w:rFonts w:ascii="Times New Roman" w:hAnsi="Times New Roman" w:cs="Times New Roman"/>
          <w:sz w:val="28"/>
          <w:szCs w:val="28"/>
          <w:lang w:val="kk-KZ"/>
        </w:rPr>
        <w:t>обаларының іске асырылуын бағалауды жүргізу үшін мемлекеттік жоспарлау жөніндегі орталық уәкілетті орган МЖӘ дамыту орталығын тартады.</w:t>
      </w:r>
    </w:p>
    <w:p w14:paraId="0B28D486" w14:textId="77777777" w:rsidR="0029603E" w:rsidRPr="00B94E5B" w:rsidRDefault="0029603E" w:rsidP="00194558">
      <w:pPr>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lastRenderedPageBreak/>
        <w:t>Облыстардың, республикалық маңызы бар қалалардың және астананың жергілікті атқарушы органдарына МЖӘ жобаларын іске асыру кезіндегі тәуекелдер бойынша, оның ішінде іске асыру мерзімдері бойынша ұсынымдары бар ақпаратты жібереді.</w:t>
      </w:r>
    </w:p>
    <w:p w14:paraId="386DCC75" w14:textId="77777777" w:rsidR="0029603E" w:rsidRPr="00B94E5B" w:rsidRDefault="0029603E" w:rsidP="00194558">
      <w:pPr>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Алайда, жоспарлау жөніндегі жергілікті уәкілетті орган МЖӘ дамыту орталығының бағалау нәтижелерін облыстың жергілікті атқарушы органдарына жібермеген, нәтижесінде</w:t>
      </w:r>
      <w:r w:rsidR="00194558">
        <w:rPr>
          <w:rFonts w:ascii="Times New Roman" w:hAnsi="Times New Roman" w:cs="Times New Roman"/>
          <w:sz w:val="28"/>
          <w:szCs w:val="28"/>
          <w:lang w:val="kk-KZ"/>
        </w:rPr>
        <w:t xml:space="preserve"> </w:t>
      </w:r>
      <w:r w:rsidRPr="00B94E5B">
        <w:rPr>
          <w:rFonts w:ascii="Times New Roman" w:hAnsi="Times New Roman" w:cs="Times New Roman"/>
          <w:sz w:val="28"/>
          <w:szCs w:val="28"/>
          <w:lang w:val="kk-KZ"/>
        </w:rPr>
        <w:t xml:space="preserve">МЖӘ жобаларының іске асырылуына </w:t>
      </w:r>
      <w:r w:rsidRPr="00B94E5B">
        <w:rPr>
          <w:rFonts w:ascii="Times New Roman" w:hAnsi="Times New Roman" w:cs="Times New Roman"/>
          <w:b/>
          <w:sz w:val="28"/>
          <w:szCs w:val="28"/>
          <w:lang w:val="kk-KZ"/>
        </w:rPr>
        <w:t>бағалау аяқсыз қалған</w:t>
      </w:r>
      <w:r w:rsidRPr="00B94E5B">
        <w:rPr>
          <w:rFonts w:ascii="Times New Roman" w:hAnsi="Times New Roman" w:cs="Times New Roman"/>
          <w:sz w:val="28"/>
          <w:szCs w:val="28"/>
          <w:lang w:val="kk-KZ"/>
        </w:rPr>
        <w:t xml:space="preserve">. </w:t>
      </w:r>
    </w:p>
    <w:p w14:paraId="67496BAF" w14:textId="77777777" w:rsidR="0029603E" w:rsidRPr="00B94E5B" w:rsidRDefault="0029603E" w:rsidP="00194558">
      <w:pPr>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xml:space="preserve">Түркістан облысы әкімдігінің 2022 жылғы 15 желтоқсандағы              «2023-2025 жылдарға арналған облыстық бюджет туралы» Түркістан облыстық мәслихатының шешімін іске асыру туралы» №255 қаулысына, МЖӘ жобалары бойынша мемлекеттік міндеттемелерді, оның ішінде мемлекеттiк концессиялық мiндеттемелердi жергілікті бюджеттен қаржыландыруды талап ететiн, іске асырылуы жоспарланатын МЖӘ жобаларының </w:t>
      </w:r>
      <w:r w:rsidRPr="00B94E5B">
        <w:rPr>
          <w:rFonts w:ascii="Times New Roman" w:hAnsi="Times New Roman" w:cs="Times New Roman"/>
          <w:b/>
          <w:sz w:val="28"/>
          <w:szCs w:val="28"/>
          <w:lang w:val="kk-KZ"/>
        </w:rPr>
        <w:t>тiзбесi қоса берілмеген</w:t>
      </w:r>
      <w:r w:rsidRPr="00B94E5B">
        <w:rPr>
          <w:rFonts w:ascii="Times New Roman" w:hAnsi="Times New Roman" w:cs="Times New Roman"/>
          <w:sz w:val="28"/>
          <w:szCs w:val="28"/>
          <w:lang w:val="kk-KZ"/>
        </w:rPr>
        <w:t xml:space="preserve">. </w:t>
      </w:r>
    </w:p>
    <w:p w14:paraId="06B507D9" w14:textId="77777777" w:rsidR="0029603E" w:rsidRPr="00B94E5B" w:rsidRDefault="0029603E" w:rsidP="00194558">
      <w:pPr>
        <w:ind w:firstLine="709"/>
        <w:contextualSpacing/>
        <w:jc w:val="both"/>
        <w:rPr>
          <w:rFonts w:ascii="Times New Roman" w:hAnsi="Times New Roman" w:cs="Times New Roman"/>
          <w:bCs/>
          <w:sz w:val="28"/>
          <w:szCs w:val="28"/>
          <w:lang w:val="kk-KZ"/>
        </w:rPr>
      </w:pPr>
      <w:r w:rsidRPr="00B94E5B">
        <w:rPr>
          <w:rFonts w:ascii="Times New Roman" w:hAnsi="Times New Roman" w:cs="Times New Roman"/>
          <w:bCs/>
          <w:sz w:val="28"/>
          <w:szCs w:val="28"/>
          <w:lang w:val="kk-KZ"/>
        </w:rPr>
        <w:t xml:space="preserve">Сонымен қатар, </w:t>
      </w:r>
      <w:r w:rsidRPr="00B94E5B">
        <w:rPr>
          <w:rFonts w:ascii="Times New Roman" w:hAnsi="Times New Roman" w:cs="Times New Roman"/>
          <w:bCs/>
          <w:color w:val="000000"/>
          <w:sz w:val="28"/>
          <w:szCs w:val="28"/>
          <w:lang w:val="kk-KZ"/>
        </w:rPr>
        <w:t xml:space="preserve">бюджеттік бағдарламаның түпкілікті нәтиже көрсеткіші мемлекеттік орган қызметінің тікелей нәтижелеріне қол жеткізуге негізделіп бюджеттік бағдарламаның мақсатына қол жеткізуді сандық тұрғыдан өлшейтін көрсеткіштермен айқындалмаған </w:t>
      </w:r>
      <w:r w:rsidRPr="00B94E5B">
        <w:rPr>
          <w:rFonts w:ascii="Times New Roman" w:hAnsi="Times New Roman" w:cs="Times New Roman"/>
          <w:bCs/>
          <w:sz w:val="28"/>
          <w:szCs w:val="28"/>
          <w:lang w:val="kk-KZ"/>
        </w:rPr>
        <w:t xml:space="preserve">төмендегі бюджеттік бағдарламалар да басқарма тарапынан келісілген. </w:t>
      </w:r>
    </w:p>
    <w:p w14:paraId="69FAB931" w14:textId="77777777" w:rsidR="0029603E" w:rsidRPr="00B94E5B" w:rsidRDefault="0029603E" w:rsidP="00194558">
      <w:pPr>
        <w:ind w:firstLine="709"/>
        <w:contextualSpacing/>
        <w:jc w:val="both"/>
        <w:rPr>
          <w:rFonts w:ascii="Times New Roman" w:hAnsi="Times New Roman" w:cs="Times New Roman"/>
          <w:color w:val="000000"/>
          <w:sz w:val="28"/>
          <w:szCs w:val="28"/>
          <w:lang w:val="kk-KZ"/>
        </w:rPr>
      </w:pPr>
      <w:r w:rsidRPr="00B94E5B">
        <w:rPr>
          <w:rFonts w:ascii="Times New Roman" w:hAnsi="Times New Roman" w:cs="Times New Roman"/>
          <w:bCs/>
          <w:sz w:val="28"/>
          <w:szCs w:val="28"/>
          <w:lang w:val="kk-KZ"/>
        </w:rPr>
        <w:t xml:space="preserve">Атап айтқанда, </w:t>
      </w:r>
      <w:r w:rsidRPr="00B94E5B">
        <w:rPr>
          <w:rFonts w:ascii="Times New Roman" w:hAnsi="Times New Roman" w:cs="Times New Roman"/>
          <w:sz w:val="28"/>
          <w:szCs w:val="28"/>
          <w:lang w:val="kk-KZ"/>
        </w:rPr>
        <w:t>Табиғи ресурстар және табиғат пайдалануды реттеу басқармасы бойынша</w:t>
      </w:r>
      <w:r w:rsidRPr="00B94E5B">
        <w:rPr>
          <w:rFonts w:ascii="Times New Roman" w:hAnsi="Times New Roman" w:cs="Times New Roman"/>
          <w:color w:val="000000"/>
          <w:sz w:val="28"/>
          <w:szCs w:val="28"/>
          <w:lang w:val="kk-KZ"/>
        </w:rPr>
        <w:t xml:space="preserve"> 254104 бюджеттік бағдарламасының түпкілікті нәтиже көрсеткіші мемлекеттік орган қызметінің тікелей нәтижелеріне қол жеткізуге негізделіп бюджеттік бағдарламаның мақсатына қол жеткізуді сандық тұрғыдан өлшейтін көрсеткіштермен айқындалмаған. Осы бюджеттік бағдарламаның түпкілікті нәтиже көрсеткіші «инвестициялық салымдар кезінде балық шаруашылығы субъектісі шеккен шығыстардың бір бөлігін өтеу» деп көрсетілген. </w:t>
      </w:r>
    </w:p>
    <w:p w14:paraId="529F70D4" w14:textId="77777777" w:rsidR="0029603E" w:rsidRPr="00B94E5B" w:rsidRDefault="0029603E" w:rsidP="00194558">
      <w:pPr>
        <w:ind w:firstLine="709"/>
        <w:contextualSpacing/>
        <w:jc w:val="both"/>
        <w:rPr>
          <w:rFonts w:ascii="Times New Roman" w:hAnsi="Times New Roman" w:cs="Times New Roman"/>
          <w:color w:val="000000"/>
          <w:sz w:val="28"/>
          <w:szCs w:val="28"/>
          <w:lang w:val="kk-KZ"/>
        </w:rPr>
      </w:pPr>
      <w:r w:rsidRPr="00B94E5B">
        <w:rPr>
          <w:rFonts w:ascii="Times New Roman" w:hAnsi="Times New Roman" w:cs="Times New Roman"/>
          <w:color w:val="000000"/>
          <w:sz w:val="28"/>
          <w:szCs w:val="28"/>
          <w:lang w:val="kk-KZ"/>
        </w:rPr>
        <w:t xml:space="preserve">Сонымен бірге, Түркістан облысының мәдениет және туризм басқармасы </w:t>
      </w:r>
      <w:r w:rsidRPr="00B94E5B">
        <w:rPr>
          <w:rFonts w:ascii="Times New Roman" w:hAnsi="Times New Roman" w:cs="Times New Roman"/>
          <w:sz w:val="28"/>
          <w:szCs w:val="28"/>
          <w:lang w:val="kk-KZ"/>
        </w:rPr>
        <w:t>бойынша</w:t>
      </w:r>
      <w:r w:rsidRPr="00B94E5B">
        <w:rPr>
          <w:rFonts w:ascii="Times New Roman" w:hAnsi="Times New Roman" w:cs="Times New Roman"/>
          <w:color w:val="000000"/>
          <w:sz w:val="28"/>
          <w:szCs w:val="28"/>
          <w:lang w:val="kk-KZ"/>
        </w:rPr>
        <w:t xml:space="preserve"> 262032 бюджеттік бағдарламасының түпкілікті нәтиже көрсеткіші «Әртістер, әншілер мен бишілер мәдени-көпшілік іс-шараларын өткізу кезінде концерт алаңдарында ең әдемі түрде ұсынылатын болады» деп көрсетілген, яғни көрсеткіштер нақты атқарылатын жұмыс (көрсетілетін қызмет) көлемін білдірмейді. </w:t>
      </w:r>
    </w:p>
    <w:p w14:paraId="49B861A9" w14:textId="77777777" w:rsidR="0029603E" w:rsidRPr="00B94E5B" w:rsidRDefault="0029603E" w:rsidP="00194558">
      <w:pPr>
        <w:ind w:firstLine="709"/>
        <w:contextualSpacing/>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xml:space="preserve">Осылайша, Басқарма тарапынан облыстық бюджеттік бағдарламалар әкімшілерінің бюджеттік бағдарламаларының жобалары нәтижелер көрсеткіштерін таңдаудың дұрыстығы, нәтижелер көрсеткіштеріне қолжетімділік дәрежесі тұрғысынан қарамаған. </w:t>
      </w:r>
    </w:p>
    <w:p w14:paraId="418778C5" w14:textId="77777777" w:rsidR="0029603E" w:rsidRPr="00B94E5B" w:rsidRDefault="0029603E" w:rsidP="00194558">
      <w:pPr>
        <w:ind w:firstLine="709"/>
        <w:jc w:val="both"/>
        <w:rPr>
          <w:rFonts w:ascii="Times New Roman" w:hAnsi="Times New Roman" w:cs="Times New Roman"/>
          <w:b/>
          <w:sz w:val="28"/>
          <w:szCs w:val="28"/>
          <w:lang w:val="kk-KZ"/>
        </w:rPr>
      </w:pPr>
      <w:r w:rsidRPr="008D5FE0">
        <w:rPr>
          <w:rFonts w:ascii="Times New Roman" w:hAnsi="Times New Roman" w:cs="Times New Roman"/>
          <w:b/>
          <w:i/>
          <w:iCs/>
          <w:noProof/>
          <w:sz w:val="28"/>
          <w:szCs w:val="28"/>
          <w:lang w:val="kk-KZ"/>
        </w:rPr>
        <w:t>Үшінші.</w:t>
      </w:r>
      <w:r w:rsidRPr="00B94E5B">
        <w:rPr>
          <w:rFonts w:ascii="Times New Roman" w:hAnsi="Times New Roman" w:cs="Times New Roman"/>
          <w:b/>
          <w:i/>
          <w:iCs/>
          <w:noProof/>
          <w:sz w:val="28"/>
          <w:szCs w:val="28"/>
          <w:lang w:val="kk-KZ"/>
        </w:rPr>
        <w:t xml:space="preserve"> Түркістан облысының 2021-2025 жылдарға арналған даму жоспарына </w:t>
      </w:r>
      <w:r w:rsidRPr="008D5FE0">
        <w:rPr>
          <w:rFonts w:ascii="Times New Roman" w:hAnsi="Times New Roman" w:cs="Times New Roman"/>
          <w:bCs/>
          <w:i/>
          <w:iCs/>
          <w:noProof/>
          <w:sz w:val="24"/>
          <w:szCs w:val="28"/>
          <w:lang w:val="kk-KZ"/>
        </w:rPr>
        <w:t>(бұдан әрі – Даму жоспары)</w:t>
      </w:r>
      <w:r w:rsidRPr="00B94E5B">
        <w:rPr>
          <w:rFonts w:ascii="Times New Roman" w:hAnsi="Times New Roman" w:cs="Times New Roman"/>
          <w:b/>
          <w:i/>
          <w:iCs/>
          <w:noProof/>
          <w:sz w:val="28"/>
          <w:szCs w:val="28"/>
          <w:lang w:val="kk-KZ"/>
        </w:rPr>
        <w:t xml:space="preserve"> қатысты.</w:t>
      </w:r>
    </w:p>
    <w:p w14:paraId="0530F862" w14:textId="77777777" w:rsidR="0029603E" w:rsidRPr="00B94E5B" w:rsidRDefault="0029603E" w:rsidP="00194558">
      <w:pPr>
        <w:ind w:firstLine="709"/>
        <w:contextualSpacing/>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Облыстың дамуын, оның ерекшелігін ескере отырып, және мемлекеттік жоспарлау жүйесінің құжаттарына сәйкес айқындайтын негізгі құжат облыстың Даму жоспары болып табылады.</w:t>
      </w:r>
    </w:p>
    <w:p w14:paraId="42B580C6" w14:textId="77777777" w:rsidR="0029603E" w:rsidRPr="00B94E5B" w:rsidRDefault="0029603E" w:rsidP="00194558">
      <w:pPr>
        <w:tabs>
          <w:tab w:val="center" w:pos="5031"/>
          <w:tab w:val="left" w:pos="7167"/>
          <w:tab w:val="left" w:pos="8255"/>
        </w:tabs>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Аудит нәтижелері бойынша келесі қорытындылар жасалды:</w:t>
      </w:r>
    </w:p>
    <w:p w14:paraId="4819F61C" w14:textId="77777777" w:rsidR="0029603E" w:rsidRPr="00B94E5B" w:rsidRDefault="0029603E" w:rsidP="00194558">
      <w:pPr>
        <w:tabs>
          <w:tab w:val="center" w:pos="5031"/>
          <w:tab w:val="left" w:pos="7167"/>
          <w:tab w:val="left" w:pos="8255"/>
        </w:tabs>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lastRenderedPageBreak/>
        <w:t>- Түркістан облысының 2021-2025 жылдарға арналған даму жоспарын іске асыру жөніндегі іс-шаралар жоспарына Түркістан облысы әкімінің</w:t>
      </w:r>
      <w:r w:rsidR="00194558">
        <w:rPr>
          <w:rFonts w:ascii="Times New Roman" w:hAnsi="Times New Roman" w:cs="Times New Roman"/>
          <w:sz w:val="28"/>
          <w:szCs w:val="28"/>
          <w:lang w:val="kk-KZ"/>
        </w:rPr>
        <w:t xml:space="preserve"> </w:t>
      </w:r>
      <w:r w:rsidRPr="00B94E5B">
        <w:rPr>
          <w:rFonts w:ascii="Times New Roman" w:hAnsi="Times New Roman" w:cs="Times New Roman"/>
          <w:sz w:val="28"/>
          <w:szCs w:val="28"/>
          <w:lang w:val="kk-KZ"/>
        </w:rPr>
        <w:t>2023 жылғы 28 желтоқсандағы №305 қаулысымен түзетулер енгізіліп,</w:t>
      </w:r>
      <w:r w:rsidR="00194558">
        <w:rPr>
          <w:rFonts w:ascii="Times New Roman" w:hAnsi="Times New Roman" w:cs="Times New Roman"/>
          <w:sz w:val="28"/>
          <w:szCs w:val="28"/>
          <w:lang w:val="kk-KZ"/>
        </w:rPr>
        <w:t xml:space="preserve"> </w:t>
      </w:r>
      <w:r w:rsidRPr="00B94E5B">
        <w:rPr>
          <w:rFonts w:ascii="Times New Roman" w:hAnsi="Times New Roman" w:cs="Times New Roman"/>
          <w:b/>
          <w:sz w:val="28"/>
          <w:szCs w:val="28"/>
          <w:lang w:val="kk-KZ"/>
        </w:rPr>
        <w:t>13 күнге кешіктірілген</w:t>
      </w:r>
      <w:r w:rsidRPr="00B94E5B">
        <w:rPr>
          <w:rFonts w:ascii="Times New Roman" w:hAnsi="Times New Roman" w:cs="Times New Roman"/>
          <w:sz w:val="28"/>
          <w:szCs w:val="28"/>
          <w:lang w:val="kk-KZ"/>
        </w:rPr>
        <w:t>;</w:t>
      </w:r>
    </w:p>
    <w:p w14:paraId="27036345" w14:textId="77777777" w:rsidR="0029603E" w:rsidRPr="00B94E5B" w:rsidRDefault="0029603E" w:rsidP="00194558">
      <w:pPr>
        <w:tabs>
          <w:tab w:val="center" w:pos="5031"/>
          <w:tab w:val="left" w:pos="7167"/>
          <w:tab w:val="left" w:pos="8255"/>
        </w:tabs>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xml:space="preserve">- Басқарма тарапынан облыстың дамуына ықпал ететін сыртқы және ішкі факторлардың </w:t>
      </w:r>
      <w:r w:rsidRPr="00B94E5B">
        <w:rPr>
          <w:rFonts w:ascii="Times New Roman" w:hAnsi="Times New Roman" w:cs="Times New Roman"/>
          <w:b/>
          <w:sz w:val="28"/>
          <w:szCs w:val="28"/>
          <w:lang w:val="kk-KZ"/>
        </w:rPr>
        <w:t>тізбелері қалыптастырылмаған</w:t>
      </w:r>
      <w:r w:rsidRPr="00B94E5B">
        <w:rPr>
          <w:rFonts w:ascii="Times New Roman" w:hAnsi="Times New Roman" w:cs="Times New Roman"/>
          <w:sz w:val="28"/>
          <w:szCs w:val="28"/>
          <w:lang w:val="kk-KZ"/>
        </w:rPr>
        <w:t>;</w:t>
      </w:r>
    </w:p>
    <w:p w14:paraId="48041267" w14:textId="77777777" w:rsidR="0029603E" w:rsidRPr="00B94E5B" w:rsidRDefault="0029603E" w:rsidP="00194558">
      <w:pPr>
        <w:tabs>
          <w:tab w:val="center" w:pos="5031"/>
          <w:tab w:val="left" w:pos="7167"/>
          <w:tab w:val="left" w:pos="8255"/>
        </w:tabs>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xml:space="preserve">- құжаттың мақсаттары мен міндеттеріне қол жеткізуге кедергі келтіруі мүмкін ықтимал сыртқы тәуекелдер мен мән-жайлары есепке алынбаған, сондай-ақ олардың туындауының алдын алу үшін, туындаған жағдайда оларды еңсеру не құжатты түзету үшін қабылдануы тиіс </w:t>
      </w:r>
      <w:r w:rsidRPr="00B94E5B">
        <w:rPr>
          <w:rFonts w:ascii="Times New Roman" w:hAnsi="Times New Roman" w:cs="Times New Roman"/>
          <w:b/>
          <w:sz w:val="28"/>
          <w:szCs w:val="28"/>
          <w:lang w:val="kk-KZ"/>
        </w:rPr>
        <w:t>шаралары айқындалмаған</w:t>
      </w:r>
      <w:r w:rsidRPr="00B94E5B">
        <w:rPr>
          <w:rFonts w:ascii="Times New Roman" w:hAnsi="Times New Roman" w:cs="Times New Roman"/>
          <w:sz w:val="28"/>
          <w:szCs w:val="28"/>
          <w:lang w:val="kk-KZ"/>
        </w:rPr>
        <w:t>;</w:t>
      </w:r>
    </w:p>
    <w:p w14:paraId="5F42C611" w14:textId="6BDCA066" w:rsidR="0029603E" w:rsidRPr="00B94E5B" w:rsidRDefault="0029603E" w:rsidP="00194558">
      <w:pPr>
        <w:tabs>
          <w:tab w:val="center" w:pos="5031"/>
          <w:tab w:val="left" w:pos="7167"/>
          <w:tab w:val="left" w:pos="8255"/>
        </w:tabs>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xml:space="preserve">- Түркістан облыстық мәслихатының 2023 жылғы 13 желтоқсандағы шешімімен Даму жоспарындағы 8 нысаналы индикаторлар мен нәтижелер көрсеткіштерінің сандық мәндері іске асыру </w:t>
      </w:r>
      <w:r w:rsidRPr="00B94E5B">
        <w:rPr>
          <w:rFonts w:ascii="Times New Roman" w:hAnsi="Times New Roman" w:cs="Times New Roman"/>
          <w:b/>
          <w:sz w:val="28"/>
          <w:szCs w:val="28"/>
          <w:lang w:val="kk-KZ"/>
        </w:rPr>
        <w:t>мерзімі өткеннен кейін</w:t>
      </w:r>
      <w:r w:rsidRPr="00B94E5B">
        <w:rPr>
          <w:rFonts w:ascii="Times New Roman" w:hAnsi="Times New Roman" w:cs="Times New Roman"/>
          <w:sz w:val="28"/>
          <w:szCs w:val="28"/>
          <w:lang w:val="kk-KZ"/>
        </w:rPr>
        <w:t xml:space="preserve"> </w:t>
      </w:r>
      <w:r w:rsidR="008D5FE0">
        <w:rPr>
          <w:rFonts w:ascii="Times New Roman" w:hAnsi="Times New Roman" w:cs="Times New Roman"/>
          <w:sz w:val="28"/>
          <w:szCs w:val="28"/>
          <w:lang w:val="kk-KZ"/>
        </w:rPr>
        <w:t xml:space="preserve">                  </w:t>
      </w:r>
      <w:r w:rsidRPr="008D5FE0">
        <w:rPr>
          <w:rFonts w:ascii="Times New Roman" w:hAnsi="Times New Roman" w:cs="Times New Roman"/>
          <w:i/>
          <w:iCs/>
          <w:sz w:val="24"/>
          <w:szCs w:val="24"/>
          <w:lang w:val="kk-KZ"/>
        </w:rPr>
        <w:t>(2021-2022 жылдар)</w:t>
      </w:r>
      <w:r w:rsidRPr="00B94E5B">
        <w:rPr>
          <w:rFonts w:ascii="Times New Roman" w:hAnsi="Times New Roman" w:cs="Times New Roman"/>
          <w:sz w:val="28"/>
          <w:szCs w:val="28"/>
          <w:lang w:val="kk-KZ"/>
        </w:rPr>
        <w:t xml:space="preserve"> өзгертілген;</w:t>
      </w:r>
    </w:p>
    <w:p w14:paraId="1FB57369" w14:textId="77777777" w:rsidR="0029603E" w:rsidRPr="00B94E5B" w:rsidRDefault="0029603E" w:rsidP="00194558">
      <w:pPr>
        <w:tabs>
          <w:tab w:val="center" w:pos="5031"/>
          <w:tab w:val="left" w:pos="7167"/>
          <w:tab w:val="left" w:pos="8255"/>
        </w:tabs>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xml:space="preserve">- жауапты облыстық басқармалар тарапынан қосымша еңгізілген               4 нысаналы индикатор бойынша есептеу әдістемелері Басқармамен </w:t>
      </w:r>
      <w:r w:rsidRPr="00B94E5B">
        <w:rPr>
          <w:rFonts w:ascii="Times New Roman" w:hAnsi="Times New Roman" w:cs="Times New Roman"/>
          <w:b/>
          <w:sz w:val="28"/>
          <w:szCs w:val="28"/>
          <w:lang w:val="kk-KZ"/>
        </w:rPr>
        <w:t>келісілмеген және бекітілмеген</w:t>
      </w:r>
      <w:r w:rsidRPr="00B94E5B">
        <w:rPr>
          <w:rFonts w:ascii="Times New Roman" w:hAnsi="Times New Roman" w:cs="Times New Roman"/>
          <w:sz w:val="28"/>
          <w:szCs w:val="28"/>
          <w:lang w:val="kk-KZ"/>
        </w:rPr>
        <w:t xml:space="preserve">. </w:t>
      </w:r>
    </w:p>
    <w:p w14:paraId="0F1958F1" w14:textId="77777777" w:rsidR="0029603E" w:rsidRPr="00B94E5B" w:rsidRDefault="0029603E" w:rsidP="00194558">
      <w:pPr>
        <w:tabs>
          <w:tab w:val="center" w:pos="5031"/>
          <w:tab w:val="left" w:pos="7167"/>
          <w:tab w:val="left" w:pos="8255"/>
        </w:tabs>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Сонымен қатар, жоғары тұрған мемлекеттік жоспарлау құжаттарында бар 2023 жылға арналған нысаналы индикаторларды декомпозициялау бойынша төмендегіні көрсетті:</w:t>
      </w:r>
    </w:p>
    <w:p w14:paraId="5A75C833" w14:textId="77777777" w:rsidR="0029603E" w:rsidRPr="00B94E5B" w:rsidRDefault="0029603E" w:rsidP="00194558">
      <w:pPr>
        <w:tabs>
          <w:tab w:val="center" w:pos="5031"/>
          <w:tab w:val="left" w:pos="7167"/>
          <w:tab w:val="left" w:pos="8255"/>
        </w:tabs>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xml:space="preserve">- ҚР Үкіметінің 2021 жылғы 12 қазандағы №728 қаулысымен бекітілген 2021–2025 жылдарға арналған кәсіпкерлікті дамыту жөніндегі ұлттық жобадағы «Тұтынушылар топтары арасында электрмен жабдықтау жөніндегі көрсетілетін қызметтерге арналған тарифтерді саралаудағы айырмашылықты кезең-кезеңмен қысқарту және алып тастау» көрсеткіші </w:t>
      </w:r>
      <w:r w:rsidRPr="00B94E5B">
        <w:rPr>
          <w:rFonts w:ascii="Times New Roman" w:hAnsi="Times New Roman" w:cs="Times New Roman"/>
          <w:b/>
          <w:sz w:val="28"/>
          <w:szCs w:val="28"/>
          <w:lang w:val="kk-KZ"/>
        </w:rPr>
        <w:t>Даму жоспарына қосылмаған</w:t>
      </w:r>
      <w:r w:rsidRPr="00B94E5B">
        <w:rPr>
          <w:rFonts w:ascii="Times New Roman" w:hAnsi="Times New Roman" w:cs="Times New Roman"/>
          <w:sz w:val="28"/>
          <w:szCs w:val="28"/>
          <w:lang w:val="kk-KZ"/>
        </w:rPr>
        <w:t>;</w:t>
      </w:r>
    </w:p>
    <w:p w14:paraId="738E44A2" w14:textId="6CFC263E" w:rsidR="0029603E" w:rsidRPr="00B94E5B" w:rsidRDefault="0029603E" w:rsidP="00194558">
      <w:pPr>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ҚР Үкіметінің 2021 жылғы 12 қазандағы №731 қаулысымен бекітілген «Жасыл Қазақстан» ұлттық жобасындағы «Көлемі 1,7 км</w:t>
      </w:r>
      <w:r w:rsidRPr="00B94E5B">
        <w:rPr>
          <w:rFonts w:ascii="Times New Roman" w:hAnsi="Times New Roman" w:cs="Times New Roman"/>
          <w:sz w:val="28"/>
          <w:szCs w:val="28"/>
          <w:vertAlign w:val="superscript"/>
          <w:lang w:val="kk-KZ"/>
        </w:rPr>
        <w:t>3</w:t>
      </w:r>
      <w:r w:rsidRPr="00B94E5B">
        <w:rPr>
          <w:rFonts w:ascii="Times New Roman" w:hAnsi="Times New Roman" w:cs="Times New Roman"/>
          <w:sz w:val="28"/>
          <w:szCs w:val="28"/>
          <w:lang w:val="kk-KZ"/>
        </w:rPr>
        <w:t xml:space="preserve"> қосымша су шоғырландыру» көрсеткіші облыстық Даму жоспарына қосылғанымен, </w:t>
      </w:r>
      <w:r w:rsidR="00F70E17">
        <w:rPr>
          <w:rFonts w:ascii="Times New Roman" w:hAnsi="Times New Roman" w:cs="Times New Roman"/>
          <w:sz w:val="28"/>
          <w:szCs w:val="28"/>
          <w:lang w:val="kk-KZ"/>
        </w:rPr>
        <w:t xml:space="preserve">                </w:t>
      </w:r>
      <w:r w:rsidRPr="00B94E5B">
        <w:rPr>
          <w:rFonts w:ascii="Times New Roman" w:hAnsi="Times New Roman" w:cs="Times New Roman"/>
          <w:sz w:val="28"/>
          <w:szCs w:val="28"/>
          <w:lang w:val="kk-KZ"/>
        </w:rPr>
        <w:t xml:space="preserve">2023-2025 жылдар бойынша көрсеткішінің нәтиже </w:t>
      </w:r>
      <w:r w:rsidRPr="00B94E5B">
        <w:rPr>
          <w:rFonts w:ascii="Times New Roman" w:hAnsi="Times New Roman" w:cs="Times New Roman"/>
          <w:b/>
          <w:sz w:val="28"/>
          <w:szCs w:val="28"/>
          <w:lang w:val="kk-KZ"/>
        </w:rPr>
        <w:t>мәндері көрсетілмеген</w:t>
      </w:r>
      <w:r w:rsidRPr="00B94E5B">
        <w:rPr>
          <w:rFonts w:ascii="Times New Roman" w:hAnsi="Times New Roman" w:cs="Times New Roman"/>
          <w:sz w:val="28"/>
          <w:szCs w:val="28"/>
          <w:lang w:val="kk-KZ"/>
        </w:rPr>
        <w:t>;</w:t>
      </w:r>
    </w:p>
    <w:p w14:paraId="33EC0193" w14:textId="2053FAD5" w:rsidR="0029603E" w:rsidRPr="00B94E5B" w:rsidRDefault="0029603E" w:rsidP="00194558">
      <w:pPr>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xml:space="preserve">- ҚР Үкіметінің 2021 жылғы 12 қазандағы №731 қаулысымен бекітілген «Жасыл Қазақстан» ұлттық жобасындағы 1-көрсеткіш «Орман көмкерген аумақты ұлғайту/кеңейту, оның ішінде түрлер мен отырғызу өңірлері бөлінісінде нормативтік жерсінуді қамтамасыз ете отырып, 2 млрд. ағаш отырғызу есебінен» көрсеткіш облыстық Даму жоспарына қосылғанымен, </w:t>
      </w:r>
      <w:r w:rsidR="00F70E17">
        <w:rPr>
          <w:rFonts w:ascii="Times New Roman" w:hAnsi="Times New Roman" w:cs="Times New Roman"/>
          <w:sz w:val="28"/>
          <w:szCs w:val="28"/>
          <w:lang w:val="kk-KZ"/>
        </w:rPr>
        <w:t xml:space="preserve"> </w:t>
      </w:r>
      <w:r w:rsidRPr="00B94E5B">
        <w:rPr>
          <w:rFonts w:ascii="Times New Roman" w:hAnsi="Times New Roman" w:cs="Times New Roman"/>
          <w:sz w:val="28"/>
          <w:szCs w:val="28"/>
          <w:lang w:val="kk-KZ"/>
        </w:rPr>
        <w:t xml:space="preserve">2023-2025 жылдар бойынша көрсеткішінің нәтиже </w:t>
      </w:r>
      <w:r w:rsidRPr="00B94E5B">
        <w:rPr>
          <w:rFonts w:ascii="Times New Roman" w:hAnsi="Times New Roman" w:cs="Times New Roman"/>
          <w:b/>
          <w:sz w:val="28"/>
          <w:szCs w:val="28"/>
          <w:lang w:val="kk-KZ"/>
        </w:rPr>
        <w:t>мәндері төмендетілген</w:t>
      </w:r>
      <w:r w:rsidRPr="00B94E5B">
        <w:rPr>
          <w:rFonts w:ascii="Times New Roman" w:hAnsi="Times New Roman" w:cs="Times New Roman"/>
          <w:sz w:val="28"/>
          <w:szCs w:val="28"/>
          <w:lang w:val="kk-KZ"/>
        </w:rPr>
        <w:t>.</w:t>
      </w:r>
    </w:p>
    <w:p w14:paraId="00052EA9" w14:textId="12CF3A20" w:rsidR="0029603E" w:rsidRPr="00B94E5B" w:rsidRDefault="0029603E" w:rsidP="00194558">
      <w:pPr>
        <w:tabs>
          <w:tab w:val="center" w:pos="5031"/>
          <w:tab w:val="left" w:pos="7167"/>
          <w:tab w:val="left" w:pos="8255"/>
        </w:tabs>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xml:space="preserve">Жоғарыда көрсетілген </w:t>
      </w:r>
      <w:r w:rsidRPr="00B94E5B">
        <w:rPr>
          <w:rFonts w:ascii="Times New Roman" w:hAnsi="Times New Roman" w:cs="Times New Roman"/>
          <w:bCs/>
          <w:sz w:val="28"/>
          <w:szCs w:val="28"/>
          <w:lang w:val="kk-KZ"/>
        </w:rPr>
        <w:t>кемшіліктерді қ</w:t>
      </w:r>
      <w:r w:rsidRPr="00B94E5B">
        <w:rPr>
          <w:rFonts w:ascii="Times New Roman" w:hAnsi="Times New Roman" w:cs="Times New Roman"/>
          <w:sz w:val="28"/>
          <w:szCs w:val="28"/>
          <w:lang w:val="kk-KZ"/>
        </w:rPr>
        <w:t xml:space="preserve">оспағанда, жалпы облыстың даму жоспары ҚР Ұлттық экономика министрінің 2021 жылғы 25 қазандағы </w:t>
      </w:r>
      <w:r w:rsidR="00F70E17">
        <w:rPr>
          <w:rFonts w:ascii="Times New Roman" w:hAnsi="Times New Roman" w:cs="Times New Roman"/>
          <w:sz w:val="28"/>
          <w:szCs w:val="28"/>
          <w:lang w:val="kk-KZ"/>
        </w:rPr>
        <w:t xml:space="preserve">                 </w:t>
      </w:r>
      <w:r w:rsidRPr="00B94E5B">
        <w:rPr>
          <w:rFonts w:ascii="Times New Roman" w:hAnsi="Times New Roman" w:cs="Times New Roman"/>
          <w:sz w:val="28"/>
          <w:szCs w:val="28"/>
          <w:lang w:val="kk-KZ"/>
        </w:rPr>
        <w:t xml:space="preserve">№93 бұйрығымен бекітілген Әдістеменің </w:t>
      </w:r>
      <w:r w:rsidRPr="00F70E17">
        <w:rPr>
          <w:rFonts w:ascii="Times New Roman" w:hAnsi="Times New Roman" w:cs="Times New Roman"/>
          <w:i/>
          <w:sz w:val="24"/>
          <w:szCs w:val="24"/>
          <w:lang w:val="kk-KZ"/>
        </w:rPr>
        <w:t>(бұдан әрі – Әдістеме)</w:t>
      </w:r>
      <w:r w:rsidRPr="00B94E5B">
        <w:rPr>
          <w:rFonts w:ascii="Times New Roman" w:hAnsi="Times New Roman" w:cs="Times New Roman"/>
          <w:sz w:val="28"/>
          <w:szCs w:val="28"/>
          <w:lang w:val="kk-KZ"/>
        </w:rPr>
        <w:t xml:space="preserve"> талаптарына сәйкес келеді.</w:t>
      </w:r>
    </w:p>
    <w:p w14:paraId="61DBBD18" w14:textId="77777777" w:rsidR="0029603E" w:rsidRPr="00B94E5B" w:rsidRDefault="0029603E" w:rsidP="00194558">
      <w:pPr>
        <w:tabs>
          <w:tab w:val="center" w:pos="5031"/>
          <w:tab w:val="left" w:pos="7167"/>
          <w:tab w:val="left" w:pos="8255"/>
        </w:tabs>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Даму жоспарының «Негізгі бағыттар, мақсаттар, нысаналы индикаторлар және оларға қол жеткізу жолдары» бөлімінде 3 бағыт, 14 мақсат, 130 нысаналы индикатор қарастырылған.</w:t>
      </w:r>
    </w:p>
    <w:p w14:paraId="45F2284C" w14:textId="77777777" w:rsidR="0029603E" w:rsidRPr="00B94E5B" w:rsidRDefault="0029603E" w:rsidP="00194558">
      <w:pPr>
        <w:tabs>
          <w:tab w:val="center" w:pos="5031"/>
          <w:tab w:val="left" w:pos="7167"/>
          <w:tab w:val="left" w:pos="8255"/>
        </w:tabs>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lastRenderedPageBreak/>
        <w:t xml:space="preserve">2023 жылдың қорытындысы бойынша 87 </w:t>
      </w:r>
      <w:r w:rsidRPr="00194558">
        <w:rPr>
          <w:rFonts w:ascii="Times New Roman" w:hAnsi="Times New Roman" w:cs="Times New Roman"/>
          <w:i/>
          <w:sz w:val="24"/>
          <w:szCs w:val="28"/>
          <w:lang w:val="kk-KZ"/>
        </w:rPr>
        <w:t>(66,9%)</w:t>
      </w:r>
      <w:r w:rsidRPr="00B94E5B">
        <w:rPr>
          <w:rFonts w:ascii="Times New Roman" w:hAnsi="Times New Roman" w:cs="Times New Roman"/>
          <w:sz w:val="28"/>
          <w:szCs w:val="28"/>
          <w:lang w:val="kk-KZ"/>
        </w:rPr>
        <w:t xml:space="preserve"> индикаторға қол жеткізілген, аудит жүргізу кезінде 30 </w:t>
      </w:r>
      <w:r w:rsidRPr="00194558">
        <w:rPr>
          <w:rFonts w:ascii="Times New Roman" w:hAnsi="Times New Roman" w:cs="Times New Roman"/>
          <w:i/>
          <w:sz w:val="24"/>
          <w:szCs w:val="28"/>
          <w:lang w:val="kk-KZ"/>
        </w:rPr>
        <w:t>(23,1%)</w:t>
      </w:r>
      <w:r w:rsidRPr="00B94E5B">
        <w:rPr>
          <w:rFonts w:ascii="Times New Roman" w:hAnsi="Times New Roman" w:cs="Times New Roman"/>
          <w:sz w:val="28"/>
          <w:szCs w:val="28"/>
          <w:lang w:val="kk-KZ"/>
        </w:rPr>
        <w:t xml:space="preserve"> индикатор бойынша статистикалық есептілік мерзімі келмеген немесе ведомстволық деректер жарияланбаған, 4 </w:t>
      </w:r>
      <w:r w:rsidRPr="00194558">
        <w:rPr>
          <w:rFonts w:ascii="Times New Roman" w:hAnsi="Times New Roman" w:cs="Times New Roman"/>
          <w:i/>
          <w:sz w:val="24"/>
          <w:szCs w:val="28"/>
          <w:lang w:val="kk-KZ"/>
        </w:rPr>
        <w:t>(3,1%)</w:t>
      </w:r>
      <w:r w:rsidRPr="00B94E5B">
        <w:rPr>
          <w:rFonts w:ascii="Times New Roman" w:hAnsi="Times New Roman" w:cs="Times New Roman"/>
          <w:sz w:val="28"/>
          <w:szCs w:val="28"/>
          <w:lang w:val="kk-KZ"/>
        </w:rPr>
        <w:t xml:space="preserve"> индикатор бойынша 2023 жылға жоспарлы мәні қарастырылмаған, 9 </w:t>
      </w:r>
      <w:r w:rsidRPr="00194558">
        <w:rPr>
          <w:rFonts w:ascii="Times New Roman" w:hAnsi="Times New Roman" w:cs="Times New Roman"/>
          <w:i/>
          <w:sz w:val="24"/>
          <w:szCs w:val="28"/>
          <w:lang w:val="kk-KZ"/>
        </w:rPr>
        <w:t>(6,9%)</w:t>
      </w:r>
      <w:r w:rsidRPr="00B94E5B">
        <w:rPr>
          <w:rFonts w:ascii="Times New Roman" w:hAnsi="Times New Roman" w:cs="Times New Roman"/>
          <w:sz w:val="28"/>
          <w:szCs w:val="28"/>
          <w:lang w:val="kk-KZ"/>
        </w:rPr>
        <w:t xml:space="preserve"> индикаторға </w:t>
      </w:r>
      <w:r w:rsidRPr="00B94E5B">
        <w:rPr>
          <w:rFonts w:ascii="Times New Roman" w:hAnsi="Times New Roman" w:cs="Times New Roman"/>
          <w:b/>
          <w:sz w:val="28"/>
          <w:szCs w:val="28"/>
          <w:lang w:val="kk-KZ"/>
        </w:rPr>
        <w:t>қол жеткізілмеген</w:t>
      </w:r>
      <w:r w:rsidRPr="00B94E5B">
        <w:rPr>
          <w:rFonts w:ascii="Times New Roman" w:hAnsi="Times New Roman" w:cs="Times New Roman"/>
          <w:sz w:val="28"/>
          <w:szCs w:val="28"/>
          <w:lang w:val="kk-KZ"/>
        </w:rPr>
        <w:t>.</w:t>
      </w:r>
    </w:p>
    <w:p w14:paraId="7600C67F" w14:textId="77777777" w:rsidR="0029603E" w:rsidRPr="00B94E5B" w:rsidRDefault="0029603E" w:rsidP="00194558">
      <w:pPr>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xml:space="preserve">2023 жылы жалпы сомасы 643,7 млрд. теңгеге 178 іс-шара іске асыру жоспарланған. 2023 жылдың қорытындысымен жоспарланған </w:t>
      </w:r>
      <w:r>
        <w:rPr>
          <w:rFonts w:ascii="Times New Roman" w:hAnsi="Times New Roman" w:cs="Times New Roman"/>
          <w:sz w:val="28"/>
          <w:szCs w:val="28"/>
          <w:lang w:val="kk-KZ"/>
        </w:rPr>
        <w:t xml:space="preserve">                              </w:t>
      </w:r>
      <w:r w:rsidRPr="00B94E5B">
        <w:rPr>
          <w:rFonts w:ascii="Times New Roman" w:hAnsi="Times New Roman" w:cs="Times New Roman"/>
          <w:sz w:val="28"/>
          <w:szCs w:val="28"/>
          <w:lang w:val="kk-KZ"/>
        </w:rPr>
        <w:t xml:space="preserve">178 іс-шараның 165 орындалған, 13 орындалмаған, оның ішінде 6 іс-шараның орындалуы өтпелі. </w:t>
      </w:r>
    </w:p>
    <w:p w14:paraId="16CBDCA4" w14:textId="77777777" w:rsidR="0029603E" w:rsidRPr="00B94E5B" w:rsidRDefault="0029603E" w:rsidP="00194558">
      <w:pPr>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Іске асыру туралы есепті қалыптастыру кезінде Қазақстан Республикасы заңнамаларының талаптарын сақтамау фактілері анықталған. Атап айтқанда:</w:t>
      </w:r>
    </w:p>
    <w:p w14:paraId="25DC45A3" w14:textId="10E38E99" w:rsidR="0029603E" w:rsidRPr="00B94E5B" w:rsidRDefault="0029603E" w:rsidP="00194558">
      <w:pPr>
        <w:tabs>
          <w:tab w:val="center" w:pos="5031"/>
          <w:tab w:val="left" w:pos="7167"/>
          <w:tab w:val="left" w:pos="8255"/>
        </w:tabs>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xml:space="preserve">- Даму жоспары мен Даму жоспарын іске асыру туралы есеп бір-біріне сәйкес келмейтіні анықталған </w:t>
      </w:r>
      <w:r w:rsidRPr="00194558">
        <w:rPr>
          <w:rFonts w:ascii="Times New Roman" w:hAnsi="Times New Roman" w:cs="Times New Roman"/>
          <w:i/>
          <w:sz w:val="24"/>
          <w:szCs w:val="28"/>
          <w:lang w:val="kk-KZ"/>
        </w:rPr>
        <w:t>(«Орман көмкерген аумақты ұлғайту/кеңейту, оның ішінде түрлер мен отырғызу өңірлері бөлінісінде нормативтік жерсінуді қамтамасыз ете отырып, 2 млрд. ағаш отырғызу есебінен» 62 көрсеткішінің 2023 жылға нәтиже мәні Даму жоспарында 20,3344 мың га болса,  Даму жоспарын іске асыру туралы есепте 20,300 мың га болып көрсетілген)</w:t>
      </w:r>
      <w:r w:rsidRPr="00194558">
        <w:rPr>
          <w:rFonts w:ascii="Times New Roman" w:hAnsi="Times New Roman" w:cs="Times New Roman"/>
          <w:sz w:val="24"/>
          <w:szCs w:val="28"/>
          <w:lang w:val="kk-KZ"/>
        </w:rPr>
        <w:t>;</w:t>
      </w:r>
    </w:p>
    <w:p w14:paraId="0E6851B0" w14:textId="77777777" w:rsidR="0029603E" w:rsidRPr="00B94E5B" w:rsidRDefault="0029603E" w:rsidP="00194558">
      <w:pPr>
        <w:tabs>
          <w:tab w:val="center" w:pos="5031"/>
          <w:tab w:val="left" w:pos="7167"/>
          <w:tab w:val="left" w:pos="8255"/>
        </w:tabs>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Даму жоспарын іске асыру туралы есеп Әдістеменің 14-қосымшасына сәйкес толтырылмаған, немесе «Ақпарат көзі» бағанының орнына «Аяқтау нысаны» бағаны қосылған, «Орындауға жауапты» бағанында нысаналы индикаторлар бойынша облыс әкімінің орынбасарлары деңгейіндегі лауазымды адамдар қосымша көрсетілмеген.</w:t>
      </w:r>
    </w:p>
    <w:p w14:paraId="53128DC0" w14:textId="77777777" w:rsidR="0029603E" w:rsidRPr="00B94E5B" w:rsidRDefault="0029603E" w:rsidP="00194558">
      <w:pPr>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xml:space="preserve">Сонымен бірге, Даму жоспарын іске асыру жөніндегі іс-шаралардың  жоспары толық орындалуына, қаржы толық игерілуіне қарамастан,                           7 индикатор бойынша жоспарлы мәндерге </w:t>
      </w:r>
      <w:r w:rsidRPr="00B94E5B">
        <w:rPr>
          <w:rFonts w:ascii="Times New Roman" w:hAnsi="Times New Roman" w:cs="Times New Roman"/>
          <w:b/>
          <w:sz w:val="28"/>
          <w:szCs w:val="28"/>
          <w:lang w:val="kk-KZ"/>
        </w:rPr>
        <w:t>қол жеткізілмеген</w:t>
      </w:r>
      <w:r w:rsidRPr="00B94E5B">
        <w:rPr>
          <w:rFonts w:ascii="Times New Roman" w:hAnsi="Times New Roman" w:cs="Times New Roman"/>
          <w:sz w:val="28"/>
          <w:szCs w:val="28"/>
          <w:lang w:val="kk-KZ"/>
        </w:rPr>
        <w:t>. Бұл өз кезегінде іс-шаралар жоспары толық ойластырылмағанын, даму жоспарының мақсаттарына қол жеткізуге бағытталған нақты іс-қимылдардың толық жиынтығын қамтымайтынын көрсетеді, немесе бұл облыстың даму жоспарының толық орындалмауына әкеледі.</w:t>
      </w:r>
    </w:p>
    <w:p w14:paraId="09D4DD2A" w14:textId="77777777" w:rsidR="0029603E" w:rsidRPr="00B94E5B" w:rsidRDefault="0029603E" w:rsidP="00194558">
      <w:pPr>
        <w:ind w:firstLine="709"/>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xml:space="preserve">Жалпы іс-шара қорытындысымен Басқармада облыстық бюджеттік бағдарлама әкімшілері тарапынан бюджеттік бағдарламаларды әзірлеу және бекіту кезінде 58 391 444,0 мың теңгеге бюджет жүйесінің нәтижелілік, негізділік, тиімділік, жауапкершілік қағидаттары сақталмағаны анықталды.  </w:t>
      </w:r>
    </w:p>
    <w:p w14:paraId="463542A3" w14:textId="77777777" w:rsidR="0029603E" w:rsidRDefault="0029603E" w:rsidP="00194558">
      <w:pPr>
        <w:ind w:firstLine="709"/>
        <w:contextualSpacing/>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Сондай-ақ, жалпы 22 бірлікті құрайтын рәсімдік сипаттағы бұзушылықтар және 2 жүйелі кемшіліктер анықталды.</w:t>
      </w:r>
    </w:p>
    <w:p w14:paraId="322F8AEB" w14:textId="77777777" w:rsidR="0029603E" w:rsidRDefault="0029603E" w:rsidP="00194558">
      <w:pPr>
        <w:ind w:firstLine="709"/>
        <w:contextualSpacing/>
        <w:jc w:val="both"/>
        <w:rPr>
          <w:rFonts w:ascii="Times New Roman" w:eastAsia="Calibri" w:hAnsi="Times New Roman" w:cs="Times New Roman"/>
          <w:b/>
          <w:sz w:val="28"/>
          <w:szCs w:val="28"/>
          <w:lang w:val="kk-KZ"/>
        </w:rPr>
      </w:pPr>
      <w:r w:rsidRPr="00B94E5B">
        <w:rPr>
          <w:rFonts w:ascii="Times New Roman" w:hAnsi="Times New Roman" w:cs="Times New Roman"/>
          <w:b/>
          <w:sz w:val="28"/>
          <w:szCs w:val="28"/>
          <w:lang w:val="kk-KZ"/>
        </w:rPr>
        <w:t>Түркістан облысының қаржы және мемлекеттік активтер басқармасына</w:t>
      </w:r>
      <w:r>
        <w:rPr>
          <w:rFonts w:ascii="Times New Roman" w:hAnsi="Times New Roman" w:cs="Times New Roman"/>
          <w:b/>
          <w:sz w:val="28"/>
          <w:szCs w:val="28"/>
          <w:lang w:val="kk-KZ"/>
        </w:rPr>
        <w:t xml:space="preserve"> жүргізілген </w:t>
      </w:r>
      <w:r w:rsidRPr="00B94E5B">
        <w:rPr>
          <w:rFonts w:ascii="Times New Roman" w:hAnsi="Times New Roman" w:cs="Times New Roman"/>
          <w:b/>
          <w:sz w:val="28"/>
          <w:szCs w:val="28"/>
          <w:lang w:val="kk-KZ"/>
        </w:rPr>
        <w:t>«</w:t>
      </w:r>
      <w:r w:rsidRPr="00B94E5B">
        <w:rPr>
          <w:rFonts w:ascii="Times New Roman" w:eastAsia="Calibri" w:hAnsi="Times New Roman" w:cs="Times New Roman"/>
          <w:b/>
          <w:sz w:val="28"/>
          <w:szCs w:val="28"/>
          <w:lang w:val="kk-KZ"/>
        </w:rPr>
        <w:t>Жергілікті бюджеттің шоғырландырылған қаржылық есептілігіне мемлекеттік аудит жүргізу»</w:t>
      </w:r>
      <w:r>
        <w:rPr>
          <w:rFonts w:ascii="Times New Roman" w:eastAsia="Calibri" w:hAnsi="Times New Roman" w:cs="Times New Roman"/>
          <w:b/>
          <w:sz w:val="28"/>
          <w:szCs w:val="28"/>
          <w:lang w:val="kk-KZ"/>
        </w:rPr>
        <w:t xml:space="preserve"> аудиторлық</w:t>
      </w:r>
      <w:r w:rsidR="00194558">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іс-шарасы.</w:t>
      </w:r>
    </w:p>
    <w:p w14:paraId="64F1347B" w14:textId="77777777" w:rsidR="0029603E" w:rsidRPr="00B94E5B" w:rsidRDefault="0029603E" w:rsidP="00194558">
      <w:pPr>
        <w:ind w:firstLine="708"/>
        <w:jc w:val="both"/>
        <w:rPr>
          <w:rFonts w:ascii="Times New Roman" w:eastAsia="Calibri" w:hAnsi="Times New Roman" w:cs="Times New Roman"/>
          <w:sz w:val="28"/>
          <w:szCs w:val="28"/>
          <w:lang w:val="kk-KZ"/>
        </w:rPr>
      </w:pPr>
      <w:r w:rsidRPr="00B94E5B">
        <w:rPr>
          <w:rFonts w:ascii="Times New Roman" w:eastAsia="Calibri" w:hAnsi="Times New Roman" w:cs="Times New Roman"/>
          <w:sz w:val="28"/>
          <w:szCs w:val="28"/>
          <w:lang w:val="kk-KZ"/>
        </w:rPr>
        <w:t xml:space="preserve">Мемлекеттік аудитпен «Түркістан облысының қаржы және мемлекеттік активтер басқармасы» мемлекеттік мекемесі </w:t>
      </w:r>
      <w:r w:rsidRPr="00194558">
        <w:rPr>
          <w:rFonts w:ascii="Times New Roman" w:eastAsia="Calibri" w:hAnsi="Times New Roman" w:cs="Times New Roman"/>
          <w:i/>
          <w:sz w:val="24"/>
          <w:szCs w:val="28"/>
          <w:lang w:val="kk-KZ"/>
        </w:rPr>
        <w:t>(бұдан әрі – Қаржы басқармасы)</w:t>
      </w:r>
      <w:r w:rsidRPr="00B94E5B">
        <w:rPr>
          <w:rFonts w:ascii="Times New Roman" w:eastAsia="Calibri" w:hAnsi="Times New Roman" w:cs="Times New Roman"/>
          <w:sz w:val="28"/>
          <w:szCs w:val="28"/>
          <w:lang w:val="kk-KZ"/>
        </w:rPr>
        <w:t xml:space="preserve">, оның ішінде үстеме тексеру «Түркістан облысының жолаушылар көлігі және автомобиль жолдары басқармасы» мемлекеттік мекемесі </w:t>
      </w:r>
      <w:r w:rsidRPr="00194558">
        <w:rPr>
          <w:rFonts w:ascii="Times New Roman" w:eastAsia="Calibri" w:hAnsi="Times New Roman" w:cs="Times New Roman"/>
          <w:i/>
          <w:sz w:val="24"/>
          <w:szCs w:val="28"/>
          <w:lang w:val="kk-KZ"/>
        </w:rPr>
        <w:t>(бұдан әрі - Автомобиль жолдары басқармасы)</w:t>
      </w:r>
      <w:r w:rsidRPr="00B94E5B">
        <w:rPr>
          <w:rFonts w:ascii="Times New Roman" w:eastAsia="Calibri" w:hAnsi="Times New Roman" w:cs="Times New Roman"/>
          <w:sz w:val="28"/>
          <w:szCs w:val="28"/>
          <w:lang w:val="kk-KZ"/>
        </w:rPr>
        <w:t xml:space="preserve">, Түркістан облысының мәдениет және туризм басқармасы» </w:t>
      </w:r>
      <w:r w:rsidRPr="00B94E5B">
        <w:rPr>
          <w:rFonts w:ascii="Times New Roman" w:eastAsia="Calibri" w:hAnsi="Times New Roman" w:cs="Times New Roman"/>
          <w:sz w:val="28"/>
          <w:szCs w:val="28"/>
          <w:lang w:val="kk-KZ"/>
        </w:rPr>
        <w:lastRenderedPageBreak/>
        <w:t xml:space="preserve">мемлекеттік мекемесі </w:t>
      </w:r>
      <w:r w:rsidRPr="00194558">
        <w:rPr>
          <w:rFonts w:ascii="Times New Roman" w:eastAsia="Calibri" w:hAnsi="Times New Roman" w:cs="Times New Roman"/>
          <w:i/>
          <w:sz w:val="24"/>
          <w:szCs w:val="28"/>
          <w:lang w:val="kk-KZ"/>
        </w:rPr>
        <w:t>(бұдан әрі - Мәдениет басқармасы)</w:t>
      </w:r>
      <w:r w:rsidRPr="00B94E5B">
        <w:rPr>
          <w:rFonts w:ascii="Times New Roman" w:eastAsia="Calibri" w:hAnsi="Times New Roman" w:cs="Times New Roman"/>
          <w:sz w:val="28"/>
          <w:szCs w:val="28"/>
          <w:lang w:val="kk-KZ"/>
        </w:rPr>
        <w:t xml:space="preserve"> қамтылып, жалпы қаржылық бұзушылықтар сомасы 256 882,9 млн.теңгені құрады </w:t>
      </w:r>
      <w:r w:rsidRPr="00194558">
        <w:rPr>
          <w:rFonts w:ascii="Times New Roman" w:eastAsia="Calibri" w:hAnsi="Times New Roman" w:cs="Times New Roman"/>
          <w:i/>
          <w:sz w:val="24"/>
          <w:szCs w:val="28"/>
          <w:lang w:val="kk-KZ"/>
        </w:rPr>
        <w:t>(Қаржы басқармасы</w:t>
      </w:r>
      <w:r w:rsidRPr="00194558">
        <w:rPr>
          <w:rFonts w:ascii="Times New Roman" w:eastAsia="Calibri" w:hAnsi="Times New Roman" w:cs="Times New Roman"/>
          <w:sz w:val="24"/>
          <w:szCs w:val="28"/>
          <w:lang w:val="kk-KZ"/>
        </w:rPr>
        <w:t xml:space="preserve"> – </w:t>
      </w:r>
      <w:r w:rsidRPr="00194558">
        <w:rPr>
          <w:rFonts w:ascii="Times New Roman" w:eastAsia="Calibri" w:hAnsi="Times New Roman" w:cs="Times New Roman"/>
          <w:i/>
          <w:sz w:val="24"/>
          <w:szCs w:val="28"/>
          <w:lang w:val="kk-KZ"/>
        </w:rPr>
        <w:t>171 937,7 млн.теңге, Автомобиль жолдары басқармасы – 78 397,3 млн.теңге,</w:t>
      </w:r>
      <w:r w:rsidRPr="00194558">
        <w:rPr>
          <w:rFonts w:ascii="Times New Roman" w:eastAsia="Calibri" w:hAnsi="Times New Roman" w:cs="Times New Roman"/>
          <w:sz w:val="24"/>
          <w:szCs w:val="28"/>
          <w:lang w:val="kk-KZ"/>
        </w:rPr>
        <w:t xml:space="preserve"> </w:t>
      </w:r>
      <w:r w:rsidRPr="00194558">
        <w:rPr>
          <w:rFonts w:ascii="Times New Roman" w:eastAsia="Calibri" w:hAnsi="Times New Roman" w:cs="Times New Roman"/>
          <w:i/>
          <w:sz w:val="24"/>
          <w:szCs w:val="28"/>
          <w:lang w:val="kk-KZ"/>
        </w:rPr>
        <w:t>Мәдениет басқармасы – 6 547,9 млн.теңге)</w:t>
      </w:r>
      <w:r w:rsidRPr="00B94E5B">
        <w:rPr>
          <w:rFonts w:ascii="Times New Roman" w:eastAsia="Calibri" w:hAnsi="Times New Roman" w:cs="Times New Roman"/>
          <w:i/>
          <w:sz w:val="28"/>
          <w:szCs w:val="28"/>
          <w:lang w:val="kk-KZ"/>
        </w:rPr>
        <w:t>,</w:t>
      </w:r>
      <w:r w:rsidRPr="00B94E5B">
        <w:rPr>
          <w:rFonts w:ascii="Times New Roman" w:eastAsia="Calibri" w:hAnsi="Times New Roman" w:cs="Times New Roman"/>
          <w:sz w:val="28"/>
          <w:szCs w:val="28"/>
          <w:lang w:val="kk-KZ"/>
        </w:rPr>
        <w:t xml:space="preserve"> аудиторлық іс-шара барысында бухгалтерлік есеп бойынша 197 702,9 млн.теңге қалпына келтірілді.</w:t>
      </w:r>
    </w:p>
    <w:p w14:paraId="14774E18" w14:textId="77777777" w:rsidR="0029603E" w:rsidRPr="00B94E5B" w:rsidRDefault="0029603E" w:rsidP="00194558">
      <w:pPr>
        <w:ind w:firstLine="708"/>
        <w:jc w:val="both"/>
        <w:rPr>
          <w:rFonts w:ascii="Times New Roman" w:eastAsia="Calibri" w:hAnsi="Times New Roman" w:cs="Times New Roman"/>
          <w:sz w:val="28"/>
          <w:szCs w:val="28"/>
          <w:lang w:val="kk-KZ"/>
        </w:rPr>
      </w:pPr>
      <w:r w:rsidRPr="00B94E5B">
        <w:rPr>
          <w:rFonts w:ascii="Times New Roman" w:eastAsia="Calibri" w:hAnsi="Times New Roman" w:cs="Times New Roman"/>
          <w:sz w:val="28"/>
          <w:szCs w:val="28"/>
          <w:lang w:val="kk-KZ"/>
        </w:rPr>
        <w:t>Сонымен қатар, 16 119,8 млн.теңгеге бюджет қаражатын тиімсіз пайдалану фактісі орын алған.</w:t>
      </w:r>
    </w:p>
    <w:p w14:paraId="3FFBA86A" w14:textId="77777777" w:rsidR="0029603E" w:rsidRPr="00B94E5B" w:rsidRDefault="0029603E" w:rsidP="00194558">
      <w:pPr>
        <w:ind w:firstLine="708"/>
        <w:jc w:val="both"/>
        <w:rPr>
          <w:rFonts w:ascii="Times New Roman" w:eastAsia="Calibri" w:hAnsi="Times New Roman" w:cs="Times New Roman"/>
          <w:sz w:val="28"/>
          <w:szCs w:val="28"/>
          <w:lang w:val="kk-KZ"/>
        </w:rPr>
      </w:pPr>
      <w:r w:rsidRPr="00B94E5B">
        <w:rPr>
          <w:rFonts w:ascii="Times New Roman" w:eastAsia="Calibri" w:hAnsi="Times New Roman" w:cs="Times New Roman"/>
          <w:sz w:val="28"/>
          <w:szCs w:val="28"/>
          <w:lang w:val="kk-KZ"/>
        </w:rPr>
        <w:t>Рәсімдік сипаттағы бұзушылықтар саны 10 бірлікті құраған.</w:t>
      </w:r>
    </w:p>
    <w:p w14:paraId="3478BF1A" w14:textId="77777777" w:rsidR="0029603E" w:rsidRPr="00B94E5B" w:rsidRDefault="0029603E" w:rsidP="00194558">
      <w:pPr>
        <w:ind w:firstLine="708"/>
        <w:jc w:val="both"/>
        <w:rPr>
          <w:rFonts w:ascii="Times New Roman" w:eastAsia="Calibri" w:hAnsi="Times New Roman" w:cs="Times New Roman"/>
          <w:sz w:val="28"/>
          <w:szCs w:val="28"/>
          <w:lang w:val="kk-KZ"/>
        </w:rPr>
      </w:pPr>
      <w:r w:rsidRPr="00B94E5B">
        <w:rPr>
          <w:rFonts w:ascii="Times New Roman" w:eastAsia="Calibri" w:hAnsi="Times New Roman" w:cs="Times New Roman"/>
          <w:sz w:val="28"/>
          <w:szCs w:val="28"/>
          <w:lang w:val="kk-KZ"/>
        </w:rPr>
        <w:t xml:space="preserve">Аудитпен </w:t>
      </w:r>
      <w:r w:rsidRPr="00B94E5B">
        <w:rPr>
          <w:rFonts w:ascii="Times New Roman" w:hAnsi="Times New Roman" w:cs="Times New Roman"/>
          <w:sz w:val="28"/>
          <w:szCs w:val="28"/>
          <w:lang w:val="kk-KZ"/>
        </w:rPr>
        <w:t>жергілікті бюджеттердің шоғырландырылған қаржылық есептілігін қалыптастыруда бірқатар жүйелі түрдегі кемшіліктер мен бұзушылықтар анықталды.</w:t>
      </w:r>
      <w:r w:rsidRPr="00B94E5B">
        <w:rPr>
          <w:rFonts w:ascii="Times New Roman" w:eastAsia="Calibri" w:hAnsi="Times New Roman" w:cs="Times New Roman"/>
          <w:sz w:val="28"/>
          <w:szCs w:val="28"/>
          <w:lang w:val="kk-KZ"/>
        </w:rPr>
        <w:t xml:space="preserve"> Атап айтқанда:</w:t>
      </w:r>
    </w:p>
    <w:p w14:paraId="1748250F" w14:textId="14115404" w:rsidR="0029603E" w:rsidRPr="00B94E5B" w:rsidRDefault="0029603E" w:rsidP="00194558">
      <w:pPr>
        <w:ind w:firstLine="708"/>
        <w:jc w:val="both"/>
        <w:rPr>
          <w:rFonts w:ascii="Times New Roman" w:eastAsia="Calibri" w:hAnsi="Times New Roman" w:cs="Times New Roman"/>
          <w:sz w:val="28"/>
          <w:szCs w:val="28"/>
          <w:lang w:val="kk-KZ"/>
        </w:rPr>
      </w:pPr>
      <w:r w:rsidRPr="00B94E5B">
        <w:rPr>
          <w:rFonts w:ascii="Times New Roman" w:eastAsia="Calibri" w:hAnsi="Times New Roman" w:cs="Times New Roman"/>
          <w:b/>
          <w:sz w:val="28"/>
          <w:szCs w:val="28"/>
          <w:lang w:val="kk-KZ"/>
        </w:rPr>
        <w:t>Қаржы басқармасында</w:t>
      </w:r>
      <w:r w:rsidRPr="00B94E5B">
        <w:rPr>
          <w:rFonts w:ascii="Times New Roman" w:eastAsia="Calibri" w:hAnsi="Times New Roman" w:cs="Times New Roman"/>
          <w:sz w:val="28"/>
          <w:szCs w:val="28"/>
          <w:lang w:val="kk-KZ"/>
        </w:rPr>
        <w:t xml:space="preserve"> 2023 жылғы 31 желтоқсанға аяқталған «Есепті кезеңге арналған шоғырландырылған бухгалтерлік баланс» нысанында </w:t>
      </w:r>
      <w:r w:rsidR="00F70E17">
        <w:rPr>
          <w:rFonts w:ascii="Times New Roman" w:eastAsia="Calibri" w:hAnsi="Times New Roman" w:cs="Times New Roman"/>
          <w:sz w:val="28"/>
          <w:szCs w:val="28"/>
          <w:lang w:val="kk-KZ"/>
        </w:rPr>
        <w:t xml:space="preserve">                     </w:t>
      </w:r>
      <w:r w:rsidRPr="00B94E5B">
        <w:rPr>
          <w:rFonts w:ascii="Times New Roman" w:eastAsia="Calibri" w:hAnsi="Times New Roman" w:cs="Times New Roman"/>
          <w:sz w:val="28"/>
          <w:szCs w:val="28"/>
          <w:lang w:val="kk-KZ"/>
        </w:rPr>
        <w:t>99</w:t>
      </w:r>
      <w:r w:rsidR="00F70E17">
        <w:rPr>
          <w:rFonts w:ascii="Times New Roman" w:eastAsia="Calibri" w:hAnsi="Times New Roman" w:cs="Times New Roman"/>
          <w:sz w:val="28"/>
          <w:szCs w:val="28"/>
          <w:lang w:val="kk-KZ"/>
        </w:rPr>
        <w:t xml:space="preserve"> </w:t>
      </w:r>
      <w:r w:rsidRPr="00B94E5B">
        <w:rPr>
          <w:rFonts w:ascii="Times New Roman" w:eastAsia="Calibri" w:hAnsi="Times New Roman" w:cs="Times New Roman"/>
          <w:sz w:val="28"/>
          <w:szCs w:val="28"/>
          <w:lang w:val="kk-KZ"/>
        </w:rPr>
        <w:t xml:space="preserve">субъектінің 97-де жарғылық капиталдың жалпы сомасы </w:t>
      </w:r>
      <w:r w:rsidR="00F70E17">
        <w:rPr>
          <w:rFonts w:ascii="Times New Roman" w:eastAsia="Calibri" w:hAnsi="Times New Roman" w:cs="Times New Roman"/>
          <w:sz w:val="28"/>
          <w:szCs w:val="28"/>
          <w:lang w:val="kk-KZ"/>
        </w:rPr>
        <w:t xml:space="preserve">                               </w:t>
      </w:r>
      <w:r w:rsidRPr="00B94E5B">
        <w:rPr>
          <w:rFonts w:ascii="Times New Roman" w:eastAsia="Calibri" w:hAnsi="Times New Roman" w:cs="Times New Roman"/>
          <w:b/>
          <w:sz w:val="28"/>
          <w:szCs w:val="28"/>
          <w:lang w:val="kk-KZ"/>
        </w:rPr>
        <w:t>117 568,2 млн.теңгеге</w:t>
      </w:r>
      <w:r w:rsidRPr="00B94E5B">
        <w:rPr>
          <w:rFonts w:ascii="Times New Roman" w:eastAsia="Calibri" w:hAnsi="Times New Roman" w:cs="Times New Roman"/>
          <w:sz w:val="28"/>
          <w:szCs w:val="28"/>
          <w:lang w:val="kk-KZ"/>
        </w:rPr>
        <w:t xml:space="preserve"> бұрмалаушылық орын алған, осындай кемшілік Мәдениет басқармасында </w:t>
      </w:r>
      <w:r w:rsidRPr="00B94E5B">
        <w:rPr>
          <w:rFonts w:ascii="Times New Roman" w:eastAsia="Calibri" w:hAnsi="Times New Roman" w:cs="Times New Roman"/>
          <w:b/>
          <w:sz w:val="28"/>
          <w:szCs w:val="28"/>
          <w:lang w:val="kk-KZ"/>
        </w:rPr>
        <w:t>98,9 млн.теңгеге</w:t>
      </w:r>
      <w:r w:rsidRPr="00B94E5B">
        <w:rPr>
          <w:rFonts w:ascii="Times New Roman" w:eastAsia="Calibri" w:hAnsi="Times New Roman" w:cs="Times New Roman"/>
          <w:sz w:val="28"/>
          <w:szCs w:val="28"/>
          <w:lang w:val="kk-KZ"/>
        </w:rPr>
        <w:t xml:space="preserve"> анықталды.</w:t>
      </w:r>
    </w:p>
    <w:p w14:paraId="45C27768" w14:textId="77777777" w:rsidR="0029603E" w:rsidRPr="00B94E5B" w:rsidRDefault="0029603E" w:rsidP="00194558">
      <w:pPr>
        <w:ind w:firstLine="708"/>
        <w:jc w:val="both"/>
        <w:rPr>
          <w:rFonts w:ascii="Times New Roman" w:eastAsia="Calibri" w:hAnsi="Times New Roman" w:cs="Times New Roman"/>
          <w:sz w:val="28"/>
          <w:szCs w:val="28"/>
          <w:lang w:val="kk-KZ"/>
        </w:rPr>
      </w:pPr>
      <w:r w:rsidRPr="00B94E5B">
        <w:rPr>
          <w:rFonts w:ascii="Times New Roman" w:eastAsia="Calibri" w:hAnsi="Times New Roman" w:cs="Times New Roman"/>
          <w:sz w:val="28"/>
          <w:szCs w:val="28"/>
          <w:lang w:val="kk-KZ"/>
        </w:rPr>
        <w:t xml:space="preserve">Сонымен қатар, 2023 жылы Түркістан облысы бойынша дивидендтердің, қатысу үлесіне кірістердің және квазимемлекеттік сектор субъектілерінің таза кірісінің бір бөлігінің мөлшері </w:t>
      </w:r>
      <w:r w:rsidRPr="00B94E5B">
        <w:rPr>
          <w:rFonts w:ascii="Times New Roman" w:eastAsia="Calibri" w:hAnsi="Times New Roman" w:cs="Times New Roman"/>
          <w:b/>
          <w:sz w:val="28"/>
          <w:szCs w:val="28"/>
          <w:lang w:val="kk-KZ"/>
        </w:rPr>
        <w:t>131,8 млн.теңгені</w:t>
      </w:r>
      <w:r w:rsidRPr="00B94E5B">
        <w:rPr>
          <w:rFonts w:ascii="Times New Roman" w:eastAsia="Calibri" w:hAnsi="Times New Roman" w:cs="Times New Roman"/>
          <w:sz w:val="28"/>
          <w:szCs w:val="28"/>
          <w:lang w:val="kk-KZ"/>
        </w:rPr>
        <w:t xml:space="preserve"> құраған және толық бюджетке аударылған, алайда шоғырландырылған қаржылық есептілікте бұрмаланып, аталған қаржы көрініс таппаған.</w:t>
      </w:r>
    </w:p>
    <w:p w14:paraId="506BAB25" w14:textId="07B0E02D" w:rsidR="0029603E" w:rsidRPr="00B94E5B" w:rsidRDefault="0029603E" w:rsidP="00194558">
      <w:pPr>
        <w:ind w:firstLine="708"/>
        <w:jc w:val="both"/>
        <w:rPr>
          <w:rFonts w:ascii="Times New Roman" w:eastAsia="Calibri" w:hAnsi="Times New Roman" w:cs="Times New Roman"/>
          <w:sz w:val="28"/>
          <w:szCs w:val="28"/>
          <w:lang w:val="kk-KZ"/>
        </w:rPr>
      </w:pPr>
      <w:r w:rsidRPr="00B94E5B">
        <w:rPr>
          <w:rFonts w:ascii="Times New Roman" w:eastAsia="Calibri" w:hAnsi="Times New Roman" w:cs="Times New Roman"/>
          <w:sz w:val="28"/>
          <w:szCs w:val="28"/>
          <w:lang w:val="kk-KZ"/>
        </w:rPr>
        <w:t xml:space="preserve">Шоғырландырылған бухгалтерлік балансында жалпы сомасы </w:t>
      </w:r>
      <w:r w:rsidR="00F70E17">
        <w:rPr>
          <w:rFonts w:ascii="Times New Roman" w:eastAsia="Calibri" w:hAnsi="Times New Roman" w:cs="Times New Roman"/>
          <w:sz w:val="28"/>
          <w:szCs w:val="28"/>
          <w:lang w:val="kk-KZ"/>
        </w:rPr>
        <w:t xml:space="preserve">                  </w:t>
      </w:r>
      <w:r w:rsidRPr="00B94E5B">
        <w:rPr>
          <w:rFonts w:ascii="Times New Roman" w:eastAsia="Calibri" w:hAnsi="Times New Roman" w:cs="Times New Roman"/>
          <w:b/>
          <w:sz w:val="28"/>
          <w:szCs w:val="28"/>
          <w:lang w:val="kk-KZ"/>
        </w:rPr>
        <w:t>48 701,9 млн.теңгеге</w:t>
      </w:r>
      <w:r w:rsidRPr="00B94E5B">
        <w:rPr>
          <w:rFonts w:ascii="Times New Roman" w:eastAsia="Calibri" w:hAnsi="Times New Roman" w:cs="Times New Roman"/>
          <w:i/>
          <w:sz w:val="28"/>
          <w:szCs w:val="28"/>
          <w:lang w:val="kk-KZ"/>
        </w:rPr>
        <w:t xml:space="preserve"> </w:t>
      </w:r>
      <w:r w:rsidRPr="00B94E5B">
        <w:rPr>
          <w:rFonts w:ascii="Times New Roman" w:eastAsia="Calibri" w:hAnsi="Times New Roman" w:cs="Times New Roman"/>
          <w:sz w:val="28"/>
          <w:szCs w:val="28"/>
          <w:lang w:val="kk-KZ"/>
        </w:rPr>
        <w:t xml:space="preserve">ұзақ мерзімді және қысқа мерзімді қаржылық міндеттемелер </w:t>
      </w:r>
      <w:r w:rsidRPr="00194558">
        <w:rPr>
          <w:rFonts w:ascii="Times New Roman" w:eastAsia="Calibri" w:hAnsi="Times New Roman" w:cs="Times New Roman"/>
          <w:sz w:val="24"/>
          <w:szCs w:val="28"/>
          <w:lang w:val="kk-KZ"/>
        </w:rPr>
        <w:t>(</w:t>
      </w:r>
      <w:r w:rsidRPr="00194558">
        <w:rPr>
          <w:rFonts w:ascii="Times New Roman" w:eastAsia="Calibri" w:hAnsi="Times New Roman" w:cs="Times New Roman"/>
          <w:i/>
          <w:sz w:val="24"/>
          <w:szCs w:val="28"/>
          <w:lang w:val="kk-KZ"/>
        </w:rPr>
        <w:t>мемлекеттік-жекешелік әріптестік шарттары бойынша міндеттемелер</w:t>
      </w:r>
      <w:r w:rsidRPr="00194558">
        <w:rPr>
          <w:rFonts w:ascii="Times New Roman" w:eastAsia="Calibri" w:hAnsi="Times New Roman" w:cs="Times New Roman"/>
          <w:sz w:val="24"/>
          <w:szCs w:val="28"/>
          <w:lang w:val="kk-KZ"/>
        </w:rPr>
        <w:t>)</w:t>
      </w:r>
      <w:r w:rsidRPr="00B94E5B">
        <w:rPr>
          <w:rFonts w:ascii="Times New Roman" w:eastAsia="Calibri" w:hAnsi="Times New Roman" w:cs="Times New Roman"/>
          <w:sz w:val="28"/>
          <w:szCs w:val="28"/>
          <w:lang w:val="kk-KZ"/>
        </w:rPr>
        <w:t xml:space="preserve"> бұрмаланып көрініс тапқан.</w:t>
      </w:r>
    </w:p>
    <w:p w14:paraId="4D918687" w14:textId="77777777" w:rsidR="0029603E" w:rsidRPr="00B94E5B" w:rsidRDefault="0029603E" w:rsidP="00194558">
      <w:pPr>
        <w:ind w:firstLine="708"/>
        <w:jc w:val="both"/>
        <w:rPr>
          <w:rFonts w:ascii="Times New Roman" w:eastAsia="Calibri" w:hAnsi="Times New Roman" w:cs="Times New Roman"/>
          <w:sz w:val="28"/>
          <w:szCs w:val="28"/>
          <w:lang w:val="kk-KZ"/>
        </w:rPr>
      </w:pPr>
      <w:r w:rsidRPr="00B94E5B">
        <w:rPr>
          <w:rFonts w:ascii="Times New Roman" w:eastAsia="Calibri" w:hAnsi="Times New Roman" w:cs="Times New Roman"/>
          <w:sz w:val="28"/>
          <w:szCs w:val="28"/>
          <w:lang w:val="kk-KZ"/>
        </w:rPr>
        <w:t xml:space="preserve">Бұдан бөлек, шоғырландырылған бухгалтерлік балансында лизингтің негізгі қарыздың қалдығы </w:t>
      </w:r>
      <w:r w:rsidRPr="00B94E5B">
        <w:rPr>
          <w:rFonts w:ascii="Times New Roman" w:eastAsia="Calibri" w:hAnsi="Times New Roman" w:cs="Times New Roman"/>
          <w:b/>
          <w:sz w:val="28"/>
          <w:szCs w:val="28"/>
          <w:lang w:val="kk-KZ"/>
        </w:rPr>
        <w:t>5 535,9 млн.теңгеге</w:t>
      </w:r>
      <w:r w:rsidRPr="00B94E5B">
        <w:rPr>
          <w:rFonts w:ascii="Times New Roman" w:eastAsia="Calibri" w:hAnsi="Times New Roman" w:cs="Times New Roman"/>
          <w:sz w:val="28"/>
          <w:szCs w:val="28"/>
          <w:lang w:val="kk-KZ"/>
        </w:rPr>
        <w:t xml:space="preserve"> </w:t>
      </w:r>
      <w:r w:rsidRPr="00194558">
        <w:rPr>
          <w:rFonts w:ascii="Times New Roman" w:eastAsia="Calibri" w:hAnsi="Times New Roman" w:cs="Times New Roman"/>
          <w:i/>
          <w:sz w:val="24"/>
          <w:szCs w:val="28"/>
          <w:lang w:val="kk-KZ"/>
        </w:rPr>
        <w:t>(Денсаулық сақтау басқармасы - 2 009,3 млн.теңге және Білім басқармасы - 3 526,6 млн.теңге)</w:t>
      </w:r>
      <w:r w:rsidRPr="00B94E5B">
        <w:rPr>
          <w:rFonts w:ascii="Times New Roman" w:eastAsia="Calibri" w:hAnsi="Times New Roman" w:cs="Times New Roman"/>
          <w:i/>
          <w:sz w:val="28"/>
          <w:szCs w:val="28"/>
          <w:lang w:val="kk-KZ"/>
        </w:rPr>
        <w:t xml:space="preserve"> </w:t>
      </w:r>
      <w:r w:rsidRPr="00B94E5B">
        <w:rPr>
          <w:rFonts w:ascii="Times New Roman" w:eastAsia="Calibri" w:hAnsi="Times New Roman" w:cs="Times New Roman"/>
          <w:sz w:val="28"/>
          <w:szCs w:val="28"/>
          <w:lang w:val="kk-KZ"/>
        </w:rPr>
        <w:t>көрініс таппай, қаржылық есептілік бұрмаланып  тапсырылған.</w:t>
      </w:r>
    </w:p>
    <w:p w14:paraId="62E2CBF2" w14:textId="77D0DAAB" w:rsidR="0029603E" w:rsidRPr="00B94E5B" w:rsidRDefault="0029603E" w:rsidP="00194558">
      <w:pPr>
        <w:ind w:firstLine="708"/>
        <w:jc w:val="both"/>
        <w:rPr>
          <w:rFonts w:ascii="Times New Roman" w:eastAsia="Calibri" w:hAnsi="Times New Roman" w:cs="Times New Roman"/>
          <w:sz w:val="28"/>
          <w:szCs w:val="28"/>
          <w:lang w:val="kk-KZ"/>
        </w:rPr>
      </w:pPr>
      <w:r w:rsidRPr="00B94E5B">
        <w:rPr>
          <w:rFonts w:ascii="Times New Roman" w:eastAsia="Calibri" w:hAnsi="Times New Roman" w:cs="Times New Roman"/>
          <w:b/>
          <w:sz w:val="28"/>
          <w:szCs w:val="28"/>
          <w:lang w:val="kk-KZ"/>
        </w:rPr>
        <w:t>Мәдениет басқармасына</w:t>
      </w:r>
      <w:r w:rsidRPr="00B94E5B">
        <w:rPr>
          <w:rFonts w:ascii="Times New Roman" w:eastAsia="Calibri" w:hAnsi="Times New Roman" w:cs="Times New Roman"/>
          <w:sz w:val="28"/>
          <w:szCs w:val="28"/>
          <w:lang w:val="kk-KZ"/>
        </w:rPr>
        <w:t xml:space="preserve"> бағынысты мекемелердің бухгалтерлік балансының жиынтық есебінің ұқсас баптарын жолма-жол қосу барысында жалпы сомасы </w:t>
      </w:r>
      <w:r w:rsidRPr="00B94E5B">
        <w:rPr>
          <w:rFonts w:ascii="Times New Roman" w:eastAsia="Calibri" w:hAnsi="Times New Roman" w:cs="Times New Roman"/>
          <w:b/>
          <w:sz w:val="28"/>
          <w:szCs w:val="28"/>
          <w:lang w:val="kk-KZ"/>
        </w:rPr>
        <w:t>6 315,1 млн.теңгеге</w:t>
      </w:r>
      <w:r w:rsidRPr="00B94E5B">
        <w:rPr>
          <w:rFonts w:ascii="Times New Roman" w:eastAsia="Calibri" w:hAnsi="Times New Roman" w:cs="Times New Roman"/>
          <w:sz w:val="28"/>
          <w:szCs w:val="28"/>
          <w:lang w:val="kk-KZ"/>
        </w:rPr>
        <w:t xml:space="preserve"> бұрмалаушылық орын алған</w:t>
      </w:r>
      <w:r w:rsidR="00F70E17">
        <w:rPr>
          <w:rFonts w:ascii="Times New Roman" w:eastAsia="Calibri" w:hAnsi="Times New Roman" w:cs="Times New Roman"/>
          <w:sz w:val="28"/>
          <w:szCs w:val="28"/>
          <w:lang w:val="kk-KZ"/>
        </w:rPr>
        <w:t>.</w:t>
      </w:r>
    </w:p>
    <w:p w14:paraId="31B6FA20" w14:textId="77777777" w:rsidR="0029603E" w:rsidRPr="00B94E5B" w:rsidRDefault="0029603E" w:rsidP="00194558">
      <w:pPr>
        <w:ind w:firstLine="708"/>
        <w:jc w:val="both"/>
        <w:rPr>
          <w:rFonts w:ascii="Times New Roman" w:eastAsia="Calibri" w:hAnsi="Times New Roman" w:cs="Times New Roman"/>
          <w:sz w:val="28"/>
          <w:szCs w:val="28"/>
          <w:lang w:val="kk-KZ"/>
        </w:rPr>
      </w:pPr>
      <w:r w:rsidRPr="00B94E5B">
        <w:rPr>
          <w:rFonts w:ascii="Times New Roman" w:eastAsia="Calibri" w:hAnsi="Times New Roman" w:cs="Times New Roman"/>
          <w:sz w:val="28"/>
          <w:szCs w:val="28"/>
          <w:lang w:val="kk-KZ"/>
        </w:rPr>
        <w:t xml:space="preserve">Бұдан бөлек, жалпы сомасы </w:t>
      </w:r>
      <w:r w:rsidRPr="00B94E5B">
        <w:rPr>
          <w:rFonts w:ascii="Times New Roman" w:eastAsia="Calibri" w:hAnsi="Times New Roman" w:cs="Times New Roman"/>
          <w:b/>
          <w:sz w:val="28"/>
          <w:szCs w:val="28"/>
          <w:lang w:val="kk-KZ"/>
        </w:rPr>
        <w:t>133,7 млн.теңге</w:t>
      </w:r>
      <w:r w:rsidRPr="00B94E5B">
        <w:rPr>
          <w:rFonts w:ascii="Times New Roman" w:eastAsia="Calibri" w:hAnsi="Times New Roman" w:cs="Times New Roman"/>
          <w:sz w:val="28"/>
          <w:szCs w:val="28"/>
          <w:lang w:val="kk-KZ"/>
        </w:rPr>
        <w:t xml:space="preserve"> Әмір Темір монументалды сәндік мүсіндік композициясын қабылдау барысында «Аяқталмаған құрылыс» - «Жеткізушілерге және мердігерлерге қысқа мерзімді кредиторлық берешек» бухгалтерлік тізбесі берілмей, бұрмалаушылық орын алған.</w:t>
      </w:r>
    </w:p>
    <w:p w14:paraId="53A67717" w14:textId="77777777" w:rsidR="0029603E" w:rsidRPr="00B94E5B" w:rsidRDefault="0029603E" w:rsidP="00194558">
      <w:pPr>
        <w:ind w:firstLine="708"/>
        <w:jc w:val="both"/>
        <w:rPr>
          <w:rFonts w:ascii="Times New Roman" w:eastAsia="Calibri" w:hAnsi="Times New Roman" w:cs="Times New Roman"/>
          <w:sz w:val="28"/>
          <w:szCs w:val="28"/>
          <w:lang w:val="kk-KZ"/>
        </w:rPr>
      </w:pPr>
      <w:r w:rsidRPr="00B94E5B">
        <w:rPr>
          <w:rFonts w:ascii="Times New Roman" w:eastAsia="Calibri" w:hAnsi="Times New Roman" w:cs="Times New Roman"/>
          <w:b/>
          <w:sz w:val="28"/>
          <w:szCs w:val="28"/>
          <w:lang w:val="kk-KZ"/>
        </w:rPr>
        <w:t>Автомобиль жолдары басқармасында</w:t>
      </w:r>
      <w:r w:rsidRPr="00B94E5B">
        <w:rPr>
          <w:rFonts w:ascii="Times New Roman" w:eastAsia="Calibri" w:hAnsi="Times New Roman" w:cs="Times New Roman"/>
          <w:sz w:val="28"/>
          <w:szCs w:val="28"/>
          <w:lang w:val="kk-KZ"/>
        </w:rPr>
        <w:t xml:space="preserve"> шоғырландырылған есепті қалыптастыруда жалпы сомасы </w:t>
      </w:r>
      <w:r w:rsidRPr="00B94E5B">
        <w:rPr>
          <w:rFonts w:ascii="Times New Roman" w:eastAsia="Calibri" w:hAnsi="Times New Roman" w:cs="Times New Roman"/>
          <w:b/>
          <w:sz w:val="28"/>
          <w:szCs w:val="28"/>
          <w:lang w:val="kk-KZ"/>
        </w:rPr>
        <w:t>49 118,4 млн.теңгеге</w:t>
      </w:r>
      <w:r w:rsidRPr="00B94E5B">
        <w:rPr>
          <w:rFonts w:ascii="Times New Roman" w:eastAsia="Calibri" w:hAnsi="Times New Roman" w:cs="Times New Roman"/>
          <w:i/>
          <w:sz w:val="28"/>
          <w:szCs w:val="28"/>
          <w:lang w:val="kk-KZ"/>
        </w:rPr>
        <w:t xml:space="preserve"> </w:t>
      </w:r>
      <w:r w:rsidRPr="00B94E5B">
        <w:rPr>
          <w:rFonts w:ascii="Times New Roman" w:eastAsia="Calibri" w:hAnsi="Times New Roman" w:cs="Times New Roman"/>
          <w:sz w:val="28"/>
          <w:szCs w:val="28"/>
          <w:lang w:val="kk-KZ"/>
        </w:rPr>
        <w:t>негізгі құралдар мен қорлар бухгалтерлік есеп бойынша кіріске алынбағандығы анықталды.</w:t>
      </w:r>
    </w:p>
    <w:p w14:paraId="3433828D" w14:textId="77777777" w:rsidR="0029603E" w:rsidRPr="00B94E5B" w:rsidRDefault="0029603E" w:rsidP="00194558">
      <w:pPr>
        <w:ind w:firstLine="708"/>
        <w:jc w:val="both"/>
        <w:rPr>
          <w:rFonts w:ascii="Times New Roman" w:eastAsia="Calibri" w:hAnsi="Times New Roman" w:cs="Times New Roman"/>
          <w:sz w:val="28"/>
          <w:szCs w:val="28"/>
          <w:lang w:val="kk-KZ"/>
        </w:rPr>
      </w:pPr>
      <w:r w:rsidRPr="00B94E5B">
        <w:rPr>
          <w:rFonts w:ascii="Times New Roman" w:eastAsia="Calibri" w:hAnsi="Times New Roman" w:cs="Times New Roman"/>
          <w:sz w:val="28"/>
          <w:szCs w:val="28"/>
          <w:lang w:val="kk-KZ"/>
        </w:rPr>
        <w:t xml:space="preserve">Бұдан бөлек, жалпы сомасы </w:t>
      </w:r>
      <w:r w:rsidRPr="00B94E5B">
        <w:rPr>
          <w:rFonts w:ascii="Times New Roman" w:eastAsia="Calibri" w:hAnsi="Times New Roman" w:cs="Times New Roman"/>
          <w:b/>
          <w:sz w:val="28"/>
          <w:szCs w:val="28"/>
          <w:lang w:val="kk-KZ"/>
        </w:rPr>
        <w:t>4 807,8 млн.теңгеге</w:t>
      </w:r>
      <w:r w:rsidRPr="00B94E5B">
        <w:rPr>
          <w:rFonts w:ascii="Times New Roman" w:eastAsia="Calibri" w:hAnsi="Times New Roman" w:cs="Times New Roman"/>
          <w:i/>
          <w:sz w:val="28"/>
          <w:szCs w:val="28"/>
          <w:lang w:val="kk-KZ"/>
        </w:rPr>
        <w:t xml:space="preserve"> </w:t>
      </w:r>
      <w:r w:rsidRPr="00B94E5B">
        <w:rPr>
          <w:rFonts w:ascii="Times New Roman" w:eastAsia="Calibri" w:hAnsi="Times New Roman" w:cs="Times New Roman"/>
          <w:sz w:val="28"/>
          <w:szCs w:val="28"/>
          <w:lang w:val="kk-KZ"/>
        </w:rPr>
        <w:t>3 нысан бухгалтерлік есеп бойынша кіріске алынбаған.</w:t>
      </w:r>
    </w:p>
    <w:p w14:paraId="372422DB" w14:textId="77777777" w:rsidR="0029603E" w:rsidRPr="00B94E5B" w:rsidRDefault="0029603E" w:rsidP="00194558">
      <w:pPr>
        <w:ind w:firstLine="708"/>
        <w:jc w:val="both"/>
        <w:rPr>
          <w:rFonts w:ascii="Times New Roman" w:eastAsia="Calibri" w:hAnsi="Times New Roman" w:cs="Times New Roman"/>
          <w:sz w:val="28"/>
          <w:szCs w:val="28"/>
          <w:lang w:val="kk-KZ"/>
        </w:rPr>
      </w:pPr>
      <w:r w:rsidRPr="00B94E5B">
        <w:rPr>
          <w:rFonts w:ascii="Times New Roman" w:eastAsia="Calibri" w:hAnsi="Times New Roman" w:cs="Times New Roman"/>
          <w:sz w:val="28"/>
          <w:szCs w:val="28"/>
          <w:lang w:val="kk-KZ"/>
        </w:rPr>
        <w:t xml:space="preserve">Сонымен қатар, шоғырландырылған бухгалтерлік балансында жалпы сомасы </w:t>
      </w:r>
      <w:r w:rsidRPr="00B94E5B">
        <w:rPr>
          <w:rFonts w:ascii="Times New Roman" w:eastAsia="Calibri" w:hAnsi="Times New Roman" w:cs="Times New Roman"/>
          <w:b/>
          <w:sz w:val="28"/>
          <w:szCs w:val="28"/>
          <w:lang w:val="kk-KZ"/>
        </w:rPr>
        <w:t>24 456,5 млн.теңгеге</w:t>
      </w:r>
      <w:r w:rsidRPr="00B94E5B">
        <w:rPr>
          <w:rFonts w:ascii="Times New Roman" w:eastAsia="Calibri" w:hAnsi="Times New Roman" w:cs="Times New Roman"/>
          <w:i/>
          <w:sz w:val="28"/>
          <w:szCs w:val="28"/>
          <w:lang w:val="kk-KZ"/>
        </w:rPr>
        <w:t xml:space="preserve"> </w:t>
      </w:r>
      <w:r w:rsidRPr="00B94E5B">
        <w:rPr>
          <w:rFonts w:ascii="Times New Roman" w:eastAsia="Calibri" w:hAnsi="Times New Roman" w:cs="Times New Roman"/>
          <w:sz w:val="28"/>
          <w:szCs w:val="28"/>
          <w:lang w:val="kk-KZ"/>
        </w:rPr>
        <w:t>ұзақ және қысқа мерзімді активтер мен міндеттемелер бұрмаланып көрініс тапқан.</w:t>
      </w:r>
    </w:p>
    <w:p w14:paraId="0059F7EA" w14:textId="4C28BBD7" w:rsidR="0029603E" w:rsidRPr="00B94E5B" w:rsidRDefault="0029603E" w:rsidP="00194558">
      <w:pPr>
        <w:ind w:firstLine="708"/>
        <w:jc w:val="both"/>
        <w:rPr>
          <w:rFonts w:ascii="Times New Roman" w:eastAsia="Calibri" w:hAnsi="Times New Roman" w:cs="Times New Roman"/>
          <w:sz w:val="28"/>
          <w:szCs w:val="28"/>
          <w:lang w:val="kk-KZ"/>
        </w:rPr>
      </w:pPr>
      <w:r w:rsidRPr="00B94E5B">
        <w:rPr>
          <w:rFonts w:ascii="Times New Roman" w:eastAsia="Calibri" w:hAnsi="Times New Roman" w:cs="Times New Roman"/>
          <w:sz w:val="28"/>
          <w:szCs w:val="28"/>
          <w:lang w:val="kk-KZ"/>
        </w:rPr>
        <w:lastRenderedPageBreak/>
        <w:t xml:space="preserve">Сондай-ақ, Автомобиль жолдары басқармасының теңгерімінде тіркелмеген 2 көпірге </w:t>
      </w:r>
      <w:r w:rsidRPr="00B94E5B">
        <w:rPr>
          <w:rFonts w:ascii="Times New Roman" w:eastAsia="Calibri" w:hAnsi="Times New Roman" w:cs="Times New Roman"/>
          <w:b/>
          <w:sz w:val="28"/>
          <w:szCs w:val="28"/>
          <w:lang w:val="kk-KZ"/>
        </w:rPr>
        <w:t>200,2 млн.теңгеге</w:t>
      </w:r>
      <w:r w:rsidRPr="00B94E5B">
        <w:rPr>
          <w:rFonts w:ascii="Times New Roman" w:eastAsia="Calibri" w:hAnsi="Times New Roman" w:cs="Times New Roman"/>
          <w:sz w:val="28"/>
          <w:szCs w:val="28"/>
          <w:lang w:val="kk-KZ"/>
        </w:rPr>
        <w:t xml:space="preserve"> күрделі жөндеу жұмыстарына,  </w:t>
      </w:r>
      <w:r w:rsidR="00F70E17">
        <w:rPr>
          <w:rFonts w:ascii="Times New Roman" w:eastAsia="Calibri" w:hAnsi="Times New Roman" w:cs="Times New Roman"/>
          <w:sz w:val="28"/>
          <w:szCs w:val="28"/>
          <w:lang w:val="kk-KZ"/>
        </w:rPr>
        <w:t xml:space="preserve">                  </w:t>
      </w:r>
      <w:r w:rsidRPr="00B94E5B">
        <w:rPr>
          <w:rFonts w:ascii="Times New Roman" w:eastAsia="Calibri" w:hAnsi="Times New Roman" w:cs="Times New Roman"/>
          <w:sz w:val="28"/>
          <w:szCs w:val="28"/>
          <w:lang w:val="kk-KZ"/>
        </w:rPr>
        <w:t xml:space="preserve">1 жолға </w:t>
      </w:r>
      <w:r w:rsidRPr="00B94E5B">
        <w:rPr>
          <w:rFonts w:ascii="Times New Roman" w:eastAsia="Calibri" w:hAnsi="Times New Roman" w:cs="Times New Roman"/>
          <w:b/>
          <w:sz w:val="28"/>
          <w:szCs w:val="28"/>
          <w:lang w:val="kk-KZ"/>
        </w:rPr>
        <w:t>7 740,8 млн.теңгеге</w:t>
      </w:r>
      <w:r w:rsidRPr="00B94E5B">
        <w:rPr>
          <w:rFonts w:ascii="Times New Roman" w:eastAsia="Calibri" w:hAnsi="Times New Roman" w:cs="Times New Roman"/>
          <w:sz w:val="28"/>
          <w:szCs w:val="28"/>
          <w:lang w:val="kk-KZ"/>
        </w:rPr>
        <w:t xml:space="preserve"> қайта жаңарту жұмыстарына және 15 автомобиль жолдарына </w:t>
      </w:r>
      <w:r w:rsidRPr="00B94E5B">
        <w:rPr>
          <w:rFonts w:ascii="Times New Roman" w:eastAsia="Calibri" w:hAnsi="Times New Roman" w:cs="Times New Roman"/>
          <w:b/>
          <w:sz w:val="28"/>
          <w:szCs w:val="28"/>
          <w:lang w:val="kk-KZ"/>
        </w:rPr>
        <w:t>8 178,8 млн.теңгеге</w:t>
      </w:r>
      <w:r w:rsidRPr="00B94E5B">
        <w:rPr>
          <w:rFonts w:ascii="Times New Roman" w:eastAsia="Calibri" w:hAnsi="Times New Roman" w:cs="Times New Roman"/>
          <w:sz w:val="28"/>
          <w:szCs w:val="28"/>
          <w:lang w:val="kk-KZ"/>
        </w:rPr>
        <w:t xml:space="preserve"> орташа жөндеу  жұмыстарына қаржылар жаратылып, барлығы </w:t>
      </w:r>
      <w:r w:rsidRPr="00B94E5B">
        <w:rPr>
          <w:rFonts w:ascii="Times New Roman" w:eastAsia="Calibri" w:hAnsi="Times New Roman" w:cs="Times New Roman"/>
          <w:b/>
          <w:sz w:val="28"/>
          <w:szCs w:val="28"/>
          <w:lang w:val="kk-KZ"/>
        </w:rPr>
        <w:t>16 119,8 млн.теңге</w:t>
      </w:r>
      <w:r w:rsidRPr="00B94E5B">
        <w:rPr>
          <w:rFonts w:ascii="Times New Roman" w:eastAsia="Calibri" w:hAnsi="Times New Roman" w:cs="Times New Roman"/>
          <w:sz w:val="28"/>
          <w:szCs w:val="28"/>
          <w:lang w:val="kk-KZ"/>
        </w:rPr>
        <w:t xml:space="preserve"> тиімсіз пайдаланылған.</w:t>
      </w:r>
    </w:p>
    <w:p w14:paraId="16888302" w14:textId="77777777" w:rsidR="0029603E" w:rsidRPr="00B94E5B" w:rsidRDefault="0029603E" w:rsidP="00194558">
      <w:pPr>
        <w:pBdr>
          <w:bottom w:val="single" w:sz="4" w:space="2" w:color="FFFFFF"/>
        </w:pBdr>
        <w:autoSpaceDE w:val="0"/>
        <w:autoSpaceDN w:val="0"/>
        <w:adjustRightInd w:val="0"/>
        <w:ind w:firstLine="708"/>
        <w:jc w:val="both"/>
        <w:rPr>
          <w:rFonts w:ascii="Times New Roman" w:hAnsi="Times New Roman" w:cs="Times New Roman"/>
          <w:i/>
          <w:sz w:val="28"/>
          <w:szCs w:val="28"/>
          <w:lang w:val="kk-KZ"/>
        </w:rPr>
      </w:pPr>
      <w:r w:rsidRPr="00B94E5B">
        <w:rPr>
          <w:rFonts w:ascii="Times New Roman" w:hAnsi="Times New Roman" w:cs="Times New Roman"/>
          <w:sz w:val="28"/>
          <w:szCs w:val="28"/>
          <w:lang w:val="kk-KZ"/>
        </w:rPr>
        <w:t>Бұзушылықтарға жол берудің негізгі себептері ББӘ қызметкерлерінің өз функционалдық міндеттерін тиісінше орындамауы, лауазымды адамдар құзыретінің жеткіліксіз деңгейі, басшы құрам тарапынан ББӘ қызметкерлерінің заңнама нормаларын сақтауына тиісті бақылауды қамтамасыз етпеуі болып табылады.</w:t>
      </w:r>
    </w:p>
    <w:p w14:paraId="0E16A3A5" w14:textId="77777777" w:rsidR="0029603E" w:rsidRPr="00B94E5B" w:rsidRDefault="0029603E" w:rsidP="00194558">
      <w:pPr>
        <w:pBdr>
          <w:bottom w:val="single" w:sz="4" w:space="2" w:color="FFFFFF"/>
        </w:pBdr>
        <w:autoSpaceDE w:val="0"/>
        <w:autoSpaceDN w:val="0"/>
        <w:adjustRightInd w:val="0"/>
        <w:ind w:firstLine="708"/>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Қолданыстағы заңнама нормасына сәйкес барлық ұйымдардың қаржылық есептіліктері шоғырландырылуға жататынын ескерсек, оның көрсеткіштері облыс және жалпы республика деңгейінде шешім қабылдаудың негізі болып табылады. Яғни, бухгалтерлік есеп пен қаржылық есептілікті жүргізуде тіпті бір ұйымда орын алған бұзушылық логикалық тізбек бойынша жергілікті бюджеттің шоғырландырылған қаржылық есептілігінде көрініс табады, демек оның шынайылығына да әсерін тигізеді.</w:t>
      </w:r>
    </w:p>
    <w:p w14:paraId="1590B077" w14:textId="77777777" w:rsidR="0029603E" w:rsidRDefault="0029603E" w:rsidP="00194558">
      <w:pPr>
        <w:ind w:firstLine="708"/>
        <w:contextualSpacing/>
        <w:jc w:val="both"/>
        <w:rPr>
          <w:rFonts w:ascii="Times New Roman" w:eastAsia="Calibri" w:hAnsi="Times New Roman" w:cs="Times New Roman"/>
          <w:b/>
          <w:sz w:val="28"/>
          <w:szCs w:val="28"/>
          <w:lang w:val="kk-KZ"/>
        </w:rPr>
      </w:pPr>
      <w:r w:rsidRPr="00B94E5B">
        <w:rPr>
          <w:rFonts w:ascii="Times New Roman" w:hAnsi="Times New Roman" w:cs="Times New Roman"/>
          <w:sz w:val="28"/>
          <w:szCs w:val="28"/>
          <w:lang w:val="kk-KZ"/>
        </w:rPr>
        <w:t xml:space="preserve">Аудит қорытындысы бойынша жауапты тұлғаларды әкімшілік жауапкершілікке тарту үшін </w:t>
      </w:r>
      <w:r w:rsidRPr="00DC2C9C">
        <w:rPr>
          <w:rFonts w:ascii="Times New Roman" w:hAnsi="Times New Roman" w:cs="Times New Roman"/>
          <w:b/>
          <w:sz w:val="28"/>
          <w:szCs w:val="28"/>
          <w:lang w:val="kk-KZ"/>
        </w:rPr>
        <w:t>3</w:t>
      </w:r>
      <w:r w:rsidRPr="00B94E5B">
        <w:rPr>
          <w:rFonts w:ascii="Times New Roman" w:hAnsi="Times New Roman" w:cs="Times New Roman"/>
          <w:sz w:val="28"/>
          <w:szCs w:val="28"/>
          <w:lang w:val="kk-KZ"/>
        </w:rPr>
        <w:t xml:space="preserve"> материал тиісті уәкілетті органға жолданды</w:t>
      </w:r>
      <w:r>
        <w:rPr>
          <w:rFonts w:ascii="Times New Roman" w:hAnsi="Times New Roman" w:cs="Times New Roman"/>
          <w:sz w:val="28"/>
          <w:szCs w:val="28"/>
          <w:lang w:val="kk-KZ"/>
        </w:rPr>
        <w:t>.</w:t>
      </w:r>
    </w:p>
    <w:p w14:paraId="0F54A1D0" w14:textId="77777777" w:rsidR="0029603E" w:rsidRDefault="0029603E" w:rsidP="00194558">
      <w:pPr>
        <w:ind w:firstLine="709"/>
        <w:jc w:val="both"/>
        <w:rPr>
          <w:rFonts w:ascii="Times New Roman" w:hAnsi="Times New Roman"/>
          <w:sz w:val="28"/>
          <w:szCs w:val="28"/>
          <w:lang w:val="kk-KZ"/>
        </w:rPr>
      </w:pPr>
      <w:r w:rsidRPr="00B94E5B">
        <w:rPr>
          <w:rFonts w:ascii="Times New Roman" w:hAnsi="Times New Roman" w:cs="Times New Roman"/>
          <w:b/>
          <w:sz w:val="28"/>
          <w:szCs w:val="28"/>
          <w:lang w:val="kk-KZ"/>
        </w:rPr>
        <w:t>Түркістан облысы әкімінің аппаратына</w:t>
      </w:r>
      <w:r>
        <w:rPr>
          <w:rFonts w:ascii="Times New Roman" w:hAnsi="Times New Roman" w:cs="Times New Roman"/>
          <w:b/>
          <w:sz w:val="28"/>
          <w:szCs w:val="28"/>
          <w:lang w:val="kk-KZ"/>
        </w:rPr>
        <w:t xml:space="preserve"> жүргізілген</w:t>
      </w:r>
      <w:r w:rsidRPr="00B94E5B">
        <w:rPr>
          <w:rFonts w:ascii="Times New Roman" w:hAnsi="Times New Roman" w:cs="Times New Roman"/>
          <w:b/>
          <w:sz w:val="28"/>
          <w:szCs w:val="28"/>
          <w:lang w:val="kk-KZ"/>
        </w:rPr>
        <w:t xml:space="preserve"> «Түркістан облысы әкімінің аппараты мен бағыныстағы мекемелердің бюджет қаражаты мен мемлекет активтерінің тиімді пайдаланылуына мемлекеттік аудит жүргізу»</w:t>
      </w:r>
      <w:r>
        <w:rPr>
          <w:rFonts w:ascii="Times New Roman" w:hAnsi="Times New Roman" w:cs="Times New Roman"/>
          <w:b/>
          <w:sz w:val="28"/>
          <w:szCs w:val="28"/>
          <w:lang w:val="kk-KZ"/>
        </w:rPr>
        <w:t xml:space="preserve"> аудиторлық іс-шарасы</w:t>
      </w:r>
      <w:r>
        <w:rPr>
          <w:rFonts w:ascii="Times New Roman" w:hAnsi="Times New Roman"/>
          <w:sz w:val="28"/>
          <w:szCs w:val="28"/>
          <w:lang w:val="kk-KZ"/>
        </w:rPr>
        <w:t>.</w:t>
      </w:r>
    </w:p>
    <w:p w14:paraId="3CD06661" w14:textId="77777777" w:rsidR="0029603E" w:rsidRPr="00B94E5B" w:rsidRDefault="0029603E" w:rsidP="0029603E">
      <w:pPr>
        <w:ind w:firstLine="567"/>
        <w:jc w:val="both"/>
        <w:rPr>
          <w:rFonts w:ascii="Times New Roman" w:hAnsi="Times New Roman" w:cs="Times New Roman"/>
          <w:b/>
          <w:lang w:val="kk-KZ"/>
        </w:rPr>
      </w:pPr>
      <w:r w:rsidRPr="00B94E5B">
        <w:rPr>
          <w:rFonts w:ascii="Times New Roman" w:hAnsi="Times New Roman" w:cs="Times New Roman"/>
          <w:b/>
          <w:color w:val="000000"/>
          <w:spacing w:val="2"/>
          <w:sz w:val="28"/>
          <w:szCs w:val="28"/>
          <w:lang w:val="kk-KZ"/>
        </w:rPr>
        <w:t xml:space="preserve">Әкім аппараты бойынша: </w:t>
      </w:r>
    </w:p>
    <w:p w14:paraId="21F46B76" w14:textId="77777777" w:rsidR="0029603E" w:rsidRPr="00B94E5B" w:rsidRDefault="0029603E" w:rsidP="0029603E">
      <w:pPr>
        <w:ind w:firstLine="567"/>
        <w:jc w:val="both"/>
        <w:rPr>
          <w:rFonts w:ascii="Times New Roman" w:hAnsi="Times New Roman" w:cs="Times New Roman"/>
          <w:bCs/>
          <w:color w:val="000000"/>
          <w:spacing w:val="2"/>
          <w:sz w:val="28"/>
          <w:szCs w:val="28"/>
          <w:lang w:val="kk-KZ"/>
        </w:rPr>
      </w:pPr>
      <w:r w:rsidRPr="00B94E5B">
        <w:rPr>
          <w:rFonts w:ascii="Times New Roman" w:hAnsi="Times New Roman" w:cs="Times New Roman"/>
          <w:bCs/>
          <w:color w:val="000000"/>
          <w:spacing w:val="2"/>
          <w:sz w:val="28"/>
          <w:szCs w:val="28"/>
          <w:lang w:val="kk-KZ"/>
        </w:rPr>
        <w:t xml:space="preserve">Қазақстан Республикасы Үкiметiнiң 2000 жылғы 22 қыркүйектегі №1428 қаулысымен «Мемлекеттiк бюджеттiк қаражаты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қызметтік iссапарлары туралы Ережесі» </w:t>
      </w:r>
      <w:r w:rsidRPr="00194558">
        <w:rPr>
          <w:rFonts w:ascii="Times New Roman" w:hAnsi="Times New Roman" w:cs="Times New Roman"/>
          <w:bCs/>
          <w:i/>
          <w:color w:val="000000"/>
          <w:spacing w:val="2"/>
          <w:sz w:val="24"/>
          <w:szCs w:val="28"/>
          <w:lang w:val="kk-KZ"/>
        </w:rPr>
        <w:t>(бұдан әрі – Ереже</w:t>
      </w:r>
      <w:r w:rsidRPr="00B94E5B">
        <w:rPr>
          <w:rFonts w:ascii="Times New Roman" w:hAnsi="Times New Roman" w:cs="Times New Roman"/>
          <w:bCs/>
          <w:i/>
          <w:color w:val="000000"/>
          <w:spacing w:val="2"/>
          <w:sz w:val="28"/>
          <w:szCs w:val="28"/>
          <w:lang w:val="kk-KZ"/>
        </w:rPr>
        <w:t>)</w:t>
      </w:r>
      <w:r w:rsidRPr="00B94E5B">
        <w:rPr>
          <w:rFonts w:ascii="Times New Roman" w:hAnsi="Times New Roman" w:cs="Times New Roman"/>
          <w:bCs/>
          <w:color w:val="000000"/>
          <w:spacing w:val="2"/>
          <w:sz w:val="28"/>
          <w:szCs w:val="28"/>
          <w:lang w:val="kk-KZ"/>
        </w:rPr>
        <w:t xml:space="preserve"> бекітілген. Осы Ереже Қазақстан Республикасының шегiнде қызметтiк iссапарларға жiберiлетiн Қазақстан Республикасы мемлекеттiк мекемелерi қызметкерлерiнің іссапар тәртібін айқындайды.</w:t>
      </w:r>
    </w:p>
    <w:p w14:paraId="38CB47A3" w14:textId="0631EBDB" w:rsidR="0029603E" w:rsidRPr="00B94E5B" w:rsidRDefault="0029603E" w:rsidP="0029603E">
      <w:pPr>
        <w:ind w:firstLine="567"/>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Әкім аппараты тарапынан 2020-202</w:t>
      </w:r>
      <w:r w:rsidR="00194558">
        <w:rPr>
          <w:rFonts w:ascii="Times New Roman" w:hAnsi="Times New Roman" w:cs="Times New Roman"/>
          <w:sz w:val="28"/>
          <w:szCs w:val="28"/>
          <w:lang w:val="kk-KZ"/>
        </w:rPr>
        <w:t xml:space="preserve">3 жылдары </w:t>
      </w:r>
      <w:r w:rsidRPr="00B94E5B">
        <w:rPr>
          <w:rFonts w:ascii="Times New Roman" w:eastAsia="Calibri" w:hAnsi="Times New Roman" w:cs="Times New Roman"/>
          <w:sz w:val="28"/>
          <w:szCs w:val="28"/>
          <w:lang w:val="kk-KZ"/>
        </w:rPr>
        <w:t>4 жылда 197</w:t>
      </w:r>
      <w:r w:rsidRPr="00B94E5B">
        <w:rPr>
          <w:rFonts w:ascii="Times New Roman" w:eastAsia="Calibri" w:hAnsi="Times New Roman" w:cs="Times New Roman"/>
          <w:b/>
          <w:i/>
          <w:sz w:val="32"/>
          <w:szCs w:val="32"/>
          <w:lang w:val="kk-KZ"/>
        </w:rPr>
        <w:t xml:space="preserve"> </w:t>
      </w:r>
      <w:r w:rsidRPr="00B94E5B">
        <w:rPr>
          <w:rFonts w:ascii="Times New Roman" w:hAnsi="Times New Roman" w:cs="Times New Roman"/>
          <w:sz w:val="28"/>
          <w:szCs w:val="28"/>
          <w:lang w:val="kk-KZ"/>
        </w:rPr>
        <w:t xml:space="preserve"> жағдайда </w:t>
      </w:r>
      <w:r w:rsidR="00F70E17">
        <w:rPr>
          <w:rFonts w:ascii="Times New Roman" w:hAnsi="Times New Roman" w:cs="Times New Roman"/>
          <w:sz w:val="28"/>
          <w:szCs w:val="28"/>
          <w:lang w:val="kk-KZ"/>
        </w:rPr>
        <w:t xml:space="preserve">              </w:t>
      </w:r>
      <w:r w:rsidRPr="00B94E5B">
        <w:rPr>
          <w:rFonts w:ascii="Times New Roman" w:hAnsi="Times New Roman" w:cs="Times New Roman"/>
          <w:sz w:val="28"/>
          <w:szCs w:val="28"/>
          <w:lang w:val="kk-KZ"/>
        </w:rPr>
        <w:t xml:space="preserve">1 күнге қызметкерлер іссапарға жіберіліп, жалпы сомасы 1227,5 мың теңге тәулік ақы негізсіз төленген. </w:t>
      </w:r>
    </w:p>
    <w:p w14:paraId="698813C6" w14:textId="77777777" w:rsidR="0029603E" w:rsidRPr="00B94E5B" w:rsidRDefault="0029603E" w:rsidP="0029603E">
      <w:pPr>
        <w:ind w:firstLine="567"/>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 xml:space="preserve">Бұдан бөлек, </w:t>
      </w:r>
      <w:r w:rsidRPr="00B94E5B">
        <w:rPr>
          <w:rFonts w:ascii="Times New Roman" w:hAnsi="Times New Roman" w:cs="Times New Roman"/>
          <w:bCs/>
          <w:sz w:val="28"/>
          <w:szCs w:val="28"/>
          <w:lang w:val="kk-KZ"/>
        </w:rPr>
        <w:t>Әкім аппаратының қоймасында 2020 жылдан осы күнге дейін қолданылмаған 728,2 мың теңгенің (5040 литр бензин) жанар жағармай қалдықтарының тұрғаны анықталды және өткен жылдардан бүгінгі таңға дейін жалпы сомасы 12 000,7 мың теңгенің қолданылмаған заттай қалдықтарының ішіндегі кеңсе тауарлары есепке алынбай, 2023 жылға қоймада бар кеңсе тауарларына қайта өтінім жасалып, 3 484,1 мың теңгеге кеңсе тауарлары сатып алынып</w:t>
      </w:r>
      <w:r w:rsidRPr="00B94E5B">
        <w:rPr>
          <w:rFonts w:ascii="Times New Roman" w:hAnsi="Times New Roman" w:cs="Times New Roman"/>
          <w:sz w:val="28"/>
          <w:szCs w:val="28"/>
          <w:lang w:val="kk-KZ"/>
        </w:rPr>
        <w:t xml:space="preserve"> бюджет қаржысын тиімсіз пайдаланылған.</w:t>
      </w:r>
    </w:p>
    <w:p w14:paraId="246B91C9" w14:textId="77777777" w:rsidR="0029603E" w:rsidRPr="00B94E5B" w:rsidRDefault="0029603E" w:rsidP="0029603E">
      <w:pPr>
        <w:ind w:firstLine="567"/>
        <w:jc w:val="both"/>
        <w:rPr>
          <w:rFonts w:ascii="Times New Roman" w:hAnsi="Times New Roman" w:cs="Times New Roman"/>
          <w:b/>
          <w:sz w:val="28"/>
          <w:szCs w:val="28"/>
          <w:lang w:val="kk-KZ"/>
        </w:rPr>
      </w:pPr>
      <w:r w:rsidRPr="00B94E5B">
        <w:rPr>
          <w:rFonts w:ascii="Times New Roman" w:hAnsi="Times New Roman" w:cs="Times New Roman"/>
          <w:b/>
          <w:sz w:val="28"/>
          <w:szCs w:val="28"/>
          <w:lang w:val="kk-KZ"/>
        </w:rPr>
        <w:t>Іс басқармасы бойынша:</w:t>
      </w:r>
    </w:p>
    <w:p w14:paraId="4DC4935A" w14:textId="77777777" w:rsidR="0029603E" w:rsidRPr="00B94E5B" w:rsidRDefault="0029603E" w:rsidP="0029603E">
      <w:pPr>
        <w:ind w:firstLine="567"/>
        <w:jc w:val="both"/>
        <w:rPr>
          <w:rFonts w:ascii="Times New Roman" w:hAnsi="Times New Roman" w:cs="Times New Roman"/>
          <w:bCs/>
          <w:sz w:val="28"/>
          <w:szCs w:val="28"/>
          <w:lang w:val="kk-KZ"/>
        </w:rPr>
      </w:pPr>
      <w:r w:rsidRPr="00B94E5B">
        <w:rPr>
          <w:rFonts w:ascii="Times New Roman" w:hAnsi="Times New Roman" w:cs="Times New Roman"/>
          <w:bCs/>
          <w:sz w:val="28"/>
          <w:szCs w:val="28"/>
          <w:lang w:val="kk-KZ"/>
        </w:rPr>
        <w:lastRenderedPageBreak/>
        <w:t xml:space="preserve">2021-2022 жылдардың 01 қаңтары жағдайына екі жыл бойы, орын алған дебиторлық берешектерді жылдық баланстық есепте көрсетпеу мақсатында әр қаржылық есеп жылы соңында анықтамалармен түзету операциялары негізсіз жасалып, бұрмаланған. </w:t>
      </w:r>
    </w:p>
    <w:p w14:paraId="0955BA8A" w14:textId="77777777" w:rsidR="0029603E" w:rsidRPr="00B94E5B" w:rsidRDefault="0029603E" w:rsidP="0029603E">
      <w:pPr>
        <w:ind w:firstLine="567"/>
        <w:jc w:val="both"/>
        <w:rPr>
          <w:rFonts w:ascii="Times New Roman" w:hAnsi="Times New Roman" w:cs="Times New Roman"/>
          <w:bCs/>
          <w:sz w:val="28"/>
          <w:szCs w:val="28"/>
          <w:lang w:val="kk-KZ"/>
        </w:rPr>
      </w:pPr>
      <w:r w:rsidRPr="00B94E5B">
        <w:rPr>
          <w:rFonts w:ascii="Times New Roman" w:hAnsi="Times New Roman" w:cs="Times New Roman"/>
          <w:sz w:val="28"/>
          <w:szCs w:val="28"/>
          <w:lang w:val="kk-KZ"/>
        </w:rPr>
        <w:t>Сондай-ақ,</w:t>
      </w:r>
      <w:r w:rsidRPr="00B94E5B">
        <w:rPr>
          <w:rFonts w:ascii="Times New Roman" w:hAnsi="Times New Roman" w:cs="Times New Roman"/>
          <w:i/>
          <w:sz w:val="28"/>
          <w:szCs w:val="28"/>
          <w:lang w:val="kk-KZ"/>
        </w:rPr>
        <w:t xml:space="preserve">  </w:t>
      </w:r>
      <w:r w:rsidRPr="00B94E5B">
        <w:rPr>
          <w:rFonts w:ascii="Times New Roman" w:hAnsi="Times New Roman" w:cs="Times New Roman"/>
          <w:bCs/>
          <w:sz w:val="28"/>
          <w:szCs w:val="28"/>
          <w:lang w:val="kk-KZ"/>
        </w:rPr>
        <w:t xml:space="preserve">Тауарлық-материалдық қорларды есептен шығару және кіріске алу есебінің жүргізілуінің дұрыстығына аудит жүргізу кезінде 01.01.2020 жылдан бастап 30.09.2023 жылға дейінгі кезеңде мекемеге пайдалану үшін сатып алынған автомобиль шиналары бухгалтерлік есеп бойынша қосалқы бөлшектердің қозғалысы туралы актілер мен ай сайынғы есептерге сәйкес жалпы сомасы 15 302,3 мың теңгеге, оның ішінде 2020 жылы 6 038,1 мың теңге және 2022 жылы 9 264,2 мың теңге сомаға мемлекеттік мекеменің бастапқы құжаттарымен есептен шығарылған. </w:t>
      </w:r>
    </w:p>
    <w:p w14:paraId="38E2079D" w14:textId="77777777" w:rsidR="0029603E" w:rsidRPr="00B94E5B" w:rsidRDefault="0029603E" w:rsidP="0029603E">
      <w:pPr>
        <w:ind w:firstLine="567"/>
        <w:jc w:val="both"/>
        <w:rPr>
          <w:rFonts w:ascii="Times New Roman" w:hAnsi="Times New Roman" w:cs="Times New Roman"/>
          <w:bCs/>
          <w:sz w:val="28"/>
          <w:szCs w:val="28"/>
          <w:lang w:val="kk-KZ"/>
        </w:rPr>
      </w:pPr>
      <w:r w:rsidRPr="00B94E5B">
        <w:rPr>
          <w:rFonts w:ascii="Times New Roman" w:hAnsi="Times New Roman" w:cs="Times New Roman"/>
          <w:bCs/>
          <w:sz w:val="28"/>
          <w:szCs w:val="28"/>
          <w:lang w:val="kk-KZ"/>
        </w:rPr>
        <w:t>Алайда, қ</w:t>
      </w:r>
      <w:r w:rsidRPr="00B94E5B">
        <w:rPr>
          <w:rFonts w:ascii="Times New Roman" w:hAnsi="Times New Roman" w:cs="Times New Roman"/>
          <w:iCs/>
          <w:sz w:val="28"/>
          <w:szCs w:val="28"/>
          <w:lang w:val="kk-KZ"/>
        </w:rPr>
        <w:t>осалқы бөлшектердің атауы, таңбалары зауыттық нөмірлері, саны, құны мен материалдық жауапты тұлғалар бойынша Нысандар альбомы, карточкалары жүргілмегені анықталған.</w:t>
      </w:r>
    </w:p>
    <w:p w14:paraId="524AF6D0" w14:textId="77777777" w:rsidR="0029603E" w:rsidRPr="00B94E5B" w:rsidRDefault="0029603E" w:rsidP="0029603E">
      <w:pPr>
        <w:ind w:firstLine="567"/>
        <w:jc w:val="both"/>
        <w:rPr>
          <w:rFonts w:ascii="Times New Roman" w:hAnsi="Times New Roman" w:cs="Times New Roman"/>
          <w:b/>
          <w:sz w:val="28"/>
          <w:szCs w:val="28"/>
          <w:lang w:val="kk-KZ"/>
        </w:rPr>
      </w:pPr>
      <w:r w:rsidRPr="00B94E5B">
        <w:rPr>
          <w:rFonts w:ascii="Times New Roman" w:hAnsi="Times New Roman" w:cs="Times New Roman"/>
          <w:b/>
          <w:sz w:val="28"/>
          <w:szCs w:val="28"/>
          <w:lang w:val="kk-KZ"/>
        </w:rPr>
        <w:t>Мамандандырылған базасы бойынша:</w:t>
      </w:r>
    </w:p>
    <w:p w14:paraId="20EB6F2B" w14:textId="33032ECF" w:rsidR="0029603E" w:rsidRPr="00B94E5B" w:rsidRDefault="00F70E17" w:rsidP="0029603E">
      <w:pPr>
        <w:ind w:firstLine="709"/>
        <w:contextualSpacing/>
        <w:jc w:val="both"/>
        <w:rPr>
          <w:rFonts w:ascii="Times New Roman" w:eastAsia="Calibri" w:hAnsi="Times New Roman" w:cs="Times New Roman"/>
          <w:bCs/>
          <w:sz w:val="28"/>
          <w:lang w:val="kk-KZ"/>
        </w:rPr>
      </w:pPr>
      <w:r>
        <w:rPr>
          <w:rFonts w:ascii="Times New Roman" w:eastAsia="Calibri" w:hAnsi="Times New Roman" w:cs="Times New Roman"/>
          <w:sz w:val="28"/>
          <w:szCs w:val="28"/>
          <w:lang w:val="kk-KZ"/>
        </w:rPr>
        <w:t xml:space="preserve">- </w:t>
      </w:r>
      <w:r w:rsidR="0029603E" w:rsidRPr="00B94E5B">
        <w:rPr>
          <w:rFonts w:ascii="Times New Roman" w:eastAsia="Calibri" w:hAnsi="Times New Roman" w:cs="Times New Roman"/>
          <w:sz w:val="28"/>
          <w:szCs w:val="28"/>
          <w:lang w:val="kk-KZ"/>
        </w:rPr>
        <w:t xml:space="preserve">Іс-сапар шығындарын өтеуде заңнама талаптары сақталмай </w:t>
      </w:r>
      <w:r w:rsidR="0029603E" w:rsidRPr="00B94E5B">
        <w:rPr>
          <w:rFonts w:ascii="Times New Roman" w:eastAsia="Calibri" w:hAnsi="Times New Roman" w:cs="Times New Roman"/>
          <w:bCs/>
          <w:sz w:val="28"/>
          <w:lang w:val="kk-KZ"/>
        </w:rPr>
        <w:t>-</w:t>
      </w:r>
      <w:r>
        <w:rPr>
          <w:rFonts w:ascii="Times New Roman" w:eastAsia="Calibri" w:hAnsi="Times New Roman" w:cs="Times New Roman"/>
          <w:bCs/>
          <w:sz w:val="28"/>
          <w:lang w:val="kk-KZ"/>
        </w:rPr>
        <w:t xml:space="preserve"> </w:t>
      </w:r>
      <w:r w:rsidR="0029603E" w:rsidRPr="00B94E5B">
        <w:rPr>
          <w:rFonts w:ascii="Times New Roman" w:eastAsia="Calibri" w:hAnsi="Times New Roman" w:cs="Times New Roman"/>
          <w:bCs/>
          <w:sz w:val="28"/>
          <w:lang w:val="kk-KZ"/>
        </w:rPr>
        <w:t xml:space="preserve">9 жағдайда </w:t>
      </w:r>
      <w:r>
        <w:rPr>
          <w:rFonts w:ascii="Times New Roman" w:eastAsia="Calibri" w:hAnsi="Times New Roman" w:cs="Times New Roman"/>
          <w:bCs/>
          <w:sz w:val="28"/>
          <w:lang w:val="kk-KZ"/>
        </w:rPr>
        <w:t xml:space="preserve"> </w:t>
      </w:r>
      <w:r w:rsidR="0029603E" w:rsidRPr="00B94E5B">
        <w:rPr>
          <w:rFonts w:ascii="Times New Roman" w:eastAsia="Calibri" w:hAnsi="Times New Roman" w:cs="Times New Roman"/>
          <w:bCs/>
          <w:sz w:val="28"/>
          <w:lang w:val="kk-KZ"/>
        </w:rPr>
        <w:t>1 күнге пәтер ақыға 31,1 мың теңге артық төленген;</w:t>
      </w:r>
    </w:p>
    <w:p w14:paraId="031483CA" w14:textId="1C2780CF" w:rsidR="0029603E" w:rsidRPr="00B94E5B" w:rsidRDefault="0029603E" w:rsidP="0029603E">
      <w:pPr>
        <w:ind w:firstLine="709"/>
        <w:contextualSpacing/>
        <w:jc w:val="both"/>
        <w:rPr>
          <w:rFonts w:ascii="Times New Roman" w:eastAsia="Calibri" w:hAnsi="Times New Roman" w:cs="Times New Roman"/>
          <w:bCs/>
          <w:sz w:val="28"/>
          <w:lang w:val="kk-KZ"/>
        </w:rPr>
      </w:pPr>
      <w:r w:rsidRPr="00B94E5B">
        <w:rPr>
          <w:rFonts w:ascii="Times New Roman" w:eastAsia="Calibri" w:hAnsi="Times New Roman" w:cs="Times New Roman"/>
          <w:bCs/>
          <w:sz w:val="28"/>
          <w:lang w:val="kk-KZ"/>
        </w:rPr>
        <w:t>-</w:t>
      </w:r>
      <w:r w:rsidR="00F70E17">
        <w:rPr>
          <w:rFonts w:ascii="Times New Roman" w:eastAsia="Calibri" w:hAnsi="Times New Roman" w:cs="Times New Roman"/>
          <w:bCs/>
          <w:sz w:val="28"/>
          <w:lang w:val="kk-KZ"/>
        </w:rPr>
        <w:t xml:space="preserve"> </w:t>
      </w:r>
      <w:r w:rsidRPr="00B94E5B">
        <w:rPr>
          <w:rFonts w:ascii="Times New Roman" w:eastAsia="Calibri" w:hAnsi="Times New Roman" w:cs="Times New Roman"/>
          <w:bCs/>
          <w:sz w:val="28"/>
          <w:lang w:val="kk-KZ"/>
        </w:rPr>
        <w:t>3 жағдайда қызметтік авто көлікпен жіберілседе жол жүру шығындарына негіссіз 22,2 мың теңге артық төленген;</w:t>
      </w:r>
    </w:p>
    <w:p w14:paraId="45109494" w14:textId="32855539" w:rsidR="0029603E" w:rsidRPr="00B94E5B" w:rsidRDefault="0029603E" w:rsidP="0029603E">
      <w:pPr>
        <w:contextualSpacing/>
        <w:jc w:val="both"/>
        <w:rPr>
          <w:rFonts w:ascii="Times New Roman" w:eastAsia="Calibri" w:hAnsi="Times New Roman" w:cs="Times New Roman"/>
          <w:bCs/>
          <w:sz w:val="28"/>
          <w:lang w:val="kk-KZ"/>
        </w:rPr>
      </w:pPr>
      <w:r w:rsidRPr="00B94E5B">
        <w:rPr>
          <w:rFonts w:ascii="Times New Roman" w:eastAsia="Calibri" w:hAnsi="Times New Roman" w:cs="Times New Roman"/>
          <w:bCs/>
          <w:sz w:val="28"/>
          <w:lang w:val="kk-KZ"/>
        </w:rPr>
        <w:t xml:space="preserve">          -</w:t>
      </w:r>
      <w:r w:rsidR="00F70E17">
        <w:rPr>
          <w:rFonts w:ascii="Times New Roman" w:eastAsia="Calibri" w:hAnsi="Times New Roman" w:cs="Times New Roman"/>
          <w:bCs/>
          <w:sz w:val="28"/>
          <w:lang w:val="kk-KZ"/>
        </w:rPr>
        <w:t xml:space="preserve"> </w:t>
      </w:r>
      <w:r w:rsidRPr="00B94E5B">
        <w:rPr>
          <w:rFonts w:ascii="Times New Roman" w:eastAsia="Calibri" w:hAnsi="Times New Roman" w:cs="Times New Roman"/>
          <w:bCs/>
          <w:sz w:val="28"/>
          <w:lang w:val="kk-KZ"/>
        </w:rPr>
        <w:t>2 жағдайда Мамандандырылған базасы басшысының іссапарға жіберу туралы бұйрығы болмасада 70,9 мың теңге негіссіз төленген;</w:t>
      </w:r>
    </w:p>
    <w:p w14:paraId="2820D473" w14:textId="77777777" w:rsidR="0029603E" w:rsidRPr="00B94E5B" w:rsidRDefault="0029603E" w:rsidP="0029603E">
      <w:pPr>
        <w:ind w:firstLine="709"/>
        <w:contextualSpacing/>
        <w:jc w:val="both"/>
        <w:rPr>
          <w:rFonts w:ascii="Times New Roman" w:eastAsia="Calibri" w:hAnsi="Times New Roman" w:cs="Times New Roman"/>
          <w:bCs/>
          <w:sz w:val="28"/>
          <w:lang w:val="kk-KZ"/>
        </w:rPr>
      </w:pPr>
      <w:r w:rsidRPr="00B94E5B">
        <w:rPr>
          <w:rFonts w:ascii="Times New Roman" w:eastAsia="Calibri" w:hAnsi="Times New Roman" w:cs="Times New Roman"/>
          <w:bCs/>
          <w:sz w:val="28"/>
          <w:lang w:val="kk-KZ"/>
        </w:rPr>
        <w:t xml:space="preserve">- іссапар шығындарын төлеу барысында 2 жағдайда заңда қаралмаған өзгеде шығындар деп 41,9 мың теңге қаржы негізсіз төленген. </w:t>
      </w:r>
    </w:p>
    <w:p w14:paraId="0E8312BA" w14:textId="77777777" w:rsidR="0029603E" w:rsidRPr="00B94E5B" w:rsidRDefault="0029603E" w:rsidP="0029603E">
      <w:pPr>
        <w:ind w:firstLine="709"/>
        <w:contextualSpacing/>
        <w:jc w:val="both"/>
        <w:rPr>
          <w:rFonts w:ascii="Times New Roman" w:eastAsia="Calibri" w:hAnsi="Times New Roman" w:cs="Times New Roman"/>
          <w:sz w:val="28"/>
          <w:lang w:val="kk-KZ"/>
        </w:rPr>
      </w:pPr>
      <w:r w:rsidRPr="00B94E5B">
        <w:rPr>
          <w:rFonts w:ascii="Times New Roman" w:eastAsia="Calibri" w:hAnsi="Times New Roman" w:cs="Times New Roman"/>
          <w:sz w:val="28"/>
          <w:lang w:val="kk-KZ"/>
        </w:rPr>
        <w:t>Бұдан бөлек, 2023 жылы 120012015 «Облыстық ауқымдағы жұмылдыру дайындығы және жұмылдыру» бюджеттік бағдарламасы бойынша мекеме мен «Строй Сервис» ЖК арасында 2023 жылдың 21 шілдедегі №30 келісім шартына сәйкес қызметтік автокөліктерге жүргізілген ағымдағы жөндеу жұмыстарына мердігер тарапынан 2023 жылдың 17 шілдедегі №19 орындалған жұмыстар актісі негізінде келісім шарттың қазынашылық банкіне тіркеліп заңды күшіне енбей тұрып 2023 жылдың 24 шілдесінде №189 төлеуге берілетін шотымен «Строй Сервис» ЖК - не 797,1 мың теңге аударылғаны анықталды.</w:t>
      </w:r>
    </w:p>
    <w:p w14:paraId="55721FF8" w14:textId="77777777" w:rsidR="0029603E" w:rsidRPr="00B94E5B" w:rsidRDefault="0029603E" w:rsidP="0029603E">
      <w:pPr>
        <w:ind w:firstLine="709"/>
        <w:contextualSpacing/>
        <w:jc w:val="both"/>
        <w:rPr>
          <w:rFonts w:ascii="Times New Roman" w:eastAsia="Calibri" w:hAnsi="Times New Roman" w:cs="Times New Roman"/>
          <w:sz w:val="28"/>
          <w:lang w:val="kk-KZ"/>
        </w:rPr>
      </w:pPr>
      <w:r w:rsidRPr="00B94E5B">
        <w:rPr>
          <w:rFonts w:ascii="Times New Roman" w:eastAsia="Calibri" w:hAnsi="Times New Roman" w:cs="Times New Roman"/>
          <w:sz w:val="28"/>
          <w:lang w:val="kk-KZ"/>
        </w:rPr>
        <w:t>Алайда, қызметтік автокөліктерге жүргізілген ағымдағы жөндеу жұмыстарының анықтығын растау мақсатында көзбен шолу (визуальный осмотр) бақылау өлшемі (тексеріп қарау) барысында 797,1 мың теңге қызметтік автокөліктерге жүргізілген ағымдағы жөндеу жұмыстарының жүргізілмегені анықталды.</w:t>
      </w:r>
    </w:p>
    <w:p w14:paraId="164141FE" w14:textId="77777777" w:rsidR="0029603E" w:rsidRPr="00B94E5B" w:rsidRDefault="0029603E" w:rsidP="0029603E">
      <w:pPr>
        <w:ind w:firstLine="567"/>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Аудит қорытындысы бойынша анықталған бұзушылықтар іс-сапар шығындары нормаларын дұрыс қолданбау салдарынан және тиімсіз пайдаланылған қаржының пайда болуы, бірінші кезекте материал қалдықтарын пайдаланбау, бар кеңсе заттарына кайта өтінім жасалып, сатып алу салдарынан тиімсіз пайдаланылған қаржыға әкеп соқтырған.</w:t>
      </w:r>
    </w:p>
    <w:p w14:paraId="608D5908" w14:textId="77777777" w:rsidR="0029603E" w:rsidRPr="00B94E5B" w:rsidRDefault="0029603E" w:rsidP="0029603E">
      <w:pPr>
        <w:ind w:firstLine="567"/>
        <w:jc w:val="both"/>
        <w:rPr>
          <w:rFonts w:ascii="Times New Roman" w:eastAsia="Calibri" w:hAnsi="Times New Roman" w:cs="Times New Roman"/>
          <w:sz w:val="28"/>
          <w:szCs w:val="28"/>
          <w:lang w:val="kk-KZ"/>
        </w:rPr>
      </w:pPr>
      <w:r w:rsidRPr="00B94E5B">
        <w:rPr>
          <w:rFonts w:ascii="Times New Roman" w:eastAsia="Arial Unicode MS" w:hAnsi="Times New Roman" w:cs="Times New Roman"/>
          <w:color w:val="000000"/>
          <w:kern w:val="3"/>
          <w:sz w:val="28"/>
          <w:szCs w:val="28"/>
          <w:lang w:val="kk-KZ"/>
        </w:rPr>
        <w:lastRenderedPageBreak/>
        <w:t xml:space="preserve">Осылайша, жоғарыда аталған нормативтік құқықтық актілердің бұзылуы мен кемшіліктері жүйелі сипатқа ие. Бұзушылықтарға жол берудің негізгі себептері жауапты тұлғалардың Қазақстан Республикасы заңнамасының нормаларын дұрыс қолданбауы, </w:t>
      </w:r>
      <w:r w:rsidRPr="00B94E5B">
        <w:rPr>
          <w:rFonts w:ascii="Times New Roman" w:hAnsi="Times New Roman" w:cs="Times New Roman"/>
          <w:sz w:val="28"/>
          <w:szCs w:val="28"/>
          <w:lang w:val="kk-KZ"/>
        </w:rPr>
        <w:t>сондай-ақ бюджет қаражатын жұмсаудың негізділігі мен заңдылығы бөлігінде басшылық тарапынан әлсіз бақылау болып табылады.</w:t>
      </w:r>
    </w:p>
    <w:p w14:paraId="299D64BE" w14:textId="77777777" w:rsidR="0029603E" w:rsidRPr="00B94E5B" w:rsidRDefault="0029603E" w:rsidP="0029603E">
      <w:pPr>
        <w:ind w:firstLine="567"/>
        <w:jc w:val="both"/>
        <w:rPr>
          <w:rFonts w:ascii="Times New Roman" w:hAnsi="Times New Roman" w:cs="Times New Roman"/>
          <w:sz w:val="28"/>
          <w:szCs w:val="28"/>
          <w:lang w:val="kk-KZ"/>
        </w:rPr>
      </w:pPr>
      <w:r w:rsidRPr="00B94E5B">
        <w:rPr>
          <w:rFonts w:ascii="Times New Roman" w:hAnsi="Times New Roman" w:cs="Times New Roman"/>
          <w:sz w:val="28"/>
          <w:szCs w:val="28"/>
          <w:lang w:val="kk-KZ"/>
        </w:rPr>
        <w:t>Мемлекеттік аудит қорытындысы бойынша бюджет қаражатын пайдалану кезіндегі бюджет заңнамасы және өзге де заңнамаларды бұзудың фактілері анықталған бұзушылықтардың жалпы сомасы 18 576,3</w:t>
      </w:r>
      <w:r w:rsidRPr="00B94E5B">
        <w:rPr>
          <w:rFonts w:ascii="Times New Roman" w:hAnsi="Times New Roman" w:cs="Times New Roman"/>
          <w:lang w:val="kk-KZ"/>
        </w:rPr>
        <w:t xml:space="preserve"> </w:t>
      </w:r>
      <w:r w:rsidRPr="00B94E5B">
        <w:rPr>
          <w:rFonts w:ascii="Times New Roman" w:hAnsi="Times New Roman" w:cs="Times New Roman"/>
          <w:sz w:val="28"/>
          <w:szCs w:val="28"/>
          <w:lang w:val="kk-KZ"/>
        </w:rPr>
        <w:t xml:space="preserve">мың теңге. Оның ішінде өтелуге жататын қаржылық бұзушылық </w:t>
      </w:r>
      <w:r w:rsidRPr="00B94E5B">
        <w:rPr>
          <w:rFonts w:ascii="Times New Roman" w:hAnsi="Times New Roman" w:cs="Times New Roman"/>
          <w:bCs/>
          <w:kern w:val="36"/>
          <w:sz w:val="28"/>
          <w:szCs w:val="28"/>
          <w:lang w:val="kk-KZ"/>
        </w:rPr>
        <w:t xml:space="preserve">2 363,3 </w:t>
      </w:r>
      <w:r w:rsidRPr="00B94E5B">
        <w:rPr>
          <w:rFonts w:ascii="Times New Roman" w:hAnsi="Times New Roman" w:cs="Times New Roman"/>
          <w:sz w:val="28"/>
          <w:szCs w:val="28"/>
          <w:lang w:val="kk-KZ"/>
        </w:rPr>
        <w:t xml:space="preserve">мың теңге </w:t>
      </w:r>
      <w:r w:rsidRPr="00F70E17">
        <w:rPr>
          <w:rFonts w:ascii="Times New Roman" w:hAnsi="Times New Roman" w:cs="Times New Roman"/>
          <w:i/>
          <w:iCs/>
          <w:sz w:val="24"/>
          <w:szCs w:val="24"/>
          <w:lang w:val="kk-KZ"/>
        </w:rPr>
        <w:t>(</w:t>
      </w:r>
      <w:r w:rsidRPr="00194558">
        <w:rPr>
          <w:rFonts w:ascii="Times New Roman" w:hAnsi="Times New Roman" w:cs="Times New Roman"/>
          <w:i/>
          <w:sz w:val="24"/>
          <w:szCs w:val="28"/>
          <w:lang w:val="kk-KZ"/>
        </w:rPr>
        <w:t>отырысқа дейін 1212,1 мың теңге өтелді, 797,1 мың теңгеге орындалмаған жұмыстар қалпына келтірілді</w:t>
      </w:r>
      <w:r w:rsidRPr="00F70E17">
        <w:rPr>
          <w:rFonts w:ascii="Times New Roman" w:hAnsi="Times New Roman" w:cs="Times New Roman"/>
          <w:i/>
          <w:iCs/>
          <w:sz w:val="24"/>
          <w:szCs w:val="28"/>
          <w:lang w:val="kk-KZ"/>
        </w:rPr>
        <w:t>)</w:t>
      </w:r>
      <w:r w:rsidRPr="00B94E5B">
        <w:rPr>
          <w:rFonts w:ascii="Times New Roman" w:hAnsi="Times New Roman" w:cs="Times New Roman"/>
          <w:sz w:val="28"/>
          <w:szCs w:val="28"/>
          <w:lang w:val="kk-KZ"/>
        </w:rPr>
        <w:t xml:space="preserve"> және тиімсіз пайдаланылған қаржы 16</w:t>
      </w:r>
      <w:r w:rsidR="00194558">
        <w:rPr>
          <w:rFonts w:ascii="Times New Roman" w:hAnsi="Times New Roman" w:cs="Times New Roman"/>
          <w:sz w:val="28"/>
          <w:szCs w:val="28"/>
          <w:lang w:val="kk-KZ"/>
        </w:rPr>
        <w:t> </w:t>
      </w:r>
      <w:r w:rsidRPr="00B94E5B">
        <w:rPr>
          <w:rFonts w:ascii="Times New Roman" w:hAnsi="Times New Roman" w:cs="Times New Roman"/>
          <w:sz w:val="28"/>
          <w:szCs w:val="28"/>
          <w:lang w:val="kk-KZ"/>
        </w:rPr>
        <w:t>213</w:t>
      </w:r>
      <w:r w:rsidR="00194558">
        <w:rPr>
          <w:rFonts w:ascii="Times New Roman" w:hAnsi="Times New Roman" w:cs="Times New Roman"/>
          <w:sz w:val="28"/>
          <w:szCs w:val="28"/>
          <w:lang w:val="kk-KZ"/>
        </w:rPr>
        <w:t>,</w:t>
      </w:r>
      <w:r w:rsidRPr="00B94E5B">
        <w:rPr>
          <w:rFonts w:ascii="Times New Roman" w:hAnsi="Times New Roman" w:cs="Times New Roman"/>
          <w:sz w:val="28"/>
          <w:szCs w:val="28"/>
          <w:lang w:val="kk-KZ"/>
        </w:rPr>
        <w:t>0 мың теңге.</w:t>
      </w:r>
    </w:p>
    <w:p w14:paraId="162EA8E3" w14:textId="77777777" w:rsidR="0029603E" w:rsidRDefault="0029603E" w:rsidP="0029603E">
      <w:pPr>
        <w:pStyle w:val="ae"/>
        <w:spacing w:line="240" w:lineRule="auto"/>
        <w:ind w:left="0"/>
        <w:jc w:val="both"/>
        <w:rPr>
          <w:rFonts w:ascii="Times New Roman" w:hAnsi="Times New Roman"/>
          <w:sz w:val="28"/>
          <w:szCs w:val="28"/>
          <w:lang w:val="kk-KZ"/>
        </w:rPr>
      </w:pPr>
      <w:r>
        <w:rPr>
          <w:rFonts w:ascii="Times New Roman" w:hAnsi="Times New Roman"/>
          <w:sz w:val="28"/>
          <w:szCs w:val="28"/>
          <w:lang w:val="kk-KZ"/>
        </w:rPr>
        <w:t xml:space="preserve"> Аудиторлық іс-шараның қорытындысымен анықталған кемшіліктер мен бұзушылықтарды жою үшін Тексеру комиссиясы тарапынан тапсырмалар мен ұсынымдар берілді.</w:t>
      </w:r>
    </w:p>
    <w:p w14:paraId="1711DA78" w14:textId="77777777" w:rsidR="00772168" w:rsidRDefault="008B654F" w:rsidP="00AC281A">
      <w:pPr>
        <w:shd w:val="clear" w:color="auto" w:fill="FFFFFF"/>
        <w:tabs>
          <w:tab w:val="left" w:pos="709"/>
          <w:tab w:val="left" w:pos="6329"/>
        </w:tabs>
        <w:ind w:firstLine="567"/>
        <w:jc w:val="both"/>
        <w:rPr>
          <w:rFonts w:ascii="Times New Roman" w:eastAsia="Calibri" w:hAnsi="Times New Roman" w:cs="Times New Roman"/>
          <w:b/>
          <w:sz w:val="28"/>
          <w:szCs w:val="28"/>
          <w:lang w:val="kk-KZ"/>
        </w:rPr>
      </w:pPr>
      <w:r w:rsidRPr="00CA76A6">
        <w:rPr>
          <w:rFonts w:ascii="Times New Roman" w:eastAsia="Calibri" w:hAnsi="Times New Roman" w:cs="Times New Roman"/>
          <w:b/>
          <w:sz w:val="28"/>
          <w:szCs w:val="28"/>
          <w:lang w:val="kk-KZ"/>
        </w:rPr>
        <w:t>4.3. Мемлекет активтерінің пайдаланылу тиімділігін бағалау</w:t>
      </w:r>
    </w:p>
    <w:p w14:paraId="22F6E472" w14:textId="77777777" w:rsidR="00772168" w:rsidRPr="00AC281A" w:rsidRDefault="00772168" w:rsidP="00AC281A">
      <w:pPr>
        <w:shd w:val="clear" w:color="auto" w:fill="FFFFFF"/>
        <w:tabs>
          <w:tab w:val="left" w:pos="709"/>
          <w:tab w:val="left" w:pos="6329"/>
        </w:tabs>
        <w:ind w:firstLine="567"/>
        <w:jc w:val="both"/>
        <w:rPr>
          <w:rFonts w:ascii="Times New Roman" w:hAnsi="Times New Roman"/>
          <w:sz w:val="28"/>
          <w:szCs w:val="28"/>
          <w:lang w:val="kk-KZ"/>
        </w:rPr>
      </w:pPr>
      <w:r w:rsidRPr="00AC281A">
        <w:rPr>
          <w:rFonts w:ascii="Times New Roman" w:hAnsi="Times New Roman"/>
          <w:sz w:val="28"/>
          <w:szCs w:val="28"/>
          <w:lang w:val="kk-KZ"/>
        </w:rPr>
        <w:t xml:space="preserve">2024 жылы қаржы активтерін сатып алуға облыстық бюджеттен                        6 000 000,0 мың теңге бөлініп, толығымен  игерілген немесе жоспар 100%-ға орындалған. </w:t>
      </w:r>
    </w:p>
    <w:p w14:paraId="74A69B63" w14:textId="77777777" w:rsidR="00772168" w:rsidRPr="00AC281A" w:rsidRDefault="00772168" w:rsidP="00AC281A">
      <w:pPr>
        <w:shd w:val="clear" w:color="auto" w:fill="FFFFFF"/>
        <w:tabs>
          <w:tab w:val="left" w:pos="567"/>
          <w:tab w:val="left" w:pos="9214"/>
        </w:tabs>
        <w:ind w:firstLine="567"/>
        <w:jc w:val="both"/>
        <w:rPr>
          <w:rFonts w:ascii="Times New Roman" w:eastAsia="Calibri" w:hAnsi="Times New Roman" w:cs="Times New Roman"/>
          <w:sz w:val="28"/>
          <w:szCs w:val="28"/>
          <w:lang w:val="kk-KZ"/>
        </w:rPr>
      </w:pPr>
      <w:r w:rsidRPr="00AC281A">
        <w:rPr>
          <w:rFonts w:ascii="Times New Roman" w:eastAsia="Calibri" w:hAnsi="Times New Roman" w:cs="Times New Roman"/>
          <w:sz w:val="28"/>
          <w:szCs w:val="28"/>
          <w:lang w:val="kk-KZ"/>
        </w:rPr>
        <w:t>Жалпы құны 6 000 000,0 мың теңге құрайтын 3 инвестициялық жобаларға қолдау көрсетілді. Атап айтқанда:</w:t>
      </w:r>
    </w:p>
    <w:p w14:paraId="36A42B16" w14:textId="4023453F" w:rsidR="00772168" w:rsidRPr="00AC281A" w:rsidRDefault="00772168" w:rsidP="00AC281A">
      <w:pPr>
        <w:shd w:val="clear" w:color="auto" w:fill="FFFFFF"/>
        <w:tabs>
          <w:tab w:val="left" w:pos="567"/>
          <w:tab w:val="left" w:pos="9214"/>
        </w:tabs>
        <w:ind w:firstLine="567"/>
        <w:jc w:val="both"/>
        <w:rPr>
          <w:rFonts w:ascii="Times New Roman" w:eastAsia="Calibri" w:hAnsi="Times New Roman" w:cs="Times New Roman"/>
          <w:sz w:val="28"/>
          <w:szCs w:val="28"/>
          <w:lang w:val="kk-KZ"/>
        </w:rPr>
      </w:pPr>
      <w:r w:rsidRPr="00AC281A">
        <w:rPr>
          <w:rFonts w:ascii="Times New Roman" w:eastAsia="Calibri" w:hAnsi="Times New Roman" w:cs="Times New Roman"/>
          <w:sz w:val="28"/>
          <w:szCs w:val="28"/>
          <w:lang w:val="kk-KZ"/>
        </w:rPr>
        <w:t>1.</w:t>
      </w:r>
      <w:r w:rsidR="00F70E17">
        <w:rPr>
          <w:rFonts w:ascii="Times New Roman" w:eastAsia="Calibri" w:hAnsi="Times New Roman" w:cs="Times New Roman"/>
          <w:sz w:val="28"/>
          <w:szCs w:val="28"/>
          <w:lang w:val="kk-KZ"/>
        </w:rPr>
        <w:t xml:space="preserve"> </w:t>
      </w:r>
      <w:r w:rsidRPr="00AC281A">
        <w:rPr>
          <w:rFonts w:ascii="Times New Roman" w:eastAsia="Calibri" w:hAnsi="Times New Roman" w:cs="Times New Roman"/>
          <w:sz w:val="28"/>
          <w:szCs w:val="28"/>
          <w:lang w:val="kk-KZ"/>
        </w:rPr>
        <w:t>«Түркістан» ӘКК жарғылық капиталын толықтыру арқылы «Жүгері дәнін терең өңдеу зауытын салу» жобасына қажетті 23 бірлік ауыл шаруашылығы техникасы мен жабдықтар сатып алыуға 1 000 000,0 мың теңгеге;</w:t>
      </w:r>
    </w:p>
    <w:p w14:paraId="5315CA3A" w14:textId="77777777" w:rsidR="00772168" w:rsidRPr="00AC281A" w:rsidRDefault="00772168" w:rsidP="00AC281A">
      <w:pPr>
        <w:shd w:val="clear" w:color="auto" w:fill="FFFFFF"/>
        <w:tabs>
          <w:tab w:val="left" w:pos="567"/>
          <w:tab w:val="left" w:pos="9214"/>
        </w:tabs>
        <w:ind w:firstLine="567"/>
        <w:jc w:val="both"/>
        <w:rPr>
          <w:rFonts w:ascii="Times New Roman" w:eastAsia="Calibri" w:hAnsi="Times New Roman" w:cs="Times New Roman"/>
          <w:sz w:val="28"/>
          <w:szCs w:val="28"/>
          <w:lang w:val="kk-KZ"/>
        </w:rPr>
      </w:pPr>
      <w:r w:rsidRPr="00AC281A">
        <w:rPr>
          <w:rFonts w:ascii="Times New Roman" w:eastAsia="Calibri" w:hAnsi="Times New Roman" w:cs="Times New Roman"/>
          <w:sz w:val="28"/>
          <w:szCs w:val="28"/>
          <w:lang w:val="kk-KZ"/>
        </w:rPr>
        <w:t xml:space="preserve">2. «Түркістан қаласы, 16-орам, Әкімшілік-іскерлік орталық маңы мекенжайы бойынша «Түркістан қаласындағы әкімшілік ғимараты» </w:t>
      </w:r>
      <w:r w:rsidRPr="00317351">
        <w:rPr>
          <w:rFonts w:ascii="Times New Roman" w:eastAsia="Calibri" w:hAnsi="Times New Roman" w:cs="Times New Roman"/>
          <w:i/>
          <w:iCs/>
          <w:sz w:val="24"/>
          <w:szCs w:val="24"/>
          <w:lang w:val="kk-KZ"/>
        </w:rPr>
        <w:t>(сыртқы инженерлік желілерсіз)</w:t>
      </w:r>
      <w:r w:rsidRPr="00AC281A">
        <w:rPr>
          <w:rFonts w:ascii="Times New Roman" w:eastAsia="Calibri" w:hAnsi="Times New Roman" w:cs="Times New Roman"/>
          <w:sz w:val="28"/>
          <w:szCs w:val="28"/>
          <w:lang w:val="kk-KZ"/>
        </w:rPr>
        <w:t xml:space="preserve"> жобасына 3 000 000,0 мың теңге;</w:t>
      </w:r>
    </w:p>
    <w:p w14:paraId="05FBE7BE" w14:textId="05541C83" w:rsidR="00772168" w:rsidRPr="00AC281A" w:rsidRDefault="00772168" w:rsidP="00AC281A">
      <w:pPr>
        <w:shd w:val="clear" w:color="auto" w:fill="FFFFFF"/>
        <w:tabs>
          <w:tab w:val="left" w:pos="567"/>
          <w:tab w:val="left" w:pos="9214"/>
        </w:tabs>
        <w:ind w:firstLine="567"/>
        <w:jc w:val="both"/>
        <w:rPr>
          <w:rFonts w:ascii="Times New Roman" w:eastAsia="Calibri" w:hAnsi="Times New Roman" w:cs="Times New Roman"/>
          <w:sz w:val="28"/>
          <w:szCs w:val="28"/>
          <w:lang w:val="kk-KZ"/>
        </w:rPr>
      </w:pPr>
      <w:r w:rsidRPr="00AC281A">
        <w:rPr>
          <w:rFonts w:ascii="Times New Roman" w:eastAsia="Calibri" w:hAnsi="Times New Roman" w:cs="Times New Roman"/>
          <w:sz w:val="28"/>
          <w:szCs w:val="28"/>
          <w:lang w:val="kk-KZ"/>
        </w:rPr>
        <w:t>3. «Түркістан облысы, Сауран ауданы Шаға а</w:t>
      </w:r>
      <w:r w:rsidR="00317351">
        <w:rPr>
          <w:rFonts w:ascii="Times New Roman" w:eastAsia="Calibri" w:hAnsi="Times New Roman" w:cs="Times New Roman"/>
          <w:sz w:val="28"/>
          <w:szCs w:val="28"/>
          <w:lang w:val="kk-KZ"/>
        </w:rPr>
        <w:t>уылдық округы</w:t>
      </w:r>
      <w:r w:rsidRPr="00AC281A">
        <w:rPr>
          <w:rFonts w:ascii="Times New Roman" w:eastAsia="Calibri" w:hAnsi="Times New Roman" w:cs="Times New Roman"/>
          <w:sz w:val="28"/>
          <w:szCs w:val="28"/>
          <w:lang w:val="kk-KZ"/>
        </w:rPr>
        <w:t xml:space="preserve"> 30 га жер учаскесінде өнеркәсіптік парк салу» (VIII, X-кезең) жобасына 5 жер телімін сатып алуға 2 000 000,0 мың теңге жұмсалды.</w:t>
      </w:r>
    </w:p>
    <w:p w14:paraId="2BF6213E" w14:textId="77777777" w:rsidR="00772168" w:rsidRPr="00AC281A" w:rsidRDefault="00772168" w:rsidP="00AC281A">
      <w:pPr>
        <w:shd w:val="clear" w:color="auto" w:fill="FFFFFF"/>
        <w:tabs>
          <w:tab w:val="left" w:pos="567"/>
          <w:tab w:val="left" w:pos="9214"/>
        </w:tabs>
        <w:ind w:firstLine="567"/>
        <w:jc w:val="both"/>
        <w:rPr>
          <w:rFonts w:ascii="Times New Roman" w:eastAsia="Calibri" w:hAnsi="Times New Roman" w:cs="Times New Roman"/>
          <w:sz w:val="28"/>
          <w:szCs w:val="28"/>
          <w:lang w:val="kk-KZ"/>
        </w:rPr>
      </w:pPr>
      <w:r w:rsidRPr="00AC281A">
        <w:rPr>
          <w:rFonts w:ascii="Times New Roman" w:eastAsia="Calibri" w:hAnsi="Times New Roman" w:cs="Times New Roman"/>
          <w:sz w:val="28"/>
          <w:szCs w:val="28"/>
          <w:lang w:val="kk-KZ"/>
        </w:rPr>
        <w:t>Түпкілікті нәтиже көрсеткіштері:</w:t>
      </w:r>
    </w:p>
    <w:p w14:paraId="1C660A5D" w14:textId="77777777" w:rsidR="00AC281A" w:rsidRDefault="00772168" w:rsidP="00AC281A">
      <w:pPr>
        <w:shd w:val="clear" w:color="auto" w:fill="FFFFFF"/>
        <w:tabs>
          <w:tab w:val="left" w:pos="567"/>
          <w:tab w:val="left" w:pos="9214"/>
        </w:tabs>
        <w:ind w:firstLine="567"/>
        <w:jc w:val="both"/>
        <w:rPr>
          <w:rFonts w:ascii="Times New Roman" w:eastAsia="Calibri" w:hAnsi="Times New Roman" w:cs="Times New Roman"/>
          <w:sz w:val="28"/>
          <w:szCs w:val="28"/>
          <w:lang w:val="kk-KZ"/>
        </w:rPr>
      </w:pPr>
      <w:r w:rsidRPr="00AC281A">
        <w:rPr>
          <w:rFonts w:ascii="Times New Roman" w:eastAsia="Calibri" w:hAnsi="Times New Roman" w:cs="Times New Roman"/>
          <w:sz w:val="28"/>
          <w:szCs w:val="28"/>
          <w:lang w:val="kk-KZ"/>
        </w:rPr>
        <w:t>Заңды тұлғалардың жарғылық капиталын қалыптастыру немесе ұлғайту бағдарламасының есебінен, жоспарланған крахмал зауытын салу үшін жүгері өсіру жұмыстарын ұйымдастыруға несие қаражатын тиімді пайдалану арқылы</w:t>
      </w:r>
      <w:r w:rsidR="00AC281A">
        <w:rPr>
          <w:rFonts w:ascii="Times New Roman" w:eastAsia="Calibri" w:hAnsi="Times New Roman" w:cs="Times New Roman"/>
          <w:sz w:val="28"/>
          <w:szCs w:val="28"/>
          <w:lang w:val="kk-KZ"/>
        </w:rPr>
        <w:t xml:space="preserve"> </w:t>
      </w:r>
      <w:r w:rsidRPr="00AC281A">
        <w:rPr>
          <w:rFonts w:ascii="Times New Roman" w:eastAsia="Calibri" w:hAnsi="Times New Roman" w:cs="Times New Roman"/>
          <w:sz w:val="28"/>
          <w:szCs w:val="28"/>
          <w:lang w:val="kk-KZ"/>
        </w:rPr>
        <w:t>2024 жылы ауыл шаруашылығы техникасын жылдық жаңалау үлесі 5% жеткізіл</w:t>
      </w:r>
      <w:r w:rsidR="00AC281A">
        <w:rPr>
          <w:rFonts w:ascii="Times New Roman" w:eastAsia="Calibri" w:hAnsi="Times New Roman" w:cs="Times New Roman"/>
          <w:sz w:val="28"/>
          <w:szCs w:val="28"/>
          <w:lang w:val="kk-KZ"/>
        </w:rPr>
        <w:t>ген</w:t>
      </w:r>
      <w:r w:rsidRPr="00AC281A">
        <w:rPr>
          <w:rFonts w:ascii="Times New Roman" w:eastAsia="Calibri" w:hAnsi="Times New Roman" w:cs="Times New Roman"/>
          <w:sz w:val="28"/>
          <w:szCs w:val="28"/>
          <w:lang w:val="kk-KZ"/>
        </w:rPr>
        <w:t>.</w:t>
      </w:r>
    </w:p>
    <w:p w14:paraId="11A8462A" w14:textId="77777777" w:rsidR="00772168" w:rsidRDefault="00772168" w:rsidP="00AC281A">
      <w:pPr>
        <w:shd w:val="clear" w:color="auto" w:fill="FFFFFF"/>
        <w:tabs>
          <w:tab w:val="left" w:pos="567"/>
          <w:tab w:val="left" w:pos="9214"/>
        </w:tabs>
        <w:ind w:firstLine="567"/>
        <w:jc w:val="both"/>
        <w:rPr>
          <w:rFonts w:ascii="Times New Roman" w:eastAsia="Calibri" w:hAnsi="Times New Roman" w:cs="Times New Roman"/>
          <w:sz w:val="28"/>
          <w:szCs w:val="28"/>
          <w:lang w:val="kk-KZ"/>
        </w:rPr>
      </w:pPr>
      <w:r w:rsidRPr="00AC281A">
        <w:rPr>
          <w:rFonts w:ascii="Times New Roman" w:eastAsia="Calibri" w:hAnsi="Times New Roman" w:cs="Times New Roman"/>
          <w:sz w:val="28"/>
          <w:szCs w:val="28"/>
          <w:lang w:val="kk-KZ"/>
        </w:rPr>
        <w:t>Бюджеттік бағдарлама бойынша қаралған тікелей және түпкілікті нәтижелерге қол жеткізіл</w:t>
      </w:r>
      <w:r w:rsidR="00AC281A" w:rsidRPr="00AC281A">
        <w:rPr>
          <w:rFonts w:ascii="Times New Roman" w:eastAsia="Calibri" w:hAnsi="Times New Roman" w:cs="Times New Roman"/>
          <w:sz w:val="28"/>
          <w:szCs w:val="28"/>
          <w:lang w:val="kk-KZ"/>
        </w:rPr>
        <w:t>ген</w:t>
      </w:r>
      <w:r w:rsidRPr="00AC281A">
        <w:rPr>
          <w:rFonts w:ascii="Times New Roman" w:eastAsia="Calibri" w:hAnsi="Times New Roman" w:cs="Times New Roman"/>
          <w:sz w:val="28"/>
          <w:szCs w:val="28"/>
          <w:lang w:val="kk-KZ"/>
        </w:rPr>
        <w:t>.</w:t>
      </w:r>
    </w:p>
    <w:p w14:paraId="7F986B75" w14:textId="77777777" w:rsidR="00AC281A" w:rsidRDefault="00AC281A" w:rsidP="00763023">
      <w:pPr>
        <w:shd w:val="clear" w:color="auto" w:fill="FFFFFF"/>
        <w:tabs>
          <w:tab w:val="left" w:pos="567"/>
          <w:tab w:val="left" w:pos="9214"/>
        </w:tabs>
        <w:ind w:firstLine="567"/>
        <w:jc w:val="both"/>
        <w:rPr>
          <w:rFonts w:ascii="Times New Roman" w:eastAsia="Calibri" w:hAnsi="Times New Roman" w:cs="Times New Roman"/>
          <w:sz w:val="28"/>
          <w:szCs w:val="28"/>
          <w:lang w:val="kk-KZ"/>
        </w:rPr>
      </w:pPr>
    </w:p>
    <w:p w14:paraId="7BA07FC5" w14:textId="77777777" w:rsidR="00030E71" w:rsidRDefault="00030E71" w:rsidP="00763023">
      <w:pPr>
        <w:shd w:val="clear" w:color="auto" w:fill="FFFFFF"/>
        <w:tabs>
          <w:tab w:val="left" w:pos="567"/>
          <w:tab w:val="left" w:pos="9214"/>
        </w:tabs>
        <w:ind w:firstLine="567"/>
        <w:jc w:val="both"/>
        <w:rPr>
          <w:rFonts w:ascii="Times New Roman" w:eastAsia="Calibri" w:hAnsi="Times New Roman" w:cs="Times New Roman"/>
          <w:b/>
          <w:sz w:val="28"/>
          <w:szCs w:val="28"/>
          <w:lang w:val="en-US"/>
        </w:rPr>
      </w:pPr>
    </w:p>
    <w:p w14:paraId="5752B4AE" w14:textId="77777777" w:rsidR="00030E71" w:rsidRDefault="00030E71" w:rsidP="00763023">
      <w:pPr>
        <w:shd w:val="clear" w:color="auto" w:fill="FFFFFF"/>
        <w:tabs>
          <w:tab w:val="left" w:pos="567"/>
          <w:tab w:val="left" w:pos="9214"/>
        </w:tabs>
        <w:ind w:firstLine="567"/>
        <w:jc w:val="both"/>
        <w:rPr>
          <w:rFonts w:ascii="Times New Roman" w:eastAsia="Calibri" w:hAnsi="Times New Roman" w:cs="Times New Roman"/>
          <w:b/>
          <w:sz w:val="28"/>
          <w:szCs w:val="28"/>
          <w:lang w:val="en-US"/>
        </w:rPr>
      </w:pPr>
    </w:p>
    <w:p w14:paraId="155F5C2C" w14:textId="77777777" w:rsidR="00584EF0" w:rsidRDefault="008B654F" w:rsidP="00763023">
      <w:pPr>
        <w:shd w:val="clear" w:color="auto" w:fill="FFFFFF"/>
        <w:tabs>
          <w:tab w:val="left" w:pos="567"/>
          <w:tab w:val="left" w:pos="9214"/>
        </w:tabs>
        <w:ind w:firstLine="567"/>
        <w:jc w:val="both"/>
        <w:rPr>
          <w:rFonts w:ascii="Times New Roman" w:eastAsia="Calibri" w:hAnsi="Times New Roman" w:cs="Times New Roman"/>
          <w:b/>
          <w:sz w:val="28"/>
          <w:szCs w:val="28"/>
          <w:lang w:val="kk-KZ"/>
        </w:rPr>
      </w:pPr>
      <w:r w:rsidRPr="00CA76A6">
        <w:rPr>
          <w:rFonts w:ascii="Times New Roman" w:eastAsia="Calibri" w:hAnsi="Times New Roman" w:cs="Times New Roman"/>
          <w:b/>
          <w:sz w:val="28"/>
          <w:szCs w:val="28"/>
          <w:lang w:val="kk-KZ"/>
        </w:rPr>
        <w:lastRenderedPageBreak/>
        <w:t>4.4. Квазимемлекеттік сектор субъектілерінің қызметінің және  активтерді пайдалану  тиімділігін бағалау</w:t>
      </w:r>
    </w:p>
    <w:p w14:paraId="065FB06C" w14:textId="77777777" w:rsidR="00427C66" w:rsidRDefault="00772168" w:rsidP="00763023">
      <w:pPr>
        <w:shd w:val="clear" w:color="auto" w:fill="FFFFFF"/>
        <w:tabs>
          <w:tab w:val="left" w:pos="567"/>
          <w:tab w:val="left" w:pos="9214"/>
        </w:tabs>
        <w:ind w:firstLine="567"/>
        <w:jc w:val="both"/>
        <w:rPr>
          <w:rFonts w:ascii="Times New Roman" w:eastAsia="Calibri" w:hAnsi="Times New Roman" w:cs="Times New Roman"/>
          <w:sz w:val="28"/>
          <w:szCs w:val="28"/>
          <w:lang w:val="kk-KZ" w:eastAsia="ru-RU"/>
        </w:rPr>
      </w:pPr>
      <w:r w:rsidRPr="00D33658">
        <w:rPr>
          <w:rFonts w:ascii="Times New Roman" w:eastAsia="Calibri" w:hAnsi="Times New Roman" w:cs="Times New Roman"/>
          <w:sz w:val="28"/>
          <w:szCs w:val="28"/>
          <w:lang w:val="kk-KZ" w:eastAsia="ru-RU"/>
        </w:rPr>
        <w:t>2024 жылдың қорытындысы бойынша облыстық басқармаларға бекітілген квазимемлекеттік сектор субъектілерінің саны 61 бірлікті  құраған, оның ішінде 1 мемлекеттік коммуналдық қазыналық кәсіпорындар (МКҚК), 47 – шаруашылық жүргізу құғындағы мемлекеттік коммуналдық кәсіпорындар (МКК),  10 - жауапкершілігі шектеулі серіктестіктер (ЖШС),   3 - акционерлік қоғамдар.</w:t>
      </w:r>
    </w:p>
    <w:p w14:paraId="1FFFC7B3" w14:textId="77777777" w:rsidR="00763023" w:rsidRDefault="00763023" w:rsidP="00763023">
      <w:pPr>
        <w:shd w:val="clear" w:color="auto" w:fill="FFFFFF"/>
        <w:tabs>
          <w:tab w:val="left" w:pos="567"/>
          <w:tab w:val="left" w:pos="9214"/>
        </w:tabs>
        <w:ind w:firstLine="567"/>
        <w:jc w:val="both"/>
        <w:rPr>
          <w:rFonts w:ascii="Times New Roman" w:eastAsia="Calibri" w:hAnsi="Times New Roman" w:cs="Times New Roman"/>
          <w:sz w:val="28"/>
          <w:szCs w:val="28"/>
          <w:highlight w:val="yellow"/>
          <w:lang w:val="kk-KZ" w:eastAsia="ru-RU"/>
        </w:rPr>
      </w:pPr>
    </w:p>
    <w:p w14:paraId="329CD4CD" w14:textId="77777777" w:rsidR="000D5E91" w:rsidRDefault="000D5E91" w:rsidP="00772168">
      <w:pPr>
        <w:jc w:val="both"/>
        <w:rPr>
          <w:rFonts w:ascii="Times New Roman" w:eastAsia="Calibri" w:hAnsi="Times New Roman" w:cs="Times New Roman"/>
          <w:sz w:val="28"/>
          <w:szCs w:val="28"/>
          <w:lang w:val="kk-KZ"/>
        </w:rPr>
      </w:pPr>
      <w:r>
        <w:rPr>
          <w:rFonts w:ascii="Times New Roman" w:hAnsi="Times New Roman"/>
          <w:noProof/>
          <w:sz w:val="28"/>
          <w:szCs w:val="28"/>
          <w:lang w:eastAsia="ru-RU"/>
        </w:rPr>
        <w:drawing>
          <wp:inline distT="0" distB="0" distL="0" distR="0" wp14:anchorId="436F0AC3" wp14:editId="15FCB0C9">
            <wp:extent cx="6088380" cy="2537460"/>
            <wp:effectExtent l="0" t="0" r="762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Pr>
          <w:rFonts w:ascii="Times New Roman" w:eastAsia="Calibri" w:hAnsi="Times New Roman" w:cs="Times New Roman"/>
          <w:sz w:val="28"/>
          <w:szCs w:val="28"/>
          <w:lang w:val="kk-KZ"/>
        </w:rPr>
        <w:tab/>
      </w:r>
    </w:p>
    <w:p w14:paraId="459C8DD8" w14:textId="77777777" w:rsidR="00772168" w:rsidRPr="00763023" w:rsidRDefault="00772168" w:rsidP="000D5E91">
      <w:pPr>
        <w:ind w:firstLine="709"/>
        <w:jc w:val="both"/>
        <w:rPr>
          <w:rFonts w:ascii="Times New Roman" w:eastAsia="Calibri" w:hAnsi="Times New Roman" w:cs="Times New Roman"/>
          <w:sz w:val="28"/>
          <w:szCs w:val="28"/>
          <w:lang w:val="kk-KZ" w:eastAsia="ru-RU"/>
        </w:rPr>
      </w:pPr>
      <w:r w:rsidRPr="00763023">
        <w:rPr>
          <w:rFonts w:ascii="Times New Roman" w:eastAsia="Calibri" w:hAnsi="Times New Roman" w:cs="Times New Roman"/>
          <w:sz w:val="28"/>
          <w:szCs w:val="28"/>
          <w:lang w:val="kk-KZ" w:eastAsia="ru-RU"/>
        </w:rPr>
        <w:t>2024 жылы облыстық бюджетке квазимемлекеттік субъектілерінен түскен түсімдер сомасы келесідей:</w:t>
      </w:r>
    </w:p>
    <w:p w14:paraId="21FA7B5A" w14:textId="77777777" w:rsidR="00772168" w:rsidRPr="00763023" w:rsidRDefault="00772168" w:rsidP="000D5E91">
      <w:pPr>
        <w:ind w:firstLine="709"/>
        <w:jc w:val="both"/>
        <w:rPr>
          <w:rFonts w:ascii="Times New Roman" w:eastAsia="Calibri" w:hAnsi="Times New Roman" w:cs="Times New Roman"/>
          <w:sz w:val="28"/>
          <w:szCs w:val="28"/>
          <w:lang w:val="kk-KZ" w:eastAsia="ru-RU"/>
        </w:rPr>
      </w:pPr>
      <w:r w:rsidRPr="00763023">
        <w:rPr>
          <w:rFonts w:ascii="Times New Roman" w:eastAsia="Calibri" w:hAnsi="Times New Roman" w:cs="Times New Roman"/>
          <w:sz w:val="28"/>
          <w:szCs w:val="28"/>
          <w:lang w:val="kk-KZ" w:eastAsia="ru-RU"/>
        </w:rPr>
        <w:t>- 201 102 «Коммуналдық мемлекеттік кәсіпорындардың таза кірісінің бір бөлігінің түсімдері» коды бойынша жоспар – 84 166,0 мың теңге, нақты – 140</w:t>
      </w:r>
      <w:r w:rsidR="000D5E91" w:rsidRPr="00763023">
        <w:rPr>
          <w:rFonts w:ascii="Times New Roman" w:eastAsia="Calibri" w:hAnsi="Times New Roman" w:cs="Times New Roman"/>
          <w:sz w:val="28"/>
          <w:szCs w:val="28"/>
          <w:lang w:val="kk-KZ" w:eastAsia="ru-RU"/>
        </w:rPr>
        <w:t> </w:t>
      </w:r>
      <w:r w:rsidRPr="00763023">
        <w:rPr>
          <w:rFonts w:ascii="Times New Roman" w:eastAsia="Calibri" w:hAnsi="Times New Roman" w:cs="Times New Roman"/>
          <w:sz w:val="28"/>
          <w:szCs w:val="28"/>
          <w:lang w:val="kk-KZ" w:eastAsia="ru-RU"/>
        </w:rPr>
        <w:t>772</w:t>
      </w:r>
      <w:r w:rsidR="000D5E91" w:rsidRPr="00763023">
        <w:rPr>
          <w:rFonts w:ascii="Times New Roman" w:eastAsia="Calibri" w:hAnsi="Times New Roman" w:cs="Times New Roman"/>
          <w:sz w:val="28"/>
          <w:szCs w:val="28"/>
          <w:lang w:val="kk-KZ" w:eastAsia="ru-RU"/>
        </w:rPr>
        <w:t>,</w:t>
      </w:r>
      <w:r w:rsidRPr="00763023">
        <w:rPr>
          <w:rFonts w:ascii="Times New Roman" w:eastAsia="Calibri" w:hAnsi="Times New Roman" w:cs="Times New Roman"/>
          <w:sz w:val="28"/>
          <w:szCs w:val="28"/>
          <w:lang w:val="kk-KZ" w:eastAsia="ru-RU"/>
        </w:rPr>
        <w:t xml:space="preserve">9 мың теңгеге немесе 167,3 пайызға орындалған. 2023 жылдың тиісті кезеңімен салыстырғанда 25 пайызға артқан. </w:t>
      </w:r>
      <w:r w:rsidRPr="00763023">
        <w:rPr>
          <w:rFonts w:ascii="Times New Roman" w:eastAsia="Calibri" w:hAnsi="Times New Roman" w:cs="Times New Roman"/>
          <w:i/>
          <w:sz w:val="24"/>
          <w:szCs w:val="24"/>
          <w:lang w:val="kk-KZ" w:eastAsia="ru-RU"/>
        </w:rPr>
        <w:t xml:space="preserve">(Өткен жылдың тиісті кезеңінде - 112 614,7 мың теңге). </w:t>
      </w:r>
    </w:p>
    <w:p w14:paraId="215AE40B" w14:textId="77777777" w:rsidR="00763023" w:rsidRDefault="00772168" w:rsidP="00763023">
      <w:pPr>
        <w:ind w:firstLine="709"/>
        <w:jc w:val="both"/>
        <w:rPr>
          <w:rFonts w:ascii="Times New Roman" w:eastAsia="Calibri" w:hAnsi="Times New Roman" w:cs="Times New Roman"/>
          <w:sz w:val="28"/>
          <w:szCs w:val="28"/>
          <w:lang w:val="kk-KZ" w:eastAsia="ru-RU"/>
        </w:rPr>
      </w:pPr>
      <w:r w:rsidRPr="00763023">
        <w:rPr>
          <w:rFonts w:ascii="Times New Roman" w:eastAsia="Calibri" w:hAnsi="Times New Roman" w:cs="Times New Roman"/>
          <w:sz w:val="28"/>
          <w:szCs w:val="28"/>
          <w:lang w:val="kk-KZ" w:eastAsia="ru-RU"/>
        </w:rPr>
        <w:t xml:space="preserve">- 201 302 «Коммуналдық меншіктегі акциялардың мемлекеттік пакетіне берілетін дивидендтер» коды бойынша жоспар – 504 754,0 мың теңге болса, нақты – 509 528,9 мың теңгеге немесе 100,9 пайызға орындалған. 2023 жылдың тиісті кезеңімен салыстырғанда 44 пайызға артқан. </w:t>
      </w:r>
      <w:r w:rsidRPr="00763023">
        <w:rPr>
          <w:rFonts w:ascii="Times New Roman" w:eastAsia="Calibri" w:hAnsi="Times New Roman" w:cs="Times New Roman"/>
          <w:i/>
          <w:sz w:val="24"/>
          <w:szCs w:val="28"/>
          <w:lang w:val="kk-KZ" w:eastAsia="ru-RU"/>
        </w:rPr>
        <w:t>(Өткен жылдың тиісті кезеңінде – 353 936,6 мың теңге)</w:t>
      </w:r>
      <w:r w:rsidRPr="00763023">
        <w:rPr>
          <w:rFonts w:ascii="Times New Roman" w:eastAsia="Calibri" w:hAnsi="Times New Roman" w:cs="Times New Roman"/>
          <w:sz w:val="28"/>
          <w:szCs w:val="28"/>
          <w:lang w:val="kk-KZ" w:eastAsia="ru-RU"/>
        </w:rPr>
        <w:t>.</w:t>
      </w:r>
    </w:p>
    <w:p w14:paraId="36EB4440" w14:textId="77777777" w:rsidR="00763023" w:rsidRDefault="00763023" w:rsidP="00763023">
      <w:pPr>
        <w:ind w:firstLine="709"/>
        <w:jc w:val="both"/>
        <w:rPr>
          <w:rFonts w:ascii="Times New Roman" w:hAnsi="Times New Roman" w:cs="Times New Roman"/>
          <w:i/>
          <w:sz w:val="28"/>
          <w:szCs w:val="28"/>
          <w:lang w:val="kk-KZ"/>
        </w:rPr>
      </w:pPr>
      <w:r w:rsidRPr="00763023">
        <w:rPr>
          <w:rStyle w:val="afc"/>
          <w:rFonts w:ascii="Times New Roman" w:hAnsi="Times New Roman" w:cs="Times New Roman"/>
          <w:b w:val="0"/>
          <w:bCs w:val="0"/>
          <w:sz w:val="28"/>
          <w:szCs w:val="28"/>
          <w:lang w:val="kk-KZ"/>
        </w:rPr>
        <w:t>КМК таза кі</w:t>
      </w:r>
      <w:r>
        <w:rPr>
          <w:rStyle w:val="afc"/>
          <w:rFonts w:ascii="Times New Roman" w:hAnsi="Times New Roman" w:cs="Times New Roman"/>
          <w:b w:val="0"/>
          <w:bCs w:val="0"/>
          <w:sz w:val="28"/>
          <w:szCs w:val="28"/>
          <w:lang w:val="kk-KZ"/>
        </w:rPr>
        <w:t xml:space="preserve">рісінің бір бөлігінің түсімдері </w:t>
      </w:r>
      <w:r w:rsidRPr="00763023">
        <w:rPr>
          <w:rStyle w:val="afc"/>
          <w:rFonts w:ascii="Times New Roman" w:hAnsi="Times New Roman" w:cs="Times New Roman"/>
          <w:sz w:val="28"/>
          <w:szCs w:val="28"/>
          <w:lang w:val="kk-KZ"/>
        </w:rPr>
        <w:t>2023 жылы</w:t>
      </w:r>
      <w:r w:rsidRPr="00763023">
        <w:rPr>
          <w:rFonts w:ascii="Times New Roman" w:hAnsi="Times New Roman" w:cs="Times New Roman"/>
          <w:i/>
          <w:sz w:val="28"/>
          <w:szCs w:val="28"/>
          <w:lang w:val="kk-KZ"/>
        </w:rPr>
        <w:t xml:space="preserve"> – </w:t>
      </w:r>
      <w:r w:rsidRPr="00763023">
        <w:rPr>
          <w:rFonts w:ascii="Times New Roman" w:hAnsi="Times New Roman" w:cs="Times New Roman"/>
          <w:b/>
          <w:sz w:val="28"/>
          <w:szCs w:val="28"/>
          <w:lang w:val="kk-KZ"/>
        </w:rPr>
        <w:t>112 614,7 мың теңге</w:t>
      </w:r>
      <w:r w:rsidRPr="00763023">
        <w:rPr>
          <w:rFonts w:ascii="Times New Roman" w:hAnsi="Times New Roman" w:cs="Times New Roman"/>
          <w:b/>
          <w:sz w:val="24"/>
          <w:szCs w:val="28"/>
          <w:lang w:val="kk-KZ"/>
        </w:rPr>
        <w:t xml:space="preserve"> </w:t>
      </w:r>
      <w:r w:rsidRPr="00763023">
        <w:rPr>
          <w:rFonts w:ascii="Times New Roman" w:hAnsi="Times New Roman" w:cs="Times New Roman"/>
          <w:i/>
          <w:sz w:val="24"/>
          <w:szCs w:val="28"/>
          <w:lang w:val="kk-KZ"/>
        </w:rPr>
        <w:t>(алдыңғы жылмен салыстырғанда +22 093,2 мың теңге немесе шамамен +24,4%)</w:t>
      </w:r>
      <w:r>
        <w:rPr>
          <w:rFonts w:ascii="Times New Roman" w:hAnsi="Times New Roman" w:cs="Times New Roman"/>
          <w:i/>
          <w:sz w:val="28"/>
          <w:szCs w:val="28"/>
          <w:lang w:val="kk-KZ"/>
        </w:rPr>
        <w:t xml:space="preserve">, </w:t>
      </w:r>
      <w:r w:rsidRPr="00763023">
        <w:rPr>
          <w:rStyle w:val="afc"/>
          <w:rFonts w:ascii="Times New Roman" w:hAnsi="Times New Roman" w:cs="Times New Roman"/>
          <w:sz w:val="28"/>
          <w:szCs w:val="28"/>
          <w:lang w:val="kk-KZ"/>
        </w:rPr>
        <w:t>2024 жылы</w:t>
      </w:r>
      <w:r w:rsidRPr="00763023">
        <w:rPr>
          <w:rFonts w:ascii="Times New Roman" w:hAnsi="Times New Roman" w:cs="Times New Roman"/>
          <w:sz w:val="28"/>
          <w:szCs w:val="28"/>
          <w:lang w:val="kk-KZ"/>
        </w:rPr>
        <w:t xml:space="preserve"> – 140 772,9 мың теңге</w:t>
      </w:r>
      <w:r w:rsidRPr="00763023">
        <w:rPr>
          <w:rFonts w:ascii="Times New Roman" w:hAnsi="Times New Roman" w:cs="Times New Roman"/>
          <w:i/>
          <w:sz w:val="28"/>
          <w:szCs w:val="28"/>
          <w:lang w:val="kk-KZ"/>
        </w:rPr>
        <w:t xml:space="preserve"> </w:t>
      </w:r>
      <w:r w:rsidRPr="00763023">
        <w:rPr>
          <w:rFonts w:ascii="Times New Roman" w:hAnsi="Times New Roman" w:cs="Times New Roman"/>
          <w:i/>
          <w:sz w:val="24"/>
          <w:szCs w:val="28"/>
          <w:lang w:val="kk-KZ"/>
        </w:rPr>
        <w:t>(2023 жылмен салыстырғанда 28 158,2 мың теңге немесе 25% өсім)</w:t>
      </w:r>
      <w:r w:rsidRPr="00763023">
        <w:rPr>
          <w:rFonts w:ascii="Times New Roman" w:hAnsi="Times New Roman" w:cs="Times New Roman"/>
          <w:i/>
          <w:sz w:val="28"/>
          <w:szCs w:val="28"/>
          <w:lang w:val="kk-KZ"/>
        </w:rPr>
        <w:t xml:space="preserve"> </w:t>
      </w:r>
      <w:r w:rsidRPr="00763023">
        <w:rPr>
          <w:rFonts w:ascii="Times New Roman" w:hAnsi="Times New Roman" w:cs="Times New Roman"/>
          <w:sz w:val="28"/>
          <w:szCs w:val="28"/>
          <w:lang w:val="kk-KZ"/>
        </w:rPr>
        <w:t>байқалады.</w:t>
      </w:r>
    </w:p>
    <w:p w14:paraId="1ACA2DEC" w14:textId="77777777" w:rsidR="00317351" w:rsidRDefault="00763023" w:rsidP="00317351">
      <w:pPr>
        <w:pStyle w:val="4"/>
        <w:spacing w:before="0" w:line="240" w:lineRule="auto"/>
        <w:ind w:firstLine="709"/>
        <w:jc w:val="both"/>
        <w:rPr>
          <w:rFonts w:ascii="Times New Roman" w:hAnsi="Times New Roman" w:cs="Times New Roman"/>
          <w:color w:val="auto"/>
          <w:sz w:val="28"/>
          <w:szCs w:val="28"/>
          <w:lang w:val="kk-KZ"/>
        </w:rPr>
      </w:pPr>
      <w:r w:rsidRPr="00763023">
        <w:rPr>
          <w:rStyle w:val="afc"/>
          <w:rFonts w:ascii="Times New Roman" w:hAnsi="Times New Roman" w:cs="Times New Roman"/>
          <w:b/>
          <w:bCs/>
          <w:color w:val="auto"/>
          <w:sz w:val="28"/>
          <w:szCs w:val="28"/>
          <w:lang w:val="kk-KZ"/>
        </w:rPr>
        <w:lastRenderedPageBreak/>
        <w:t>Акциялардан дивидендтер</w:t>
      </w:r>
      <w:r>
        <w:rPr>
          <w:rStyle w:val="afc"/>
          <w:rFonts w:ascii="Times New Roman" w:hAnsi="Times New Roman" w:cs="Times New Roman"/>
          <w:b/>
          <w:bCs/>
          <w:color w:val="auto"/>
          <w:sz w:val="28"/>
          <w:szCs w:val="28"/>
          <w:lang w:val="kk-KZ"/>
        </w:rPr>
        <w:t xml:space="preserve"> </w:t>
      </w:r>
      <w:r w:rsidRPr="00763023">
        <w:rPr>
          <w:rStyle w:val="afc"/>
          <w:rFonts w:ascii="Times New Roman" w:hAnsi="Times New Roman" w:cs="Times New Roman"/>
          <w:i w:val="0"/>
          <w:color w:val="auto"/>
          <w:sz w:val="28"/>
          <w:szCs w:val="28"/>
          <w:lang w:val="kk-KZ"/>
        </w:rPr>
        <w:t>2023 жылы</w:t>
      </w:r>
      <w:r w:rsidRPr="00763023">
        <w:rPr>
          <w:rFonts w:ascii="Times New Roman" w:hAnsi="Times New Roman" w:cs="Times New Roman"/>
          <w:i w:val="0"/>
          <w:color w:val="auto"/>
          <w:sz w:val="28"/>
          <w:szCs w:val="28"/>
          <w:lang w:val="kk-KZ"/>
        </w:rPr>
        <w:t xml:space="preserve"> – 353 936,6 мың теңге</w:t>
      </w:r>
      <w:r>
        <w:rPr>
          <w:rFonts w:ascii="Times New Roman" w:hAnsi="Times New Roman" w:cs="Times New Roman"/>
          <w:color w:val="auto"/>
          <w:sz w:val="28"/>
          <w:szCs w:val="28"/>
          <w:lang w:val="kk-KZ"/>
        </w:rPr>
        <w:t xml:space="preserve"> </w:t>
      </w:r>
      <w:r w:rsidRPr="00763023">
        <w:rPr>
          <w:rFonts w:ascii="Times New Roman" w:hAnsi="Times New Roman" w:cs="Times New Roman"/>
          <w:b w:val="0"/>
          <w:color w:val="auto"/>
          <w:sz w:val="24"/>
          <w:szCs w:val="28"/>
          <w:lang w:val="kk-KZ"/>
        </w:rPr>
        <w:t>(өсім 29 291,1 мың теңге немесе шамамен 9%</w:t>
      </w:r>
      <w:r w:rsidRPr="00317351">
        <w:rPr>
          <w:rFonts w:ascii="Times New Roman" w:hAnsi="Times New Roman" w:cs="Times New Roman"/>
          <w:b w:val="0"/>
          <w:color w:val="auto"/>
          <w:sz w:val="24"/>
          <w:szCs w:val="28"/>
          <w:lang w:val="kk-KZ"/>
        </w:rPr>
        <w:t>)</w:t>
      </w:r>
      <w:r w:rsidRPr="00317351">
        <w:rPr>
          <w:rFonts w:ascii="Times New Roman" w:hAnsi="Times New Roman" w:cs="Times New Roman"/>
          <w:b w:val="0"/>
          <w:color w:val="auto"/>
          <w:sz w:val="28"/>
          <w:szCs w:val="28"/>
          <w:lang w:val="kk-KZ"/>
        </w:rPr>
        <w:t>,</w:t>
      </w:r>
      <w:r>
        <w:rPr>
          <w:rFonts w:ascii="Times New Roman" w:hAnsi="Times New Roman" w:cs="Times New Roman"/>
          <w:color w:val="auto"/>
          <w:sz w:val="28"/>
          <w:szCs w:val="28"/>
          <w:lang w:val="kk-KZ"/>
        </w:rPr>
        <w:t xml:space="preserve"> </w:t>
      </w:r>
      <w:r w:rsidRPr="00763023">
        <w:rPr>
          <w:rStyle w:val="afc"/>
          <w:rFonts w:ascii="Times New Roman" w:hAnsi="Times New Roman" w:cs="Times New Roman"/>
          <w:i w:val="0"/>
          <w:color w:val="auto"/>
          <w:sz w:val="28"/>
          <w:szCs w:val="28"/>
          <w:lang w:val="kk-KZ"/>
        </w:rPr>
        <w:t>2024 жылы</w:t>
      </w:r>
      <w:r w:rsidRPr="00763023">
        <w:rPr>
          <w:rFonts w:ascii="Times New Roman" w:hAnsi="Times New Roman" w:cs="Times New Roman"/>
          <w:i w:val="0"/>
          <w:color w:val="auto"/>
          <w:sz w:val="28"/>
          <w:szCs w:val="28"/>
          <w:lang w:val="kk-KZ"/>
        </w:rPr>
        <w:t xml:space="preserve"> – 509 528,9 мың теңге</w:t>
      </w:r>
      <w:r w:rsidRPr="00763023">
        <w:rPr>
          <w:rFonts w:ascii="Times New Roman" w:hAnsi="Times New Roman" w:cs="Times New Roman"/>
          <w:color w:val="auto"/>
          <w:sz w:val="28"/>
          <w:szCs w:val="28"/>
          <w:lang w:val="kk-KZ"/>
        </w:rPr>
        <w:t xml:space="preserve"> </w:t>
      </w:r>
      <w:r w:rsidRPr="00763023">
        <w:rPr>
          <w:rFonts w:ascii="Times New Roman" w:hAnsi="Times New Roman" w:cs="Times New Roman"/>
          <w:b w:val="0"/>
          <w:color w:val="auto"/>
          <w:sz w:val="24"/>
          <w:szCs w:val="28"/>
          <w:lang w:val="kk-KZ"/>
        </w:rPr>
        <w:t>(2023 жылға қарағанда айтарлықтай өсім +155 592,3 мың теңге немесе 44%)</w:t>
      </w:r>
      <w:r w:rsidRPr="00317351">
        <w:rPr>
          <w:rFonts w:ascii="Times New Roman" w:hAnsi="Times New Roman" w:cs="Times New Roman"/>
          <w:b w:val="0"/>
          <w:bCs w:val="0"/>
          <w:i w:val="0"/>
          <w:iCs w:val="0"/>
          <w:color w:val="auto"/>
          <w:sz w:val="28"/>
          <w:szCs w:val="28"/>
          <w:lang w:val="kk-KZ"/>
        </w:rPr>
        <w:t>.</w:t>
      </w:r>
    </w:p>
    <w:p w14:paraId="52F254A3" w14:textId="5D16CA89" w:rsidR="00763023" w:rsidRPr="00317351" w:rsidRDefault="00763023" w:rsidP="00317351">
      <w:pPr>
        <w:pStyle w:val="4"/>
        <w:spacing w:before="0" w:line="240" w:lineRule="auto"/>
        <w:ind w:firstLine="709"/>
        <w:jc w:val="both"/>
        <w:rPr>
          <w:rFonts w:ascii="Times New Roman" w:hAnsi="Times New Roman" w:cs="Times New Roman"/>
          <w:color w:val="auto"/>
          <w:sz w:val="28"/>
          <w:szCs w:val="28"/>
          <w:lang w:val="kk-KZ"/>
        </w:rPr>
      </w:pPr>
      <w:r w:rsidRPr="00763023">
        <w:rPr>
          <w:rFonts w:ascii="Times New Roman" w:hAnsi="Times New Roman" w:cs="Times New Roman"/>
          <w:b w:val="0"/>
          <w:i w:val="0"/>
          <w:color w:val="auto"/>
          <w:sz w:val="28"/>
          <w:szCs w:val="28"/>
          <w:lang w:val="kk-KZ"/>
        </w:rPr>
        <w:t>Диаграммадан көріп отырғанымыздай</w:t>
      </w:r>
      <w:r w:rsidRPr="00763023">
        <w:rPr>
          <w:rFonts w:ascii="Times New Roman" w:hAnsi="Times New Roman" w:cs="Times New Roman"/>
          <w:i w:val="0"/>
          <w:color w:val="auto"/>
          <w:sz w:val="28"/>
          <w:szCs w:val="28"/>
          <w:lang w:val="kk-KZ"/>
        </w:rPr>
        <w:t xml:space="preserve"> </w:t>
      </w:r>
      <w:r w:rsidRPr="00763023">
        <w:rPr>
          <w:rFonts w:ascii="Times New Roman" w:hAnsi="Times New Roman" w:cs="Times New Roman"/>
          <w:b w:val="0"/>
          <w:i w:val="0"/>
          <w:color w:val="auto"/>
          <w:sz w:val="28"/>
          <w:szCs w:val="28"/>
          <w:lang w:val="kk-KZ"/>
        </w:rPr>
        <w:t>2022–2024 жылдар аралығында</w:t>
      </w:r>
      <w:r w:rsidRPr="00763023">
        <w:rPr>
          <w:rFonts w:ascii="Times New Roman" w:hAnsi="Times New Roman" w:cs="Times New Roman"/>
          <w:i w:val="0"/>
          <w:color w:val="auto"/>
          <w:sz w:val="28"/>
          <w:szCs w:val="28"/>
          <w:lang w:val="kk-KZ"/>
        </w:rPr>
        <w:t xml:space="preserve"> </w:t>
      </w:r>
      <w:r w:rsidRPr="00763023">
        <w:rPr>
          <w:rStyle w:val="afc"/>
          <w:rFonts w:ascii="Times New Roman" w:hAnsi="Times New Roman" w:cs="Times New Roman"/>
          <w:i w:val="0"/>
          <w:color w:val="auto"/>
          <w:sz w:val="28"/>
          <w:szCs w:val="28"/>
          <w:lang w:val="kk-KZ"/>
        </w:rPr>
        <w:t>екі көрсеткіш те тұрақты өсім</w:t>
      </w:r>
      <w:r w:rsidRPr="00763023">
        <w:rPr>
          <w:rFonts w:ascii="Times New Roman" w:hAnsi="Times New Roman" w:cs="Times New Roman"/>
          <w:i w:val="0"/>
          <w:color w:val="auto"/>
          <w:sz w:val="28"/>
          <w:szCs w:val="28"/>
          <w:lang w:val="kk-KZ"/>
        </w:rPr>
        <w:t xml:space="preserve"> көрсетіп отыр. </w:t>
      </w:r>
      <w:r w:rsidRPr="00763023">
        <w:rPr>
          <w:rStyle w:val="afc"/>
          <w:rFonts w:ascii="Times New Roman" w:hAnsi="Times New Roman" w:cs="Times New Roman"/>
          <w:b/>
          <w:i w:val="0"/>
          <w:color w:val="auto"/>
          <w:sz w:val="28"/>
          <w:szCs w:val="28"/>
          <w:lang w:val="kk-KZ"/>
        </w:rPr>
        <w:t>КМК кірістерінің үлесі</w:t>
      </w:r>
      <w:r w:rsidRPr="00763023">
        <w:rPr>
          <w:rFonts w:ascii="Times New Roman" w:hAnsi="Times New Roman" w:cs="Times New Roman"/>
          <w:i w:val="0"/>
          <w:color w:val="auto"/>
          <w:sz w:val="28"/>
          <w:szCs w:val="28"/>
          <w:lang w:val="kk-KZ"/>
        </w:rPr>
        <w:t xml:space="preserve"> </w:t>
      </w:r>
      <w:r w:rsidRPr="00763023">
        <w:rPr>
          <w:rFonts w:ascii="Times New Roman" w:hAnsi="Times New Roman" w:cs="Times New Roman"/>
          <w:b w:val="0"/>
          <w:i w:val="0"/>
          <w:color w:val="auto"/>
          <w:sz w:val="28"/>
          <w:szCs w:val="28"/>
          <w:lang w:val="kk-KZ"/>
        </w:rPr>
        <w:t>жыл сайын орта есеппен 25% өсіп келеді</w:t>
      </w:r>
      <w:r w:rsidRPr="00317351">
        <w:rPr>
          <w:rFonts w:ascii="Times New Roman" w:hAnsi="Times New Roman" w:cs="Times New Roman"/>
          <w:b w:val="0"/>
          <w:bCs w:val="0"/>
          <w:i w:val="0"/>
          <w:color w:val="auto"/>
          <w:sz w:val="28"/>
          <w:szCs w:val="28"/>
          <w:lang w:val="kk-KZ"/>
        </w:rPr>
        <w:t>.</w:t>
      </w:r>
      <w:r w:rsidRPr="00763023">
        <w:rPr>
          <w:rFonts w:ascii="Times New Roman" w:hAnsi="Times New Roman" w:cs="Times New Roman"/>
          <w:i w:val="0"/>
          <w:color w:val="auto"/>
          <w:sz w:val="28"/>
          <w:szCs w:val="28"/>
          <w:lang w:val="kk-KZ"/>
        </w:rPr>
        <w:t xml:space="preserve"> </w:t>
      </w:r>
      <w:r w:rsidRPr="00763023">
        <w:rPr>
          <w:rFonts w:ascii="Times New Roman" w:hAnsi="Times New Roman" w:cs="Times New Roman"/>
          <w:b w:val="0"/>
          <w:i w:val="0"/>
          <w:color w:val="auto"/>
          <w:sz w:val="28"/>
          <w:szCs w:val="28"/>
          <w:lang w:val="kk-KZ"/>
        </w:rPr>
        <w:t>Бұл – коммуналдық мемлекеттік кәсіпорындардың тиімділігінің артып келе жатқанын білдіреді.</w:t>
      </w:r>
      <w:r w:rsidRPr="00763023">
        <w:rPr>
          <w:rFonts w:ascii="Times New Roman" w:hAnsi="Times New Roman" w:cs="Times New Roman"/>
          <w:i w:val="0"/>
          <w:color w:val="auto"/>
          <w:sz w:val="28"/>
          <w:szCs w:val="28"/>
          <w:lang w:val="kk-KZ"/>
        </w:rPr>
        <w:t xml:space="preserve"> </w:t>
      </w:r>
      <w:r w:rsidRPr="00763023">
        <w:rPr>
          <w:rStyle w:val="afc"/>
          <w:rFonts w:ascii="Times New Roman" w:hAnsi="Times New Roman" w:cs="Times New Roman"/>
          <w:b/>
          <w:i w:val="0"/>
          <w:color w:val="auto"/>
          <w:sz w:val="28"/>
          <w:szCs w:val="28"/>
          <w:lang w:val="kk-KZ"/>
        </w:rPr>
        <w:t>Акциялардан түскен дивидендтер</w:t>
      </w:r>
      <w:r w:rsidRPr="00763023">
        <w:rPr>
          <w:rFonts w:ascii="Times New Roman" w:hAnsi="Times New Roman" w:cs="Times New Roman"/>
          <w:i w:val="0"/>
          <w:color w:val="auto"/>
          <w:sz w:val="28"/>
          <w:szCs w:val="28"/>
          <w:lang w:val="kk-KZ"/>
        </w:rPr>
        <w:t xml:space="preserve"> </w:t>
      </w:r>
      <w:r w:rsidRPr="00763023">
        <w:rPr>
          <w:rFonts w:ascii="Times New Roman" w:hAnsi="Times New Roman" w:cs="Times New Roman"/>
          <w:b w:val="0"/>
          <w:i w:val="0"/>
          <w:color w:val="auto"/>
          <w:sz w:val="28"/>
          <w:szCs w:val="28"/>
          <w:lang w:val="kk-KZ"/>
        </w:rPr>
        <w:t>көлемі әсіресе 2024 жылы күрт өсіп, 500</w:t>
      </w:r>
      <w:r w:rsidR="00317351">
        <w:rPr>
          <w:rFonts w:ascii="Times New Roman" w:hAnsi="Times New Roman" w:cs="Times New Roman"/>
          <w:b w:val="0"/>
          <w:i w:val="0"/>
          <w:color w:val="auto"/>
          <w:sz w:val="28"/>
          <w:szCs w:val="28"/>
          <w:lang w:val="kk-KZ"/>
        </w:rPr>
        <w:t>,0</w:t>
      </w:r>
      <w:r w:rsidRPr="00763023">
        <w:rPr>
          <w:rFonts w:ascii="Times New Roman" w:hAnsi="Times New Roman" w:cs="Times New Roman"/>
          <w:b w:val="0"/>
          <w:i w:val="0"/>
          <w:color w:val="auto"/>
          <w:sz w:val="28"/>
          <w:szCs w:val="28"/>
          <w:lang w:val="kk-KZ"/>
        </w:rPr>
        <w:t xml:space="preserve"> млн</w:t>
      </w:r>
      <w:r w:rsidR="00317351">
        <w:rPr>
          <w:rFonts w:ascii="Times New Roman" w:hAnsi="Times New Roman" w:cs="Times New Roman"/>
          <w:b w:val="0"/>
          <w:i w:val="0"/>
          <w:color w:val="auto"/>
          <w:sz w:val="28"/>
          <w:szCs w:val="28"/>
          <w:lang w:val="kk-KZ"/>
        </w:rPr>
        <w:t>.</w:t>
      </w:r>
      <w:r w:rsidRPr="00763023">
        <w:rPr>
          <w:rFonts w:ascii="Times New Roman" w:hAnsi="Times New Roman" w:cs="Times New Roman"/>
          <w:b w:val="0"/>
          <w:i w:val="0"/>
          <w:color w:val="auto"/>
          <w:sz w:val="28"/>
          <w:szCs w:val="28"/>
          <w:lang w:val="kk-KZ"/>
        </w:rPr>
        <w:t xml:space="preserve"> теңгеден асты. Бұл – жергілікті басқарудың инвестициялық портфеліндегі акциялардың табыстылығы жоғарылағанын немесе мемлекет тарапынан дивиденд төлеуге қатысты бақылаудың күшейгенін көрсетеді.</w:t>
      </w:r>
    </w:p>
    <w:p w14:paraId="35A5E4AE" w14:textId="77777777" w:rsidR="00763023" w:rsidRDefault="00763023" w:rsidP="00763023">
      <w:pPr>
        <w:pStyle w:val="4"/>
        <w:spacing w:before="0" w:line="240" w:lineRule="auto"/>
        <w:ind w:firstLine="709"/>
        <w:jc w:val="both"/>
        <w:rPr>
          <w:rFonts w:ascii="Times New Roman" w:hAnsi="Times New Roman" w:cs="Times New Roman"/>
          <w:i w:val="0"/>
          <w:color w:val="auto"/>
          <w:sz w:val="28"/>
          <w:szCs w:val="28"/>
          <w:lang w:val="kk-KZ"/>
        </w:rPr>
      </w:pPr>
      <w:r w:rsidRPr="00763023">
        <w:rPr>
          <w:rFonts w:ascii="Times New Roman" w:hAnsi="Times New Roman" w:cs="Times New Roman"/>
          <w:i w:val="0"/>
          <w:color w:val="auto"/>
          <w:sz w:val="28"/>
          <w:szCs w:val="28"/>
          <w:lang w:val="kk-KZ"/>
        </w:rPr>
        <w:t xml:space="preserve">Дивидендтердің көлемі </w:t>
      </w:r>
      <w:r w:rsidRPr="00763023">
        <w:rPr>
          <w:rStyle w:val="afc"/>
          <w:rFonts w:ascii="Times New Roman" w:hAnsi="Times New Roman" w:cs="Times New Roman"/>
          <w:i w:val="0"/>
          <w:color w:val="auto"/>
          <w:sz w:val="28"/>
          <w:szCs w:val="28"/>
          <w:lang w:val="kk-KZ"/>
        </w:rPr>
        <w:t>КМК кірісінен шамамен 3-4 есе жоғары</w:t>
      </w:r>
      <w:r w:rsidRPr="00763023">
        <w:rPr>
          <w:rFonts w:ascii="Times New Roman" w:hAnsi="Times New Roman" w:cs="Times New Roman"/>
          <w:i w:val="0"/>
          <w:color w:val="auto"/>
          <w:sz w:val="28"/>
          <w:szCs w:val="28"/>
          <w:lang w:val="kk-KZ"/>
        </w:rPr>
        <w:t>, бұл жергілікті бюджетті қалыптастыруда акциялардан түсетін табыстың маңыздылығын көрсетеді.</w:t>
      </w:r>
    </w:p>
    <w:p w14:paraId="3842BD87" w14:textId="77777777" w:rsidR="00772168" w:rsidRPr="004748CB" w:rsidRDefault="00772168" w:rsidP="00763023">
      <w:pPr>
        <w:pStyle w:val="4"/>
        <w:spacing w:before="0" w:line="240" w:lineRule="auto"/>
        <w:ind w:firstLine="709"/>
        <w:jc w:val="both"/>
        <w:rPr>
          <w:rFonts w:ascii="Times New Roman" w:eastAsia="Calibri" w:hAnsi="Times New Roman" w:cs="Times New Roman"/>
          <w:b w:val="0"/>
          <w:i w:val="0"/>
          <w:color w:val="auto"/>
          <w:sz w:val="28"/>
          <w:szCs w:val="28"/>
          <w:lang w:val="kk-KZ" w:eastAsia="ru-RU"/>
        </w:rPr>
      </w:pPr>
      <w:r w:rsidRPr="004748CB">
        <w:rPr>
          <w:rFonts w:ascii="Times New Roman" w:eastAsia="Calibri" w:hAnsi="Times New Roman" w:cs="Times New Roman"/>
          <w:b w:val="0"/>
          <w:i w:val="0"/>
          <w:color w:val="auto"/>
          <w:sz w:val="28"/>
          <w:szCs w:val="28"/>
          <w:lang w:val="kk-KZ" w:eastAsia="ru-RU"/>
        </w:rPr>
        <w:t>Қаржы–шаруашылық нәтижелері бойынша жедел есептерге сәйкес                61 квазимемлекеттік сектор субъектілері 2024 жылды:</w:t>
      </w:r>
    </w:p>
    <w:p w14:paraId="736DC778" w14:textId="77777777" w:rsidR="00772168" w:rsidRPr="004748CB" w:rsidRDefault="00772168" w:rsidP="00763023">
      <w:pPr>
        <w:ind w:firstLine="709"/>
        <w:jc w:val="both"/>
        <w:rPr>
          <w:rFonts w:ascii="Times New Roman" w:eastAsia="Calibri" w:hAnsi="Times New Roman" w:cs="Times New Roman"/>
          <w:sz w:val="28"/>
          <w:szCs w:val="28"/>
          <w:lang w:val="kk-KZ" w:eastAsia="ru-RU"/>
        </w:rPr>
      </w:pPr>
      <w:r w:rsidRPr="004748CB">
        <w:rPr>
          <w:rFonts w:ascii="Times New Roman" w:eastAsia="Calibri" w:hAnsi="Times New Roman" w:cs="Times New Roman"/>
          <w:sz w:val="28"/>
          <w:szCs w:val="28"/>
          <w:lang w:val="kk-KZ" w:eastAsia="ru-RU"/>
        </w:rPr>
        <w:t>- 50 ұйым немесе жалпы санынан 81,7%-ы табыспен;</w:t>
      </w:r>
    </w:p>
    <w:p w14:paraId="558A4838" w14:textId="77777777" w:rsidR="00772168" w:rsidRPr="004748CB" w:rsidRDefault="00772168" w:rsidP="00763023">
      <w:pPr>
        <w:ind w:firstLine="709"/>
        <w:jc w:val="both"/>
        <w:rPr>
          <w:rFonts w:ascii="Times New Roman" w:eastAsia="Calibri" w:hAnsi="Times New Roman" w:cs="Times New Roman"/>
          <w:sz w:val="28"/>
          <w:szCs w:val="28"/>
          <w:lang w:val="kk-KZ" w:eastAsia="ru-RU"/>
        </w:rPr>
      </w:pPr>
      <w:r w:rsidRPr="004748CB">
        <w:rPr>
          <w:rFonts w:ascii="Times New Roman" w:eastAsia="Calibri" w:hAnsi="Times New Roman" w:cs="Times New Roman"/>
          <w:sz w:val="28"/>
          <w:szCs w:val="28"/>
          <w:lang w:val="kk-KZ" w:eastAsia="ru-RU"/>
        </w:rPr>
        <w:t>- 7 ұйым немесе 11,7 %-ы нөлдік қаржылық нәтижемен;</w:t>
      </w:r>
    </w:p>
    <w:p w14:paraId="35016F7A" w14:textId="77777777" w:rsidR="00772168" w:rsidRPr="004748CB" w:rsidRDefault="00772168" w:rsidP="00763023">
      <w:pPr>
        <w:ind w:firstLine="709"/>
        <w:jc w:val="both"/>
        <w:rPr>
          <w:rFonts w:ascii="Times New Roman" w:eastAsia="Calibri" w:hAnsi="Times New Roman" w:cs="Times New Roman"/>
          <w:sz w:val="28"/>
          <w:szCs w:val="28"/>
          <w:lang w:val="kk-KZ" w:eastAsia="ru-RU"/>
        </w:rPr>
      </w:pPr>
      <w:r w:rsidRPr="004748CB">
        <w:rPr>
          <w:rFonts w:ascii="Times New Roman" w:eastAsia="Calibri" w:hAnsi="Times New Roman" w:cs="Times New Roman"/>
          <w:sz w:val="28"/>
          <w:szCs w:val="28"/>
          <w:lang w:val="kk-KZ" w:eastAsia="ru-RU"/>
        </w:rPr>
        <w:t>- 4 ұйым немесе 6,7%-ы шығынмен аяқтаған.</w:t>
      </w:r>
    </w:p>
    <w:p w14:paraId="131E5AB6" w14:textId="77777777" w:rsidR="00772168" w:rsidRPr="004748CB" w:rsidRDefault="00772168" w:rsidP="00763023">
      <w:pPr>
        <w:ind w:firstLine="709"/>
        <w:jc w:val="both"/>
        <w:rPr>
          <w:rFonts w:ascii="Times New Roman" w:eastAsia="Calibri" w:hAnsi="Times New Roman" w:cs="Times New Roman"/>
          <w:sz w:val="28"/>
          <w:szCs w:val="28"/>
          <w:lang w:val="kk-KZ" w:eastAsia="ru-RU"/>
        </w:rPr>
      </w:pPr>
      <w:r w:rsidRPr="004748CB">
        <w:rPr>
          <w:rFonts w:ascii="Times New Roman" w:eastAsia="Calibri" w:hAnsi="Times New Roman" w:cs="Times New Roman"/>
          <w:sz w:val="28"/>
          <w:szCs w:val="28"/>
          <w:lang w:val="kk-KZ" w:eastAsia="ru-RU"/>
        </w:rPr>
        <w:t>Жыл қорытындысы бойынша нөлдік қаржылық нәтижемен аяқтаған            қоғамдық денсаулық басқармасына қарасты 7 ұйым.</w:t>
      </w:r>
    </w:p>
    <w:p w14:paraId="0E8AC539" w14:textId="77777777" w:rsidR="00772168" w:rsidRPr="004748CB" w:rsidRDefault="00772168" w:rsidP="00763023">
      <w:pPr>
        <w:ind w:firstLine="709"/>
        <w:jc w:val="both"/>
        <w:rPr>
          <w:rFonts w:ascii="Times New Roman" w:eastAsia="Calibri" w:hAnsi="Times New Roman" w:cs="Times New Roman"/>
          <w:sz w:val="28"/>
          <w:szCs w:val="28"/>
          <w:lang w:val="kk-KZ"/>
        </w:rPr>
      </w:pPr>
      <w:r w:rsidRPr="004748CB">
        <w:rPr>
          <w:rFonts w:ascii="Times New Roman" w:eastAsia="Calibri" w:hAnsi="Times New Roman" w:cs="Times New Roman"/>
          <w:sz w:val="28"/>
          <w:szCs w:val="28"/>
          <w:lang w:val="kk-KZ"/>
        </w:rPr>
        <w:t xml:space="preserve">Ал, қаржы–шаруашылық нәтижелері бойынша шығынмен аяқтаған кәсіпорындар саны 4, атап айтқанда: </w:t>
      </w:r>
    </w:p>
    <w:p w14:paraId="7CBCCBA8" w14:textId="77777777" w:rsidR="00772168" w:rsidRPr="004748CB" w:rsidRDefault="00772168" w:rsidP="00763023">
      <w:pPr>
        <w:ind w:firstLine="709"/>
        <w:jc w:val="both"/>
        <w:rPr>
          <w:rFonts w:ascii="Times New Roman" w:hAnsi="Times New Roman" w:cs="Times New Roman"/>
          <w:sz w:val="28"/>
          <w:szCs w:val="28"/>
          <w:lang w:val="kk-KZ"/>
        </w:rPr>
      </w:pPr>
      <w:r w:rsidRPr="004748CB">
        <w:rPr>
          <w:rFonts w:ascii="Times New Roman" w:eastAsia="Calibri" w:hAnsi="Times New Roman" w:cs="Times New Roman"/>
          <w:sz w:val="28"/>
          <w:szCs w:val="28"/>
          <w:lang w:val="kk-KZ"/>
        </w:rPr>
        <w:t xml:space="preserve">- Облыстық </w:t>
      </w:r>
      <w:r w:rsidRPr="004748CB">
        <w:rPr>
          <w:rFonts w:ascii="Times New Roman" w:hAnsi="Times New Roman" w:cs="Times New Roman"/>
          <w:sz w:val="28"/>
          <w:szCs w:val="28"/>
          <w:lang w:val="kk-KZ"/>
        </w:rPr>
        <w:t xml:space="preserve">кәсіпкерлік және өнеркәсіп </w:t>
      </w:r>
      <w:r w:rsidRPr="004748CB">
        <w:rPr>
          <w:rFonts w:ascii="Times New Roman" w:eastAsia="Calibri" w:hAnsi="Times New Roman" w:cs="Times New Roman"/>
          <w:sz w:val="28"/>
          <w:szCs w:val="28"/>
          <w:lang w:val="kk-KZ"/>
        </w:rPr>
        <w:t xml:space="preserve">басқармасына қарасты </w:t>
      </w:r>
      <w:r w:rsidRPr="004748CB">
        <w:rPr>
          <w:rFonts w:ascii="Times New Roman" w:hAnsi="Times New Roman" w:cs="Times New Roman"/>
          <w:sz w:val="28"/>
          <w:szCs w:val="28"/>
          <w:lang w:val="kk-KZ"/>
        </w:rPr>
        <w:t>«Turan» Арнайы экономикалық аймақтарды басқарушы компаниясы» АҚ;</w:t>
      </w:r>
    </w:p>
    <w:p w14:paraId="71DDF5D2" w14:textId="77777777" w:rsidR="00772168" w:rsidRPr="004748CB" w:rsidRDefault="00772168" w:rsidP="00763023">
      <w:pPr>
        <w:ind w:firstLine="709"/>
        <w:jc w:val="both"/>
        <w:rPr>
          <w:rFonts w:ascii="Times New Roman" w:hAnsi="Times New Roman" w:cs="Times New Roman"/>
          <w:sz w:val="28"/>
          <w:szCs w:val="28"/>
          <w:lang w:val="kk-KZ"/>
        </w:rPr>
      </w:pPr>
      <w:r w:rsidRPr="004748CB">
        <w:rPr>
          <w:rFonts w:ascii="Times New Roman" w:hAnsi="Times New Roman" w:cs="Times New Roman"/>
          <w:sz w:val="28"/>
          <w:szCs w:val="28"/>
          <w:lang w:val="kk-KZ"/>
        </w:rPr>
        <w:t xml:space="preserve">- Энергетика және тұрғын үй-коммуналдық шаруашылығы басқармасы бойынша «Оңтүстік энергосервис» ШЖҚ МКК; </w:t>
      </w:r>
    </w:p>
    <w:p w14:paraId="6B2C7AFD" w14:textId="77777777" w:rsidR="00772168" w:rsidRPr="004748CB" w:rsidRDefault="00772168" w:rsidP="00763023">
      <w:pPr>
        <w:ind w:firstLine="709"/>
        <w:jc w:val="both"/>
        <w:rPr>
          <w:rFonts w:ascii="Times New Roman" w:hAnsi="Times New Roman" w:cs="Times New Roman"/>
          <w:sz w:val="28"/>
          <w:szCs w:val="28"/>
          <w:lang w:val="kk-KZ"/>
        </w:rPr>
      </w:pPr>
      <w:r w:rsidRPr="004748CB">
        <w:rPr>
          <w:rFonts w:ascii="Times New Roman" w:eastAsia="Calibri" w:hAnsi="Times New Roman" w:cs="Times New Roman"/>
          <w:sz w:val="28"/>
          <w:szCs w:val="28"/>
          <w:lang w:val="kk-KZ"/>
        </w:rPr>
        <w:t>-</w:t>
      </w:r>
      <w:r w:rsidRPr="004748CB">
        <w:rPr>
          <w:rFonts w:ascii="Times New Roman" w:hAnsi="Times New Roman" w:cs="Times New Roman"/>
          <w:sz w:val="28"/>
          <w:szCs w:val="28"/>
          <w:lang w:val="kk-KZ"/>
        </w:rPr>
        <w:t xml:space="preserve"> Туризм басқармасы бойынша «Open Turkistan» Туристік ақпараттық орталығы» ЖШС;</w:t>
      </w:r>
    </w:p>
    <w:p w14:paraId="247725F0" w14:textId="77777777" w:rsidR="00772168" w:rsidRPr="004748CB" w:rsidRDefault="00772168" w:rsidP="00763023">
      <w:pPr>
        <w:ind w:firstLine="709"/>
        <w:jc w:val="both"/>
        <w:rPr>
          <w:rFonts w:ascii="Times New Roman" w:hAnsi="Times New Roman" w:cs="Times New Roman"/>
          <w:sz w:val="28"/>
          <w:szCs w:val="28"/>
          <w:lang w:val="kk-KZ"/>
        </w:rPr>
      </w:pPr>
      <w:r w:rsidRPr="004748CB">
        <w:rPr>
          <w:rFonts w:ascii="Times New Roman" w:hAnsi="Times New Roman" w:cs="Times New Roman"/>
          <w:sz w:val="28"/>
          <w:szCs w:val="28"/>
          <w:lang w:val="kk-KZ"/>
        </w:rPr>
        <w:t>- Жолаушылар көлігі және автомобиль жолдары басқармасы бойынша «Түркістан» халықаралық әуежайы» АҚ.</w:t>
      </w:r>
    </w:p>
    <w:p w14:paraId="09F71C91" w14:textId="1BD6FE35" w:rsidR="00772168" w:rsidRPr="004748CB" w:rsidRDefault="00772168" w:rsidP="00763023">
      <w:pPr>
        <w:ind w:firstLine="709"/>
        <w:jc w:val="both"/>
        <w:rPr>
          <w:rFonts w:ascii="Times New Roman" w:eastAsia="Calibri" w:hAnsi="Times New Roman" w:cs="Times New Roman"/>
          <w:sz w:val="28"/>
          <w:szCs w:val="28"/>
          <w:lang w:val="kk-KZ"/>
        </w:rPr>
      </w:pPr>
      <w:r w:rsidRPr="004748CB">
        <w:rPr>
          <w:rFonts w:ascii="Times New Roman" w:hAnsi="Times New Roman" w:cs="Times New Roman"/>
          <w:sz w:val="28"/>
          <w:szCs w:val="28"/>
          <w:lang w:val="kk-KZ"/>
        </w:rPr>
        <w:t>Н</w:t>
      </w:r>
      <w:r w:rsidRPr="004748CB">
        <w:rPr>
          <w:rFonts w:ascii="Times New Roman" w:eastAsia="Calibri" w:hAnsi="Times New Roman" w:cs="Times New Roman"/>
          <w:sz w:val="28"/>
          <w:szCs w:val="28"/>
          <w:lang w:val="kk-KZ"/>
        </w:rPr>
        <w:t xml:space="preserve">өлдік қаржылық нәтижемен аяқтаған ұйымдар саны 2023 жылы </w:t>
      </w:r>
      <w:r w:rsidR="00317351">
        <w:rPr>
          <w:rFonts w:ascii="Times New Roman" w:eastAsia="Calibri" w:hAnsi="Times New Roman" w:cs="Times New Roman"/>
          <w:sz w:val="28"/>
          <w:szCs w:val="28"/>
          <w:lang w:val="kk-KZ"/>
        </w:rPr>
        <w:t xml:space="preserve">                   </w:t>
      </w:r>
      <w:r w:rsidRPr="004748CB">
        <w:rPr>
          <w:rFonts w:ascii="Times New Roman" w:eastAsia="Calibri" w:hAnsi="Times New Roman" w:cs="Times New Roman"/>
          <w:sz w:val="28"/>
          <w:szCs w:val="28"/>
          <w:lang w:val="kk-KZ"/>
        </w:rPr>
        <w:t>11 бірлік болған болса, 2024 жылы 7 бірлікті құраған.</w:t>
      </w:r>
    </w:p>
    <w:p w14:paraId="680F98E0" w14:textId="31D234AA" w:rsidR="00772168" w:rsidRPr="004748CB" w:rsidRDefault="00772168" w:rsidP="00763023">
      <w:pPr>
        <w:ind w:firstLine="709"/>
        <w:jc w:val="both"/>
        <w:rPr>
          <w:rFonts w:ascii="Times New Roman" w:hAnsi="Times New Roman" w:cs="Times New Roman"/>
          <w:sz w:val="28"/>
          <w:szCs w:val="28"/>
          <w:lang w:val="kk-KZ"/>
        </w:rPr>
      </w:pPr>
      <w:r w:rsidRPr="004748CB">
        <w:rPr>
          <w:rFonts w:ascii="Times New Roman" w:hAnsi="Times New Roman" w:cs="Times New Roman"/>
          <w:sz w:val="28"/>
          <w:szCs w:val="28"/>
          <w:lang w:val="kk-KZ"/>
        </w:rPr>
        <w:t xml:space="preserve">2023 жылы 5 ұйымда шығын көлемі – 202 968,2 мың теңгені құраған болса, 2024 жылдың қорытындысымен 4 ұйым – 260 617,0 мың теңге шығынмен аяқтап, өткен жылмен салыстырғанда шығындар көлемі </w:t>
      </w:r>
      <w:r w:rsidR="00317351">
        <w:rPr>
          <w:rFonts w:ascii="Times New Roman" w:hAnsi="Times New Roman" w:cs="Times New Roman"/>
          <w:sz w:val="28"/>
          <w:szCs w:val="28"/>
          <w:lang w:val="kk-KZ"/>
        </w:rPr>
        <w:t xml:space="preserve">                      </w:t>
      </w:r>
      <w:r w:rsidRPr="004748CB">
        <w:rPr>
          <w:rFonts w:ascii="Times New Roman" w:hAnsi="Times New Roman" w:cs="Times New Roman"/>
          <w:sz w:val="28"/>
          <w:szCs w:val="28"/>
          <w:lang w:val="kk-KZ"/>
        </w:rPr>
        <w:t>28,4 пайызға артқан, олар:</w:t>
      </w:r>
    </w:p>
    <w:p w14:paraId="3968BE0A" w14:textId="200A0DB4" w:rsidR="00772168" w:rsidRPr="004748CB" w:rsidRDefault="00772168" w:rsidP="00763023">
      <w:pPr>
        <w:ind w:firstLine="709"/>
        <w:jc w:val="both"/>
        <w:rPr>
          <w:rFonts w:ascii="Times New Roman" w:hAnsi="Times New Roman" w:cs="Times New Roman"/>
          <w:sz w:val="28"/>
          <w:szCs w:val="28"/>
          <w:lang w:val="kk-KZ"/>
        </w:rPr>
      </w:pPr>
      <w:r w:rsidRPr="004748CB">
        <w:rPr>
          <w:rFonts w:ascii="Times New Roman" w:hAnsi="Times New Roman" w:cs="Times New Roman"/>
          <w:sz w:val="28"/>
          <w:szCs w:val="28"/>
          <w:lang w:val="kk-KZ"/>
        </w:rPr>
        <w:t xml:space="preserve">- Облыстық кәсіпкерлік және өнеркәсіп басқармасына қарасты «Turan» Арнайы экономикалық аймақтарды басқарушы компаниясы» АҚ – </w:t>
      </w:r>
      <w:r w:rsidR="00850764">
        <w:rPr>
          <w:rFonts w:ascii="Times New Roman" w:hAnsi="Times New Roman" w:cs="Times New Roman"/>
          <w:sz w:val="28"/>
          <w:szCs w:val="28"/>
          <w:lang w:val="kk-KZ"/>
        </w:rPr>
        <w:t xml:space="preserve">                       </w:t>
      </w:r>
      <w:r w:rsidRPr="004748CB">
        <w:rPr>
          <w:rFonts w:ascii="Times New Roman" w:hAnsi="Times New Roman" w:cs="Times New Roman"/>
          <w:sz w:val="28"/>
          <w:szCs w:val="28"/>
          <w:lang w:val="kk-KZ"/>
        </w:rPr>
        <w:t>30 881,0 мың теңге;</w:t>
      </w:r>
    </w:p>
    <w:p w14:paraId="024F585C" w14:textId="77777777" w:rsidR="00772168" w:rsidRPr="004748CB" w:rsidRDefault="00772168" w:rsidP="00763023">
      <w:pPr>
        <w:ind w:firstLine="709"/>
        <w:jc w:val="both"/>
        <w:rPr>
          <w:rFonts w:ascii="Times New Roman" w:hAnsi="Times New Roman" w:cs="Times New Roman"/>
          <w:sz w:val="28"/>
          <w:szCs w:val="28"/>
          <w:lang w:val="kk-KZ"/>
        </w:rPr>
      </w:pPr>
      <w:r w:rsidRPr="004748CB">
        <w:rPr>
          <w:rFonts w:ascii="Times New Roman" w:hAnsi="Times New Roman" w:cs="Times New Roman"/>
          <w:sz w:val="28"/>
          <w:szCs w:val="28"/>
          <w:lang w:val="kk-KZ"/>
        </w:rPr>
        <w:t xml:space="preserve">- Энергетика және тұрғын үй-коммуналдық шаруашылығы басқармасы бойынша «Оңтүстік энергосервис» ШЖҚ МКК – 7 226,0 мың теңге; </w:t>
      </w:r>
    </w:p>
    <w:p w14:paraId="38FD62EA" w14:textId="77777777" w:rsidR="00772168" w:rsidRPr="004748CB" w:rsidRDefault="00772168" w:rsidP="00763023">
      <w:pPr>
        <w:ind w:firstLine="709"/>
        <w:jc w:val="both"/>
        <w:rPr>
          <w:rFonts w:ascii="Times New Roman" w:hAnsi="Times New Roman" w:cs="Times New Roman"/>
          <w:sz w:val="28"/>
          <w:szCs w:val="28"/>
          <w:lang w:val="kk-KZ"/>
        </w:rPr>
      </w:pPr>
      <w:r w:rsidRPr="004748CB">
        <w:rPr>
          <w:rFonts w:ascii="Times New Roman" w:hAnsi="Times New Roman" w:cs="Times New Roman"/>
          <w:sz w:val="28"/>
          <w:szCs w:val="28"/>
          <w:lang w:val="kk-KZ"/>
        </w:rPr>
        <w:lastRenderedPageBreak/>
        <w:t xml:space="preserve">- Туризм басқармасы бойынша «Open Turkistan» Туристік ақпараттық орталығы» ЖШС – 38 615,0 мың теңге; </w:t>
      </w:r>
    </w:p>
    <w:p w14:paraId="6BC88C44" w14:textId="5303D26B" w:rsidR="00772168" w:rsidRPr="004748CB" w:rsidRDefault="00772168" w:rsidP="00763023">
      <w:pPr>
        <w:ind w:firstLine="709"/>
        <w:jc w:val="both"/>
        <w:rPr>
          <w:rFonts w:ascii="Times New Roman" w:hAnsi="Times New Roman" w:cs="Times New Roman"/>
          <w:sz w:val="28"/>
          <w:szCs w:val="28"/>
          <w:lang w:val="kk-KZ"/>
        </w:rPr>
      </w:pPr>
      <w:r w:rsidRPr="004748CB">
        <w:rPr>
          <w:rFonts w:ascii="Times New Roman" w:hAnsi="Times New Roman" w:cs="Times New Roman"/>
          <w:sz w:val="28"/>
          <w:szCs w:val="28"/>
          <w:lang w:val="kk-KZ"/>
        </w:rPr>
        <w:t>- Жолаушылар көлігі және автомобиль жолдары басқармасы бойынша «Түркістан» халықаралық әуежайы» АҚ –</w:t>
      </w:r>
      <w:r w:rsidR="00850764">
        <w:rPr>
          <w:rFonts w:ascii="Times New Roman" w:hAnsi="Times New Roman" w:cs="Times New Roman"/>
          <w:sz w:val="28"/>
          <w:szCs w:val="28"/>
          <w:lang w:val="kk-KZ"/>
        </w:rPr>
        <w:t xml:space="preserve"> </w:t>
      </w:r>
      <w:r w:rsidRPr="004748CB">
        <w:rPr>
          <w:rFonts w:ascii="Times New Roman" w:hAnsi="Times New Roman" w:cs="Times New Roman"/>
          <w:sz w:val="28"/>
          <w:szCs w:val="28"/>
          <w:lang w:val="kk-KZ"/>
        </w:rPr>
        <w:t>183 895,0 мың теңге.</w:t>
      </w:r>
    </w:p>
    <w:p w14:paraId="07B9F4B5" w14:textId="77777777" w:rsidR="00772168" w:rsidRPr="00772168" w:rsidRDefault="00772168" w:rsidP="00772168">
      <w:pPr>
        <w:jc w:val="both"/>
        <w:rPr>
          <w:rFonts w:ascii="Times New Roman" w:hAnsi="Times New Roman" w:cs="Times New Roman"/>
          <w:sz w:val="28"/>
          <w:szCs w:val="28"/>
          <w:lang w:val="kk-KZ"/>
        </w:rPr>
      </w:pPr>
    </w:p>
    <w:p w14:paraId="03ED7BBB" w14:textId="77777777" w:rsidR="00772168" w:rsidRPr="00A00238" w:rsidRDefault="004748CB" w:rsidP="00A00238">
      <w:pPr>
        <w:jc w:val="both"/>
        <w:rPr>
          <w:rFonts w:ascii="Times New Roman" w:hAnsi="Times New Roman" w:cs="Times New Roman"/>
          <w:i/>
          <w:sz w:val="24"/>
          <w:szCs w:val="24"/>
          <w:lang w:val="kk-KZ"/>
        </w:rPr>
      </w:pPr>
      <w:r w:rsidRPr="00A00238">
        <w:rPr>
          <w:rFonts w:ascii="Times New Roman" w:eastAsia="Calibri" w:hAnsi="Times New Roman" w:cs="Times New Roman"/>
          <w:b/>
          <w:iCs/>
          <w:sz w:val="24"/>
          <w:szCs w:val="24"/>
          <w:lang w:val="kk-KZ" w:eastAsia="ru-RU"/>
        </w:rPr>
        <w:t xml:space="preserve">8-КЕСТЕ. </w:t>
      </w:r>
      <w:r w:rsidR="00772168" w:rsidRPr="00A00238">
        <w:rPr>
          <w:rFonts w:ascii="Times New Roman" w:hAnsi="Times New Roman" w:cs="Times New Roman"/>
          <w:b/>
          <w:sz w:val="24"/>
          <w:szCs w:val="24"/>
          <w:lang w:val="kk-KZ"/>
        </w:rPr>
        <w:t>Квазимемлекеттік сектор субъектілерінің 2023–2024 жылдардағы таза табысы (шығындары) және төленген дивидендтер, таза табыстың бір бөлігі, қатысу ү</w:t>
      </w:r>
      <w:r w:rsidR="00A00238" w:rsidRPr="00A00238">
        <w:rPr>
          <w:rFonts w:ascii="Times New Roman" w:hAnsi="Times New Roman" w:cs="Times New Roman"/>
          <w:b/>
          <w:sz w:val="24"/>
          <w:szCs w:val="24"/>
          <w:lang w:val="kk-KZ"/>
        </w:rPr>
        <w:t>лесіне кірістер туралы ақпарат, м</w:t>
      </w:r>
      <w:r w:rsidR="00772168" w:rsidRPr="00A00238">
        <w:rPr>
          <w:rFonts w:ascii="Times New Roman" w:hAnsi="Times New Roman" w:cs="Times New Roman"/>
          <w:b/>
          <w:sz w:val="24"/>
          <w:szCs w:val="24"/>
          <w:lang w:val="kk-KZ"/>
        </w:rPr>
        <w:t>ың теңге</w:t>
      </w:r>
    </w:p>
    <w:tbl>
      <w:tblPr>
        <w:tblStyle w:val="-411"/>
        <w:tblW w:w="10136" w:type="dxa"/>
        <w:tblLayout w:type="fixed"/>
        <w:tblLook w:val="04A0" w:firstRow="1" w:lastRow="0" w:firstColumn="1" w:lastColumn="0" w:noHBand="0" w:noVBand="1"/>
      </w:tblPr>
      <w:tblGrid>
        <w:gridCol w:w="567"/>
        <w:gridCol w:w="1809"/>
        <w:gridCol w:w="1415"/>
        <w:gridCol w:w="1489"/>
        <w:gridCol w:w="1065"/>
        <w:gridCol w:w="1499"/>
        <w:gridCol w:w="1475"/>
        <w:gridCol w:w="817"/>
      </w:tblGrid>
      <w:tr w:rsidR="00772168" w:rsidRPr="00B3485B" w14:paraId="60D45903" w14:textId="77777777" w:rsidTr="00850764">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48B05C58" w14:textId="77777777" w:rsidR="00772168" w:rsidRPr="00B3485B" w:rsidRDefault="00772168" w:rsidP="00772168">
            <w:pPr>
              <w:jc w:val="both"/>
              <w:rPr>
                <w:rFonts w:ascii="Times New Roman" w:hAnsi="Times New Roman" w:cs="Times New Roman"/>
                <w:b w:val="0"/>
              </w:rPr>
            </w:pPr>
            <w:r w:rsidRPr="00B3485B">
              <w:rPr>
                <w:rFonts w:ascii="Times New Roman" w:hAnsi="Times New Roman" w:cs="Times New Roman"/>
                <w:b w:val="0"/>
              </w:rPr>
              <w:t>№</w:t>
            </w:r>
          </w:p>
        </w:tc>
        <w:tc>
          <w:tcPr>
            <w:tcW w:w="1809" w:type="dxa"/>
            <w:vMerge w:val="restart"/>
          </w:tcPr>
          <w:p w14:paraId="30D38AA4" w14:textId="77777777" w:rsidR="00772168" w:rsidRPr="00B3485B" w:rsidRDefault="00772168" w:rsidP="0077216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B3485B">
              <w:rPr>
                <w:rFonts w:ascii="Times New Roman" w:hAnsi="Times New Roman" w:cs="Times New Roman"/>
                <w:b w:val="0"/>
              </w:rPr>
              <w:t xml:space="preserve">Ұйымдар </w:t>
            </w:r>
          </w:p>
        </w:tc>
        <w:tc>
          <w:tcPr>
            <w:tcW w:w="3969" w:type="dxa"/>
            <w:gridSpan w:val="3"/>
          </w:tcPr>
          <w:p w14:paraId="3E7A73EB" w14:textId="77777777" w:rsidR="00772168" w:rsidRPr="00B3485B" w:rsidRDefault="00772168" w:rsidP="00B348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B3485B">
              <w:rPr>
                <w:rFonts w:ascii="Times New Roman" w:hAnsi="Times New Roman" w:cs="Times New Roman"/>
                <w:b w:val="0"/>
              </w:rPr>
              <w:t>2024 ж</w:t>
            </w:r>
          </w:p>
        </w:tc>
        <w:tc>
          <w:tcPr>
            <w:tcW w:w="3791" w:type="dxa"/>
            <w:gridSpan w:val="3"/>
          </w:tcPr>
          <w:p w14:paraId="7ABDDD01" w14:textId="77777777" w:rsidR="00772168" w:rsidRPr="00B3485B" w:rsidRDefault="00772168" w:rsidP="00B3485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B3485B">
              <w:rPr>
                <w:rFonts w:ascii="Times New Roman" w:hAnsi="Times New Roman" w:cs="Times New Roman"/>
                <w:b w:val="0"/>
              </w:rPr>
              <w:t>2025 ж</w:t>
            </w:r>
          </w:p>
        </w:tc>
      </w:tr>
      <w:tr w:rsidR="00772168" w:rsidRPr="00B3485B" w14:paraId="605C46F9" w14:textId="77777777" w:rsidTr="00850764">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567" w:type="dxa"/>
            <w:vMerge/>
          </w:tcPr>
          <w:p w14:paraId="4D67A66D" w14:textId="77777777" w:rsidR="00772168" w:rsidRPr="00B3485B" w:rsidRDefault="00772168" w:rsidP="00772168">
            <w:pPr>
              <w:jc w:val="both"/>
              <w:rPr>
                <w:rFonts w:ascii="Times New Roman" w:hAnsi="Times New Roman" w:cs="Times New Roman"/>
                <w:b w:val="0"/>
              </w:rPr>
            </w:pPr>
          </w:p>
        </w:tc>
        <w:tc>
          <w:tcPr>
            <w:tcW w:w="1809" w:type="dxa"/>
            <w:vMerge/>
          </w:tcPr>
          <w:p w14:paraId="1C687160" w14:textId="77777777" w:rsidR="00772168" w:rsidRPr="00B3485B" w:rsidRDefault="00772168" w:rsidP="0077216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1415" w:type="dxa"/>
          </w:tcPr>
          <w:p w14:paraId="6DD2382E" w14:textId="77777777" w:rsidR="00772168" w:rsidRPr="00B3485B" w:rsidRDefault="00772168" w:rsidP="00B348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2023 жылдың қорытындысы бойынша таза табыс</w:t>
            </w:r>
          </w:p>
        </w:tc>
        <w:tc>
          <w:tcPr>
            <w:tcW w:w="1489" w:type="dxa"/>
          </w:tcPr>
          <w:p w14:paraId="34C2216A" w14:textId="77777777" w:rsidR="00772168" w:rsidRPr="00B3485B" w:rsidRDefault="00772168" w:rsidP="00B348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2024 жылы дивидендтер түсімдері, таза табыстың бір бөлігі</w:t>
            </w:r>
          </w:p>
        </w:tc>
        <w:tc>
          <w:tcPr>
            <w:tcW w:w="1065" w:type="dxa"/>
          </w:tcPr>
          <w:p w14:paraId="1688BE25" w14:textId="77777777" w:rsidR="00772168" w:rsidRPr="00B3485B" w:rsidRDefault="00772168" w:rsidP="00B348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Үлесі (%)</w:t>
            </w:r>
          </w:p>
        </w:tc>
        <w:tc>
          <w:tcPr>
            <w:tcW w:w="1499" w:type="dxa"/>
          </w:tcPr>
          <w:p w14:paraId="16F354BB" w14:textId="77777777" w:rsidR="00772168" w:rsidRPr="00B3485B" w:rsidRDefault="00772168" w:rsidP="00B348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2024 жылдың қорытындысы бойынша таза табыс</w:t>
            </w:r>
          </w:p>
        </w:tc>
        <w:tc>
          <w:tcPr>
            <w:tcW w:w="1475" w:type="dxa"/>
          </w:tcPr>
          <w:p w14:paraId="100641C2" w14:textId="77777777" w:rsidR="00772168" w:rsidRPr="00B3485B" w:rsidRDefault="00772168" w:rsidP="00B348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2025 жылы дивидендтер түсімдері, таза табыстың бір бөлігі</w:t>
            </w:r>
          </w:p>
        </w:tc>
        <w:tc>
          <w:tcPr>
            <w:tcW w:w="817" w:type="dxa"/>
          </w:tcPr>
          <w:p w14:paraId="5B156F50" w14:textId="77777777" w:rsidR="00772168" w:rsidRPr="00B3485B" w:rsidRDefault="00772168" w:rsidP="00B3485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highlight w:val="yellow"/>
              </w:rPr>
            </w:pPr>
            <w:r w:rsidRPr="00B3485B">
              <w:rPr>
                <w:rFonts w:ascii="Times New Roman" w:hAnsi="Times New Roman" w:cs="Times New Roman"/>
                <w:b/>
              </w:rPr>
              <w:t>Үлесі (%)</w:t>
            </w:r>
          </w:p>
        </w:tc>
      </w:tr>
      <w:tr w:rsidR="00772168" w:rsidRPr="00CA74B0" w14:paraId="764EDAED" w14:textId="77777777" w:rsidTr="00850764">
        <w:trPr>
          <w:trHeight w:val="293"/>
        </w:trPr>
        <w:tc>
          <w:tcPr>
            <w:cnfStyle w:val="001000000000" w:firstRow="0" w:lastRow="0" w:firstColumn="1" w:lastColumn="0" w:oddVBand="0" w:evenVBand="0" w:oddHBand="0" w:evenHBand="0" w:firstRowFirstColumn="0" w:firstRowLastColumn="0" w:lastRowFirstColumn="0" w:lastRowLastColumn="0"/>
            <w:tcW w:w="567" w:type="dxa"/>
          </w:tcPr>
          <w:p w14:paraId="4F1BA269" w14:textId="77777777" w:rsidR="00772168" w:rsidRPr="00B3485B" w:rsidRDefault="00772168" w:rsidP="00B3485B">
            <w:pPr>
              <w:jc w:val="center"/>
              <w:rPr>
                <w:rFonts w:ascii="Times New Roman" w:hAnsi="Times New Roman" w:cs="Times New Roman"/>
                <w:b w:val="0"/>
              </w:rPr>
            </w:pPr>
            <w:r w:rsidRPr="00B3485B">
              <w:rPr>
                <w:rFonts w:ascii="Times New Roman" w:hAnsi="Times New Roman" w:cs="Times New Roman"/>
                <w:b w:val="0"/>
              </w:rPr>
              <w:t>1</w:t>
            </w:r>
          </w:p>
        </w:tc>
        <w:tc>
          <w:tcPr>
            <w:tcW w:w="1809" w:type="dxa"/>
          </w:tcPr>
          <w:p w14:paraId="72327BD2" w14:textId="77777777" w:rsidR="00772168" w:rsidRPr="00B3485B" w:rsidRDefault="00772168" w:rsidP="00B348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2</w:t>
            </w:r>
          </w:p>
        </w:tc>
        <w:tc>
          <w:tcPr>
            <w:tcW w:w="1415" w:type="dxa"/>
          </w:tcPr>
          <w:p w14:paraId="15C513CA" w14:textId="77777777" w:rsidR="00772168" w:rsidRPr="00B3485B" w:rsidRDefault="00772168" w:rsidP="00B348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3</w:t>
            </w:r>
          </w:p>
        </w:tc>
        <w:tc>
          <w:tcPr>
            <w:tcW w:w="1489" w:type="dxa"/>
          </w:tcPr>
          <w:p w14:paraId="4494E075" w14:textId="77777777" w:rsidR="00772168" w:rsidRPr="00B3485B" w:rsidRDefault="00772168" w:rsidP="00B348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4</w:t>
            </w:r>
          </w:p>
        </w:tc>
        <w:tc>
          <w:tcPr>
            <w:tcW w:w="1065" w:type="dxa"/>
          </w:tcPr>
          <w:p w14:paraId="1E73CB90" w14:textId="77777777" w:rsidR="00772168" w:rsidRPr="00B3485B" w:rsidRDefault="00772168" w:rsidP="00B348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5</w:t>
            </w:r>
          </w:p>
        </w:tc>
        <w:tc>
          <w:tcPr>
            <w:tcW w:w="1499" w:type="dxa"/>
          </w:tcPr>
          <w:p w14:paraId="5B550BBB" w14:textId="77777777" w:rsidR="00772168" w:rsidRPr="00B3485B" w:rsidRDefault="00772168" w:rsidP="00B348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6</w:t>
            </w:r>
          </w:p>
        </w:tc>
        <w:tc>
          <w:tcPr>
            <w:tcW w:w="1475" w:type="dxa"/>
          </w:tcPr>
          <w:p w14:paraId="68AFFC84" w14:textId="77777777" w:rsidR="00772168" w:rsidRPr="00B3485B" w:rsidRDefault="00772168" w:rsidP="00B348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7</w:t>
            </w:r>
          </w:p>
        </w:tc>
        <w:tc>
          <w:tcPr>
            <w:tcW w:w="817" w:type="dxa"/>
          </w:tcPr>
          <w:p w14:paraId="42775042" w14:textId="77777777" w:rsidR="00772168" w:rsidRPr="00B3485B" w:rsidRDefault="00772168" w:rsidP="00B3485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8</w:t>
            </w:r>
          </w:p>
        </w:tc>
      </w:tr>
      <w:tr w:rsidR="00772168" w:rsidRPr="00CA74B0" w14:paraId="48D85FD9"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A31A5F7" w14:textId="77777777" w:rsidR="00772168" w:rsidRPr="00B3485B" w:rsidRDefault="00772168" w:rsidP="00772168">
            <w:pPr>
              <w:jc w:val="both"/>
              <w:rPr>
                <w:rFonts w:ascii="Times New Roman" w:hAnsi="Times New Roman" w:cs="Times New Roman"/>
                <w:b w:val="0"/>
              </w:rPr>
            </w:pPr>
          </w:p>
        </w:tc>
        <w:tc>
          <w:tcPr>
            <w:tcW w:w="1809" w:type="dxa"/>
          </w:tcPr>
          <w:p w14:paraId="6DB8D5E9" w14:textId="77777777" w:rsidR="00772168" w:rsidRPr="00B3485B" w:rsidRDefault="00772168" w:rsidP="0077216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Барлығы, оның ішінде:</w:t>
            </w:r>
          </w:p>
        </w:tc>
        <w:tc>
          <w:tcPr>
            <w:tcW w:w="1415" w:type="dxa"/>
          </w:tcPr>
          <w:p w14:paraId="66F33C09"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3 031 273,7</w:t>
            </w:r>
          </w:p>
        </w:tc>
        <w:tc>
          <w:tcPr>
            <w:tcW w:w="1489" w:type="dxa"/>
          </w:tcPr>
          <w:p w14:paraId="1C5310CB"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650 196,1</w:t>
            </w:r>
          </w:p>
        </w:tc>
        <w:tc>
          <w:tcPr>
            <w:tcW w:w="1065" w:type="dxa"/>
          </w:tcPr>
          <w:p w14:paraId="39B80853"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21,4</w:t>
            </w:r>
          </w:p>
        </w:tc>
        <w:tc>
          <w:tcPr>
            <w:tcW w:w="1499" w:type="dxa"/>
          </w:tcPr>
          <w:p w14:paraId="6424240E"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1 910 659,5</w:t>
            </w:r>
          </w:p>
        </w:tc>
        <w:tc>
          <w:tcPr>
            <w:tcW w:w="1475" w:type="dxa"/>
          </w:tcPr>
          <w:p w14:paraId="59880700"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66 635,1</w:t>
            </w:r>
          </w:p>
        </w:tc>
        <w:tc>
          <w:tcPr>
            <w:tcW w:w="817" w:type="dxa"/>
          </w:tcPr>
          <w:p w14:paraId="528163A4"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3,5</w:t>
            </w:r>
          </w:p>
        </w:tc>
      </w:tr>
      <w:tr w:rsidR="00772168" w:rsidRPr="00CA74B0" w14:paraId="23E02BED"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2FE1D66F" w14:textId="77777777" w:rsidR="00772168" w:rsidRPr="00B3485B" w:rsidRDefault="00772168" w:rsidP="00772168">
            <w:pPr>
              <w:jc w:val="both"/>
              <w:rPr>
                <w:rFonts w:ascii="Times New Roman" w:hAnsi="Times New Roman" w:cs="Times New Roman"/>
                <w:b w:val="0"/>
              </w:rPr>
            </w:pPr>
          </w:p>
        </w:tc>
        <w:tc>
          <w:tcPr>
            <w:tcW w:w="1809" w:type="dxa"/>
          </w:tcPr>
          <w:p w14:paraId="05EC288F" w14:textId="77777777" w:rsidR="00772168" w:rsidRPr="00B3485B" w:rsidRDefault="00772168" w:rsidP="0077216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МКК</w:t>
            </w:r>
          </w:p>
        </w:tc>
        <w:tc>
          <w:tcPr>
            <w:tcW w:w="1415" w:type="dxa"/>
          </w:tcPr>
          <w:p w14:paraId="4FDCAD52"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2 419 959,7</w:t>
            </w:r>
          </w:p>
        </w:tc>
        <w:tc>
          <w:tcPr>
            <w:tcW w:w="1489" w:type="dxa"/>
          </w:tcPr>
          <w:p w14:paraId="5FF2058B"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140 667,2</w:t>
            </w:r>
          </w:p>
        </w:tc>
        <w:tc>
          <w:tcPr>
            <w:tcW w:w="1065" w:type="dxa"/>
          </w:tcPr>
          <w:p w14:paraId="62CB8EC5"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5,8</w:t>
            </w:r>
          </w:p>
        </w:tc>
        <w:tc>
          <w:tcPr>
            <w:tcW w:w="1499" w:type="dxa"/>
          </w:tcPr>
          <w:p w14:paraId="3630FD46"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1 453 148,5</w:t>
            </w:r>
          </w:p>
        </w:tc>
        <w:tc>
          <w:tcPr>
            <w:tcW w:w="1475" w:type="dxa"/>
          </w:tcPr>
          <w:p w14:paraId="10713AE1"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62 728,8</w:t>
            </w:r>
          </w:p>
        </w:tc>
        <w:tc>
          <w:tcPr>
            <w:tcW w:w="817" w:type="dxa"/>
          </w:tcPr>
          <w:p w14:paraId="62EC720C"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4,3</w:t>
            </w:r>
          </w:p>
        </w:tc>
      </w:tr>
      <w:tr w:rsidR="00772168" w:rsidRPr="00CA74B0" w14:paraId="43430D7B"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A01D659"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1</w:t>
            </w:r>
          </w:p>
        </w:tc>
        <w:tc>
          <w:tcPr>
            <w:tcW w:w="1809" w:type="dxa"/>
          </w:tcPr>
          <w:p w14:paraId="6388F776"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"ТО ветеринарлық қызметі" ШЖҚ МКК</w:t>
            </w:r>
          </w:p>
        </w:tc>
        <w:tc>
          <w:tcPr>
            <w:tcW w:w="1415" w:type="dxa"/>
          </w:tcPr>
          <w:p w14:paraId="188A4F9F"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998,9</w:t>
            </w:r>
          </w:p>
        </w:tc>
        <w:tc>
          <w:tcPr>
            <w:tcW w:w="1489" w:type="dxa"/>
          </w:tcPr>
          <w:p w14:paraId="0D1D53DE"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449,5</w:t>
            </w:r>
          </w:p>
        </w:tc>
        <w:tc>
          <w:tcPr>
            <w:tcW w:w="1065" w:type="dxa"/>
          </w:tcPr>
          <w:p w14:paraId="39271B9A"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45,0</w:t>
            </w:r>
          </w:p>
        </w:tc>
        <w:tc>
          <w:tcPr>
            <w:tcW w:w="1499" w:type="dxa"/>
          </w:tcPr>
          <w:p w14:paraId="2C5AC660"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2 002,0</w:t>
            </w:r>
          </w:p>
        </w:tc>
        <w:tc>
          <w:tcPr>
            <w:tcW w:w="1475" w:type="dxa"/>
          </w:tcPr>
          <w:p w14:paraId="31792C24"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900,9</w:t>
            </w:r>
          </w:p>
        </w:tc>
        <w:tc>
          <w:tcPr>
            <w:tcW w:w="817" w:type="dxa"/>
          </w:tcPr>
          <w:p w14:paraId="109F1DB3"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45,0</w:t>
            </w:r>
          </w:p>
        </w:tc>
      </w:tr>
      <w:tr w:rsidR="00772168" w:rsidRPr="00CA74B0" w14:paraId="09576E24"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7E68FD06"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2</w:t>
            </w:r>
          </w:p>
        </w:tc>
        <w:tc>
          <w:tcPr>
            <w:tcW w:w="1809" w:type="dxa"/>
          </w:tcPr>
          <w:p w14:paraId="1CBFCB1D"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xml:space="preserve"> "Тұран су" МКК</w:t>
            </w:r>
          </w:p>
        </w:tc>
        <w:tc>
          <w:tcPr>
            <w:tcW w:w="1415" w:type="dxa"/>
          </w:tcPr>
          <w:p w14:paraId="04DFDBCC"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14 688,0</w:t>
            </w:r>
          </w:p>
        </w:tc>
        <w:tc>
          <w:tcPr>
            <w:tcW w:w="1489" w:type="dxa"/>
          </w:tcPr>
          <w:p w14:paraId="1AFFE6CC"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6 609,6</w:t>
            </w:r>
          </w:p>
        </w:tc>
        <w:tc>
          <w:tcPr>
            <w:tcW w:w="1065" w:type="dxa"/>
          </w:tcPr>
          <w:p w14:paraId="6645D0BC"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45,0</w:t>
            </w:r>
          </w:p>
        </w:tc>
        <w:tc>
          <w:tcPr>
            <w:tcW w:w="1499" w:type="dxa"/>
          </w:tcPr>
          <w:p w14:paraId="1F65B815"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11 950,0</w:t>
            </w:r>
          </w:p>
        </w:tc>
        <w:tc>
          <w:tcPr>
            <w:tcW w:w="1475" w:type="dxa"/>
          </w:tcPr>
          <w:p w14:paraId="1C53B3CE"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5225A5D3"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10EB9B92"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A29106D"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3</w:t>
            </w:r>
          </w:p>
        </w:tc>
        <w:tc>
          <w:tcPr>
            <w:tcW w:w="1809" w:type="dxa"/>
          </w:tcPr>
          <w:p w14:paraId="14680C07"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ШЖҚ "Оңтүстік Энергосервис" МКК</w:t>
            </w:r>
          </w:p>
        </w:tc>
        <w:tc>
          <w:tcPr>
            <w:tcW w:w="1415" w:type="dxa"/>
          </w:tcPr>
          <w:p w14:paraId="76A227B4" w14:textId="77777777" w:rsidR="00772168" w:rsidRPr="00850764"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t>-122 994,0</w:t>
            </w:r>
          </w:p>
        </w:tc>
        <w:tc>
          <w:tcPr>
            <w:tcW w:w="1489" w:type="dxa"/>
          </w:tcPr>
          <w:p w14:paraId="45DA2950" w14:textId="77777777" w:rsidR="00772168" w:rsidRPr="00850764"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50764">
              <w:rPr>
                <w:rFonts w:ascii="Times New Roman" w:hAnsi="Times New Roman" w:cs="Times New Roman"/>
              </w:rPr>
              <w:t>0,0</w:t>
            </w:r>
          </w:p>
        </w:tc>
        <w:tc>
          <w:tcPr>
            <w:tcW w:w="1065" w:type="dxa"/>
          </w:tcPr>
          <w:p w14:paraId="5D6FC4E4"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1499" w:type="dxa"/>
          </w:tcPr>
          <w:p w14:paraId="23E14F13" w14:textId="77777777" w:rsidR="00772168" w:rsidRPr="00850764"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t>-7 226,0</w:t>
            </w:r>
          </w:p>
        </w:tc>
        <w:tc>
          <w:tcPr>
            <w:tcW w:w="1475" w:type="dxa"/>
          </w:tcPr>
          <w:p w14:paraId="15A34321" w14:textId="77777777" w:rsidR="00772168" w:rsidRPr="00850764"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50764">
              <w:rPr>
                <w:rFonts w:ascii="Times New Roman" w:hAnsi="Times New Roman" w:cs="Times New Roman"/>
              </w:rPr>
              <w:t>0,0</w:t>
            </w:r>
          </w:p>
        </w:tc>
        <w:tc>
          <w:tcPr>
            <w:tcW w:w="817" w:type="dxa"/>
          </w:tcPr>
          <w:p w14:paraId="3352F772"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6489813B"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39BBEAA2"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4</w:t>
            </w:r>
          </w:p>
        </w:tc>
        <w:tc>
          <w:tcPr>
            <w:tcW w:w="1809" w:type="dxa"/>
          </w:tcPr>
          <w:p w14:paraId="79252456"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"Оңтүстік жолдары" ШЖҚ МКК</w:t>
            </w:r>
          </w:p>
        </w:tc>
        <w:tc>
          <w:tcPr>
            <w:tcW w:w="1415" w:type="dxa"/>
          </w:tcPr>
          <w:p w14:paraId="20EFEF21"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18 114,9</w:t>
            </w:r>
          </w:p>
        </w:tc>
        <w:tc>
          <w:tcPr>
            <w:tcW w:w="1489" w:type="dxa"/>
          </w:tcPr>
          <w:p w14:paraId="2FB59071"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8 151,7</w:t>
            </w:r>
          </w:p>
        </w:tc>
        <w:tc>
          <w:tcPr>
            <w:tcW w:w="1065" w:type="dxa"/>
          </w:tcPr>
          <w:p w14:paraId="63731584"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45,0</w:t>
            </w:r>
          </w:p>
        </w:tc>
        <w:tc>
          <w:tcPr>
            <w:tcW w:w="1499" w:type="dxa"/>
          </w:tcPr>
          <w:p w14:paraId="510D5A52"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9 034,0</w:t>
            </w:r>
          </w:p>
        </w:tc>
        <w:tc>
          <w:tcPr>
            <w:tcW w:w="1475" w:type="dxa"/>
          </w:tcPr>
          <w:p w14:paraId="084ECED0"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4 065,3</w:t>
            </w:r>
          </w:p>
        </w:tc>
        <w:tc>
          <w:tcPr>
            <w:tcW w:w="817" w:type="dxa"/>
          </w:tcPr>
          <w:p w14:paraId="5260BEEE"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45,0</w:t>
            </w:r>
          </w:p>
        </w:tc>
      </w:tr>
      <w:tr w:rsidR="00772168" w:rsidRPr="00CA74B0" w14:paraId="4C8FEEC0"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A2FAD4C"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5</w:t>
            </w:r>
          </w:p>
        </w:tc>
        <w:tc>
          <w:tcPr>
            <w:tcW w:w="1809" w:type="dxa"/>
          </w:tcPr>
          <w:p w14:paraId="6217EF8F"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xml:space="preserve"> "№1 облыстық перинаталдық орталық" ШЖҚ МКК</w:t>
            </w:r>
          </w:p>
        </w:tc>
        <w:tc>
          <w:tcPr>
            <w:tcW w:w="1415" w:type="dxa"/>
          </w:tcPr>
          <w:p w14:paraId="4B4E2E92"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27 382,0</w:t>
            </w:r>
          </w:p>
        </w:tc>
        <w:tc>
          <w:tcPr>
            <w:tcW w:w="1489" w:type="dxa"/>
          </w:tcPr>
          <w:p w14:paraId="115D66EA"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1 369,1</w:t>
            </w:r>
          </w:p>
        </w:tc>
        <w:tc>
          <w:tcPr>
            <w:tcW w:w="1065" w:type="dxa"/>
          </w:tcPr>
          <w:p w14:paraId="4741EA9C"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46D24713"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31 785,0</w:t>
            </w:r>
          </w:p>
        </w:tc>
        <w:tc>
          <w:tcPr>
            <w:tcW w:w="1475" w:type="dxa"/>
          </w:tcPr>
          <w:p w14:paraId="0BFD8D08"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1 589,3</w:t>
            </w:r>
          </w:p>
        </w:tc>
        <w:tc>
          <w:tcPr>
            <w:tcW w:w="817" w:type="dxa"/>
          </w:tcPr>
          <w:p w14:paraId="19181951"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5648C646"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48C709AD"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6</w:t>
            </w:r>
          </w:p>
        </w:tc>
        <w:tc>
          <w:tcPr>
            <w:tcW w:w="1809" w:type="dxa"/>
          </w:tcPr>
          <w:p w14:paraId="16CB0818"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2 Облыстық перинаталдық орталығы" ШЖҚ МКК</w:t>
            </w:r>
          </w:p>
        </w:tc>
        <w:tc>
          <w:tcPr>
            <w:tcW w:w="1415" w:type="dxa"/>
          </w:tcPr>
          <w:p w14:paraId="060236D2"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13 662,0</w:t>
            </w:r>
          </w:p>
        </w:tc>
        <w:tc>
          <w:tcPr>
            <w:tcW w:w="1489" w:type="dxa"/>
          </w:tcPr>
          <w:p w14:paraId="1DFDCF50"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683,1</w:t>
            </w:r>
          </w:p>
        </w:tc>
        <w:tc>
          <w:tcPr>
            <w:tcW w:w="1065" w:type="dxa"/>
          </w:tcPr>
          <w:p w14:paraId="2D06EC4E"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7DA447AC"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105 685,7</w:t>
            </w:r>
          </w:p>
        </w:tc>
        <w:tc>
          <w:tcPr>
            <w:tcW w:w="1475" w:type="dxa"/>
          </w:tcPr>
          <w:p w14:paraId="225E7B6F"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5 284,3</w:t>
            </w:r>
          </w:p>
        </w:tc>
        <w:tc>
          <w:tcPr>
            <w:tcW w:w="817" w:type="dxa"/>
          </w:tcPr>
          <w:p w14:paraId="1DB2252C"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10940C93"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0EB5B99"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7</w:t>
            </w:r>
          </w:p>
        </w:tc>
        <w:tc>
          <w:tcPr>
            <w:tcW w:w="1809" w:type="dxa"/>
          </w:tcPr>
          <w:p w14:paraId="2025D334"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ТО ҚДБ "№3 облыстық перинаталдық орталық" ШЖҚ МКК</w:t>
            </w:r>
          </w:p>
        </w:tc>
        <w:tc>
          <w:tcPr>
            <w:tcW w:w="1415" w:type="dxa"/>
          </w:tcPr>
          <w:p w14:paraId="66242477"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123 470,0</w:t>
            </w:r>
          </w:p>
        </w:tc>
        <w:tc>
          <w:tcPr>
            <w:tcW w:w="1489" w:type="dxa"/>
          </w:tcPr>
          <w:p w14:paraId="1397DA60"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6 173,5</w:t>
            </w:r>
          </w:p>
        </w:tc>
        <w:tc>
          <w:tcPr>
            <w:tcW w:w="1065" w:type="dxa"/>
          </w:tcPr>
          <w:p w14:paraId="43A152FE"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1EF9A401"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386 744,8</w:t>
            </w:r>
          </w:p>
        </w:tc>
        <w:tc>
          <w:tcPr>
            <w:tcW w:w="1475" w:type="dxa"/>
          </w:tcPr>
          <w:p w14:paraId="6A158A03"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19 337,2</w:t>
            </w:r>
          </w:p>
        </w:tc>
        <w:tc>
          <w:tcPr>
            <w:tcW w:w="817" w:type="dxa"/>
          </w:tcPr>
          <w:p w14:paraId="575C7226"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03C8A7B9"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1AB3250B"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8</w:t>
            </w:r>
          </w:p>
        </w:tc>
        <w:tc>
          <w:tcPr>
            <w:tcW w:w="1809" w:type="dxa"/>
          </w:tcPr>
          <w:p w14:paraId="65A0CEF7" w14:textId="77777777" w:rsidR="00772168" w:rsidRPr="00B3485B" w:rsidRDefault="004748CB"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МКК «</w:t>
            </w:r>
            <w:r w:rsidR="00772168" w:rsidRPr="00B3485B">
              <w:rPr>
                <w:rFonts w:ascii="Times New Roman" w:hAnsi="Times New Roman" w:cs="Times New Roman"/>
              </w:rPr>
              <w:t>Облы</w:t>
            </w:r>
            <w:r>
              <w:rPr>
                <w:rFonts w:ascii="Times New Roman" w:hAnsi="Times New Roman" w:cs="Times New Roman"/>
              </w:rPr>
              <w:t>стық патологоанатомиялық бюросы»</w:t>
            </w:r>
          </w:p>
        </w:tc>
        <w:tc>
          <w:tcPr>
            <w:tcW w:w="1415" w:type="dxa"/>
          </w:tcPr>
          <w:p w14:paraId="6530CDDE"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3 000,0</w:t>
            </w:r>
          </w:p>
        </w:tc>
        <w:tc>
          <w:tcPr>
            <w:tcW w:w="1489" w:type="dxa"/>
          </w:tcPr>
          <w:p w14:paraId="1C56AC52"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150,0</w:t>
            </w:r>
          </w:p>
        </w:tc>
        <w:tc>
          <w:tcPr>
            <w:tcW w:w="1065" w:type="dxa"/>
          </w:tcPr>
          <w:p w14:paraId="441D8421"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3B62C4A0"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143,5</w:t>
            </w:r>
          </w:p>
        </w:tc>
        <w:tc>
          <w:tcPr>
            <w:tcW w:w="1475" w:type="dxa"/>
          </w:tcPr>
          <w:p w14:paraId="571DF169"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32C32755"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3424028E"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3D70E64"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9</w:t>
            </w:r>
          </w:p>
        </w:tc>
        <w:tc>
          <w:tcPr>
            <w:tcW w:w="1809" w:type="dxa"/>
          </w:tcPr>
          <w:p w14:paraId="2C4FF649"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ШЖҚ "Абай" Келес аудандық ауруханасы" МКК</w:t>
            </w:r>
          </w:p>
        </w:tc>
        <w:tc>
          <w:tcPr>
            <w:tcW w:w="1415" w:type="dxa"/>
          </w:tcPr>
          <w:p w14:paraId="12A80DD6"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3 398,0</w:t>
            </w:r>
          </w:p>
        </w:tc>
        <w:tc>
          <w:tcPr>
            <w:tcW w:w="1489" w:type="dxa"/>
          </w:tcPr>
          <w:p w14:paraId="542790E0"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169,9</w:t>
            </w:r>
          </w:p>
        </w:tc>
        <w:tc>
          <w:tcPr>
            <w:tcW w:w="1065" w:type="dxa"/>
          </w:tcPr>
          <w:p w14:paraId="0CEDBBD1"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174AFD9F" w14:textId="77777777" w:rsidR="00772168" w:rsidRPr="00850764"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t>0,0</w:t>
            </w:r>
          </w:p>
        </w:tc>
        <w:tc>
          <w:tcPr>
            <w:tcW w:w="1475" w:type="dxa"/>
          </w:tcPr>
          <w:p w14:paraId="32F0752F"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4DCC5D4C"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07AF54E4" w14:textId="77777777" w:rsidTr="00850764">
        <w:trPr>
          <w:trHeight w:val="471"/>
        </w:trPr>
        <w:tc>
          <w:tcPr>
            <w:cnfStyle w:val="001000000000" w:firstRow="0" w:lastRow="0" w:firstColumn="1" w:lastColumn="0" w:oddVBand="0" w:evenVBand="0" w:oddHBand="0" w:evenHBand="0" w:firstRowFirstColumn="0" w:firstRowLastColumn="0" w:lastRowFirstColumn="0" w:lastRowLastColumn="0"/>
            <w:tcW w:w="567" w:type="dxa"/>
          </w:tcPr>
          <w:p w14:paraId="6482C22C"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lastRenderedPageBreak/>
              <w:t>10</w:t>
            </w:r>
          </w:p>
        </w:tc>
        <w:tc>
          <w:tcPr>
            <w:tcW w:w="1809" w:type="dxa"/>
          </w:tcPr>
          <w:p w14:paraId="076001DB"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xml:space="preserve">"ТО ҚДБ "Сайрам </w:t>
            </w:r>
          </w:p>
          <w:p w14:paraId="0933E94E"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аудандық орталық ауруханасы" ШЖҚ МКК"</w:t>
            </w:r>
          </w:p>
        </w:tc>
        <w:tc>
          <w:tcPr>
            <w:tcW w:w="1415" w:type="dxa"/>
          </w:tcPr>
          <w:p w14:paraId="278A1866"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70 787,0</w:t>
            </w:r>
          </w:p>
        </w:tc>
        <w:tc>
          <w:tcPr>
            <w:tcW w:w="1489" w:type="dxa"/>
          </w:tcPr>
          <w:p w14:paraId="77D6CA55"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3 539,3</w:t>
            </w:r>
          </w:p>
        </w:tc>
        <w:tc>
          <w:tcPr>
            <w:tcW w:w="1065" w:type="dxa"/>
          </w:tcPr>
          <w:p w14:paraId="061D1173"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243311EA"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79 014,0</w:t>
            </w:r>
          </w:p>
        </w:tc>
        <w:tc>
          <w:tcPr>
            <w:tcW w:w="1475" w:type="dxa"/>
          </w:tcPr>
          <w:p w14:paraId="56430D22"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655BA3FF"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6B92A458"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C586DD7"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11</w:t>
            </w:r>
          </w:p>
        </w:tc>
        <w:tc>
          <w:tcPr>
            <w:tcW w:w="1809" w:type="dxa"/>
          </w:tcPr>
          <w:p w14:paraId="177AC818"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"ШЖҚ  "Облыстық клиникалық ауруханасы"" ШЖҚ МКК"</w:t>
            </w:r>
          </w:p>
        </w:tc>
        <w:tc>
          <w:tcPr>
            <w:tcW w:w="1415" w:type="dxa"/>
          </w:tcPr>
          <w:p w14:paraId="5C5B0547"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1 197 920,0</w:t>
            </w:r>
          </w:p>
        </w:tc>
        <w:tc>
          <w:tcPr>
            <w:tcW w:w="1489" w:type="dxa"/>
          </w:tcPr>
          <w:p w14:paraId="2AE6565A"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59 896,0</w:t>
            </w:r>
          </w:p>
        </w:tc>
        <w:tc>
          <w:tcPr>
            <w:tcW w:w="1065" w:type="dxa"/>
          </w:tcPr>
          <w:p w14:paraId="618B8133"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3FE87ECF"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64 061,0</w:t>
            </w:r>
          </w:p>
        </w:tc>
        <w:tc>
          <w:tcPr>
            <w:tcW w:w="1475" w:type="dxa"/>
          </w:tcPr>
          <w:p w14:paraId="555599A6"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3 203,1</w:t>
            </w:r>
          </w:p>
        </w:tc>
        <w:tc>
          <w:tcPr>
            <w:tcW w:w="817" w:type="dxa"/>
          </w:tcPr>
          <w:p w14:paraId="4FF455F6"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7789D255"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73B7A5F9"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12</w:t>
            </w:r>
          </w:p>
        </w:tc>
        <w:tc>
          <w:tcPr>
            <w:tcW w:w="1809" w:type="dxa"/>
          </w:tcPr>
          <w:p w14:paraId="676731C6"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xml:space="preserve">ТО ҚДБ "Облыстық балалар ауруханасы" ШЖҚ </w:t>
            </w:r>
          </w:p>
        </w:tc>
        <w:tc>
          <w:tcPr>
            <w:tcW w:w="1415" w:type="dxa"/>
          </w:tcPr>
          <w:p w14:paraId="7CED5D8E"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1 200,0</w:t>
            </w:r>
          </w:p>
        </w:tc>
        <w:tc>
          <w:tcPr>
            <w:tcW w:w="1489" w:type="dxa"/>
          </w:tcPr>
          <w:p w14:paraId="392B0E9E"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60,0</w:t>
            </w:r>
          </w:p>
        </w:tc>
        <w:tc>
          <w:tcPr>
            <w:tcW w:w="1065" w:type="dxa"/>
          </w:tcPr>
          <w:p w14:paraId="43DC8AF4"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7ECB9E62"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2 078,1</w:t>
            </w:r>
          </w:p>
        </w:tc>
        <w:tc>
          <w:tcPr>
            <w:tcW w:w="1475" w:type="dxa"/>
          </w:tcPr>
          <w:p w14:paraId="64881D72"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104,0</w:t>
            </w:r>
          </w:p>
        </w:tc>
        <w:tc>
          <w:tcPr>
            <w:tcW w:w="817" w:type="dxa"/>
          </w:tcPr>
          <w:p w14:paraId="54DE8464"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4A4310B8"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D56F731"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13</w:t>
            </w:r>
          </w:p>
        </w:tc>
        <w:tc>
          <w:tcPr>
            <w:tcW w:w="1809" w:type="dxa"/>
          </w:tcPr>
          <w:p w14:paraId="0C561DCC"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xml:space="preserve"> "Шардара аудандық орталық ауруханасы" ШЖҚ МКК</w:t>
            </w:r>
          </w:p>
        </w:tc>
        <w:tc>
          <w:tcPr>
            <w:tcW w:w="1415" w:type="dxa"/>
          </w:tcPr>
          <w:p w14:paraId="5EC1CC7C"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15 950,0</w:t>
            </w:r>
          </w:p>
        </w:tc>
        <w:tc>
          <w:tcPr>
            <w:tcW w:w="1489" w:type="dxa"/>
          </w:tcPr>
          <w:p w14:paraId="4BCEA5C9"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797,5</w:t>
            </w:r>
          </w:p>
        </w:tc>
        <w:tc>
          <w:tcPr>
            <w:tcW w:w="1065" w:type="dxa"/>
          </w:tcPr>
          <w:p w14:paraId="51BAE9B5"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0AA4AEDB"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16 050,0</w:t>
            </w:r>
          </w:p>
        </w:tc>
        <w:tc>
          <w:tcPr>
            <w:tcW w:w="1475" w:type="dxa"/>
          </w:tcPr>
          <w:p w14:paraId="6AD4C2D3"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802,5</w:t>
            </w:r>
          </w:p>
        </w:tc>
        <w:tc>
          <w:tcPr>
            <w:tcW w:w="817" w:type="dxa"/>
          </w:tcPr>
          <w:p w14:paraId="7F430C7D"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2AC47E66"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09E53FAF"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14</w:t>
            </w:r>
          </w:p>
        </w:tc>
        <w:tc>
          <w:tcPr>
            <w:tcW w:w="1809" w:type="dxa"/>
          </w:tcPr>
          <w:p w14:paraId="3AC8D213"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"Түркістан қалалық балалар ауруханасы" ШЖҚ МКК</w:t>
            </w:r>
          </w:p>
        </w:tc>
        <w:tc>
          <w:tcPr>
            <w:tcW w:w="1415" w:type="dxa"/>
          </w:tcPr>
          <w:p w14:paraId="452FF0E7"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19 340,0</w:t>
            </w:r>
          </w:p>
        </w:tc>
        <w:tc>
          <w:tcPr>
            <w:tcW w:w="1489" w:type="dxa"/>
          </w:tcPr>
          <w:p w14:paraId="5B39AB21"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967,0</w:t>
            </w:r>
          </w:p>
        </w:tc>
        <w:tc>
          <w:tcPr>
            <w:tcW w:w="1065" w:type="dxa"/>
          </w:tcPr>
          <w:p w14:paraId="4E66E954"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5D121B46"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1475" w:type="dxa"/>
          </w:tcPr>
          <w:p w14:paraId="1AAD2B84"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006B2DB1" w14:textId="77777777" w:rsidR="00772168" w:rsidRPr="000B0FD9" w:rsidRDefault="000B0FD9"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w:t>
            </w:r>
          </w:p>
        </w:tc>
      </w:tr>
      <w:tr w:rsidR="00772168" w:rsidRPr="00CA74B0" w14:paraId="5FF47661"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F31D124"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15</w:t>
            </w:r>
          </w:p>
        </w:tc>
        <w:tc>
          <w:tcPr>
            <w:tcW w:w="1809" w:type="dxa"/>
          </w:tcPr>
          <w:p w14:paraId="45313F5C"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xml:space="preserve"> "Ленгір қалалық ауруханасы" ШЖҚ МКК</w:t>
            </w:r>
          </w:p>
        </w:tc>
        <w:tc>
          <w:tcPr>
            <w:tcW w:w="1415" w:type="dxa"/>
          </w:tcPr>
          <w:p w14:paraId="0D589686"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2 974,0</w:t>
            </w:r>
          </w:p>
        </w:tc>
        <w:tc>
          <w:tcPr>
            <w:tcW w:w="1489" w:type="dxa"/>
          </w:tcPr>
          <w:p w14:paraId="1A934DF3"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148,7</w:t>
            </w:r>
          </w:p>
        </w:tc>
        <w:tc>
          <w:tcPr>
            <w:tcW w:w="1065" w:type="dxa"/>
          </w:tcPr>
          <w:p w14:paraId="202230C1"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5AB52EE8"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1 225,0</w:t>
            </w:r>
          </w:p>
        </w:tc>
        <w:tc>
          <w:tcPr>
            <w:tcW w:w="1475" w:type="dxa"/>
          </w:tcPr>
          <w:p w14:paraId="73D56F77"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61,3</w:t>
            </w:r>
          </w:p>
        </w:tc>
        <w:tc>
          <w:tcPr>
            <w:tcW w:w="817" w:type="dxa"/>
          </w:tcPr>
          <w:p w14:paraId="5E222BBA"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209E5630"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406E5216"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16</w:t>
            </w:r>
          </w:p>
        </w:tc>
        <w:tc>
          <w:tcPr>
            <w:tcW w:w="1809" w:type="dxa"/>
          </w:tcPr>
          <w:p w14:paraId="634FF094"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Ленгір қалалық емханасы ШЖҚ МКК</w:t>
            </w:r>
          </w:p>
        </w:tc>
        <w:tc>
          <w:tcPr>
            <w:tcW w:w="1415" w:type="dxa"/>
          </w:tcPr>
          <w:p w14:paraId="0CCD4EC3"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9 520,0</w:t>
            </w:r>
          </w:p>
        </w:tc>
        <w:tc>
          <w:tcPr>
            <w:tcW w:w="1489" w:type="dxa"/>
          </w:tcPr>
          <w:p w14:paraId="3B533F05"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476,0</w:t>
            </w:r>
          </w:p>
        </w:tc>
        <w:tc>
          <w:tcPr>
            <w:tcW w:w="1065" w:type="dxa"/>
          </w:tcPr>
          <w:p w14:paraId="03A574CB"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7D7E3847"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11 207,0</w:t>
            </w:r>
          </w:p>
        </w:tc>
        <w:tc>
          <w:tcPr>
            <w:tcW w:w="1475" w:type="dxa"/>
          </w:tcPr>
          <w:p w14:paraId="6E420642"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560,4</w:t>
            </w:r>
          </w:p>
        </w:tc>
        <w:tc>
          <w:tcPr>
            <w:tcW w:w="817" w:type="dxa"/>
          </w:tcPr>
          <w:p w14:paraId="75F70597"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6B3B3340"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55D2B4D"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17</w:t>
            </w:r>
          </w:p>
        </w:tc>
        <w:tc>
          <w:tcPr>
            <w:tcW w:w="1809" w:type="dxa"/>
          </w:tcPr>
          <w:p w14:paraId="12532E33"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ШЖҚ Төлеби  аудандық ауруханасы МКК</w:t>
            </w:r>
          </w:p>
        </w:tc>
        <w:tc>
          <w:tcPr>
            <w:tcW w:w="1415" w:type="dxa"/>
          </w:tcPr>
          <w:p w14:paraId="1C200C82"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31 017,0</w:t>
            </w:r>
          </w:p>
        </w:tc>
        <w:tc>
          <w:tcPr>
            <w:tcW w:w="1489" w:type="dxa"/>
          </w:tcPr>
          <w:p w14:paraId="148C90A0"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1 550,0</w:t>
            </w:r>
          </w:p>
        </w:tc>
        <w:tc>
          <w:tcPr>
            <w:tcW w:w="1065" w:type="dxa"/>
          </w:tcPr>
          <w:p w14:paraId="6F9502D8"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429B0591"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31 676,0</w:t>
            </w:r>
          </w:p>
        </w:tc>
        <w:tc>
          <w:tcPr>
            <w:tcW w:w="1475" w:type="dxa"/>
          </w:tcPr>
          <w:p w14:paraId="50315122"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1 584,0</w:t>
            </w:r>
          </w:p>
        </w:tc>
        <w:tc>
          <w:tcPr>
            <w:tcW w:w="817" w:type="dxa"/>
          </w:tcPr>
          <w:p w14:paraId="0F026DCE"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33D05C5F"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592A2006"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18</w:t>
            </w:r>
          </w:p>
        </w:tc>
        <w:tc>
          <w:tcPr>
            <w:tcW w:w="1809" w:type="dxa"/>
          </w:tcPr>
          <w:p w14:paraId="401B7719"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ШЖҚ  " Жетісай аудандық орталық ауруханасы" МКК</w:t>
            </w:r>
          </w:p>
        </w:tc>
        <w:tc>
          <w:tcPr>
            <w:tcW w:w="1415" w:type="dxa"/>
          </w:tcPr>
          <w:p w14:paraId="78B4C9A7"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150,0</w:t>
            </w:r>
          </w:p>
        </w:tc>
        <w:tc>
          <w:tcPr>
            <w:tcW w:w="1489" w:type="dxa"/>
          </w:tcPr>
          <w:p w14:paraId="4AA90820"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7,5</w:t>
            </w:r>
          </w:p>
        </w:tc>
        <w:tc>
          <w:tcPr>
            <w:tcW w:w="1065" w:type="dxa"/>
          </w:tcPr>
          <w:p w14:paraId="51A98239"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6EF5B34C" w14:textId="77777777" w:rsidR="00772168" w:rsidRPr="00850764"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t>0,0</w:t>
            </w:r>
          </w:p>
        </w:tc>
        <w:tc>
          <w:tcPr>
            <w:tcW w:w="1475" w:type="dxa"/>
          </w:tcPr>
          <w:p w14:paraId="62EC6EB5"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235FF896"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3D07E11F"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B748619"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19</w:t>
            </w:r>
          </w:p>
        </w:tc>
        <w:tc>
          <w:tcPr>
            <w:tcW w:w="1809" w:type="dxa"/>
          </w:tcPr>
          <w:p w14:paraId="204941E7"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ТО ҚДБ "Кентау қалалық емханасы" ШЖҚ МКК</w:t>
            </w:r>
          </w:p>
        </w:tc>
        <w:tc>
          <w:tcPr>
            <w:tcW w:w="1415" w:type="dxa"/>
          </w:tcPr>
          <w:p w14:paraId="35720612"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3 266,0</w:t>
            </w:r>
          </w:p>
        </w:tc>
        <w:tc>
          <w:tcPr>
            <w:tcW w:w="1489" w:type="dxa"/>
          </w:tcPr>
          <w:p w14:paraId="725FC17E"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163,3</w:t>
            </w:r>
          </w:p>
        </w:tc>
        <w:tc>
          <w:tcPr>
            <w:tcW w:w="1065" w:type="dxa"/>
          </w:tcPr>
          <w:p w14:paraId="5E8F009F"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2F17CBB9"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10 255,0</w:t>
            </w:r>
          </w:p>
        </w:tc>
        <w:tc>
          <w:tcPr>
            <w:tcW w:w="1475" w:type="dxa"/>
          </w:tcPr>
          <w:p w14:paraId="3EEF4AA1"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512,8</w:t>
            </w:r>
          </w:p>
        </w:tc>
        <w:tc>
          <w:tcPr>
            <w:tcW w:w="817" w:type="dxa"/>
          </w:tcPr>
          <w:p w14:paraId="7D0ED4D5"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7793EC94"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725431E8"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20</w:t>
            </w:r>
          </w:p>
        </w:tc>
        <w:tc>
          <w:tcPr>
            <w:tcW w:w="1809" w:type="dxa"/>
          </w:tcPr>
          <w:p w14:paraId="230B94B5"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ТО ҚДБ "Асық ата" Жетісай аудандық ауруханасы" ШЖҚ МКК</w:t>
            </w:r>
          </w:p>
        </w:tc>
        <w:tc>
          <w:tcPr>
            <w:tcW w:w="1415" w:type="dxa"/>
          </w:tcPr>
          <w:p w14:paraId="0E54AE50"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12 477,0</w:t>
            </w:r>
          </w:p>
        </w:tc>
        <w:tc>
          <w:tcPr>
            <w:tcW w:w="1489" w:type="dxa"/>
          </w:tcPr>
          <w:p w14:paraId="61AFDC45"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623,3</w:t>
            </w:r>
          </w:p>
        </w:tc>
        <w:tc>
          <w:tcPr>
            <w:tcW w:w="1065" w:type="dxa"/>
          </w:tcPr>
          <w:p w14:paraId="32A23F86"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156BC635"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35 914,2</w:t>
            </w:r>
          </w:p>
        </w:tc>
        <w:tc>
          <w:tcPr>
            <w:tcW w:w="1475" w:type="dxa"/>
          </w:tcPr>
          <w:p w14:paraId="629FA084"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1 795,7</w:t>
            </w:r>
          </w:p>
        </w:tc>
        <w:tc>
          <w:tcPr>
            <w:tcW w:w="817" w:type="dxa"/>
          </w:tcPr>
          <w:p w14:paraId="20DDC9D0"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2BA7A871"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0E7D691"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21</w:t>
            </w:r>
          </w:p>
        </w:tc>
        <w:tc>
          <w:tcPr>
            <w:tcW w:w="1809" w:type="dxa"/>
          </w:tcPr>
          <w:p w14:paraId="591F2243"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xml:space="preserve">ТО ҚДБ "Қарабұлақ" Сайрам аудандық </w:t>
            </w:r>
            <w:r w:rsidRPr="00B3485B">
              <w:rPr>
                <w:rFonts w:ascii="Times New Roman" w:hAnsi="Times New Roman" w:cs="Times New Roman"/>
              </w:rPr>
              <w:lastRenderedPageBreak/>
              <w:t>ауруханасы" ЖШҚ МКК</w:t>
            </w:r>
          </w:p>
        </w:tc>
        <w:tc>
          <w:tcPr>
            <w:tcW w:w="1415" w:type="dxa"/>
          </w:tcPr>
          <w:p w14:paraId="1A7236EA"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lastRenderedPageBreak/>
              <w:t>28 063,0</w:t>
            </w:r>
          </w:p>
        </w:tc>
        <w:tc>
          <w:tcPr>
            <w:tcW w:w="1489" w:type="dxa"/>
          </w:tcPr>
          <w:p w14:paraId="2AB17465"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1 403,5</w:t>
            </w:r>
          </w:p>
        </w:tc>
        <w:tc>
          <w:tcPr>
            <w:tcW w:w="1065" w:type="dxa"/>
          </w:tcPr>
          <w:p w14:paraId="74CB01CF"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2B11481A"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26 923,0</w:t>
            </w:r>
          </w:p>
        </w:tc>
        <w:tc>
          <w:tcPr>
            <w:tcW w:w="1475" w:type="dxa"/>
          </w:tcPr>
          <w:p w14:paraId="5107E87C"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1 329,2</w:t>
            </w:r>
          </w:p>
        </w:tc>
        <w:tc>
          <w:tcPr>
            <w:tcW w:w="817" w:type="dxa"/>
          </w:tcPr>
          <w:p w14:paraId="376EAB1F"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4,9</w:t>
            </w:r>
          </w:p>
        </w:tc>
      </w:tr>
      <w:tr w:rsidR="00772168" w:rsidRPr="00CA74B0" w14:paraId="0891085A"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59F5CB45"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lastRenderedPageBreak/>
              <w:t>22</w:t>
            </w:r>
          </w:p>
        </w:tc>
        <w:tc>
          <w:tcPr>
            <w:tcW w:w="1809" w:type="dxa"/>
          </w:tcPr>
          <w:p w14:paraId="4583F633"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ТО ҚДБ ШЖҚ "Бәйдібек аудандық орталық ауруханасы"МКК</w:t>
            </w:r>
          </w:p>
        </w:tc>
        <w:tc>
          <w:tcPr>
            <w:tcW w:w="1415" w:type="dxa"/>
          </w:tcPr>
          <w:p w14:paraId="7288DE16"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1 106,0</w:t>
            </w:r>
          </w:p>
        </w:tc>
        <w:tc>
          <w:tcPr>
            <w:tcW w:w="1489" w:type="dxa"/>
          </w:tcPr>
          <w:p w14:paraId="07BCF0D9"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55,3</w:t>
            </w:r>
          </w:p>
        </w:tc>
        <w:tc>
          <w:tcPr>
            <w:tcW w:w="1065" w:type="dxa"/>
          </w:tcPr>
          <w:p w14:paraId="76707C3C"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545B0DF8"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1 020,0</w:t>
            </w:r>
          </w:p>
        </w:tc>
        <w:tc>
          <w:tcPr>
            <w:tcW w:w="1475" w:type="dxa"/>
          </w:tcPr>
          <w:p w14:paraId="4433CCD1"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51,0</w:t>
            </w:r>
          </w:p>
        </w:tc>
        <w:tc>
          <w:tcPr>
            <w:tcW w:w="817" w:type="dxa"/>
          </w:tcPr>
          <w:p w14:paraId="12455315"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75D6463A"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EFA0F41"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23</w:t>
            </w:r>
          </w:p>
        </w:tc>
        <w:tc>
          <w:tcPr>
            <w:tcW w:w="1809" w:type="dxa"/>
          </w:tcPr>
          <w:p w14:paraId="1A28110C"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ШЖҚ "Облыстық  балалар  оңалту  орталығы " МКК</w:t>
            </w:r>
          </w:p>
        </w:tc>
        <w:tc>
          <w:tcPr>
            <w:tcW w:w="1415" w:type="dxa"/>
          </w:tcPr>
          <w:p w14:paraId="0E22CA6F"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1 493,0</w:t>
            </w:r>
          </w:p>
        </w:tc>
        <w:tc>
          <w:tcPr>
            <w:tcW w:w="1489" w:type="dxa"/>
          </w:tcPr>
          <w:p w14:paraId="67BCCC54"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74,6</w:t>
            </w:r>
          </w:p>
        </w:tc>
        <w:tc>
          <w:tcPr>
            <w:tcW w:w="1065" w:type="dxa"/>
          </w:tcPr>
          <w:p w14:paraId="50F7A1B5"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47038BDF"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3 719,8</w:t>
            </w:r>
          </w:p>
        </w:tc>
        <w:tc>
          <w:tcPr>
            <w:tcW w:w="1475" w:type="dxa"/>
          </w:tcPr>
          <w:p w14:paraId="6E19D229"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186,0</w:t>
            </w:r>
          </w:p>
        </w:tc>
        <w:tc>
          <w:tcPr>
            <w:tcW w:w="817" w:type="dxa"/>
          </w:tcPr>
          <w:p w14:paraId="6FA05B2A"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7EF1E48A"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38511588"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24</w:t>
            </w:r>
          </w:p>
        </w:tc>
        <w:tc>
          <w:tcPr>
            <w:tcW w:w="1809" w:type="dxa"/>
          </w:tcPr>
          <w:p w14:paraId="19B3E2FE"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ШЖҚ "Жетісай жоғары медицина колледжі"  МКК</w:t>
            </w:r>
          </w:p>
        </w:tc>
        <w:tc>
          <w:tcPr>
            <w:tcW w:w="1415" w:type="dxa"/>
          </w:tcPr>
          <w:p w14:paraId="2517E2EC"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7 111,0</w:t>
            </w:r>
          </w:p>
        </w:tc>
        <w:tc>
          <w:tcPr>
            <w:tcW w:w="1489" w:type="dxa"/>
          </w:tcPr>
          <w:p w14:paraId="20693780"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355,5</w:t>
            </w:r>
          </w:p>
        </w:tc>
        <w:tc>
          <w:tcPr>
            <w:tcW w:w="1065" w:type="dxa"/>
          </w:tcPr>
          <w:p w14:paraId="7F82F313"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5DB42E57"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7 125,0</w:t>
            </w:r>
          </w:p>
        </w:tc>
        <w:tc>
          <w:tcPr>
            <w:tcW w:w="1475" w:type="dxa"/>
          </w:tcPr>
          <w:p w14:paraId="6462A4FB"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356,3</w:t>
            </w:r>
          </w:p>
        </w:tc>
        <w:tc>
          <w:tcPr>
            <w:tcW w:w="817" w:type="dxa"/>
          </w:tcPr>
          <w:p w14:paraId="3760282C"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2E2EC90A"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0D98A0E"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25</w:t>
            </w:r>
          </w:p>
        </w:tc>
        <w:tc>
          <w:tcPr>
            <w:tcW w:w="1809" w:type="dxa"/>
          </w:tcPr>
          <w:p w14:paraId="549201BE"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ШЖҚ "Түркістан жоғары медицина колледжі"  МКК</w:t>
            </w:r>
          </w:p>
        </w:tc>
        <w:tc>
          <w:tcPr>
            <w:tcW w:w="1415" w:type="dxa"/>
          </w:tcPr>
          <w:p w14:paraId="0059BAE2"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1 996,0</w:t>
            </w:r>
          </w:p>
        </w:tc>
        <w:tc>
          <w:tcPr>
            <w:tcW w:w="1489" w:type="dxa"/>
          </w:tcPr>
          <w:p w14:paraId="0D630FF3"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99,8</w:t>
            </w:r>
          </w:p>
        </w:tc>
        <w:tc>
          <w:tcPr>
            <w:tcW w:w="1065" w:type="dxa"/>
          </w:tcPr>
          <w:p w14:paraId="2C679853"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1D4B6F18"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2 000,0</w:t>
            </w:r>
          </w:p>
        </w:tc>
        <w:tc>
          <w:tcPr>
            <w:tcW w:w="1475" w:type="dxa"/>
          </w:tcPr>
          <w:p w14:paraId="71F1A795"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100,0</w:t>
            </w:r>
          </w:p>
        </w:tc>
        <w:tc>
          <w:tcPr>
            <w:tcW w:w="817" w:type="dxa"/>
          </w:tcPr>
          <w:p w14:paraId="5EB7045A"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51AF9823"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53E33E07"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26</w:t>
            </w:r>
          </w:p>
        </w:tc>
        <w:tc>
          <w:tcPr>
            <w:tcW w:w="1809" w:type="dxa"/>
          </w:tcPr>
          <w:p w14:paraId="4FCF71A0"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ШЖҚ Мақтаарал аудандық Атакент ауруханасы" МКК</w:t>
            </w:r>
          </w:p>
        </w:tc>
        <w:tc>
          <w:tcPr>
            <w:tcW w:w="1415" w:type="dxa"/>
          </w:tcPr>
          <w:p w14:paraId="6446F438"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1 632,0</w:t>
            </w:r>
          </w:p>
        </w:tc>
        <w:tc>
          <w:tcPr>
            <w:tcW w:w="1489" w:type="dxa"/>
          </w:tcPr>
          <w:p w14:paraId="1113F42B"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81,6</w:t>
            </w:r>
          </w:p>
        </w:tc>
        <w:tc>
          <w:tcPr>
            <w:tcW w:w="1065" w:type="dxa"/>
          </w:tcPr>
          <w:p w14:paraId="458AD7B5"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7A821C88"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1 683,1</w:t>
            </w:r>
          </w:p>
        </w:tc>
        <w:tc>
          <w:tcPr>
            <w:tcW w:w="1475" w:type="dxa"/>
          </w:tcPr>
          <w:p w14:paraId="6C8D8F2E"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84,2</w:t>
            </w:r>
          </w:p>
        </w:tc>
        <w:tc>
          <w:tcPr>
            <w:tcW w:w="817" w:type="dxa"/>
          </w:tcPr>
          <w:p w14:paraId="0DBAC8A2"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3919D71C"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86C53C6"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27</w:t>
            </w:r>
          </w:p>
        </w:tc>
        <w:tc>
          <w:tcPr>
            <w:tcW w:w="1809" w:type="dxa"/>
          </w:tcPr>
          <w:p w14:paraId="4ED6C3B2"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ШЖҚ Сарыағаш аудандық орталық ауруханасы МКК</w:t>
            </w:r>
          </w:p>
        </w:tc>
        <w:tc>
          <w:tcPr>
            <w:tcW w:w="1415" w:type="dxa"/>
          </w:tcPr>
          <w:p w14:paraId="201E6BAB"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138 078,0</w:t>
            </w:r>
          </w:p>
        </w:tc>
        <w:tc>
          <w:tcPr>
            <w:tcW w:w="1489" w:type="dxa"/>
          </w:tcPr>
          <w:p w14:paraId="4A153718"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6 903,9</w:t>
            </w:r>
          </w:p>
        </w:tc>
        <w:tc>
          <w:tcPr>
            <w:tcW w:w="1065" w:type="dxa"/>
          </w:tcPr>
          <w:p w14:paraId="2AEF617F"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3C7C0D71"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105 114,0</w:t>
            </w:r>
          </w:p>
        </w:tc>
        <w:tc>
          <w:tcPr>
            <w:tcW w:w="1475" w:type="dxa"/>
          </w:tcPr>
          <w:p w14:paraId="7E1C8CC0"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2850A6C0"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750260C8"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2F5E3254"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28</w:t>
            </w:r>
          </w:p>
        </w:tc>
        <w:tc>
          <w:tcPr>
            <w:tcW w:w="1809" w:type="dxa"/>
          </w:tcPr>
          <w:p w14:paraId="4BBD7C3C"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xml:space="preserve"> ШЖҚ "Отырар аудандық орталық ауруханасы" МКК  </w:t>
            </w:r>
          </w:p>
        </w:tc>
        <w:tc>
          <w:tcPr>
            <w:tcW w:w="1415" w:type="dxa"/>
          </w:tcPr>
          <w:p w14:paraId="3F53DAB8"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1 015,7</w:t>
            </w:r>
          </w:p>
        </w:tc>
        <w:tc>
          <w:tcPr>
            <w:tcW w:w="1489" w:type="dxa"/>
          </w:tcPr>
          <w:p w14:paraId="0EFAA548"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50,8</w:t>
            </w:r>
          </w:p>
        </w:tc>
        <w:tc>
          <w:tcPr>
            <w:tcW w:w="1065" w:type="dxa"/>
          </w:tcPr>
          <w:p w14:paraId="40A365DE"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5787BDA7"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1 020,0</w:t>
            </w:r>
          </w:p>
        </w:tc>
        <w:tc>
          <w:tcPr>
            <w:tcW w:w="1475" w:type="dxa"/>
          </w:tcPr>
          <w:p w14:paraId="0D839EDD"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0D724D0B"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0F4D6DA4"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747C4ED"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29</w:t>
            </w:r>
          </w:p>
        </w:tc>
        <w:tc>
          <w:tcPr>
            <w:tcW w:w="1809" w:type="dxa"/>
          </w:tcPr>
          <w:p w14:paraId="175AA412"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"Қазығұрт аудандық орталық ауруханасы" ШЖҚ МКК</w:t>
            </w:r>
          </w:p>
        </w:tc>
        <w:tc>
          <w:tcPr>
            <w:tcW w:w="1415" w:type="dxa"/>
          </w:tcPr>
          <w:p w14:paraId="0B5516A4" w14:textId="77777777" w:rsidR="00772168" w:rsidRPr="00850764"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t>0,0</w:t>
            </w:r>
          </w:p>
        </w:tc>
        <w:tc>
          <w:tcPr>
            <w:tcW w:w="1489" w:type="dxa"/>
          </w:tcPr>
          <w:p w14:paraId="5A524BB9"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1065" w:type="dxa"/>
          </w:tcPr>
          <w:p w14:paraId="222FD040"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1499" w:type="dxa"/>
          </w:tcPr>
          <w:p w14:paraId="1F54EB23" w14:textId="77777777" w:rsidR="00772168" w:rsidRPr="00850764"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t>0,0</w:t>
            </w:r>
          </w:p>
        </w:tc>
        <w:tc>
          <w:tcPr>
            <w:tcW w:w="1475" w:type="dxa"/>
          </w:tcPr>
          <w:p w14:paraId="17CD66EC"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3DF230F8"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0BC460D9"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2873F45C"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30</w:t>
            </w:r>
          </w:p>
        </w:tc>
        <w:tc>
          <w:tcPr>
            <w:tcW w:w="1809" w:type="dxa"/>
          </w:tcPr>
          <w:p w14:paraId="037247B7"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"Кентау орталық қалалық аурухана" ШЖҚ МКК</w:t>
            </w:r>
          </w:p>
        </w:tc>
        <w:tc>
          <w:tcPr>
            <w:tcW w:w="1415" w:type="dxa"/>
          </w:tcPr>
          <w:p w14:paraId="5235E63C"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3 752,0</w:t>
            </w:r>
          </w:p>
        </w:tc>
        <w:tc>
          <w:tcPr>
            <w:tcW w:w="1489" w:type="dxa"/>
          </w:tcPr>
          <w:p w14:paraId="78CE72D2"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187,6</w:t>
            </w:r>
          </w:p>
        </w:tc>
        <w:tc>
          <w:tcPr>
            <w:tcW w:w="1065" w:type="dxa"/>
          </w:tcPr>
          <w:p w14:paraId="2317D921"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64F17DC2"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4 141,0</w:t>
            </w:r>
          </w:p>
        </w:tc>
        <w:tc>
          <w:tcPr>
            <w:tcW w:w="1475" w:type="dxa"/>
          </w:tcPr>
          <w:p w14:paraId="1F727337"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04BAC280"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37A898A6"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7C42F17"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31</w:t>
            </w:r>
          </w:p>
        </w:tc>
        <w:tc>
          <w:tcPr>
            <w:tcW w:w="1809" w:type="dxa"/>
          </w:tcPr>
          <w:p w14:paraId="0C4F390F"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ШЖҚ " Мақтаарал аудандық "Мырзакент  ауруханасы" МКК</w:t>
            </w:r>
          </w:p>
        </w:tc>
        <w:tc>
          <w:tcPr>
            <w:tcW w:w="1415" w:type="dxa"/>
          </w:tcPr>
          <w:p w14:paraId="564CB4A9"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79 048,0</w:t>
            </w:r>
          </w:p>
        </w:tc>
        <w:tc>
          <w:tcPr>
            <w:tcW w:w="1489" w:type="dxa"/>
          </w:tcPr>
          <w:p w14:paraId="57BBAAC8"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3 952,4</w:t>
            </w:r>
          </w:p>
        </w:tc>
        <w:tc>
          <w:tcPr>
            <w:tcW w:w="1065" w:type="dxa"/>
          </w:tcPr>
          <w:p w14:paraId="5593B05E"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1DE1EDB4"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77 948,0</w:t>
            </w:r>
          </w:p>
        </w:tc>
        <w:tc>
          <w:tcPr>
            <w:tcW w:w="1475" w:type="dxa"/>
          </w:tcPr>
          <w:p w14:paraId="7F68C6E9"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71A3E582"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5BE6C0DB"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59F4EBD9"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32</w:t>
            </w:r>
          </w:p>
        </w:tc>
        <w:tc>
          <w:tcPr>
            <w:tcW w:w="1809" w:type="dxa"/>
          </w:tcPr>
          <w:p w14:paraId="2408D1FB"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xml:space="preserve"> "Облыстық дермато-</w:t>
            </w:r>
            <w:r w:rsidRPr="00B3485B">
              <w:rPr>
                <w:rFonts w:ascii="Times New Roman" w:hAnsi="Times New Roman" w:cs="Times New Roman"/>
              </w:rPr>
              <w:lastRenderedPageBreak/>
              <w:t>венерологиялық диспансеры" ШЖҚ МКК</w:t>
            </w:r>
          </w:p>
        </w:tc>
        <w:tc>
          <w:tcPr>
            <w:tcW w:w="1415" w:type="dxa"/>
          </w:tcPr>
          <w:p w14:paraId="016C3E1D"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lastRenderedPageBreak/>
              <w:t>261 002,0</w:t>
            </w:r>
          </w:p>
        </w:tc>
        <w:tc>
          <w:tcPr>
            <w:tcW w:w="1489" w:type="dxa"/>
          </w:tcPr>
          <w:p w14:paraId="30978D4B"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13 050,1</w:t>
            </w:r>
          </w:p>
        </w:tc>
        <w:tc>
          <w:tcPr>
            <w:tcW w:w="1065" w:type="dxa"/>
          </w:tcPr>
          <w:p w14:paraId="411436E9"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3F8B649F"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6 515,8</w:t>
            </w:r>
          </w:p>
        </w:tc>
        <w:tc>
          <w:tcPr>
            <w:tcW w:w="1475" w:type="dxa"/>
          </w:tcPr>
          <w:p w14:paraId="619FECFE"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325,8</w:t>
            </w:r>
          </w:p>
        </w:tc>
        <w:tc>
          <w:tcPr>
            <w:tcW w:w="817" w:type="dxa"/>
          </w:tcPr>
          <w:p w14:paraId="4F53C62E"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32B0C25C"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E816BD9"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lastRenderedPageBreak/>
              <w:t>33</w:t>
            </w:r>
          </w:p>
        </w:tc>
        <w:tc>
          <w:tcPr>
            <w:tcW w:w="1809" w:type="dxa"/>
          </w:tcPr>
          <w:p w14:paraId="061338F4"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"Облыстық фтизиопульмонология орталығы" ШЖҚ МКК</w:t>
            </w:r>
          </w:p>
        </w:tc>
        <w:tc>
          <w:tcPr>
            <w:tcW w:w="1415" w:type="dxa"/>
          </w:tcPr>
          <w:p w14:paraId="2A7CA94E"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260 512,0</w:t>
            </w:r>
          </w:p>
        </w:tc>
        <w:tc>
          <w:tcPr>
            <w:tcW w:w="1489" w:type="dxa"/>
          </w:tcPr>
          <w:p w14:paraId="0B77E5D0"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13 025,6</w:t>
            </w:r>
          </w:p>
        </w:tc>
        <w:tc>
          <w:tcPr>
            <w:tcW w:w="1065" w:type="dxa"/>
          </w:tcPr>
          <w:p w14:paraId="11B81330"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5DC4DBDF"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171 624,2</w:t>
            </w:r>
          </w:p>
        </w:tc>
        <w:tc>
          <w:tcPr>
            <w:tcW w:w="1475" w:type="dxa"/>
          </w:tcPr>
          <w:p w14:paraId="6433E622"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8 581,2</w:t>
            </w:r>
          </w:p>
        </w:tc>
        <w:tc>
          <w:tcPr>
            <w:tcW w:w="817" w:type="dxa"/>
          </w:tcPr>
          <w:p w14:paraId="36108450"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424970FA"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421D2055"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34</w:t>
            </w:r>
          </w:p>
        </w:tc>
        <w:tc>
          <w:tcPr>
            <w:tcW w:w="1809" w:type="dxa"/>
          </w:tcPr>
          <w:p w14:paraId="726E3FB5"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"Арыс қаласының орталық аудандық ауруханасы"ШЖҚ МКК</w:t>
            </w:r>
          </w:p>
        </w:tc>
        <w:tc>
          <w:tcPr>
            <w:tcW w:w="1415" w:type="dxa"/>
          </w:tcPr>
          <w:p w14:paraId="0A8EF300"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860,0</w:t>
            </w:r>
          </w:p>
        </w:tc>
        <w:tc>
          <w:tcPr>
            <w:tcW w:w="1489" w:type="dxa"/>
          </w:tcPr>
          <w:p w14:paraId="290CFE60"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43,0</w:t>
            </w:r>
          </w:p>
        </w:tc>
        <w:tc>
          <w:tcPr>
            <w:tcW w:w="1065" w:type="dxa"/>
          </w:tcPr>
          <w:p w14:paraId="72876544"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4F44CAFA"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9 129,0</w:t>
            </w:r>
          </w:p>
        </w:tc>
        <w:tc>
          <w:tcPr>
            <w:tcW w:w="1475" w:type="dxa"/>
          </w:tcPr>
          <w:p w14:paraId="1D2BBA9B"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456,5</w:t>
            </w:r>
          </w:p>
        </w:tc>
        <w:tc>
          <w:tcPr>
            <w:tcW w:w="817" w:type="dxa"/>
          </w:tcPr>
          <w:p w14:paraId="31A2815C"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43BC6CD0"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67FF666"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35</w:t>
            </w:r>
          </w:p>
        </w:tc>
        <w:tc>
          <w:tcPr>
            <w:tcW w:w="1809" w:type="dxa"/>
          </w:tcPr>
          <w:p w14:paraId="461C56C9"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xml:space="preserve"> ШЖҚ "Түркістан қалалық емханасы" МКК</w:t>
            </w:r>
          </w:p>
        </w:tc>
        <w:tc>
          <w:tcPr>
            <w:tcW w:w="1415" w:type="dxa"/>
          </w:tcPr>
          <w:p w14:paraId="483A2B8B"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1 672,0</w:t>
            </w:r>
          </w:p>
        </w:tc>
        <w:tc>
          <w:tcPr>
            <w:tcW w:w="1489" w:type="dxa"/>
          </w:tcPr>
          <w:p w14:paraId="7AA55B1E"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83,6</w:t>
            </w:r>
          </w:p>
        </w:tc>
        <w:tc>
          <w:tcPr>
            <w:tcW w:w="1065" w:type="dxa"/>
          </w:tcPr>
          <w:p w14:paraId="34A5961E"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4F7CDF6E"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5 126,0</w:t>
            </w:r>
          </w:p>
        </w:tc>
        <w:tc>
          <w:tcPr>
            <w:tcW w:w="1475" w:type="dxa"/>
          </w:tcPr>
          <w:p w14:paraId="04945356"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256,3</w:t>
            </w:r>
          </w:p>
        </w:tc>
        <w:tc>
          <w:tcPr>
            <w:tcW w:w="817" w:type="dxa"/>
          </w:tcPr>
          <w:p w14:paraId="494DAB96"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57519FD1"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2EA740CE"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36</w:t>
            </w:r>
          </w:p>
        </w:tc>
        <w:tc>
          <w:tcPr>
            <w:tcW w:w="1809" w:type="dxa"/>
          </w:tcPr>
          <w:p w14:paraId="616DDF1F"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xml:space="preserve"> ШЖҚ "Түркістан қалалық ауруханасы" МКК</w:t>
            </w:r>
          </w:p>
        </w:tc>
        <w:tc>
          <w:tcPr>
            <w:tcW w:w="1415" w:type="dxa"/>
          </w:tcPr>
          <w:p w14:paraId="4F15A29E" w14:textId="77777777" w:rsidR="00772168" w:rsidRPr="00850764"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t>0,0</w:t>
            </w:r>
          </w:p>
        </w:tc>
        <w:tc>
          <w:tcPr>
            <w:tcW w:w="1489" w:type="dxa"/>
          </w:tcPr>
          <w:p w14:paraId="0C0C78FE" w14:textId="77777777" w:rsidR="00772168" w:rsidRPr="00850764"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t>0,0</w:t>
            </w:r>
          </w:p>
        </w:tc>
        <w:tc>
          <w:tcPr>
            <w:tcW w:w="1065" w:type="dxa"/>
          </w:tcPr>
          <w:p w14:paraId="558A69D6"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1499" w:type="dxa"/>
          </w:tcPr>
          <w:p w14:paraId="3A0B0E1C" w14:textId="77777777" w:rsidR="00772168" w:rsidRPr="00850764"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t>0,0</w:t>
            </w:r>
          </w:p>
        </w:tc>
        <w:tc>
          <w:tcPr>
            <w:tcW w:w="1475" w:type="dxa"/>
          </w:tcPr>
          <w:p w14:paraId="55291A11"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24D9EC79"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59BAE77C"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16D082A"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37</w:t>
            </w:r>
          </w:p>
        </w:tc>
        <w:tc>
          <w:tcPr>
            <w:tcW w:w="1809" w:type="dxa"/>
          </w:tcPr>
          <w:p w14:paraId="7EDF1B08"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xml:space="preserve"> "Ақ-бұлақ" облыстық балалар оңалту орталығы" ШЖҚ МКК</w:t>
            </w:r>
          </w:p>
        </w:tc>
        <w:tc>
          <w:tcPr>
            <w:tcW w:w="1415" w:type="dxa"/>
          </w:tcPr>
          <w:p w14:paraId="501CF1C6"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13 098,0</w:t>
            </w:r>
          </w:p>
        </w:tc>
        <w:tc>
          <w:tcPr>
            <w:tcW w:w="1489" w:type="dxa"/>
          </w:tcPr>
          <w:p w14:paraId="01741A1E"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654,9</w:t>
            </w:r>
          </w:p>
        </w:tc>
        <w:tc>
          <w:tcPr>
            <w:tcW w:w="1065" w:type="dxa"/>
          </w:tcPr>
          <w:p w14:paraId="5E1A9490"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3CC243D6"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7 185,0</w:t>
            </w:r>
          </w:p>
        </w:tc>
        <w:tc>
          <w:tcPr>
            <w:tcW w:w="1475" w:type="dxa"/>
          </w:tcPr>
          <w:p w14:paraId="03B140C9"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420F22E8"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54309555"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724F6BA4"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38</w:t>
            </w:r>
          </w:p>
        </w:tc>
        <w:tc>
          <w:tcPr>
            <w:tcW w:w="1809" w:type="dxa"/>
          </w:tcPr>
          <w:p w14:paraId="6BE16C7C"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ШЖҚ "Ордабасы аудандық орталық ауруханасы" МКК</w:t>
            </w:r>
          </w:p>
        </w:tc>
        <w:tc>
          <w:tcPr>
            <w:tcW w:w="1415" w:type="dxa"/>
          </w:tcPr>
          <w:p w14:paraId="420BBF44"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12 484,0</w:t>
            </w:r>
          </w:p>
        </w:tc>
        <w:tc>
          <w:tcPr>
            <w:tcW w:w="1489" w:type="dxa"/>
          </w:tcPr>
          <w:p w14:paraId="57B57509"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624,2</w:t>
            </w:r>
          </w:p>
        </w:tc>
        <w:tc>
          <w:tcPr>
            <w:tcW w:w="1065" w:type="dxa"/>
          </w:tcPr>
          <w:p w14:paraId="6757B23C"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2A5D8B14"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13 320,0</w:t>
            </w:r>
          </w:p>
        </w:tc>
        <w:tc>
          <w:tcPr>
            <w:tcW w:w="1475" w:type="dxa"/>
          </w:tcPr>
          <w:p w14:paraId="61AD4B97"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5039CB14"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15CD1446"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6DDBA43"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39</w:t>
            </w:r>
          </w:p>
        </w:tc>
        <w:tc>
          <w:tcPr>
            <w:tcW w:w="1809" w:type="dxa"/>
          </w:tcPr>
          <w:p w14:paraId="633F9B1E"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"Жансая" облыстық балалар оңалту орталығы" ШЖҚ МКК</w:t>
            </w:r>
          </w:p>
        </w:tc>
        <w:tc>
          <w:tcPr>
            <w:tcW w:w="1415" w:type="dxa"/>
          </w:tcPr>
          <w:p w14:paraId="1A2EB4A1"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12 001,0</w:t>
            </w:r>
          </w:p>
        </w:tc>
        <w:tc>
          <w:tcPr>
            <w:tcW w:w="1489" w:type="dxa"/>
          </w:tcPr>
          <w:p w14:paraId="0CD43917"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600,0</w:t>
            </w:r>
          </w:p>
        </w:tc>
        <w:tc>
          <w:tcPr>
            <w:tcW w:w="1065" w:type="dxa"/>
          </w:tcPr>
          <w:p w14:paraId="449EEE76"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202F0D2B"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26 037,0</w:t>
            </w:r>
          </w:p>
        </w:tc>
        <w:tc>
          <w:tcPr>
            <w:tcW w:w="1475" w:type="dxa"/>
          </w:tcPr>
          <w:p w14:paraId="4818FE77"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1 302,0</w:t>
            </w:r>
          </w:p>
        </w:tc>
        <w:tc>
          <w:tcPr>
            <w:tcW w:w="817" w:type="dxa"/>
          </w:tcPr>
          <w:p w14:paraId="01E6FEE4"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48EA50BA"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778F71AF"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40</w:t>
            </w:r>
          </w:p>
        </w:tc>
        <w:tc>
          <w:tcPr>
            <w:tcW w:w="1809" w:type="dxa"/>
          </w:tcPr>
          <w:p w14:paraId="55093684"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xml:space="preserve"> «Облыстық психикалық денсаулық орталығы»  ШЖҚ  МКК</w:t>
            </w:r>
          </w:p>
        </w:tc>
        <w:tc>
          <w:tcPr>
            <w:tcW w:w="1415" w:type="dxa"/>
          </w:tcPr>
          <w:p w14:paraId="5D7D4E2D"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30 498,0</w:t>
            </w:r>
          </w:p>
        </w:tc>
        <w:tc>
          <w:tcPr>
            <w:tcW w:w="1489" w:type="dxa"/>
          </w:tcPr>
          <w:p w14:paraId="2B2D0797"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1 524,9</w:t>
            </w:r>
          </w:p>
        </w:tc>
        <w:tc>
          <w:tcPr>
            <w:tcW w:w="1065" w:type="dxa"/>
          </w:tcPr>
          <w:p w14:paraId="7988ED44"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15033980"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1 316,0</w:t>
            </w:r>
          </w:p>
        </w:tc>
        <w:tc>
          <w:tcPr>
            <w:tcW w:w="1475" w:type="dxa"/>
          </w:tcPr>
          <w:p w14:paraId="37C19747"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18D545FA"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73E9FEF8"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027BF4B"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41</w:t>
            </w:r>
          </w:p>
        </w:tc>
        <w:tc>
          <w:tcPr>
            <w:tcW w:w="1809" w:type="dxa"/>
          </w:tcPr>
          <w:p w14:paraId="6FE28446"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"Сарыағаш" Облыстық балалар шипажайы" ШЖҚ  МКК</w:t>
            </w:r>
          </w:p>
        </w:tc>
        <w:tc>
          <w:tcPr>
            <w:tcW w:w="1415" w:type="dxa"/>
          </w:tcPr>
          <w:p w14:paraId="5FF95E13"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7 348,0</w:t>
            </w:r>
          </w:p>
        </w:tc>
        <w:tc>
          <w:tcPr>
            <w:tcW w:w="1489" w:type="dxa"/>
          </w:tcPr>
          <w:p w14:paraId="7C9AE76D"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367,4</w:t>
            </w:r>
          </w:p>
        </w:tc>
        <w:tc>
          <w:tcPr>
            <w:tcW w:w="1065" w:type="dxa"/>
          </w:tcPr>
          <w:p w14:paraId="5DAD2959"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571812C6"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3 634,1</w:t>
            </w:r>
          </w:p>
        </w:tc>
        <w:tc>
          <w:tcPr>
            <w:tcW w:w="1475" w:type="dxa"/>
          </w:tcPr>
          <w:p w14:paraId="51950ECB"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181,7</w:t>
            </w:r>
          </w:p>
        </w:tc>
        <w:tc>
          <w:tcPr>
            <w:tcW w:w="817" w:type="dxa"/>
          </w:tcPr>
          <w:p w14:paraId="5E656BEB"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1A552484"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72E75FCF"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42</w:t>
            </w:r>
          </w:p>
        </w:tc>
        <w:tc>
          <w:tcPr>
            <w:tcW w:w="1809" w:type="dxa"/>
          </w:tcPr>
          <w:p w14:paraId="315381CF"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«Түлкібас аудандық орталық ауруханасы»  ШЖҚ  МКК</w:t>
            </w:r>
          </w:p>
        </w:tc>
        <w:tc>
          <w:tcPr>
            <w:tcW w:w="1415" w:type="dxa"/>
          </w:tcPr>
          <w:p w14:paraId="6BA7B48B"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43 980,0</w:t>
            </w:r>
          </w:p>
        </w:tc>
        <w:tc>
          <w:tcPr>
            <w:tcW w:w="1489" w:type="dxa"/>
          </w:tcPr>
          <w:p w14:paraId="1BC62A3D"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2 199,0</w:t>
            </w:r>
          </w:p>
        </w:tc>
        <w:tc>
          <w:tcPr>
            <w:tcW w:w="1065" w:type="dxa"/>
          </w:tcPr>
          <w:p w14:paraId="1C4F35D0"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25D02343"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35 537,0</w:t>
            </w:r>
          </w:p>
        </w:tc>
        <w:tc>
          <w:tcPr>
            <w:tcW w:w="1475" w:type="dxa"/>
          </w:tcPr>
          <w:p w14:paraId="3CE58BBF"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1 777,0</w:t>
            </w:r>
          </w:p>
        </w:tc>
        <w:tc>
          <w:tcPr>
            <w:tcW w:w="817" w:type="dxa"/>
          </w:tcPr>
          <w:p w14:paraId="4D2EE006"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7D2CDBA3"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F66A9BA"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43</w:t>
            </w:r>
          </w:p>
        </w:tc>
        <w:tc>
          <w:tcPr>
            <w:tcW w:w="1809" w:type="dxa"/>
          </w:tcPr>
          <w:p w14:paraId="308A333E"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xml:space="preserve">ШЖҚ Облыстық </w:t>
            </w:r>
            <w:r w:rsidRPr="00B3485B">
              <w:rPr>
                <w:rFonts w:ascii="Times New Roman" w:hAnsi="Times New Roman" w:cs="Times New Roman"/>
              </w:rPr>
              <w:lastRenderedPageBreak/>
              <w:t>жедел медициналық жәрдем станциясы МКК</w:t>
            </w:r>
          </w:p>
        </w:tc>
        <w:tc>
          <w:tcPr>
            <w:tcW w:w="1415" w:type="dxa"/>
          </w:tcPr>
          <w:p w14:paraId="40DC8FDD"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lastRenderedPageBreak/>
              <w:t>365,2</w:t>
            </w:r>
          </w:p>
        </w:tc>
        <w:tc>
          <w:tcPr>
            <w:tcW w:w="1489" w:type="dxa"/>
          </w:tcPr>
          <w:p w14:paraId="6887EFEB"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18,3</w:t>
            </w:r>
          </w:p>
        </w:tc>
        <w:tc>
          <w:tcPr>
            <w:tcW w:w="1065" w:type="dxa"/>
          </w:tcPr>
          <w:p w14:paraId="420BF405"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5F9D4200"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5 782,0</w:t>
            </w:r>
          </w:p>
        </w:tc>
        <w:tc>
          <w:tcPr>
            <w:tcW w:w="1475" w:type="dxa"/>
          </w:tcPr>
          <w:p w14:paraId="2EF9E034"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299,4</w:t>
            </w:r>
          </w:p>
        </w:tc>
        <w:tc>
          <w:tcPr>
            <w:tcW w:w="817" w:type="dxa"/>
          </w:tcPr>
          <w:p w14:paraId="431AFB70"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5,2</w:t>
            </w:r>
          </w:p>
        </w:tc>
      </w:tr>
      <w:tr w:rsidR="00772168" w:rsidRPr="00CA74B0" w14:paraId="526E4CB2"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3CF30842"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lastRenderedPageBreak/>
              <w:t>44</w:t>
            </w:r>
          </w:p>
        </w:tc>
        <w:tc>
          <w:tcPr>
            <w:tcW w:w="1809" w:type="dxa"/>
          </w:tcPr>
          <w:p w14:paraId="5290922F"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xml:space="preserve"> "Созақ аудандық орталық ауруханасы" ШЖҚ МКК</w:t>
            </w:r>
          </w:p>
        </w:tc>
        <w:tc>
          <w:tcPr>
            <w:tcW w:w="1415" w:type="dxa"/>
          </w:tcPr>
          <w:p w14:paraId="0F44F67C"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54 076,0</w:t>
            </w:r>
          </w:p>
        </w:tc>
        <w:tc>
          <w:tcPr>
            <w:tcW w:w="1489" w:type="dxa"/>
          </w:tcPr>
          <w:p w14:paraId="63B0AB9E"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2 703,8</w:t>
            </w:r>
          </w:p>
        </w:tc>
        <w:tc>
          <w:tcPr>
            <w:tcW w:w="1065" w:type="dxa"/>
          </w:tcPr>
          <w:p w14:paraId="0BB4AB90"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2D265AA7"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101 336,0</w:t>
            </w:r>
          </w:p>
        </w:tc>
        <w:tc>
          <w:tcPr>
            <w:tcW w:w="1475" w:type="dxa"/>
          </w:tcPr>
          <w:p w14:paraId="33707A02"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7D05612F"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72BA3372"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C8135FB"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45</w:t>
            </w:r>
          </w:p>
        </w:tc>
        <w:tc>
          <w:tcPr>
            <w:tcW w:w="1809" w:type="dxa"/>
          </w:tcPr>
          <w:p w14:paraId="3400DEE9"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xml:space="preserve"> "Балықшы" фтизиопульмонологиялық оңалту орталығы" ШЖҚ МКК</w:t>
            </w:r>
          </w:p>
        </w:tc>
        <w:tc>
          <w:tcPr>
            <w:tcW w:w="1415" w:type="dxa"/>
          </w:tcPr>
          <w:p w14:paraId="20746CE2"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9 154,0</w:t>
            </w:r>
          </w:p>
        </w:tc>
        <w:tc>
          <w:tcPr>
            <w:tcW w:w="1489" w:type="dxa"/>
          </w:tcPr>
          <w:p w14:paraId="2D81E495"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457,7</w:t>
            </w:r>
          </w:p>
        </w:tc>
        <w:tc>
          <w:tcPr>
            <w:tcW w:w="1065" w:type="dxa"/>
          </w:tcPr>
          <w:p w14:paraId="6B2AF0BB"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69623682"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33 076,0</w:t>
            </w:r>
          </w:p>
        </w:tc>
        <w:tc>
          <w:tcPr>
            <w:tcW w:w="1475" w:type="dxa"/>
          </w:tcPr>
          <w:p w14:paraId="77D20DBD"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5065F6CF"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7E6A35FC"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6C548ADB"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46</w:t>
            </w:r>
          </w:p>
        </w:tc>
        <w:tc>
          <w:tcPr>
            <w:tcW w:w="1809" w:type="dxa"/>
          </w:tcPr>
          <w:p w14:paraId="025FE9E0"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"Облыстық офтальмологиялық ауруханасы" ШЖҚ МКК</w:t>
            </w:r>
          </w:p>
        </w:tc>
        <w:tc>
          <w:tcPr>
            <w:tcW w:w="1415" w:type="dxa"/>
          </w:tcPr>
          <w:p w14:paraId="349BE2A9"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2 794,0</w:t>
            </w:r>
          </w:p>
        </w:tc>
        <w:tc>
          <w:tcPr>
            <w:tcW w:w="1489" w:type="dxa"/>
          </w:tcPr>
          <w:p w14:paraId="5B532E49"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139,7</w:t>
            </w:r>
          </w:p>
        </w:tc>
        <w:tc>
          <w:tcPr>
            <w:tcW w:w="1065" w:type="dxa"/>
          </w:tcPr>
          <w:p w14:paraId="21237C8A"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696D81B0"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3 838,2</w:t>
            </w:r>
          </w:p>
        </w:tc>
        <w:tc>
          <w:tcPr>
            <w:tcW w:w="1475" w:type="dxa"/>
          </w:tcPr>
          <w:p w14:paraId="291528B0"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191,9</w:t>
            </w:r>
          </w:p>
        </w:tc>
        <w:tc>
          <w:tcPr>
            <w:tcW w:w="817" w:type="dxa"/>
          </w:tcPr>
          <w:p w14:paraId="2BC6A30F"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r>
      <w:tr w:rsidR="00772168" w:rsidRPr="00CA74B0" w14:paraId="53B4A23B"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BA605F3"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47</w:t>
            </w:r>
          </w:p>
        </w:tc>
        <w:tc>
          <w:tcPr>
            <w:tcW w:w="1809" w:type="dxa"/>
          </w:tcPr>
          <w:p w14:paraId="3B3F096E"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"Сауран аудандық емханасы" ШЖҚ МКК</w:t>
            </w:r>
          </w:p>
        </w:tc>
        <w:tc>
          <w:tcPr>
            <w:tcW w:w="1415" w:type="dxa"/>
          </w:tcPr>
          <w:p w14:paraId="7C5985BE"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500,0</w:t>
            </w:r>
          </w:p>
        </w:tc>
        <w:tc>
          <w:tcPr>
            <w:tcW w:w="1489" w:type="dxa"/>
          </w:tcPr>
          <w:p w14:paraId="116CC07D"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25,0</w:t>
            </w:r>
          </w:p>
        </w:tc>
        <w:tc>
          <w:tcPr>
            <w:tcW w:w="1065" w:type="dxa"/>
          </w:tcPr>
          <w:p w14:paraId="142135A2"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5,0</w:t>
            </w:r>
          </w:p>
        </w:tc>
        <w:tc>
          <w:tcPr>
            <w:tcW w:w="1499" w:type="dxa"/>
          </w:tcPr>
          <w:p w14:paraId="5913407F"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7 399,0</w:t>
            </w:r>
          </w:p>
        </w:tc>
        <w:tc>
          <w:tcPr>
            <w:tcW w:w="1475" w:type="dxa"/>
          </w:tcPr>
          <w:p w14:paraId="529E2E43"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7 449,5</w:t>
            </w:r>
          </w:p>
        </w:tc>
        <w:tc>
          <w:tcPr>
            <w:tcW w:w="817" w:type="dxa"/>
          </w:tcPr>
          <w:p w14:paraId="1961B049"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100,7</w:t>
            </w:r>
          </w:p>
        </w:tc>
      </w:tr>
      <w:tr w:rsidR="00772168" w:rsidRPr="00CA74B0" w14:paraId="0E6DF5B4"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53C096BC" w14:textId="77777777" w:rsidR="00772168" w:rsidRPr="00B3485B" w:rsidRDefault="00772168" w:rsidP="00772168">
            <w:pPr>
              <w:jc w:val="both"/>
              <w:rPr>
                <w:rFonts w:ascii="Times New Roman" w:hAnsi="Times New Roman" w:cs="Times New Roman"/>
              </w:rPr>
            </w:pPr>
          </w:p>
        </w:tc>
        <w:tc>
          <w:tcPr>
            <w:tcW w:w="1809" w:type="dxa"/>
          </w:tcPr>
          <w:p w14:paraId="1E639A51"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ЖШС</w:t>
            </w:r>
          </w:p>
        </w:tc>
        <w:tc>
          <w:tcPr>
            <w:tcW w:w="1415" w:type="dxa"/>
          </w:tcPr>
          <w:p w14:paraId="6E23DE1B"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260 724,0</w:t>
            </w:r>
          </w:p>
        </w:tc>
        <w:tc>
          <w:tcPr>
            <w:tcW w:w="1489" w:type="dxa"/>
          </w:tcPr>
          <w:p w14:paraId="710C92FD"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264 115,9</w:t>
            </w:r>
          </w:p>
        </w:tc>
        <w:tc>
          <w:tcPr>
            <w:tcW w:w="1065" w:type="dxa"/>
          </w:tcPr>
          <w:p w14:paraId="0A6FE462"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101,3</w:t>
            </w:r>
          </w:p>
        </w:tc>
        <w:tc>
          <w:tcPr>
            <w:tcW w:w="1499" w:type="dxa"/>
          </w:tcPr>
          <w:p w14:paraId="01992972"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346 625,0</w:t>
            </w:r>
          </w:p>
        </w:tc>
        <w:tc>
          <w:tcPr>
            <w:tcW w:w="1475" w:type="dxa"/>
          </w:tcPr>
          <w:p w14:paraId="6BD7A379"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3 906,3</w:t>
            </w:r>
          </w:p>
        </w:tc>
        <w:tc>
          <w:tcPr>
            <w:tcW w:w="817" w:type="dxa"/>
          </w:tcPr>
          <w:p w14:paraId="4AA7477A"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1,1</w:t>
            </w:r>
          </w:p>
        </w:tc>
      </w:tr>
      <w:tr w:rsidR="00772168" w:rsidRPr="00CA74B0" w14:paraId="26FF87E5"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B77C0D3"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48</w:t>
            </w:r>
          </w:p>
        </w:tc>
        <w:tc>
          <w:tcPr>
            <w:tcW w:w="1809" w:type="dxa"/>
          </w:tcPr>
          <w:p w14:paraId="2C2D2E9A"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"Аймақтық инвестициялық орталығы" ЖШС</w:t>
            </w:r>
          </w:p>
        </w:tc>
        <w:tc>
          <w:tcPr>
            <w:tcW w:w="1415" w:type="dxa"/>
          </w:tcPr>
          <w:p w14:paraId="5C619C84"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163 251,0</w:t>
            </w:r>
          </w:p>
        </w:tc>
        <w:tc>
          <w:tcPr>
            <w:tcW w:w="1489" w:type="dxa"/>
          </w:tcPr>
          <w:p w14:paraId="27BE543D"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114 275,7</w:t>
            </w:r>
          </w:p>
        </w:tc>
        <w:tc>
          <w:tcPr>
            <w:tcW w:w="1065" w:type="dxa"/>
          </w:tcPr>
          <w:p w14:paraId="4BB26B4C"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70,0</w:t>
            </w:r>
          </w:p>
        </w:tc>
        <w:tc>
          <w:tcPr>
            <w:tcW w:w="1499" w:type="dxa"/>
          </w:tcPr>
          <w:p w14:paraId="16CB12DC"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108 166,0</w:t>
            </w:r>
          </w:p>
        </w:tc>
        <w:tc>
          <w:tcPr>
            <w:tcW w:w="1475" w:type="dxa"/>
          </w:tcPr>
          <w:p w14:paraId="079F4A02"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04E6D82A"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04E416B0"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340D1E5B"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49</w:t>
            </w:r>
          </w:p>
        </w:tc>
        <w:tc>
          <w:tcPr>
            <w:tcW w:w="1809" w:type="dxa"/>
          </w:tcPr>
          <w:p w14:paraId="76524B71"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"Южный Казахстан облыстык қоғамдық саяси газеті редакциясы" ЖШС</w:t>
            </w:r>
          </w:p>
        </w:tc>
        <w:tc>
          <w:tcPr>
            <w:tcW w:w="1415" w:type="dxa"/>
          </w:tcPr>
          <w:p w14:paraId="4E252BB4"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756,1</w:t>
            </w:r>
          </w:p>
        </w:tc>
        <w:tc>
          <w:tcPr>
            <w:tcW w:w="1489" w:type="dxa"/>
          </w:tcPr>
          <w:p w14:paraId="030A89C3"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529,3</w:t>
            </w:r>
          </w:p>
        </w:tc>
        <w:tc>
          <w:tcPr>
            <w:tcW w:w="1065" w:type="dxa"/>
          </w:tcPr>
          <w:p w14:paraId="4653AA7F"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70,0</w:t>
            </w:r>
          </w:p>
        </w:tc>
        <w:tc>
          <w:tcPr>
            <w:tcW w:w="1499" w:type="dxa"/>
          </w:tcPr>
          <w:p w14:paraId="12C0ADDF"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596,0</w:t>
            </w:r>
          </w:p>
        </w:tc>
        <w:tc>
          <w:tcPr>
            <w:tcW w:w="1475" w:type="dxa"/>
          </w:tcPr>
          <w:p w14:paraId="04DB056E"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535,1</w:t>
            </w:r>
          </w:p>
        </w:tc>
        <w:tc>
          <w:tcPr>
            <w:tcW w:w="817" w:type="dxa"/>
          </w:tcPr>
          <w:p w14:paraId="616BF007"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89,8</w:t>
            </w:r>
          </w:p>
        </w:tc>
      </w:tr>
      <w:tr w:rsidR="00772168" w:rsidRPr="00CA74B0" w14:paraId="1FECA46E"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D46FEC2"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50</w:t>
            </w:r>
          </w:p>
        </w:tc>
        <w:tc>
          <w:tcPr>
            <w:tcW w:w="1809" w:type="dxa"/>
          </w:tcPr>
          <w:p w14:paraId="67A82161"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«Оңтүстік Қазақстан» облыстық қоғамдық- саяси  газеті редакциясы» ЖШС</w:t>
            </w:r>
          </w:p>
        </w:tc>
        <w:tc>
          <w:tcPr>
            <w:tcW w:w="1415" w:type="dxa"/>
          </w:tcPr>
          <w:p w14:paraId="38157C53"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960,0</w:t>
            </w:r>
          </w:p>
        </w:tc>
        <w:tc>
          <w:tcPr>
            <w:tcW w:w="1489" w:type="dxa"/>
          </w:tcPr>
          <w:p w14:paraId="2B4F602F"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672,0</w:t>
            </w:r>
          </w:p>
        </w:tc>
        <w:tc>
          <w:tcPr>
            <w:tcW w:w="1065" w:type="dxa"/>
          </w:tcPr>
          <w:p w14:paraId="1F29B15C"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70,0</w:t>
            </w:r>
          </w:p>
        </w:tc>
        <w:tc>
          <w:tcPr>
            <w:tcW w:w="1499" w:type="dxa"/>
          </w:tcPr>
          <w:p w14:paraId="1D85D870"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748,0</w:t>
            </w:r>
          </w:p>
        </w:tc>
        <w:tc>
          <w:tcPr>
            <w:tcW w:w="1475" w:type="dxa"/>
          </w:tcPr>
          <w:p w14:paraId="32CCF523"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523,6</w:t>
            </w:r>
          </w:p>
        </w:tc>
        <w:tc>
          <w:tcPr>
            <w:tcW w:w="817" w:type="dxa"/>
          </w:tcPr>
          <w:p w14:paraId="7BE51F3F"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70,0</w:t>
            </w:r>
          </w:p>
        </w:tc>
      </w:tr>
      <w:tr w:rsidR="00772168" w:rsidRPr="00CA74B0" w14:paraId="5DD17516"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546CE335"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51</w:t>
            </w:r>
          </w:p>
        </w:tc>
        <w:tc>
          <w:tcPr>
            <w:tcW w:w="1809" w:type="dxa"/>
          </w:tcPr>
          <w:p w14:paraId="70553A86"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"Жанубий Қозоғистон" облыстық қоғамдық-саяси газетінің редакциясы " ЖШС</w:t>
            </w:r>
          </w:p>
        </w:tc>
        <w:tc>
          <w:tcPr>
            <w:tcW w:w="1415" w:type="dxa"/>
          </w:tcPr>
          <w:p w14:paraId="10B31175"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650,0</w:t>
            </w:r>
          </w:p>
        </w:tc>
        <w:tc>
          <w:tcPr>
            <w:tcW w:w="1489" w:type="dxa"/>
          </w:tcPr>
          <w:p w14:paraId="40B162D6"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455,0</w:t>
            </w:r>
          </w:p>
        </w:tc>
        <w:tc>
          <w:tcPr>
            <w:tcW w:w="1065" w:type="dxa"/>
          </w:tcPr>
          <w:p w14:paraId="70298175"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70,0</w:t>
            </w:r>
          </w:p>
        </w:tc>
        <w:tc>
          <w:tcPr>
            <w:tcW w:w="1499" w:type="dxa"/>
          </w:tcPr>
          <w:p w14:paraId="03585DEB"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899,0</w:t>
            </w:r>
          </w:p>
        </w:tc>
        <w:tc>
          <w:tcPr>
            <w:tcW w:w="1475" w:type="dxa"/>
          </w:tcPr>
          <w:p w14:paraId="7017AFF3"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57C5E43A"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679B712A"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785BC09"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52</w:t>
            </w:r>
          </w:p>
        </w:tc>
        <w:tc>
          <w:tcPr>
            <w:tcW w:w="1809" w:type="dxa"/>
          </w:tcPr>
          <w:p w14:paraId="708B8673"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xml:space="preserve"> "Turkistan Media Holding" ЖШС</w:t>
            </w:r>
          </w:p>
        </w:tc>
        <w:tc>
          <w:tcPr>
            <w:tcW w:w="1415" w:type="dxa"/>
          </w:tcPr>
          <w:p w14:paraId="33B1DA2C" w14:textId="77777777" w:rsidR="00772168" w:rsidRPr="00850764"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t>-45 675,0</w:t>
            </w:r>
          </w:p>
        </w:tc>
        <w:tc>
          <w:tcPr>
            <w:tcW w:w="1489" w:type="dxa"/>
          </w:tcPr>
          <w:p w14:paraId="490B8F25"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1065" w:type="dxa"/>
          </w:tcPr>
          <w:p w14:paraId="5B7F4B04"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1499" w:type="dxa"/>
          </w:tcPr>
          <w:p w14:paraId="3D6DCAB8"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39 962,0</w:t>
            </w:r>
          </w:p>
        </w:tc>
        <w:tc>
          <w:tcPr>
            <w:tcW w:w="1475" w:type="dxa"/>
          </w:tcPr>
          <w:p w14:paraId="3806CEC2"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7836C11D"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689918FD"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51514D5F"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53</w:t>
            </w:r>
          </w:p>
        </w:tc>
        <w:tc>
          <w:tcPr>
            <w:tcW w:w="1809" w:type="dxa"/>
          </w:tcPr>
          <w:p w14:paraId="37120BAE"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ЖШС "Сарыағаш" ЕОК"</w:t>
            </w:r>
          </w:p>
        </w:tc>
        <w:tc>
          <w:tcPr>
            <w:tcW w:w="1415" w:type="dxa"/>
          </w:tcPr>
          <w:p w14:paraId="4A56E7B4"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85 424,3</w:t>
            </w:r>
          </w:p>
        </w:tc>
        <w:tc>
          <w:tcPr>
            <w:tcW w:w="1489" w:type="dxa"/>
          </w:tcPr>
          <w:p w14:paraId="0303C7E6"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85 424,3</w:t>
            </w:r>
          </w:p>
        </w:tc>
        <w:tc>
          <w:tcPr>
            <w:tcW w:w="1065" w:type="dxa"/>
          </w:tcPr>
          <w:p w14:paraId="43187E6C"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100,0</w:t>
            </w:r>
          </w:p>
        </w:tc>
        <w:tc>
          <w:tcPr>
            <w:tcW w:w="1499" w:type="dxa"/>
          </w:tcPr>
          <w:p w14:paraId="1DB6D419"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154 160,0</w:t>
            </w:r>
          </w:p>
        </w:tc>
        <w:tc>
          <w:tcPr>
            <w:tcW w:w="1475" w:type="dxa"/>
          </w:tcPr>
          <w:p w14:paraId="09F38BEA"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5F4B58C3"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16276A71"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4608E2E"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54</w:t>
            </w:r>
          </w:p>
        </w:tc>
        <w:tc>
          <w:tcPr>
            <w:tcW w:w="1809" w:type="dxa"/>
          </w:tcPr>
          <w:p w14:paraId="173B669C"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 xml:space="preserve">"TURKISTAN </w:t>
            </w:r>
            <w:r w:rsidRPr="00B3485B">
              <w:rPr>
                <w:rFonts w:ascii="Times New Roman" w:hAnsi="Times New Roman" w:cs="Times New Roman"/>
              </w:rPr>
              <w:lastRenderedPageBreak/>
              <w:t>INVEST" инвестиция тарту және экспортты дамыту аймақтық агенттігі" ЖШС</w:t>
            </w:r>
          </w:p>
        </w:tc>
        <w:tc>
          <w:tcPr>
            <w:tcW w:w="1415" w:type="dxa"/>
          </w:tcPr>
          <w:p w14:paraId="5CDC37BA" w14:textId="77777777" w:rsidR="00772168" w:rsidRPr="00850764"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lastRenderedPageBreak/>
              <w:t>-12 916,0</w:t>
            </w:r>
          </w:p>
        </w:tc>
        <w:tc>
          <w:tcPr>
            <w:tcW w:w="1489" w:type="dxa"/>
          </w:tcPr>
          <w:p w14:paraId="0752B83C"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1065" w:type="dxa"/>
          </w:tcPr>
          <w:p w14:paraId="0B728B39"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1499" w:type="dxa"/>
          </w:tcPr>
          <w:p w14:paraId="4453D0BD"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4 068,0</w:t>
            </w:r>
          </w:p>
        </w:tc>
        <w:tc>
          <w:tcPr>
            <w:tcW w:w="1475" w:type="dxa"/>
          </w:tcPr>
          <w:p w14:paraId="5E7BC3FE"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2 847,6</w:t>
            </w:r>
          </w:p>
        </w:tc>
        <w:tc>
          <w:tcPr>
            <w:tcW w:w="817" w:type="dxa"/>
          </w:tcPr>
          <w:p w14:paraId="4D1ABF3D"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70,0</w:t>
            </w:r>
          </w:p>
        </w:tc>
      </w:tr>
      <w:tr w:rsidR="00772168" w:rsidRPr="00CA74B0" w14:paraId="063C3594"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012B3E62"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lastRenderedPageBreak/>
              <w:t>55</w:t>
            </w:r>
          </w:p>
        </w:tc>
        <w:tc>
          <w:tcPr>
            <w:tcW w:w="1809" w:type="dxa"/>
          </w:tcPr>
          <w:p w14:paraId="7304D418"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"Біркөлік" оңалту-сауықтыру кешені ЖШС</w:t>
            </w:r>
          </w:p>
        </w:tc>
        <w:tc>
          <w:tcPr>
            <w:tcW w:w="1415" w:type="dxa"/>
          </w:tcPr>
          <w:p w14:paraId="1B499A27"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79 954,0</w:t>
            </w:r>
          </w:p>
        </w:tc>
        <w:tc>
          <w:tcPr>
            <w:tcW w:w="1489" w:type="dxa"/>
          </w:tcPr>
          <w:p w14:paraId="71AB8BBA"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55 967,8</w:t>
            </w:r>
          </w:p>
        </w:tc>
        <w:tc>
          <w:tcPr>
            <w:tcW w:w="1065" w:type="dxa"/>
          </w:tcPr>
          <w:p w14:paraId="5D1C5C4C"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70,0</w:t>
            </w:r>
          </w:p>
        </w:tc>
        <w:tc>
          <w:tcPr>
            <w:tcW w:w="1499" w:type="dxa"/>
          </w:tcPr>
          <w:p w14:paraId="240DC805"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60 191,0</w:t>
            </w:r>
          </w:p>
        </w:tc>
        <w:tc>
          <w:tcPr>
            <w:tcW w:w="1475" w:type="dxa"/>
          </w:tcPr>
          <w:p w14:paraId="3FBF3DAF"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26AE428F"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50D532D1"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EE02922"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56</w:t>
            </w:r>
          </w:p>
        </w:tc>
        <w:tc>
          <w:tcPr>
            <w:tcW w:w="1809" w:type="dxa"/>
          </w:tcPr>
          <w:p w14:paraId="0896EA4D"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"Ақсу-Жабағлы оңалту-сауықтыру кешені" ЖШС</w:t>
            </w:r>
          </w:p>
        </w:tc>
        <w:tc>
          <w:tcPr>
            <w:tcW w:w="1415" w:type="dxa"/>
          </w:tcPr>
          <w:p w14:paraId="20A7437F"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9 702,6</w:t>
            </w:r>
          </w:p>
        </w:tc>
        <w:tc>
          <w:tcPr>
            <w:tcW w:w="1489" w:type="dxa"/>
          </w:tcPr>
          <w:p w14:paraId="4BD52977"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6 791,8</w:t>
            </w:r>
          </w:p>
        </w:tc>
        <w:tc>
          <w:tcPr>
            <w:tcW w:w="1065" w:type="dxa"/>
          </w:tcPr>
          <w:p w14:paraId="4BA49B43"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70,0</w:t>
            </w:r>
          </w:p>
        </w:tc>
        <w:tc>
          <w:tcPr>
            <w:tcW w:w="1499" w:type="dxa"/>
          </w:tcPr>
          <w:p w14:paraId="04E53BCD"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16 450,0</w:t>
            </w:r>
          </w:p>
        </w:tc>
        <w:tc>
          <w:tcPr>
            <w:tcW w:w="1475" w:type="dxa"/>
          </w:tcPr>
          <w:p w14:paraId="6933CE82"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0386436C"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26D416CF"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1E0B58B0"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57</w:t>
            </w:r>
          </w:p>
        </w:tc>
        <w:tc>
          <w:tcPr>
            <w:tcW w:w="1809" w:type="dxa"/>
          </w:tcPr>
          <w:p w14:paraId="34562CD5"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"Open Turkistan" туристік ақпараттық орталығы" ЖШС</w:t>
            </w:r>
          </w:p>
        </w:tc>
        <w:tc>
          <w:tcPr>
            <w:tcW w:w="1415" w:type="dxa"/>
          </w:tcPr>
          <w:p w14:paraId="6902B980" w14:textId="77777777" w:rsidR="00772168" w:rsidRPr="00850764"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t>-21 383,0</w:t>
            </w:r>
          </w:p>
        </w:tc>
        <w:tc>
          <w:tcPr>
            <w:tcW w:w="1489" w:type="dxa"/>
          </w:tcPr>
          <w:p w14:paraId="28934057" w14:textId="77777777" w:rsidR="00772168" w:rsidRPr="00850764"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t>0,0</w:t>
            </w:r>
          </w:p>
        </w:tc>
        <w:tc>
          <w:tcPr>
            <w:tcW w:w="1065" w:type="dxa"/>
          </w:tcPr>
          <w:p w14:paraId="3417FF1B"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1499" w:type="dxa"/>
          </w:tcPr>
          <w:p w14:paraId="17A27CD0" w14:textId="77777777" w:rsidR="00772168" w:rsidRPr="00850764"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t>-38 615,0</w:t>
            </w:r>
          </w:p>
        </w:tc>
        <w:tc>
          <w:tcPr>
            <w:tcW w:w="1475" w:type="dxa"/>
          </w:tcPr>
          <w:p w14:paraId="4F9AEE69"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05B90A7D"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57A48431"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17BBBEC" w14:textId="77777777" w:rsidR="00772168" w:rsidRPr="00B3485B" w:rsidRDefault="00772168" w:rsidP="00772168">
            <w:pPr>
              <w:jc w:val="both"/>
              <w:rPr>
                <w:rFonts w:ascii="Times New Roman" w:hAnsi="Times New Roman" w:cs="Times New Roman"/>
              </w:rPr>
            </w:pPr>
          </w:p>
        </w:tc>
        <w:tc>
          <w:tcPr>
            <w:tcW w:w="1809" w:type="dxa"/>
          </w:tcPr>
          <w:p w14:paraId="72E51377"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АҚ</w:t>
            </w:r>
          </w:p>
        </w:tc>
        <w:tc>
          <w:tcPr>
            <w:tcW w:w="1415" w:type="dxa"/>
          </w:tcPr>
          <w:p w14:paraId="5928A80D"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350 590,0</w:t>
            </w:r>
          </w:p>
        </w:tc>
        <w:tc>
          <w:tcPr>
            <w:tcW w:w="1489" w:type="dxa"/>
          </w:tcPr>
          <w:p w14:paraId="07C3E340"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245 413,0</w:t>
            </w:r>
          </w:p>
        </w:tc>
        <w:tc>
          <w:tcPr>
            <w:tcW w:w="1065" w:type="dxa"/>
          </w:tcPr>
          <w:p w14:paraId="00F1D0A4"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70</w:t>
            </w:r>
          </w:p>
        </w:tc>
        <w:tc>
          <w:tcPr>
            <w:tcW w:w="1499" w:type="dxa"/>
          </w:tcPr>
          <w:p w14:paraId="57DDD481"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110 886,0</w:t>
            </w:r>
          </w:p>
        </w:tc>
        <w:tc>
          <w:tcPr>
            <w:tcW w:w="1475" w:type="dxa"/>
          </w:tcPr>
          <w:p w14:paraId="742E4A27"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0,0</w:t>
            </w:r>
          </w:p>
        </w:tc>
        <w:tc>
          <w:tcPr>
            <w:tcW w:w="817" w:type="dxa"/>
          </w:tcPr>
          <w:p w14:paraId="2EDFB80D"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0,0</w:t>
            </w:r>
          </w:p>
        </w:tc>
      </w:tr>
      <w:tr w:rsidR="00772168" w:rsidRPr="00CA74B0" w14:paraId="4D1FF8FB"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5D7031DA"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58</w:t>
            </w:r>
          </w:p>
        </w:tc>
        <w:tc>
          <w:tcPr>
            <w:tcW w:w="1809" w:type="dxa"/>
          </w:tcPr>
          <w:p w14:paraId="3435612C"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«TURKISTAN» ӘКК» АҚ</w:t>
            </w:r>
          </w:p>
        </w:tc>
        <w:tc>
          <w:tcPr>
            <w:tcW w:w="1415" w:type="dxa"/>
          </w:tcPr>
          <w:p w14:paraId="7EDD9AD0"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316 478,0</w:t>
            </w:r>
          </w:p>
        </w:tc>
        <w:tc>
          <w:tcPr>
            <w:tcW w:w="1489" w:type="dxa"/>
          </w:tcPr>
          <w:p w14:paraId="168928DB"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221 534,6</w:t>
            </w:r>
          </w:p>
        </w:tc>
        <w:tc>
          <w:tcPr>
            <w:tcW w:w="1065" w:type="dxa"/>
          </w:tcPr>
          <w:p w14:paraId="26F126D0"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70,0</w:t>
            </w:r>
          </w:p>
        </w:tc>
        <w:tc>
          <w:tcPr>
            <w:tcW w:w="1499" w:type="dxa"/>
          </w:tcPr>
          <w:p w14:paraId="0C6AB775"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325 662,0</w:t>
            </w:r>
          </w:p>
        </w:tc>
        <w:tc>
          <w:tcPr>
            <w:tcW w:w="1475" w:type="dxa"/>
          </w:tcPr>
          <w:p w14:paraId="750CB853"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04084A88"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54906E57"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E9F8A27"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59</w:t>
            </w:r>
          </w:p>
        </w:tc>
        <w:tc>
          <w:tcPr>
            <w:tcW w:w="1809" w:type="dxa"/>
          </w:tcPr>
          <w:p w14:paraId="2983D342"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"TURAN"арнайы экономикалық аймағының Басқарушы компаниясы"АҚ</w:t>
            </w:r>
          </w:p>
        </w:tc>
        <w:tc>
          <w:tcPr>
            <w:tcW w:w="1415" w:type="dxa"/>
          </w:tcPr>
          <w:p w14:paraId="414C63B1"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34 112,0</w:t>
            </w:r>
          </w:p>
        </w:tc>
        <w:tc>
          <w:tcPr>
            <w:tcW w:w="1489" w:type="dxa"/>
          </w:tcPr>
          <w:p w14:paraId="2A99598A"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23 878,4</w:t>
            </w:r>
          </w:p>
        </w:tc>
        <w:tc>
          <w:tcPr>
            <w:tcW w:w="1065" w:type="dxa"/>
          </w:tcPr>
          <w:p w14:paraId="580CCD9C"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70,0</w:t>
            </w:r>
          </w:p>
        </w:tc>
        <w:tc>
          <w:tcPr>
            <w:tcW w:w="1499" w:type="dxa"/>
          </w:tcPr>
          <w:p w14:paraId="7E38C8A3" w14:textId="77777777" w:rsidR="00772168" w:rsidRPr="00850764"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t>-30 881,0</w:t>
            </w:r>
          </w:p>
        </w:tc>
        <w:tc>
          <w:tcPr>
            <w:tcW w:w="1475" w:type="dxa"/>
          </w:tcPr>
          <w:p w14:paraId="637615CA"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442EDAE5"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1888E346"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43E5CFB4"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60</w:t>
            </w:r>
          </w:p>
        </w:tc>
        <w:tc>
          <w:tcPr>
            <w:tcW w:w="1809" w:type="dxa"/>
          </w:tcPr>
          <w:p w14:paraId="625E0CE6"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«Түркістан халықаралық әуежайы» акционерлік қоғамы</w:t>
            </w:r>
          </w:p>
        </w:tc>
        <w:tc>
          <w:tcPr>
            <w:tcW w:w="1415" w:type="dxa"/>
          </w:tcPr>
          <w:p w14:paraId="4D21AB98" w14:textId="77777777" w:rsidR="00772168" w:rsidRPr="00850764"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t>0,0</w:t>
            </w:r>
          </w:p>
        </w:tc>
        <w:tc>
          <w:tcPr>
            <w:tcW w:w="1489" w:type="dxa"/>
          </w:tcPr>
          <w:p w14:paraId="1FC0D078" w14:textId="77777777" w:rsidR="00772168" w:rsidRPr="00850764"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50764">
              <w:rPr>
                <w:rFonts w:ascii="Times New Roman" w:hAnsi="Times New Roman" w:cs="Times New Roman"/>
              </w:rPr>
              <w:t>0,0</w:t>
            </w:r>
          </w:p>
        </w:tc>
        <w:tc>
          <w:tcPr>
            <w:tcW w:w="1065" w:type="dxa"/>
          </w:tcPr>
          <w:p w14:paraId="430A54CD"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1499" w:type="dxa"/>
          </w:tcPr>
          <w:p w14:paraId="7E6401B4" w14:textId="77777777" w:rsidR="00772168" w:rsidRPr="00850764"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t>-183 895,0</w:t>
            </w:r>
          </w:p>
        </w:tc>
        <w:tc>
          <w:tcPr>
            <w:tcW w:w="1475" w:type="dxa"/>
          </w:tcPr>
          <w:p w14:paraId="5DA2504C"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36EF61D4"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r w:rsidR="00772168" w:rsidRPr="00CA74B0" w14:paraId="70667869" w14:textId="77777777" w:rsidTr="00850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683C56D" w14:textId="77777777" w:rsidR="00772168" w:rsidRPr="00B3485B" w:rsidRDefault="00772168" w:rsidP="00772168">
            <w:pPr>
              <w:jc w:val="both"/>
              <w:rPr>
                <w:rFonts w:ascii="Times New Roman" w:hAnsi="Times New Roman" w:cs="Times New Roman"/>
              </w:rPr>
            </w:pPr>
          </w:p>
        </w:tc>
        <w:tc>
          <w:tcPr>
            <w:tcW w:w="1809" w:type="dxa"/>
          </w:tcPr>
          <w:p w14:paraId="1839CE00" w14:textId="77777777" w:rsidR="00772168" w:rsidRPr="00B3485B" w:rsidRDefault="00772168" w:rsidP="005C3B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МКҚК</w:t>
            </w:r>
          </w:p>
        </w:tc>
        <w:tc>
          <w:tcPr>
            <w:tcW w:w="1415" w:type="dxa"/>
          </w:tcPr>
          <w:p w14:paraId="7CA0A2F3"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0,0</w:t>
            </w:r>
          </w:p>
        </w:tc>
        <w:tc>
          <w:tcPr>
            <w:tcW w:w="1489" w:type="dxa"/>
          </w:tcPr>
          <w:p w14:paraId="39983306"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0,0</w:t>
            </w:r>
          </w:p>
        </w:tc>
        <w:tc>
          <w:tcPr>
            <w:tcW w:w="1065" w:type="dxa"/>
          </w:tcPr>
          <w:p w14:paraId="1EEA32A4"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0,0</w:t>
            </w:r>
          </w:p>
        </w:tc>
        <w:tc>
          <w:tcPr>
            <w:tcW w:w="1499" w:type="dxa"/>
          </w:tcPr>
          <w:p w14:paraId="19A57FAB"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0,0</w:t>
            </w:r>
          </w:p>
        </w:tc>
        <w:tc>
          <w:tcPr>
            <w:tcW w:w="1475" w:type="dxa"/>
          </w:tcPr>
          <w:p w14:paraId="7D1F7E89"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0,0</w:t>
            </w:r>
          </w:p>
        </w:tc>
        <w:tc>
          <w:tcPr>
            <w:tcW w:w="817" w:type="dxa"/>
          </w:tcPr>
          <w:p w14:paraId="3C464F8C" w14:textId="77777777" w:rsidR="00772168" w:rsidRPr="00B3485B" w:rsidRDefault="00772168" w:rsidP="004748C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3485B">
              <w:rPr>
                <w:rFonts w:ascii="Times New Roman" w:hAnsi="Times New Roman" w:cs="Times New Roman"/>
                <w:b/>
              </w:rPr>
              <w:t>0,0</w:t>
            </w:r>
          </w:p>
        </w:tc>
      </w:tr>
      <w:tr w:rsidR="00772168" w:rsidRPr="00CA74B0" w14:paraId="69AA4803" w14:textId="77777777" w:rsidTr="00850764">
        <w:tc>
          <w:tcPr>
            <w:cnfStyle w:val="001000000000" w:firstRow="0" w:lastRow="0" w:firstColumn="1" w:lastColumn="0" w:oddVBand="0" w:evenVBand="0" w:oddHBand="0" w:evenHBand="0" w:firstRowFirstColumn="0" w:firstRowLastColumn="0" w:lastRowFirstColumn="0" w:lastRowLastColumn="0"/>
            <w:tcW w:w="567" w:type="dxa"/>
          </w:tcPr>
          <w:p w14:paraId="26264A15" w14:textId="77777777" w:rsidR="00772168" w:rsidRPr="00B3485B" w:rsidRDefault="00772168" w:rsidP="00772168">
            <w:pPr>
              <w:jc w:val="both"/>
              <w:rPr>
                <w:rFonts w:ascii="Times New Roman" w:hAnsi="Times New Roman" w:cs="Times New Roman"/>
              </w:rPr>
            </w:pPr>
            <w:r w:rsidRPr="00B3485B">
              <w:rPr>
                <w:rFonts w:ascii="Times New Roman" w:hAnsi="Times New Roman" w:cs="Times New Roman"/>
              </w:rPr>
              <w:t>61</w:t>
            </w:r>
          </w:p>
        </w:tc>
        <w:tc>
          <w:tcPr>
            <w:tcW w:w="1809" w:type="dxa"/>
          </w:tcPr>
          <w:p w14:paraId="25F4DDE0" w14:textId="77777777" w:rsidR="00772168" w:rsidRPr="00B3485B" w:rsidRDefault="00772168" w:rsidP="005C3BC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Облыстық ЖИТС-тің алдын алу және онымен күресу орталығы МКҚК</w:t>
            </w:r>
          </w:p>
        </w:tc>
        <w:tc>
          <w:tcPr>
            <w:tcW w:w="1415" w:type="dxa"/>
          </w:tcPr>
          <w:p w14:paraId="3DF09079" w14:textId="77777777" w:rsidR="00772168" w:rsidRPr="00850764"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t>0,0</w:t>
            </w:r>
          </w:p>
        </w:tc>
        <w:tc>
          <w:tcPr>
            <w:tcW w:w="1489" w:type="dxa"/>
          </w:tcPr>
          <w:p w14:paraId="50E35157"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1065" w:type="dxa"/>
          </w:tcPr>
          <w:p w14:paraId="3BB45936"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1499" w:type="dxa"/>
          </w:tcPr>
          <w:p w14:paraId="10CF47F5" w14:textId="77777777" w:rsidR="00772168" w:rsidRPr="00850764"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rPr>
            </w:pPr>
            <w:r w:rsidRPr="00850764">
              <w:rPr>
                <w:rFonts w:ascii="Times New Roman" w:hAnsi="Times New Roman" w:cs="Times New Roman"/>
                <w:color w:val="FF0000"/>
              </w:rPr>
              <w:t>0,0</w:t>
            </w:r>
          </w:p>
        </w:tc>
        <w:tc>
          <w:tcPr>
            <w:tcW w:w="1475" w:type="dxa"/>
          </w:tcPr>
          <w:p w14:paraId="7B084596"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c>
          <w:tcPr>
            <w:tcW w:w="817" w:type="dxa"/>
          </w:tcPr>
          <w:p w14:paraId="0762858E" w14:textId="77777777" w:rsidR="00772168" w:rsidRPr="00B3485B" w:rsidRDefault="00772168" w:rsidP="004748C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3485B">
              <w:rPr>
                <w:rFonts w:ascii="Times New Roman" w:hAnsi="Times New Roman" w:cs="Times New Roman"/>
              </w:rPr>
              <w:t>0,0</w:t>
            </w:r>
          </w:p>
        </w:tc>
      </w:tr>
    </w:tbl>
    <w:p w14:paraId="44999A78" w14:textId="77777777" w:rsidR="00772168" w:rsidRPr="00CA74B0" w:rsidRDefault="00772168" w:rsidP="00772168">
      <w:pPr>
        <w:jc w:val="both"/>
        <w:rPr>
          <w:rFonts w:ascii="Times New Roman" w:hAnsi="Times New Roman" w:cs="Times New Roman"/>
          <w:sz w:val="24"/>
          <w:szCs w:val="24"/>
          <w:highlight w:val="yellow"/>
          <w:lang w:val="kk-KZ"/>
        </w:rPr>
      </w:pPr>
    </w:p>
    <w:p w14:paraId="53C7BF57" w14:textId="77777777" w:rsidR="00772168" w:rsidRPr="004748CB" w:rsidRDefault="00772168" w:rsidP="000B0FD9">
      <w:pPr>
        <w:ind w:firstLine="709"/>
        <w:jc w:val="both"/>
        <w:rPr>
          <w:rFonts w:ascii="Times New Roman" w:hAnsi="Times New Roman" w:cs="Times New Roman"/>
          <w:sz w:val="28"/>
          <w:szCs w:val="28"/>
          <w:lang w:val="kk-KZ"/>
        </w:rPr>
      </w:pPr>
      <w:r w:rsidRPr="004748CB">
        <w:rPr>
          <w:rFonts w:ascii="Times New Roman" w:hAnsi="Times New Roman" w:cs="Times New Roman"/>
          <w:sz w:val="28"/>
          <w:szCs w:val="28"/>
          <w:lang w:val="kk-KZ"/>
        </w:rPr>
        <w:t xml:space="preserve">Шығынды ұйымдардың жай-күйі жалпы алғанда өзгеріссіз қалып отыр, бұл ретте алдыңғы жылмен салыстырғанда 2024 жылдың қорытындысы  бойынша шығынды ұйымдарда бірқатар өзгерістер байқалады. </w:t>
      </w:r>
    </w:p>
    <w:p w14:paraId="31044CF7" w14:textId="77777777" w:rsidR="00772168" w:rsidRPr="004748CB" w:rsidRDefault="00772168" w:rsidP="000B0FD9">
      <w:pPr>
        <w:ind w:firstLine="709"/>
        <w:jc w:val="both"/>
        <w:rPr>
          <w:rFonts w:ascii="Times New Roman" w:hAnsi="Times New Roman" w:cs="Times New Roman"/>
          <w:sz w:val="28"/>
          <w:szCs w:val="28"/>
          <w:lang w:val="kk-KZ"/>
        </w:rPr>
      </w:pPr>
      <w:r w:rsidRPr="004748CB">
        <w:rPr>
          <w:rFonts w:ascii="Times New Roman" w:hAnsi="Times New Roman" w:cs="Times New Roman"/>
          <w:sz w:val="28"/>
          <w:szCs w:val="28"/>
          <w:lang w:val="kk-KZ"/>
        </w:rPr>
        <w:t>Түркістан облысын</w:t>
      </w:r>
      <w:r w:rsidR="000B0FD9">
        <w:rPr>
          <w:rFonts w:ascii="Times New Roman" w:hAnsi="Times New Roman" w:cs="Times New Roman"/>
          <w:sz w:val="28"/>
          <w:szCs w:val="28"/>
          <w:lang w:val="kk-KZ"/>
        </w:rPr>
        <w:t>ың қоғамдық даму басқармасының «Turkistan Media Holding»</w:t>
      </w:r>
      <w:r w:rsidRPr="004748CB">
        <w:rPr>
          <w:rFonts w:ascii="Times New Roman" w:hAnsi="Times New Roman" w:cs="Times New Roman"/>
          <w:sz w:val="28"/>
          <w:szCs w:val="28"/>
          <w:lang w:val="kk-KZ"/>
        </w:rPr>
        <w:t xml:space="preserve"> ЖШС 2023 жылдың қорытындысымен жылды 45 675,0 мың теңге шығынмен аяқтаса, 2024 жылы 39 962,0 мың теңге табыспен шыққан.</w:t>
      </w:r>
    </w:p>
    <w:p w14:paraId="0D0969D7" w14:textId="77777777" w:rsidR="00772168" w:rsidRPr="004748CB" w:rsidRDefault="00772168" w:rsidP="000B0FD9">
      <w:pPr>
        <w:ind w:firstLine="709"/>
        <w:jc w:val="both"/>
        <w:rPr>
          <w:rFonts w:ascii="Times New Roman" w:hAnsi="Times New Roman" w:cs="Times New Roman"/>
          <w:sz w:val="28"/>
          <w:szCs w:val="28"/>
          <w:lang w:val="kk-KZ"/>
        </w:rPr>
      </w:pPr>
      <w:r w:rsidRPr="004748CB">
        <w:rPr>
          <w:rFonts w:ascii="Times New Roman" w:hAnsi="Times New Roman" w:cs="Times New Roman"/>
          <w:sz w:val="28"/>
          <w:szCs w:val="28"/>
          <w:lang w:val="kk-KZ"/>
        </w:rPr>
        <w:t>Сондай-ақ, Түркістан облысының кәсіпкерлі</w:t>
      </w:r>
      <w:r w:rsidR="000B0FD9">
        <w:rPr>
          <w:rFonts w:ascii="Times New Roman" w:hAnsi="Times New Roman" w:cs="Times New Roman"/>
          <w:sz w:val="28"/>
          <w:szCs w:val="28"/>
          <w:lang w:val="kk-KZ"/>
        </w:rPr>
        <w:t>к және өнеркәсіп басқармасының «</w:t>
      </w:r>
      <w:r w:rsidRPr="004748CB">
        <w:rPr>
          <w:rFonts w:ascii="Times New Roman" w:hAnsi="Times New Roman" w:cs="Times New Roman"/>
          <w:sz w:val="28"/>
          <w:szCs w:val="28"/>
          <w:lang w:val="kk-KZ"/>
        </w:rPr>
        <w:t>TUR</w:t>
      </w:r>
      <w:r w:rsidR="000B0FD9">
        <w:rPr>
          <w:rFonts w:ascii="Times New Roman" w:hAnsi="Times New Roman" w:cs="Times New Roman"/>
          <w:sz w:val="28"/>
          <w:szCs w:val="28"/>
          <w:lang w:val="kk-KZ"/>
        </w:rPr>
        <w:t>KISTAN INVEST»</w:t>
      </w:r>
      <w:r w:rsidRPr="004748CB">
        <w:rPr>
          <w:rFonts w:ascii="Times New Roman" w:hAnsi="Times New Roman" w:cs="Times New Roman"/>
          <w:sz w:val="28"/>
          <w:szCs w:val="28"/>
          <w:lang w:val="kk-KZ"/>
        </w:rPr>
        <w:t xml:space="preserve"> инвестиция тарту және эксп</w:t>
      </w:r>
      <w:r w:rsidR="000B0FD9">
        <w:rPr>
          <w:rFonts w:ascii="Times New Roman" w:hAnsi="Times New Roman" w:cs="Times New Roman"/>
          <w:sz w:val="28"/>
          <w:szCs w:val="28"/>
          <w:lang w:val="kk-KZ"/>
        </w:rPr>
        <w:t>ортты дамыту аймақтық агенттігі»</w:t>
      </w:r>
      <w:r w:rsidRPr="004748CB">
        <w:rPr>
          <w:rFonts w:ascii="Times New Roman" w:hAnsi="Times New Roman" w:cs="Times New Roman"/>
          <w:sz w:val="28"/>
          <w:szCs w:val="28"/>
          <w:lang w:val="kk-KZ"/>
        </w:rPr>
        <w:t xml:space="preserve"> ЖШС 2023 жылды 12 916,0 мың теңге шығынмен қорытындыласа, 2024 жылды 4 068,0 мың теңге табыспен аяқтаған.</w:t>
      </w:r>
    </w:p>
    <w:p w14:paraId="3D2E02DF" w14:textId="459BFDCF" w:rsidR="00772168" w:rsidRPr="004748CB" w:rsidRDefault="00850764" w:rsidP="000B0FD9">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w:t>
      </w:r>
      <w:r w:rsidR="00772168" w:rsidRPr="004748CB">
        <w:rPr>
          <w:rFonts w:ascii="Times New Roman" w:hAnsi="Times New Roman" w:cs="Times New Roman"/>
          <w:sz w:val="28"/>
          <w:szCs w:val="28"/>
          <w:lang w:val="kk-KZ"/>
        </w:rPr>
        <w:t xml:space="preserve">үркістан облысының кәсіпкерлік және өнеркәсіп басқармасының </w:t>
      </w:r>
      <w:r w:rsidR="000B0FD9">
        <w:rPr>
          <w:rFonts w:ascii="Times New Roman" w:hAnsi="Times New Roman" w:cs="Times New Roman"/>
          <w:sz w:val="28"/>
          <w:szCs w:val="28"/>
          <w:lang w:val="kk-KZ"/>
        </w:rPr>
        <w:t xml:space="preserve">«TURAN» </w:t>
      </w:r>
      <w:r w:rsidR="00772168" w:rsidRPr="004748CB">
        <w:rPr>
          <w:rFonts w:ascii="Times New Roman" w:hAnsi="Times New Roman" w:cs="Times New Roman"/>
          <w:sz w:val="28"/>
          <w:szCs w:val="28"/>
          <w:lang w:val="kk-KZ"/>
        </w:rPr>
        <w:t>арнайы экономикалық аймағының Басқарушы компаниясы</w:t>
      </w:r>
      <w:r w:rsidR="000B0FD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772168" w:rsidRPr="004748CB">
        <w:rPr>
          <w:rFonts w:ascii="Times New Roman" w:hAnsi="Times New Roman" w:cs="Times New Roman"/>
          <w:sz w:val="28"/>
          <w:szCs w:val="28"/>
          <w:lang w:val="kk-KZ"/>
        </w:rPr>
        <w:t xml:space="preserve">АҚ </w:t>
      </w:r>
      <w:r>
        <w:rPr>
          <w:rFonts w:ascii="Times New Roman" w:hAnsi="Times New Roman" w:cs="Times New Roman"/>
          <w:sz w:val="28"/>
          <w:szCs w:val="28"/>
          <w:lang w:val="kk-KZ"/>
        </w:rPr>
        <w:t xml:space="preserve"> </w:t>
      </w:r>
      <w:r w:rsidR="00772168" w:rsidRPr="004748CB">
        <w:rPr>
          <w:rFonts w:ascii="Times New Roman" w:hAnsi="Times New Roman" w:cs="Times New Roman"/>
          <w:sz w:val="28"/>
          <w:szCs w:val="28"/>
          <w:lang w:val="kk-KZ"/>
        </w:rPr>
        <w:t>2023 жылы 34 112,0 мың теңге табыспен аяқтаса, 2024 жылдың қорытындысымен 30 881,0 мың теңге шығынмен аяқтаған.</w:t>
      </w:r>
    </w:p>
    <w:p w14:paraId="2930ED78" w14:textId="0C64D561" w:rsidR="00772168" w:rsidRPr="004748CB" w:rsidRDefault="00772168" w:rsidP="000B0FD9">
      <w:pPr>
        <w:ind w:firstLine="709"/>
        <w:jc w:val="both"/>
        <w:rPr>
          <w:rFonts w:ascii="Times New Roman" w:hAnsi="Times New Roman" w:cs="Times New Roman"/>
          <w:sz w:val="28"/>
          <w:szCs w:val="28"/>
          <w:lang w:val="kk-KZ"/>
        </w:rPr>
      </w:pPr>
      <w:r w:rsidRPr="004748CB">
        <w:rPr>
          <w:rFonts w:ascii="Times New Roman" w:hAnsi="Times New Roman" w:cs="Times New Roman"/>
          <w:sz w:val="28"/>
          <w:szCs w:val="28"/>
          <w:lang w:val="kk-KZ"/>
        </w:rPr>
        <w:t>Сонымен қатар</w:t>
      </w:r>
      <w:r w:rsidR="00850764">
        <w:rPr>
          <w:rFonts w:ascii="Times New Roman" w:hAnsi="Times New Roman" w:cs="Times New Roman"/>
          <w:sz w:val="28"/>
          <w:szCs w:val="28"/>
          <w:lang w:val="kk-KZ"/>
        </w:rPr>
        <w:t>,</w:t>
      </w:r>
      <w:r w:rsidRPr="004748CB">
        <w:rPr>
          <w:rFonts w:ascii="Times New Roman" w:hAnsi="Times New Roman" w:cs="Times New Roman"/>
          <w:sz w:val="28"/>
          <w:szCs w:val="28"/>
          <w:lang w:val="kk-KZ"/>
        </w:rPr>
        <w:t xml:space="preserve"> Түркістан облысының жолаушылар көлігі және автомобиль жолдары басқармасының «Түркістан халықаралық әуежайы» акционерлік қоғамы 2023 жылды нөлдік нәтижемен аяқтаса, 2024 жылдың қорытындысымен 183 895,0 мың теңге шығынмен аяқтаған.</w:t>
      </w:r>
    </w:p>
    <w:p w14:paraId="5512E0DF" w14:textId="77777777" w:rsidR="00772168" w:rsidRPr="004748CB" w:rsidRDefault="00772168" w:rsidP="000B0FD9">
      <w:pPr>
        <w:ind w:firstLine="709"/>
        <w:jc w:val="both"/>
        <w:rPr>
          <w:rFonts w:ascii="Times New Roman" w:hAnsi="Times New Roman" w:cs="Times New Roman"/>
          <w:sz w:val="28"/>
          <w:szCs w:val="28"/>
          <w:lang w:val="kk-KZ"/>
        </w:rPr>
      </w:pPr>
      <w:r w:rsidRPr="004748CB">
        <w:rPr>
          <w:rFonts w:ascii="Times New Roman" w:hAnsi="Times New Roman" w:cs="Times New Roman"/>
          <w:sz w:val="28"/>
          <w:szCs w:val="28"/>
          <w:lang w:val="kk-KZ"/>
        </w:rPr>
        <w:t xml:space="preserve">Ұйымдардың 2024 жылдың қорытындысы бойынша нақты қаржы–шаруашылық нәтижесі және мемлекетке тиесілі бөлігіне төлемдер көлемі аудиторлық тексеру жүргізіліп, қорытынды берілгеннен кейін мәлім болады. </w:t>
      </w:r>
    </w:p>
    <w:p w14:paraId="5049A167" w14:textId="77777777" w:rsidR="00772168" w:rsidRPr="004748CB" w:rsidRDefault="00772168" w:rsidP="000B0FD9">
      <w:pPr>
        <w:ind w:firstLine="709"/>
        <w:jc w:val="both"/>
        <w:rPr>
          <w:rFonts w:ascii="Times New Roman" w:hAnsi="Times New Roman" w:cs="Times New Roman"/>
          <w:sz w:val="28"/>
          <w:szCs w:val="28"/>
          <w:lang w:val="kk-KZ"/>
        </w:rPr>
      </w:pPr>
      <w:r w:rsidRPr="004748CB">
        <w:rPr>
          <w:rFonts w:ascii="Times New Roman" w:hAnsi="Times New Roman" w:cs="Times New Roman"/>
          <w:sz w:val="28"/>
          <w:szCs w:val="28"/>
          <w:lang w:val="kk-KZ"/>
        </w:rPr>
        <w:t xml:space="preserve">Жыл қорытындысымен коммуналдық меншіктегі </w:t>
      </w:r>
      <w:r w:rsidRPr="004748CB">
        <w:rPr>
          <w:rFonts w:ascii="Times New Roman" w:eastAsia="Calibri" w:hAnsi="Times New Roman" w:cs="Times New Roman"/>
          <w:sz w:val="28"/>
          <w:szCs w:val="28"/>
          <w:lang w:val="kk-KZ"/>
        </w:rPr>
        <w:t>квазимемлекеттік сектор субъектілерінің</w:t>
      </w:r>
      <w:r w:rsidRPr="004748CB">
        <w:rPr>
          <w:rFonts w:ascii="Times New Roman" w:hAnsi="Times New Roman" w:cs="Times New Roman"/>
          <w:sz w:val="28"/>
          <w:szCs w:val="28"/>
          <w:lang w:val="kk-KZ"/>
        </w:rPr>
        <w:t xml:space="preserve"> дебиторлық және кредиторлық қарыздары сараланып, нәтижесінде 2023 жылы ұйымдардың дебиторлық қарыздары 43 498 207,4 мың теңгені құраса, 2024 жылы ол көрсеткіш 67 226 589,4 мың теңгені құрап, өткен жылмен салыстырғанда 55%-ға артқан. </w:t>
      </w:r>
    </w:p>
    <w:p w14:paraId="33C1D6D1" w14:textId="77777777" w:rsidR="00772168" w:rsidRPr="00772168" w:rsidRDefault="00772168" w:rsidP="000B0FD9">
      <w:pPr>
        <w:ind w:firstLine="709"/>
        <w:jc w:val="both"/>
        <w:rPr>
          <w:rFonts w:ascii="Times New Roman" w:hAnsi="Times New Roman" w:cs="Times New Roman"/>
          <w:sz w:val="28"/>
          <w:szCs w:val="28"/>
          <w:lang w:val="kk-KZ"/>
        </w:rPr>
      </w:pPr>
      <w:r w:rsidRPr="004748CB">
        <w:rPr>
          <w:rFonts w:ascii="Times New Roman" w:hAnsi="Times New Roman" w:cs="Times New Roman"/>
          <w:sz w:val="28"/>
          <w:szCs w:val="28"/>
          <w:lang w:val="kk-KZ"/>
        </w:rPr>
        <w:t xml:space="preserve">Сонымен қатар, ұйымдардың </w:t>
      </w:r>
      <w:r w:rsidRPr="000B0FD9">
        <w:rPr>
          <w:rFonts w:ascii="Times New Roman" w:hAnsi="Times New Roman" w:cs="Times New Roman"/>
          <w:b/>
          <w:sz w:val="28"/>
          <w:szCs w:val="28"/>
          <w:lang w:val="kk-KZ"/>
        </w:rPr>
        <w:t>кредиторлық қарыздары 2024 жыл</w:t>
      </w:r>
      <w:r w:rsidRPr="004748CB">
        <w:rPr>
          <w:rFonts w:ascii="Times New Roman" w:hAnsi="Times New Roman" w:cs="Times New Roman"/>
          <w:sz w:val="28"/>
          <w:szCs w:val="28"/>
          <w:lang w:val="kk-KZ"/>
        </w:rPr>
        <w:t xml:space="preserve">ы 69 905 162,0 мың теңгені құрап, өткен жылмен салыстырғанда </w:t>
      </w:r>
      <w:r w:rsidRPr="000B0FD9">
        <w:rPr>
          <w:rFonts w:ascii="Times New Roman" w:hAnsi="Times New Roman" w:cs="Times New Roman"/>
          <w:b/>
          <w:sz w:val="28"/>
          <w:szCs w:val="28"/>
          <w:lang w:val="kk-KZ"/>
        </w:rPr>
        <w:t>56,4%-ға артқан</w:t>
      </w:r>
      <w:r w:rsidRPr="004748CB">
        <w:rPr>
          <w:rFonts w:ascii="Times New Roman" w:hAnsi="Times New Roman" w:cs="Times New Roman"/>
          <w:sz w:val="28"/>
          <w:szCs w:val="28"/>
          <w:lang w:val="kk-KZ"/>
        </w:rPr>
        <w:t xml:space="preserve"> </w:t>
      </w:r>
      <w:r w:rsidRPr="000B0FD9">
        <w:rPr>
          <w:rFonts w:ascii="Times New Roman" w:hAnsi="Times New Roman" w:cs="Times New Roman"/>
          <w:i/>
          <w:sz w:val="24"/>
          <w:szCs w:val="28"/>
          <w:lang w:val="kk-KZ"/>
        </w:rPr>
        <w:t>(2023 жылы</w:t>
      </w:r>
      <w:r w:rsidR="000B0FD9">
        <w:rPr>
          <w:rFonts w:ascii="Times New Roman" w:hAnsi="Times New Roman" w:cs="Times New Roman"/>
          <w:i/>
          <w:sz w:val="24"/>
          <w:szCs w:val="28"/>
          <w:lang w:val="kk-KZ"/>
        </w:rPr>
        <w:t xml:space="preserve"> -</w:t>
      </w:r>
      <w:r w:rsidRPr="000B0FD9">
        <w:rPr>
          <w:rFonts w:ascii="Times New Roman" w:hAnsi="Times New Roman" w:cs="Times New Roman"/>
          <w:i/>
          <w:sz w:val="24"/>
          <w:szCs w:val="28"/>
          <w:lang w:val="kk-KZ"/>
        </w:rPr>
        <w:t xml:space="preserve"> 44 693 346,7 мың теңге)</w:t>
      </w:r>
      <w:r w:rsidRPr="004748CB">
        <w:rPr>
          <w:rFonts w:ascii="Times New Roman" w:hAnsi="Times New Roman" w:cs="Times New Roman"/>
          <w:sz w:val="28"/>
          <w:szCs w:val="28"/>
          <w:lang w:val="kk-KZ"/>
        </w:rPr>
        <w:t>.</w:t>
      </w:r>
      <w:r w:rsidRPr="00772168">
        <w:rPr>
          <w:rFonts w:ascii="Times New Roman" w:hAnsi="Times New Roman" w:cs="Times New Roman"/>
          <w:sz w:val="28"/>
          <w:szCs w:val="28"/>
          <w:lang w:val="kk-KZ"/>
        </w:rPr>
        <w:t xml:space="preserve"> </w:t>
      </w:r>
    </w:p>
    <w:p w14:paraId="2E5AE712" w14:textId="77777777" w:rsidR="00772168" w:rsidRPr="000B0FD9" w:rsidRDefault="00772168" w:rsidP="000B0FD9">
      <w:pPr>
        <w:ind w:firstLine="709"/>
        <w:jc w:val="both"/>
        <w:rPr>
          <w:rFonts w:ascii="Times New Roman" w:eastAsia="Calibri" w:hAnsi="Times New Roman" w:cs="Times New Roman"/>
          <w:sz w:val="28"/>
          <w:szCs w:val="28"/>
          <w:lang w:val="kk-KZ" w:eastAsia="ru-RU"/>
        </w:rPr>
      </w:pPr>
      <w:r w:rsidRPr="000B0FD9">
        <w:rPr>
          <w:rFonts w:ascii="Times New Roman" w:eastAsia="Calibri" w:hAnsi="Times New Roman" w:cs="Times New Roman"/>
          <w:sz w:val="28"/>
          <w:szCs w:val="28"/>
          <w:lang w:val="kk-KZ" w:eastAsia="ru-RU"/>
        </w:rPr>
        <w:t>2024 жылдың қорытындысы бойынша зерделенген облыстық басқармаларға бекітіліп берілген квазимемлекеттік сектор субъектілерінің қаржы-шаруашылық нәтижелеріне жеке-жеке тоқталып өтсек:</w:t>
      </w:r>
    </w:p>
    <w:p w14:paraId="705F5A87" w14:textId="77777777" w:rsidR="00772168" w:rsidRPr="000B0FD9" w:rsidRDefault="00772168" w:rsidP="000B0FD9">
      <w:pPr>
        <w:ind w:firstLine="709"/>
        <w:jc w:val="both"/>
        <w:rPr>
          <w:rFonts w:ascii="Times New Roman" w:hAnsi="Times New Roman" w:cs="Times New Roman"/>
          <w:sz w:val="28"/>
          <w:szCs w:val="28"/>
          <w:lang w:val="kk-KZ"/>
        </w:rPr>
      </w:pPr>
      <w:r w:rsidRPr="000B0FD9">
        <w:rPr>
          <w:rFonts w:ascii="Times New Roman" w:hAnsi="Times New Roman" w:cs="Times New Roman"/>
          <w:b/>
          <w:sz w:val="28"/>
          <w:szCs w:val="28"/>
          <w:lang w:val="kk-KZ"/>
        </w:rPr>
        <w:t xml:space="preserve">1. Түркістан облысының жолаушылар көлігі және автомобиль жолдары басқармасына қарасты </w:t>
      </w:r>
      <w:r w:rsidRPr="000B0FD9">
        <w:rPr>
          <w:rFonts w:ascii="Times New Roman" w:hAnsi="Times New Roman" w:cs="Times New Roman"/>
          <w:sz w:val="28"/>
          <w:szCs w:val="28"/>
          <w:lang w:val="kk-KZ"/>
        </w:rPr>
        <w:t xml:space="preserve">«Оңтүстік жолдары» МКК-ны 100% немесе 2024 жылдың қорытындысы бойынша «Оңтүстік жолдары» МКК                 1 970 070,0 мың теңгеге бюджет есебінен қызмет көрсеткен. Нәтижесінде            9 034,0 мың теңге таза пайда тапқан. 2025 жылы 4 065,3 мың теңгені, яғни 45% бюджетке аударған. Таза табыс 2023 жылдың тиісті кезеңімен салыстырғанда 9 080,9 мың теңгеге немесе 50,1%-ға азайған </w:t>
      </w:r>
      <w:r w:rsidRPr="000B0FD9">
        <w:rPr>
          <w:rFonts w:ascii="Times New Roman" w:hAnsi="Times New Roman" w:cs="Times New Roman"/>
          <w:i/>
          <w:sz w:val="24"/>
          <w:szCs w:val="28"/>
          <w:lang w:val="kk-KZ"/>
        </w:rPr>
        <w:t>(2023 жылы түскен таза табыс 18 114,9 мың теңге)</w:t>
      </w:r>
      <w:r w:rsidR="000B0FD9" w:rsidRPr="000B0FD9">
        <w:rPr>
          <w:rFonts w:ascii="Times New Roman" w:hAnsi="Times New Roman" w:cs="Times New Roman"/>
          <w:i/>
          <w:sz w:val="24"/>
          <w:szCs w:val="28"/>
          <w:lang w:val="kk-KZ"/>
        </w:rPr>
        <w:t>.</w:t>
      </w:r>
    </w:p>
    <w:p w14:paraId="1520E7B4" w14:textId="77777777" w:rsidR="00772168" w:rsidRPr="000B0FD9" w:rsidRDefault="00772168" w:rsidP="000B0FD9">
      <w:pPr>
        <w:ind w:firstLine="709"/>
        <w:jc w:val="both"/>
        <w:rPr>
          <w:rFonts w:ascii="Times New Roman" w:hAnsi="Times New Roman" w:cs="Times New Roman"/>
          <w:sz w:val="28"/>
          <w:szCs w:val="28"/>
          <w:lang w:val="kk-KZ"/>
        </w:rPr>
      </w:pPr>
      <w:r w:rsidRPr="000B0FD9">
        <w:rPr>
          <w:rFonts w:ascii="Times New Roman" w:hAnsi="Times New Roman" w:cs="Times New Roman"/>
          <w:sz w:val="28"/>
          <w:szCs w:val="28"/>
          <w:lang w:val="kk-KZ"/>
        </w:rPr>
        <w:t>Кәсіпорын өз қаржы есебінен қызмет атқармаған.</w:t>
      </w:r>
    </w:p>
    <w:p w14:paraId="2A65A535" w14:textId="77777777" w:rsidR="00772168" w:rsidRPr="000B0FD9" w:rsidRDefault="00772168" w:rsidP="000B0FD9">
      <w:pPr>
        <w:ind w:firstLine="709"/>
        <w:jc w:val="both"/>
        <w:rPr>
          <w:rFonts w:ascii="Times New Roman" w:hAnsi="Times New Roman" w:cs="Times New Roman"/>
          <w:sz w:val="28"/>
          <w:szCs w:val="28"/>
          <w:lang w:val="kk-KZ"/>
        </w:rPr>
      </w:pPr>
      <w:r w:rsidRPr="000B0FD9">
        <w:rPr>
          <w:rFonts w:ascii="Times New Roman" w:hAnsi="Times New Roman" w:cs="Times New Roman"/>
          <w:b/>
          <w:sz w:val="28"/>
          <w:szCs w:val="28"/>
          <w:lang w:val="kk-KZ"/>
        </w:rPr>
        <w:t>2. Түркістан облысының ауыл шаруашылығы басқармасына</w:t>
      </w:r>
      <w:r w:rsidRPr="000B0FD9">
        <w:rPr>
          <w:rFonts w:ascii="Times New Roman" w:hAnsi="Times New Roman" w:cs="Times New Roman"/>
          <w:sz w:val="28"/>
          <w:szCs w:val="28"/>
          <w:lang w:val="kk-KZ"/>
        </w:rPr>
        <w:t xml:space="preserve"> ведомстволық бағынысты 2 кәсіпорын жұмыс атқарады. Олар, облыстық коммуналдық меншікте «Тұран Су» МКК және  «Түркістан» ӘКК» АҚ.</w:t>
      </w:r>
    </w:p>
    <w:p w14:paraId="187F9A4E" w14:textId="77777777" w:rsidR="00772168" w:rsidRPr="000B0FD9" w:rsidRDefault="00772168" w:rsidP="000B0FD9">
      <w:pPr>
        <w:ind w:firstLine="709"/>
        <w:jc w:val="both"/>
        <w:rPr>
          <w:rFonts w:ascii="Times New Roman" w:hAnsi="Times New Roman" w:cs="Times New Roman"/>
          <w:sz w:val="28"/>
          <w:szCs w:val="28"/>
          <w:lang w:val="kk-KZ"/>
        </w:rPr>
      </w:pPr>
      <w:r w:rsidRPr="000B0FD9">
        <w:rPr>
          <w:rFonts w:ascii="Times New Roman" w:hAnsi="Times New Roman" w:cs="Times New Roman"/>
          <w:sz w:val="28"/>
          <w:szCs w:val="28"/>
          <w:lang w:val="kk-KZ"/>
        </w:rPr>
        <w:t xml:space="preserve">Түркістан облысы әкімдігінің 2020 жылғы 13 мамырдағы №121 қаулысына сәйкес «Түркістан» Әлеуметті кәсіпкерлік корпорациясы» акционерлік қоғамының акцияларына қатысудын мемлекеттік үлесін иелену мен пайдалану құқығы «Түркістан облысының ауыл шаруашылығы басқармасы мемлекеттік мекемесіне берілген. Ал, «Оңтүстік» аймақтық инвестициялық орталығы» жауапкершілігі шектеулі серіктестігінің жарғылық капиталындағы мемлекеттің 100% (жүз пайыз) қатысу үлесі «Түркістан» әлеуметті кәсіпкерлік корпорациясы» акционерлік қоғамына мүлікті сенімгерлікпен басқаруға берілген. </w:t>
      </w:r>
    </w:p>
    <w:p w14:paraId="724F50B7" w14:textId="77777777" w:rsidR="00772168" w:rsidRPr="000B0FD9" w:rsidRDefault="000B0FD9" w:rsidP="000B0FD9">
      <w:pPr>
        <w:ind w:firstLine="709"/>
        <w:jc w:val="both"/>
        <w:rPr>
          <w:rFonts w:ascii="Times New Roman" w:hAnsi="Times New Roman" w:cs="Times New Roman"/>
          <w:sz w:val="28"/>
          <w:szCs w:val="28"/>
          <w:lang w:val="kk-KZ"/>
        </w:rPr>
      </w:pPr>
      <w:r w:rsidRPr="000B0FD9">
        <w:rPr>
          <w:rFonts w:ascii="Times New Roman" w:hAnsi="Times New Roman" w:cs="Times New Roman"/>
          <w:sz w:val="28"/>
          <w:szCs w:val="28"/>
          <w:lang w:val="kk-KZ"/>
        </w:rPr>
        <w:lastRenderedPageBreak/>
        <w:t xml:space="preserve"> </w:t>
      </w:r>
      <w:r w:rsidR="00772168" w:rsidRPr="000B0FD9">
        <w:rPr>
          <w:rFonts w:ascii="Times New Roman" w:hAnsi="Times New Roman" w:cs="Times New Roman"/>
          <w:sz w:val="28"/>
          <w:szCs w:val="28"/>
          <w:lang w:val="kk-KZ"/>
        </w:rPr>
        <w:t xml:space="preserve">«Оңтүстік» аймақтық инвестициялық орталығы» жауапкершілігі шектеулі серіктестігі 2024 жылдың нақты есептілік нәтижесі бойынша 108 166,0 мың теңге пайдамен шыққанымен бүгінгі таңға бюджетке дивиденттер аударылмаған. 2023 жылмен салыстырғанда таза табыс көлемі есепті жылы 55 085,0 мың теңгеге немесе 33,7 пайызға төмендеген </w:t>
      </w:r>
      <w:r w:rsidR="00772168" w:rsidRPr="00D4361B">
        <w:rPr>
          <w:rFonts w:ascii="Times New Roman" w:hAnsi="Times New Roman" w:cs="Times New Roman"/>
          <w:i/>
          <w:iCs/>
          <w:sz w:val="24"/>
          <w:szCs w:val="24"/>
          <w:lang w:val="kk-KZ"/>
        </w:rPr>
        <w:t>(</w:t>
      </w:r>
      <w:r w:rsidR="00772168" w:rsidRPr="000B0FD9">
        <w:rPr>
          <w:rFonts w:ascii="Times New Roman" w:hAnsi="Times New Roman" w:cs="Times New Roman"/>
          <w:i/>
          <w:sz w:val="24"/>
          <w:szCs w:val="28"/>
          <w:lang w:val="kk-KZ"/>
        </w:rPr>
        <w:t>2023 жылғы таза табыс 163 251,0 мың теңге)</w:t>
      </w:r>
      <w:r w:rsidRPr="000B0FD9">
        <w:rPr>
          <w:rFonts w:ascii="Times New Roman" w:hAnsi="Times New Roman" w:cs="Times New Roman"/>
          <w:sz w:val="28"/>
          <w:szCs w:val="28"/>
          <w:lang w:val="kk-KZ"/>
        </w:rPr>
        <w:t>.</w:t>
      </w:r>
    </w:p>
    <w:p w14:paraId="67D86707" w14:textId="77777777" w:rsidR="00772168" w:rsidRPr="000B0FD9" w:rsidRDefault="00772168" w:rsidP="000B0FD9">
      <w:pPr>
        <w:ind w:firstLine="709"/>
        <w:jc w:val="both"/>
        <w:rPr>
          <w:rFonts w:ascii="Times New Roman" w:hAnsi="Times New Roman" w:cs="Times New Roman"/>
          <w:sz w:val="28"/>
          <w:szCs w:val="28"/>
          <w:lang w:val="kk-KZ"/>
        </w:rPr>
      </w:pPr>
      <w:r w:rsidRPr="000B0FD9">
        <w:rPr>
          <w:rFonts w:ascii="Times New Roman" w:hAnsi="Times New Roman" w:cs="Times New Roman"/>
          <w:sz w:val="28"/>
          <w:szCs w:val="28"/>
          <w:lang w:val="kk-KZ"/>
        </w:rPr>
        <w:t>«Түркістан» ӘКК» АҚ-мы 2024 жылдың қорытындысы бойынша                  325 662,0 мың теңге табыс тапқан. Алайда, бұгінгі таңға бюджетке дивиденттер аударылмаған. 2023 жылдың қорытындысымен 316 478,0 мың теңге табыс тапқан, бюджетке 221 534,6 мың теңге бюджетке дивидендтер түрінде аударылған. Таза табыс көлемі 2023 жылмен салыстырғанда 104 127,4 мың теңгеге немесе 3 пайызға артқан.</w:t>
      </w:r>
    </w:p>
    <w:p w14:paraId="73F55CC5" w14:textId="77777777" w:rsidR="00772168" w:rsidRPr="000B0FD9" w:rsidRDefault="00772168" w:rsidP="000B0FD9">
      <w:pPr>
        <w:ind w:firstLine="709"/>
        <w:jc w:val="both"/>
        <w:rPr>
          <w:rFonts w:ascii="Times New Roman" w:hAnsi="Times New Roman" w:cs="Times New Roman"/>
          <w:sz w:val="28"/>
          <w:szCs w:val="28"/>
          <w:lang w:val="kk-KZ"/>
        </w:rPr>
      </w:pPr>
      <w:r w:rsidRPr="000B0FD9">
        <w:rPr>
          <w:rFonts w:ascii="Times New Roman" w:hAnsi="Times New Roman" w:cs="Times New Roman"/>
          <w:sz w:val="28"/>
          <w:szCs w:val="28"/>
          <w:lang w:val="kk-KZ"/>
        </w:rPr>
        <w:t>Ұйымдардың 2024 жыл қорытындысы бойынша нақты қаржы–шаруашылық нәтижесі және мемлекетке тиесілі бөлігіне төлемдер көлемі аудиторлық тексеру жүргізіліп, қорытынды берілгеннен кейін мәлім болады.</w:t>
      </w:r>
    </w:p>
    <w:p w14:paraId="26F4DA9E" w14:textId="77777777" w:rsidR="00772168" w:rsidRPr="000B0FD9" w:rsidRDefault="00772168" w:rsidP="000B0FD9">
      <w:pPr>
        <w:ind w:firstLine="709"/>
        <w:jc w:val="both"/>
        <w:rPr>
          <w:rFonts w:ascii="Times New Roman" w:hAnsi="Times New Roman" w:cs="Times New Roman"/>
          <w:sz w:val="28"/>
          <w:szCs w:val="28"/>
          <w:lang w:val="kk-KZ"/>
        </w:rPr>
      </w:pPr>
      <w:r w:rsidRPr="000B0FD9">
        <w:rPr>
          <w:rFonts w:ascii="Times New Roman" w:hAnsi="Times New Roman" w:cs="Times New Roman"/>
          <w:b/>
          <w:sz w:val="28"/>
          <w:szCs w:val="28"/>
          <w:lang w:val="kk-KZ"/>
        </w:rPr>
        <w:t>3. Облыстық қаржы және мемлекеттік активтер басқармасына</w:t>
      </w:r>
      <w:r w:rsidRPr="000B0FD9">
        <w:rPr>
          <w:rFonts w:ascii="Times New Roman" w:hAnsi="Times New Roman" w:cs="Times New Roman"/>
          <w:sz w:val="28"/>
          <w:szCs w:val="28"/>
          <w:lang w:val="kk-KZ"/>
        </w:rPr>
        <w:t xml:space="preserve"> қарасты «Сарыағаш» емдеу-оңалту кешені» жауапкершілігі шектеулі серіктестігінд даму жоспарының 2024 жылға арналған кірістер жоспары – 2 400 339,0 мың теңге болса, нақты – 2 469 384,0 мың теңгеге немесе 102,9% орындалған. </w:t>
      </w:r>
    </w:p>
    <w:p w14:paraId="1A73AC5A" w14:textId="0F1289AB" w:rsidR="00D5095A" w:rsidRPr="000B0FD9" w:rsidRDefault="00D5095A" w:rsidP="000B0FD9">
      <w:pPr>
        <w:pBdr>
          <w:bottom w:val="single" w:sz="4" w:space="0" w:color="FFFFFF"/>
        </w:pBdr>
        <w:tabs>
          <w:tab w:val="left" w:pos="6329"/>
        </w:tabs>
        <w:ind w:firstLine="709"/>
        <w:jc w:val="both"/>
        <w:rPr>
          <w:rFonts w:ascii="Times New Roman" w:hAnsi="Times New Roman" w:cs="Times New Roman"/>
          <w:noProof/>
          <w:sz w:val="28"/>
          <w:szCs w:val="28"/>
          <w:lang w:val="kk-KZ"/>
        </w:rPr>
      </w:pPr>
      <w:r w:rsidRPr="000B0FD9">
        <w:rPr>
          <w:rFonts w:ascii="Times New Roman" w:hAnsi="Times New Roman" w:cs="Times New Roman"/>
          <w:b/>
          <w:spacing w:val="2"/>
          <w:sz w:val="28"/>
          <w:szCs w:val="28"/>
          <w:lang w:val="kk-KZ"/>
        </w:rPr>
        <w:t>4.</w:t>
      </w:r>
      <w:r w:rsidRPr="000B0FD9">
        <w:rPr>
          <w:rFonts w:ascii="Times New Roman" w:eastAsia="Calibri" w:hAnsi="Times New Roman" w:cs="Times New Roman"/>
          <w:b/>
          <w:spacing w:val="2"/>
          <w:sz w:val="28"/>
          <w:szCs w:val="28"/>
          <w:lang w:val="kk-KZ"/>
        </w:rPr>
        <w:t xml:space="preserve">Түркістан облысының қоғамдық даму басқармасына қарасты </w:t>
      </w:r>
      <w:r w:rsidR="00D4361B">
        <w:rPr>
          <w:rFonts w:ascii="Times New Roman" w:eastAsia="Calibri" w:hAnsi="Times New Roman" w:cs="Times New Roman"/>
          <w:b/>
          <w:spacing w:val="2"/>
          <w:sz w:val="28"/>
          <w:szCs w:val="28"/>
          <w:lang w:val="kk-KZ"/>
        </w:rPr>
        <w:t xml:space="preserve">              </w:t>
      </w:r>
      <w:r w:rsidRPr="000B0FD9">
        <w:rPr>
          <w:rFonts w:ascii="Times New Roman" w:hAnsi="Times New Roman" w:cs="Times New Roman"/>
          <w:b/>
          <w:spacing w:val="2"/>
          <w:sz w:val="28"/>
          <w:szCs w:val="28"/>
          <w:lang w:val="kk-KZ"/>
        </w:rPr>
        <w:t xml:space="preserve">4 </w:t>
      </w:r>
      <w:r w:rsidRPr="000B0FD9">
        <w:rPr>
          <w:rFonts w:ascii="Times New Roman" w:hAnsi="Times New Roman" w:cs="Times New Roman"/>
          <w:spacing w:val="2"/>
          <w:sz w:val="28"/>
          <w:szCs w:val="28"/>
          <w:lang w:val="kk-KZ"/>
        </w:rPr>
        <w:t>ЖШС, яғни «Оңтүстік Қазақстан» қоғамдық саяси газеті редакциясы» ЖШС-гі, «Жанубий Козоғистон» қоғамдық саяси газеті редакциясы» ЖШС-гі, «Южный Казахстан» қоғамдық саяси газетінің редакциясы»</w:t>
      </w:r>
      <w:r w:rsidR="00D4361B">
        <w:rPr>
          <w:rFonts w:ascii="Times New Roman" w:hAnsi="Times New Roman" w:cs="Times New Roman"/>
          <w:spacing w:val="2"/>
          <w:sz w:val="28"/>
          <w:szCs w:val="28"/>
          <w:lang w:val="kk-KZ"/>
        </w:rPr>
        <w:t xml:space="preserve"> </w:t>
      </w:r>
      <w:r w:rsidRPr="000B0FD9">
        <w:rPr>
          <w:rFonts w:ascii="Times New Roman" w:hAnsi="Times New Roman" w:cs="Times New Roman"/>
          <w:spacing w:val="2"/>
          <w:sz w:val="28"/>
          <w:szCs w:val="28"/>
          <w:lang w:val="kk-KZ"/>
        </w:rPr>
        <w:t xml:space="preserve">ЖШС-гі, «Turkistan Media Holding» ЖШС-гі жалпы 2023 жылы 1 178 551,9 </w:t>
      </w:r>
      <w:r w:rsidRPr="000B0FD9">
        <w:rPr>
          <w:rFonts w:ascii="Times New Roman" w:hAnsi="Times New Roman" w:cs="Times New Roman"/>
          <w:noProof/>
          <w:sz w:val="28"/>
          <w:szCs w:val="28"/>
          <w:lang w:val="kk-KZ"/>
        </w:rPr>
        <w:t xml:space="preserve">мың теңгеге қызмет атқарса, оның 83% немесе 977 834,0 мың теңгеге бюджет қаржысы есебінен қызмет атқарған. Есепті жылы 1 294 228,0 мың теңгеге қызмет көрсеткен болса, оның ішінде 1 119 038,0 мың теңгеге немесе 86,5% бюджет есебінен атқарылған. Жалпы шығыстар 1 252 930,0 мың теңге болса, оның 200 059,0 мың теңгесі әкімшілік шығындарға жаратылған. </w:t>
      </w:r>
    </w:p>
    <w:p w14:paraId="62A7C113" w14:textId="77777777" w:rsidR="00D5095A" w:rsidRPr="000B0FD9" w:rsidRDefault="00D5095A" w:rsidP="000B0FD9">
      <w:pPr>
        <w:pBdr>
          <w:bottom w:val="single" w:sz="4" w:space="0" w:color="FFFFFF"/>
        </w:pBdr>
        <w:tabs>
          <w:tab w:val="left" w:pos="6329"/>
        </w:tabs>
        <w:ind w:firstLine="709"/>
        <w:jc w:val="both"/>
        <w:rPr>
          <w:rFonts w:ascii="Times New Roman" w:hAnsi="Times New Roman" w:cs="Times New Roman"/>
          <w:noProof/>
          <w:sz w:val="28"/>
          <w:szCs w:val="28"/>
          <w:lang w:val="kk-KZ"/>
        </w:rPr>
      </w:pPr>
      <w:r w:rsidRPr="000B0FD9">
        <w:rPr>
          <w:rFonts w:ascii="Times New Roman" w:hAnsi="Times New Roman" w:cs="Times New Roman"/>
          <w:noProof/>
          <w:sz w:val="28"/>
          <w:szCs w:val="28"/>
          <w:lang w:val="kk-KZ"/>
        </w:rPr>
        <w:t xml:space="preserve">Квазимемлекеттік сектор субъектілерінің 2024 жылға даму жоспарымен бекітілген қаржы-шаруашылық нәтижесінде 42 205,0 мың теңге таза табыс тауып, бюджетке бүгінгі таңға </w:t>
      </w:r>
      <w:r w:rsidRPr="000B0FD9">
        <w:rPr>
          <w:rFonts w:ascii="Times New Roman" w:hAnsi="Times New Roman" w:cs="Times New Roman"/>
          <w:sz w:val="28"/>
          <w:szCs w:val="28"/>
          <w:lang w:val="kk-KZ"/>
        </w:rPr>
        <w:t xml:space="preserve"> 1 058,7 мың теңге аударған.</w:t>
      </w:r>
      <w:r w:rsidRPr="000B0FD9">
        <w:rPr>
          <w:rFonts w:ascii="Times New Roman" w:hAnsi="Times New Roman" w:cs="Times New Roman"/>
          <w:noProof/>
          <w:sz w:val="28"/>
          <w:szCs w:val="28"/>
          <w:lang w:val="kk-KZ"/>
        </w:rPr>
        <w:t xml:space="preserve"> </w:t>
      </w:r>
    </w:p>
    <w:p w14:paraId="58A6E193" w14:textId="77777777" w:rsidR="00D5095A" w:rsidRPr="000B0FD9" w:rsidRDefault="00D5095A" w:rsidP="000B0FD9">
      <w:pPr>
        <w:pBdr>
          <w:bottom w:val="single" w:sz="4" w:space="0" w:color="FFFFFF"/>
        </w:pBdr>
        <w:tabs>
          <w:tab w:val="left" w:pos="6329"/>
        </w:tabs>
        <w:ind w:firstLine="709"/>
        <w:jc w:val="both"/>
        <w:rPr>
          <w:rFonts w:ascii="Times New Roman" w:hAnsi="Times New Roman" w:cs="Times New Roman"/>
          <w:noProof/>
          <w:sz w:val="28"/>
          <w:szCs w:val="28"/>
          <w:lang w:val="kk-KZ"/>
        </w:rPr>
      </w:pPr>
      <w:r w:rsidRPr="000B0FD9">
        <w:rPr>
          <w:rFonts w:ascii="Times New Roman" w:hAnsi="Times New Roman" w:cs="Times New Roman"/>
          <w:noProof/>
          <w:sz w:val="28"/>
          <w:szCs w:val="28"/>
          <w:lang w:val="kk-KZ"/>
        </w:rPr>
        <w:t xml:space="preserve">2024 жыл қорытындысымен квазимемлекеттік сектор субъектілерінің дебиторлық қарыздары 9 639,0 мың теңгені құрап, өткен жылмен салыстырғанда </w:t>
      </w:r>
      <w:r w:rsidRPr="000B0FD9">
        <w:rPr>
          <w:rFonts w:ascii="Times New Roman" w:hAnsi="Times New Roman" w:cs="Times New Roman"/>
          <w:i/>
          <w:noProof/>
          <w:sz w:val="24"/>
          <w:szCs w:val="28"/>
          <w:lang w:val="kk-KZ"/>
        </w:rPr>
        <w:t>(2023 жылғы дебиторлық қарыздары – 10 162,7 мың теңге)</w:t>
      </w:r>
      <w:r w:rsidRPr="000B0FD9">
        <w:rPr>
          <w:rFonts w:ascii="Times New Roman" w:hAnsi="Times New Roman" w:cs="Times New Roman"/>
          <w:noProof/>
          <w:sz w:val="24"/>
          <w:szCs w:val="28"/>
          <w:lang w:val="kk-KZ"/>
        </w:rPr>
        <w:t xml:space="preserve"> </w:t>
      </w:r>
      <w:r w:rsidRPr="000B0FD9">
        <w:rPr>
          <w:rFonts w:ascii="Times New Roman" w:hAnsi="Times New Roman" w:cs="Times New Roman"/>
          <w:noProof/>
          <w:sz w:val="28"/>
          <w:szCs w:val="28"/>
          <w:lang w:val="kk-KZ"/>
        </w:rPr>
        <w:t xml:space="preserve">5,2% немесе 523,7 мың теңгеге азайған, ал кредиторлық қарызы - 11 810,0 мың теңгені құрап, өткен жылмен салыстырғанда </w:t>
      </w:r>
      <w:r w:rsidRPr="000B0FD9">
        <w:rPr>
          <w:rFonts w:ascii="Times New Roman" w:hAnsi="Times New Roman" w:cs="Times New Roman"/>
          <w:i/>
          <w:noProof/>
          <w:sz w:val="24"/>
          <w:szCs w:val="28"/>
          <w:lang w:val="kk-KZ"/>
        </w:rPr>
        <w:t>(2023 жылғы кредиторлық қарыздары – 30 282,0 мың теңге)</w:t>
      </w:r>
      <w:r w:rsidRPr="000B0FD9">
        <w:rPr>
          <w:rFonts w:ascii="Times New Roman" w:hAnsi="Times New Roman" w:cs="Times New Roman"/>
          <w:noProof/>
          <w:sz w:val="28"/>
          <w:szCs w:val="28"/>
          <w:lang w:val="kk-KZ"/>
        </w:rPr>
        <w:t xml:space="preserve"> 61 пайызға немесе 18 472,0 мың теңгеге азайған.</w:t>
      </w:r>
    </w:p>
    <w:p w14:paraId="15289EEB" w14:textId="77777777" w:rsidR="00D5095A" w:rsidRPr="000B0FD9" w:rsidRDefault="00D5095A" w:rsidP="000B0FD9">
      <w:pPr>
        <w:pBdr>
          <w:bottom w:val="single" w:sz="4" w:space="0" w:color="FFFFFF"/>
        </w:pBdr>
        <w:tabs>
          <w:tab w:val="left" w:pos="6329"/>
        </w:tabs>
        <w:ind w:firstLine="709"/>
        <w:jc w:val="both"/>
        <w:rPr>
          <w:rFonts w:ascii="Times New Roman" w:hAnsi="Times New Roman" w:cs="Times New Roman"/>
          <w:noProof/>
          <w:sz w:val="28"/>
          <w:szCs w:val="28"/>
          <w:lang w:val="kk-KZ"/>
        </w:rPr>
      </w:pPr>
      <w:r w:rsidRPr="000B0FD9">
        <w:rPr>
          <w:rFonts w:ascii="Times New Roman" w:hAnsi="Times New Roman" w:cs="Times New Roman"/>
          <w:b/>
          <w:noProof/>
          <w:sz w:val="28"/>
          <w:szCs w:val="28"/>
          <w:lang w:val="kk-KZ"/>
        </w:rPr>
        <w:t xml:space="preserve">5. </w:t>
      </w:r>
      <w:r w:rsidRPr="000B0FD9">
        <w:rPr>
          <w:rFonts w:ascii="Times New Roman" w:hAnsi="Times New Roman" w:cs="Times New Roman"/>
          <w:b/>
          <w:spacing w:val="2"/>
          <w:sz w:val="28"/>
          <w:szCs w:val="28"/>
          <w:lang w:val="kk-KZ"/>
        </w:rPr>
        <w:t xml:space="preserve">Түркістан </w:t>
      </w:r>
      <w:r w:rsidRPr="000B0FD9">
        <w:rPr>
          <w:rFonts w:ascii="Times New Roman" w:hAnsi="Times New Roman" w:cs="Times New Roman"/>
          <w:b/>
          <w:noProof/>
          <w:sz w:val="28"/>
          <w:szCs w:val="28"/>
          <w:lang w:val="kk-KZ"/>
        </w:rPr>
        <w:t xml:space="preserve">облыстық денсаулық сақтау басқармасына                                  </w:t>
      </w:r>
      <w:r w:rsidRPr="000B0FD9">
        <w:rPr>
          <w:rFonts w:ascii="Times New Roman" w:hAnsi="Times New Roman" w:cs="Times New Roman"/>
          <w:noProof/>
          <w:sz w:val="28"/>
          <w:szCs w:val="28"/>
          <w:lang w:val="kk-KZ"/>
        </w:rPr>
        <w:t>1 мемлекеттік коммуналдық қазыналық кәсіпорындар (МКҚК), 43 мемлекеттік коммуналдық кәсіпорындар (МКК), квазимемлекеттік сектор субъектілері бекітілген.</w:t>
      </w:r>
    </w:p>
    <w:p w14:paraId="52656108" w14:textId="0EF7BEFC" w:rsidR="00D5095A" w:rsidRPr="000B0FD9" w:rsidRDefault="00D5095A" w:rsidP="000B0FD9">
      <w:pPr>
        <w:pBdr>
          <w:bottom w:val="single" w:sz="4" w:space="0" w:color="FFFFFF"/>
        </w:pBdr>
        <w:tabs>
          <w:tab w:val="left" w:pos="6329"/>
        </w:tabs>
        <w:ind w:firstLine="709"/>
        <w:jc w:val="both"/>
        <w:rPr>
          <w:rFonts w:ascii="Times New Roman" w:hAnsi="Times New Roman" w:cs="Times New Roman"/>
          <w:noProof/>
          <w:sz w:val="28"/>
          <w:szCs w:val="28"/>
          <w:lang w:val="kk-KZ"/>
        </w:rPr>
      </w:pPr>
      <w:r w:rsidRPr="000B0FD9">
        <w:rPr>
          <w:rFonts w:ascii="Times New Roman" w:hAnsi="Times New Roman" w:cs="Times New Roman"/>
          <w:noProof/>
          <w:sz w:val="28"/>
          <w:szCs w:val="28"/>
          <w:lang w:val="kk-KZ"/>
        </w:rPr>
        <w:lastRenderedPageBreak/>
        <w:t>О</w:t>
      </w:r>
      <w:r w:rsidRPr="000B0FD9">
        <w:rPr>
          <w:rFonts w:ascii="Times New Roman" w:hAnsi="Times New Roman" w:cs="Times New Roman"/>
          <w:iCs/>
          <w:sz w:val="28"/>
          <w:szCs w:val="28"/>
          <w:lang w:val="kk-KZ"/>
        </w:rPr>
        <w:t>блыстық қоғамдық денсаулық басқармасына қарасты ұйымдар</w:t>
      </w:r>
      <w:r w:rsidR="00D4361B">
        <w:rPr>
          <w:rFonts w:ascii="Times New Roman" w:hAnsi="Times New Roman" w:cs="Times New Roman"/>
          <w:iCs/>
          <w:sz w:val="28"/>
          <w:szCs w:val="28"/>
          <w:lang w:val="kk-KZ"/>
        </w:rPr>
        <w:t xml:space="preserve"> </w:t>
      </w:r>
      <w:r w:rsidRPr="000B0FD9">
        <w:rPr>
          <w:rFonts w:ascii="Times New Roman" w:hAnsi="Times New Roman" w:cs="Times New Roman"/>
          <w:iCs/>
          <w:sz w:val="28"/>
          <w:szCs w:val="28"/>
          <w:lang w:val="kk-KZ"/>
        </w:rPr>
        <w:t xml:space="preserve"> </w:t>
      </w:r>
      <w:r w:rsidR="00D4361B">
        <w:rPr>
          <w:rFonts w:ascii="Times New Roman" w:hAnsi="Times New Roman" w:cs="Times New Roman"/>
          <w:iCs/>
          <w:sz w:val="28"/>
          <w:szCs w:val="28"/>
          <w:lang w:val="kk-KZ"/>
        </w:rPr>
        <w:t xml:space="preserve">               </w:t>
      </w:r>
      <w:r w:rsidRPr="000B0FD9">
        <w:rPr>
          <w:rFonts w:ascii="Times New Roman" w:hAnsi="Times New Roman" w:cs="Times New Roman"/>
          <w:noProof/>
          <w:sz w:val="28"/>
          <w:szCs w:val="28"/>
          <w:lang w:val="kk-KZ"/>
        </w:rPr>
        <w:t>2024 жылы жалпы 207 078 577,3 мың теңгеге қызмет атқарса, оның 199 803</w:t>
      </w:r>
      <w:r w:rsidR="00D4361B">
        <w:rPr>
          <w:rFonts w:ascii="Times New Roman" w:hAnsi="Times New Roman" w:cs="Times New Roman"/>
          <w:noProof/>
          <w:sz w:val="28"/>
          <w:szCs w:val="28"/>
          <w:lang w:val="kk-KZ"/>
        </w:rPr>
        <w:t> </w:t>
      </w:r>
      <w:r w:rsidRPr="000B0FD9">
        <w:rPr>
          <w:rFonts w:ascii="Times New Roman" w:hAnsi="Times New Roman" w:cs="Times New Roman"/>
          <w:noProof/>
          <w:sz w:val="28"/>
          <w:szCs w:val="28"/>
          <w:lang w:val="kk-KZ"/>
        </w:rPr>
        <w:t>374</w:t>
      </w:r>
      <w:r w:rsidR="00D4361B">
        <w:rPr>
          <w:rFonts w:ascii="Times New Roman" w:hAnsi="Times New Roman" w:cs="Times New Roman"/>
          <w:noProof/>
          <w:sz w:val="28"/>
          <w:szCs w:val="28"/>
          <w:lang w:val="kk-KZ"/>
        </w:rPr>
        <w:t>,</w:t>
      </w:r>
      <w:r w:rsidRPr="000B0FD9">
        <w:rPr>
          <w:rFonts w:ascii="Times New Roman" w:hAnsi="Times New Roman" w:cs="Times New Roman"/>
          <w:noProof/>
          <w:sz w:val="28"/>
          <w:szCs w:val="28"/>
          <w:lang w:val="kk-KZ"/>
        </w:rPr>
        <w:t>0 мың теңгесі немесе 96,5% бюджет қаржысы есебінен атқарған. Өткен жылмен салыстырғанда 12 265 140,1 мың теңгеге немесе 6,3 пайызға артық қызмет көрсетілген.</w:t>
      </w:r>
    </w:p>
    <w:p w14:paraId="16484A93" w14:textId="77777777" w:rsidR="00D5095A" w:rsidRPr="000B0FD9" w:rsidRDefault="00D5095A" w:rsidP="000B0FD9">
      <w:pPr>
        <w:pBdr>
          <w:bottom w:val="single" w:sz="4" w:space="0" w:color="FFFFFF"/>
        </w:pBdr>
        <w:tabs>
          <w:tab w:val="left" w:pos="6329"/>
        </w:tabs>
        <w:ind w:firstLine="709"/>
        <w:jc w:val="both"/>
        <w:rPr>
          <w:rFonts w:ascii="Times New Roman" w:hAnsi="Times New Roman" w:cs="Times New Roman"/>
          <w:i/>
          <w:noProof/>
          <w:sz w:val="24"/>
          <w:szCs w:val="28"/>
          <w:lang w:val="kk-KZ"/>
        </w:rPr>
      </w:pPr>
      <w:r w:rsidRPr="000B0FD9">
        <w:rPr>
          <w:rFonts w:ascii="Times New Roman" w:hAnsi="Times New Roman" w:cs="Times New Roman"/>
          <w:noProof/>
          <w:sz w:val="28"/>
          <w:szCs w:val="28"/>
          <w:lang w:val="kk-KZ"/>
        </w:rPr>
        <w:t xml:space="preserve">2024 жылдың қорытындысымен кәсіпорындар 1 437 388,5 мың теңге табыспен аяқтап, бюджетке таза табыстың бір бөлігін 57 762,6 мың теңге аударған. 2023 жылмен салыстырғанда таза табыс көлемі 1 071 763,4 мың теңгеге немесе 42,7 пайызға азайған </w:t>
      </w:r>
      <w:r w:rsidRPr="000B0FD9">
        <w:rPr>
          <w:rFonts w:ascii="Times New Roman" w:hAnsi="Times New Roman" w:cs="Times New Roman"/>
          <w:i/>
          <w:noProof/>
          <w:sz w:val="24"/>
          <w:szCs w:val="28"/>
          <w:lang w:val="kk-KZ"/>
        </w:rPr>
        <w:t>(2023 жылғы таза табыс көлемі – 2 509 151,9 мың теңге)</w:t>
      </w:r>
      <w:r w:rsidR="000B0FD9" w:rsidRPr="000B0FD9">
        <w:rPr>
          <w:rFonts w:ascii="Times New Roman" w:hAnsi="Times New Roman" w:cs="Times New Roman"/>
          <w:i/>
          <w:noProof/>
          <w:sz w:val="24"/>
          <w:szCs w:val="28"/>
          <w:lang w:val="kk-KZ"/>
        </w:rPr>
        <w:t>.</w:t>
      </w:r>
    </w:p>
    <w:p w14:paraId="6E6194A2" w14:textId="77777777" w:rsidR="00D5095A" w:rsidRPr="000B0FD9" w:rsidRDefault="00D5095A" w:rsidP="000B0FD9">
      <w:pPr>
        <w:pBdr>
          <w:bottom w:val="single" w:sz="4" w:space="0" w:color="FFFFFF"/>
        </w:pBdr>
        <w:tabs>
          <w:tab w:val="left" w:pos="6329"/>
        </w:tabs>
        <w:ind w:firstLine="709"/>
        <w:jc w:val="both"/>
        <w:rPr>
          <w:rFonts w:ascii="Times New Roman" w:hAnsi="Times New Roman"/>
          <w:bCs/>
          <w:i/>
          <w:sz w:val="28"/>
          <w:szCs w:val="28"/>
          <w:lang w:val="kk-KZ"/>
        </w:rPr>
      </w:pPr>
      <w:r w:rsidRPr="000B0FD9">
        <w:rPr>
          <w:rFonts w:ascii="Times New Roman" w:hAnsi="Times New Roman" w:cs="Times New Roman"/>
          <w:sz w:val="28"/>
          <w:szCs w:val="28"/>
          <w:lang w:val="kk-KZ"/>
        </w:rPr>
        <w:t>Түркістан облысы әкімдігінің 2018 жылғы 26 қазандағы №298 «Облыстық мемлекеттік кәсіпорындардың таза кірісінің бір бөлігін аудару және бөлу нормативі туралы» қаулысына сәйкес, денсаулық сақтау саласында өндірістік-шаруашылық қызметті жүзеге асыратын облыстық мемлекеттік кәсіпорындары үшін таза кірістің 5 пайызы мөлшерінде бекітілген.</w:t>
      </w:r>
    </w:p>
    <w:p w14:paraId="309003A3" w14:textId="5166724F" w:rsidR="00D5095A" w:rsidRPr="000B0FD9" w:rsidRDefault="00D5095A" w:rsidP="000B0FD9">
      <w:pPr>
        <w:pBdr>
          <w:bottom w:val="single" w:sz="4" w:space="0" w:color="FFFFFF"/>
        </w:pBdr>
        <w:tabs>
          <w:tab w:val="left" w:pos="6329"/>
        </w:tabs>
        <w:ind w:firstLine="709"/>
        <w:jc w:val="both"/>
        <w:rPr>
          <w:rFonts w:ascii="Times New Roman" w:hAnsi="Times New Roman" w:cs="Times New Roman"/>
          <w:spacing w:val="2"/>
          <w:sz w:val="28"/>
          <w:szCs w:val="28"/>
          <w:lang w:val="kk-KZ"/>
        </w:rPr>
      </w:pPr>
      <w:r w:rsidRPr="000B0FD9">
        <w:rPr>
          <w:rFonts w:ascii="Times New Roman" w:hAnsi="Times New Roman" w:cs="Times New Roman"/>
          <w:spacing w:val="2"/>
          <w:sz w:val="28"/>
          <w:szCs w:val="28"/>
          <w:lang w:val="kk-KZ"/>
        </w:rPr>
        <w:t xml:space="preserve">Жыл қорытындысымен денсаулық саласындағы ұйымдардың дебиторлық қарыздары - 4 015 569,0 мың теңгені құрап, өткен жылмен салыстырғанда 332 530,0 мың теңгеге немесе 9 пайызға артқан </w:t>
      </w:r>
      <w:r w:rsidRPr="000B0FD9">
        <w:rPr>
          <w:rFonts w:ascii="Times New Roman" w:hAnsi="Times New Roman" w:cs="Times New Roman"/>
          <w:i/>
          <w:spacing w:val="2"/>
          <w:sz w:val="24"/>
          <w:szCs w:val="28"/>
          <w:lang w:val="kk-KZ"/>
        </w:rPr>
        <w:t>(2023 жылғы дебиторлық қарыздары - 3 683 039,0 мың теңге)</w:t>
      </w:r>
      <w:r w:rsidRPr="000B0FD9">
        <w:rPr>
          <w:rFonts w:ascii="Times New Roman" w:hAnsi="Times New Roman" w:cs="Times New Roman"/>
          <w:spacing w:val="2"/>
          <w:sz w:val="28"/>
          <w:szCs w:val="28"/>
          <w:lang w:val="kk-KZ"/>
        </w:rPr>
        <w:t xml:space="preserve">, ал кредиторлық қарызы -  2 729 633,0 мың теңгені құрап, өткен жылмен салыстырғанда 1 682 179,0 мың теңгеге немесе 38,1 пайызға азайған </w:t>
      </w:r>
      <w:r w:rsidRPr="000B0FD9">
        <w:rPr>
          <w:rFonts w:ascii="Times New Roman" w:hAnsi="Times New Roman" w:cs="Times New Roman"/>
          <w:i/>
          <w:spacing w:val="2"/>
          <w:sz w:val="24"/>
          <w:szCs w:val="28"/>
          <w:lang w:val="kk-KZ"/>
        </w:rPr>
        <w:t>(2023 жылғы кредиторлық қарызы – 4 411 812,0 мың теңге)</w:t>
      </w:r>
      <w:r w:rsidRPr="000B0FD9">
        <w:rPr>
          <w:rFonts w:ascii="Times New Roman" w:hAnsi="Times New Roman" w:cs="Times New Roman"/>
          <w:spacing w:val="2"/>
          <w:sz w:val="28"/>
          <w:szCs w:val="28"/>
          <w:lang w:val="kk-KZ"/>
        </w:rPr>
        <w:t>.</w:t>
      </w:r>
    </w:p>
    <w:p w14:paraId="1FE85690" w14:textId="77777777" w:rsidR="005C3BCC" w:rsidRPr="000B0FD9" w:rsidRDefault="005C3BCC" w:rsidP="000B0FD9">
      <w:pPr>
        <w:pBdr>
          <w:bottom w:val="single" w:sz="4" w:space="0" w:color="FFFFFF"/>
        </w:pBdr>
        <w:tabs>
          <w:tab w:val="left" w:pos="6329"/>
        </w:tabs>
        <w:ind w:firstLine="709"/>
        <w:jc w:val="both"/>
        <w:rPr>
          <w:rFonts w:ascii="Times New Roman" w:hAnsi="Times New Roman" w:cs="Times New Roman"/>
          <w:i/>
          <w:spacing w:val="2"/>
          <w:sz w:val="28"/>
          <w:szCs w:val="28"/>
          <w:lang w:val="kk-KZ"/>
        </w:rPr>
      </w:pPr>
      <w:r w:rsidRPr="000B0FD9">
        <w:rPr>
          <w:rFonts w:ascii="Times New Roman" w:hAnsi="Times New Roman" w:cs="Times New Roman"/>
          <w:b/>
          <w:bCs/>
          <w:sz w:val="28"/>
          <w:szCs w:val="28"/>
          <w:lang w:val="kk-KZ"/>
        </w:rPr>
        <w:t xml:space="preserve">6. Түркістан облысының энергетика және тұрғын - үй коммуналдық шаруашылық басқармасына қарасты «Оңтүстік Энергосервис» МКК    </w:t>
      </w:r>
      <w:r w:rsidRPr="000B0FD9">
        <w:rPr>
          <w:rFonts w:ascii="Times New Roman" w:hAnsi="Times New Roman" w:cs="Times New Roman"/>
          <w:bCs/>
          <w:sz w:val="28"/>
          <w:szCs w:val="28"/>
          <w:lang w:val="kk-KZ"/>
        </w:rPr>
        <w:t>2024 жылы ө</w:t>
      </w:r>
      <w:r w:rsidRPr="000B0FD9">
        <w:rPr>
          <w:rFonts w:ascii="Times New Roman" w:hAnsi="Times New Roman" w:cs="Times New Roman"/>
          <w:sz w:val="28"/>
          <w:szCs w:val="28"/>
          <w:lang w:val="kk-KZ"/>
        </w:rPr>
        <w:t>з қаржысының есебінен 42 056,4 мың теңгеге қызмет көрсеткен. Жыл қорытындысы бойынша – 7 226,0 мың теңге шығынмен аяқтаған, яғни тиімсіз жұмыс атқарған</w:t>
      </w:r>
      <w:r w:rsidRPr="000B0FD9">
        <w:rPr>
          <w:rFonts w:ascii="Times New Roman" w:hAnsi="Times New Roman" w:cs="Times New Roman"/>
          <w:i/>
          <w:sz w:val="28"/>
          <w:szCs w:val="28"/>
          <w:lang w:val="kk-KZ"/>
        </w:rPr>
        <w:t xml:space="preserve">. </w:t>
      </w:r>
      <w:r w:rsidRPr="000B0FD9">
        <w:rPr>
          <w:rFonts w:ascii="Times New Roman" w:hAnsi="Times New Roman" w:cs="Times New Roman"/>
          <w:sz w:val="28"/>
          <w:szCs w:val="28"/>
          <w:lang w:val="kk-KZ"/>
        </w:rPr>
        <w:t>Ал, 2023 жылы – 122 994,0 мың теңге шығынмен  аяқтаған.</w:t>
      </w:r>
    </w:p>
    <w:p w14:paraId="2F4D9DB1" w14:textId="7B2B8FB8" w:rsidR="005C3BCC" w:rsidRPr="000B0FD9" w:rsidRDefault="005C3BCC" w:rsidP="000B0FD9">
      <w:pPr>
        <w:pBdr>
          <w:bottom w:val="single" w:sz="4" w:space="0" w:color="FFFFFF"/>
        </w:pBdr>
        <w:tabs>
          <w:tab w:val="left" w:pos="6329"/>
        </w:tabs>
        <w:ind w:firstLine="709"/>
        <w:jc w:val="both"/>
        <w:rPr>
          <w:rFonts w:ascii="Times New Roman" w:hAnsi="Times New Roman" w:cs="Times New Roman"/>
          <w:spacing w:val="2"/>
          <w:sz w:val="28"/>
          <w:szCs w:val="28"/>
          <w:lang w:val="kk-KZ"/>
        </w:rPr>
      </w:pPr>
      <w:r w:rsidRPr="000B0FD9">
        <w:rPr>
          <w:rFonts w:ascii="Times New Roman" w:hAnsi="Times New Roman" w:cs="Times New Roman"/>
          <w:spacing w:val="2"/>
          <w:sz w:val="28"/>
          <w:szCs w:val="28"/>
          <w:lang w:val="kk-KZ"/>
        </w:rPr>
        <w:t xml:space="preserve">2024 жылға дебиторлық берешегі - 896,0 мың теңгені құрап,  өткен жылмен салыстырғанда 10 021,0 мың теңгеге немесе 91,8 пайызға азайған </w:t>
      </w:r>
      <w:r w:rsidRPr="000B0FD9">
        <w:rPr>
          <w:rFonts w:ascii="Times New Roman" w:hAnsi="Times New Roman" w:cs="Times New Roman"/>
          <w:i/>
          <w:spacing w:val="2"/>
          <w:sz w:val="24"/>
          <w:szCs w:val="28"/>
          <w:lang w:val="kk-KZ"/>
        </w:rPr>
        <w:t>(2023 жылғы дебиторлық берешегі – 10 917,0 мың теңге)</w:t>
      </w:r>
      <w:r w:rsidR="00D4361B">
        <w:rPr>
          <w:rFonts w:ascii="Times New Roman" w:hAnsi="Times New Roman" w:cs="Times New Roman"/>
          <w:spacing w:val="2"/>
          <w:sz w:val="28"/>
          <w:szCs w:val="28"/>
          <w:lang w:val="kk-KZ"/>
        </w:rPr>
        <w:t>.</w:t>
      </w:r>
    </w:p>
    <w:p w14:paraId="4FA75ECD" w14:textId="0C02BBF1" w:rsidR="005C3BCC" w:rsidRPr="000B0FD9" w:rsidRDefault="005C3BCC" w:rsidP="000B0FD9">
      <w:pPr>
        <w:pBdr>
          <w:bottom w:val="single" w:sz="4" w:space="0" w:color="FFFFFF"/>
        </w:pBdr>
        <w:tabs>
          <w:tab w:val="left" w:pos="6329"/>
        </w:tabs>
        <w:ind w:firstLine="709"/>
        <w:jc w:val="both"/>
        <w:rPr>
          <w:rFonts w:ascii="Times New Roman" w:hAnsi="Times New Roman" w:cs="Times New Roman"/>
          <w:i/>
          <w:spacing w:val="2"/>
          <w:sz w:val="24"/>
          <w:szCs w:val="28"/>
          <w:lang w:val="kk-KZ"/>
        </w:rPr>
      </w:pPr>
      <w:r w:rsidRPr="000B0FD9">
        <w:rPr>
          <w:rFonts w:ascii="Times New Roman" w:hAnsi="Times New Roman" w:cs="Times New Roman"/>
          <w:spacing w:val="2"/>
          <w:sz w:val="28"/>
          <w:szCs w:val="28"/>
          <w:lang w:val="kk-KZ"/>
        </w:rPr>
        <w:t xml:space="preserve">Кредиторлық берешегі 2024 жылы 4 649,0 мың теңгені құраған, 2023 жылдың қорытындысымен салыстырғанда – 139,0 мың теңгеге өскен немесе 103,1 пайызды құраған </w:t>
      </w:r>
      <w:r w:rsidRPr="000B0FD9">
        <w:rPr>
          <w:rFonts w:ascii="Times New Roman" w:hAnsi="Times New Roman" w:cs="Times New Roman"/>
          <w:i/>
          <w:spacing w:val="2"/>
          <w:sz w:val="24"/>
          <w:szCs w:val="28"/>
          <w:lang w:val="kk-KZ"/>
        </w:rPr>
        <w:t>(2023 жылғы кредиторлық берешегі – 4 510,0 мың теңге)</w:t>
      </w:r>
      <w:r w:rsidR="00D4361B">
        <w:rPr>
          <w:rFonts w:ascii="Times New Roman" w:hAnsi="Times New Roman" w:cs="Times New Roman"/>
          <w:i/>
          <w:spacing w:val="2"/>
          <w:sz w:val="24"/>
          <w:szCs w:val="28"/>
          <w:lang w:val="kk-KZ"/>
        </w:rPr>
        <w:t>.</w:t>
      </w:r>
    </w:p>
    <w:p w14:paraId="62ECAD98" w14:textId="77777777" w:rsidR="005C3BCC" w:rsidRPr="000B0FD9" w:rsidRDefault="005C3BCC" w:rsidP="000B0FD9">
      <w:pPr>
        <w:ind w:firstLine="709"/>
        <w:jc w:val="both"/>
        <w:rPr>
          <w:rFonts w:ascii="Times New Roman" w:hAnsi="Times New Roman" w:cs="Times New Roman"/>
          <w:noProof/>
          <w:sz w:val="28"/>
          <w:szCs w:val="28"/>
          <w:lang w:val="kk-KZ"/>
        </w:rPr>
      </w:pPr>
      <w:r w:rsidRPr="000B0FD9">
        <w:rPr>
          <w:rFonts w:ascii="Times New Roman" w:hAnsi="Times New Roman" w:cs="Times New Roman"/>
          <w:b/>
          <w:spacing w:val="2"/>
          <w:sz w:val="28"/>
          <w:szCs w:val="28"/>
          <w:lang w:val="kk-KZ"/>
        </w:rPr>
        <w:t xml:space="preserve">7. </w:t>
      </w:r>
      <w:r w:rsidRPr="000B0FD9">
        <w:rPr>
          <w:rFonts w:ascii="Times New Roman" w:hAnsi="Times New Roman" w:cs="Times New Roman"/>
          <w:b/>
          <w:bCs/>
          <w:sz w:val="28"/>
          <w:szCs w:val="28"/>
          <w:lang w:val="kk-KZ"/>
        </w:rPr>
        <w:t>Түркістан облысының ветеринариялық басқармасына қарасты «</w:t>
      </w:r>
      <w:r w:rsidRPr="000B0FD9">
        <w:rPr>
          <w:rFonts w:ascii="Times New Roman" w:hAnsi="Times New Roman" w:cs="Times New Roman"/>
          <w:b/>
          <w:sz w:val="28"/>
          <w:szCs w:val="28"/>
          <w:lang w:val="kk-KZ"/>
        </w:rPr>
        <w:t>Ветеринарлық қызметі</w:t>
      </w:r>
      <w:r w:rsidRPr="000B0FD9">
        <w:rPr>
          <w:rFonts w:ascii="Times New Roman" w:hAnsi="Times New Roman" w:cs="Times New Roman"/>
          <w:b/>
          <w:bCs/>
          <w:sz w:val="28"/>
          <w:szCs w:val="28"/>
          <w:lang w:val="kk-KZ"/>
        </w:rPr>
        <w:t xml:space="preserve">» МКК </w:t>
      </w:r>
      <w:r w:rsidRPr="000B0FD9">
        <w:rPr>
          <w:rFonts w:ascii="Times New Roman" w:hAnsi="Times New Roman" w:cs="Times New Roman"/>
          <w:bCs/>
          <w:sz w:val="28"/>
          <w:szCs w:val="28"/>
          <w:lang w:val="kk-KZ"/>
        </w:rPr>
        <w:t xml:space="preserve">2024 жылы 6 640 019,2 </w:t>
      </w:r>
      <w:r w:rsidRPr="000B0FD9">
        <w:rPr>
          <w:rFonts w:ascii="Times New Roman" w:hAnsi="Times New Roman" w:cs="Times New Roman"/>
          <w:noProof/>
          <w:sz w:val="28"/>
          <w:szCs w:val="28"/>
          <w:lang w:val="kk-KZ"/>
        </w:rPr>
        <w:t xml:space="preserve">мың теңгеге қызмет атқарса, оның 99,8% немесе 6 626 328,0 мың теңгеге бюджет қаржысы есебінен қызмет атқарған. Жалпы шығыстар 6 638 017,2 мың теңге болса, оның 340 508,0 мың теңгесі әкімшілік шығындарға жаратылған. </w:t>
      </w:r>
      <w:r w:rsidRPr="000B0FD9">
        <w:rPr>
          <w:rFonts w:ascii="Times New Roman" w:hAnsi="Times New Roman" w:cs="Times New Roman"/>
          <w:spacing w:val="2"/>
          <w:sz w:val="28"/>
          <w:szCs w:val="28"/>
          <w:lang w:val="kk-KZ"/>
        </w:rPr>
        <w:t>Нәтижесінде - 2 002,0 мың теңге пайда тапқан</w:t>
      </w:r>
      <w:r w:rsidRPr="000B0FD9">
        <w:rPr>
          <w:rFonts w:ascii="Times New Roman" w:hAnsi="Times New Roman" w:cs="Times New Roman"/>
          <w:sz w:val="28"/>
          <w:szCs w:val="28"/>
          <w:lang w:val="kk-KZ"/>
        </w:rPr>
        <w:t>. Б</w:t>
      </w:r>
      <w:r w:rsidRPr="000B0FD9">
        <w:rPr>
          <w:rFonts w:ascii="Times New Roman" w:hAnsi="Times New Roman" w:cs="Times New Roman"/>
          <w:spacing w:val="2"/>
          <w:sz w:val="28"/>
          <w:szCs w:val="28"/>
          <w:lang w:val="kk-KZ"/>
        </w:rPr>
        <w:t>юджетке бүгінгі таңға дивидендт аударғанмаған.</w:t>
      </w:r>
    </w:p>
    <w:p w14:paraId="2CCC993B" w14:textId="77777777" w:rsidR="005C3BCC" w:rsidRPr="000B0FD9" w:rsidRDefault="005C3BCC" w:rsidP="000B0FD9">
      <w:pPr>
        <w:pBdr>
          <w:bottom w:val="single" w:sz="4" w:space="0" w:color="FFFFFF"/>
        </w:pBdr>
        <w:tabs>
          <w:tab w:val="left" w:pos="6329"/>
        </w:tabs>
        <w:ind w:firstLine="709"/>
        <w:jc w:val="both"/>
        <w:rPr>
          <w:rFonts w:ascii="Times New Roman" w:hAnsi="Times New Roman" w:cs="Times New Roman"/>
          <w:i/>
          <w:sz w:val="28"/>
          <w:szCs w:val="28"/>
          <w:lang w:val="kk-KZ"/>
        </w:rPr>
      </w:pPr>
      <w:r w:rsidRPr="000B0FD9">
        <w:rPr>
          <w:rFonts w:ascii="Times New Roman" w:hAnsi="Times New Roman" w:cs="Times New Roman"/>
          <w:b/>
          <w:sz w:val="28"/>
          <w:szCs w:val="28"/>
          <w:lang w:val="kk-KZ"/>
        </w:rPr>
        <w:t xml:space="preserve">8. Түркістан облысының кәсіпкерлік және өнеркәсіп басқармасына             </w:t>
      </w:r>
      <w:r w:rsidRPr="000B0FD9">
        <w:rPr>
          <w:rFonts w:ascii="Times New Roman" w:hAnsi="Times New Roman" w:cs="Times New Roman"/>
          <w:sz w:val="28"/>
          <w:szCs w:val="28"/>
          <w:lang w:val="kk-KZ"/>
        </w:rPr>
        <w:t xml:space="preserve">1 АҚ, 1 ЖШС қарасты </w:t>
      </w:r>
      <w:r w:rsidRPr="001B7AAF">
        <w:rPr>
          <w:rFonts w:ascii="Times New Roman" w:hAnsi="Times New Roman" w:cs="Times New Roman"/>
          <w:i/>
          <w:sz w:val="24"/>
          <w:szCs w:val="24"/>
          <w:lang w:val="kk-KZ"/>
        </w:rPr>
        <w:t>(«Turan» Арнайы экономикалық аймақтарды басқарушы компаниясы» АҚ</w:t>
      </w:r>
      <w:r w:rsidRPr="001B7AAF">
        <w:rPr>
          <w:rFonts w:ascii="Times New Roman" w:hAnsi="Times New Roman" w:cs="Times New Roman"/>
          <w:sz w:val="24"/>
          <w:szCs w:val="24"/>
          <w:lang w:val="kk-KZ"/>
        </w:rPr>
        <w:t xml:space="preserve">,  </w:t>
      </w:r>
      <w:r w:rsidRPr="001B7AAF">
        <w:rPr>
          <w:rFonts w:ascii="Times New Roman" w:hAnsi="Times New Roman" w:cs="Times New Roman"/>
          <w:i/>
          <w:sz w:val="24"/>
          <w:szCs w:val="24"/>
          <w:lang w:val="kk-KZ"/>
        </w:rPr>
        <w:t>«TURKISTAN INVEST» инвестицияларды тарту және экспертты дамыту жөніндегі өңірлік агенттігі»  ЖШС)</w:t>
      </w:r>
      <w:r w:rsidRPr="000B0FD9">
        <w:rPr>
          <w:rFonts w:ascii="Times New Roman" w:hAnsi="Times New Roman" w:cs="Times New Roman"/>
          <w:i/>
          <w:sz w:val="28"/>
          <w:szCs w:val="28"/>
          <w:lang w:val="kk-KZ"/>
        </w:rPr>
        <w:t>.</w:t>
      </w:r>
    </w:p>
    <w:p w14:paraId="401F2D52" w14:textId="77777777" w:rsidR="005C3BCC" w:rsidRPr="000B0FD9" w:rsidRDefault="005C3BCC" w:rsidP="000B0FD9">
      <w:pPr>
        <w:pBdr>
          <w:bottom w:val="single" w:sz="4" w:space="0" w:color="FFFFFF"/>
        </w:pBdr>
        <w:tabs>
          <w:tab w:val="left" w:pos="6329"/>
        </w:tabs>
        <w:ind w:firstLine="709"/>
        <w:jc w:val="both"/>
        <w:rPr>
          <w:rFonts w:ascii="Times New Roman" w:hAnsi="Times New Roman" w:cs="Times New Roman"/>
          <w:sz w:val="28"/>
          <w:szCs w:val="28"/>
          <w:lang w:val="kk-KZ"/>
        </w:rPr>
      </w:pPr>
      <w:r w:rsidRPr="000B0FD9">
        <w:rPr>
          <w:rFonts w:ascii="Times New Roman" w:hAnsi="Times New Roman" w:cs="Times New Roman"/>
          <w:sz w:val="28"/>
          <w:szCs w:val="28"/>
          <w:lang w:val="kk-KZ"/>
        </w:rPr>
        <w:lastRenderedPageBreak/>
        <w:t xml:space="preserve">«Turan» Арнайы экономикалық аймақтарды басқарушы компаниясы» АҚ 2024 жылы 198 435,0 мың теңгеге қызмет көрсеткен, өткен жылдың тиісті кезеңімен салыстырғанда 20 219,0 мың теңгеге немесе 9,3 пайызға кеміген. </w:t>
      </w:r>
      <w:r w:rsidRPr="000B0FD9">
        <w:rPr>
          <w:rFonts w:ascii="Times New Roman" w:hAnsi="Times New Roman" w:cs="Times New Roman"/>
          <w:i/>
          <w:sz w:val="24"/>
          <w:szCs w:val="28"/>
          <w:lang w:val="kk-KZ"/>
        </w:rPr>
        <w:t>(2023 жылы көрсеткен қызмет көлемі – 218 654,0 мың теңге)</w:t>
      </w:r>
      <w:r w:rsidRPr="000B0FD9">
        <w:rPr>
          <w:rFonts w:ascii="Times New Roman" w:hAnsi="Times New Roman" w:cs="Times New Roman"/>
          <w:sz w:val="24"/>
          <w:szCs w:val="28"/>
          <w:lang w:val="kk-KZ"/>
        </w:rPr>
        <w:t xml:space="preserve"> </w:t>
      </w:r>
      <w:r w:rsidRPr="000B0FD9">
        <w:rPr>
          <w:rFonts w:ascii="Times New Roman" w:hAnsi="Times New Roman" w:cs="Times New Roman"/>
          <w:sz w:val="28"/>
          <w:szCs w:val="28"/>
          <w:lang w:val="kk-KZ"/>
        </w:rPr>
        <w:t xml:space="preserve">2024 жыл қорытындысымен 30 881,0 мың теңге шығынмен аяқтаған. </w:t>
      </w:r>
    </w:p>
    <w:p w14:paraId="071A882C" w14:textId="395FB89F" w:rsidR="005C3BCC" w:rsidRPr="000B0FD9" w:rsidRDefault="005C3BCC" w:rsidP="000B0FD9">
      <w:pPr>
        <w:pBdr>
          <w:bottom w:val="single" w:sz="4" w:space="0" w:color="FFFFFF"/>
        </w:pBdr>
        <w:tabs>
          <w:tab w:val="left" w:pos="6329"/>
        </w:tabs>
        <w:ind w:firstLine="709"/>
        <w:jc w:val="both"/>
        <w:rPr>
          <w:rFonts w:ascii="Times New Roman" w:hAnsi="Times New Roman" w:cs="Times New Roman"/>
          <w:i/>
          <w:sz w:val="24"/>
          <w:szCs w:val="28"/>
          <w:lang w:val="kk-KZ"/>
        </w:rPr>
      </w:pPr>
      <w:r w:rsidRPr="000B0FD9">
        <w:rPr>
          <w:rFonts w:ascii="Times New Roman" w:hAnsi="Times New Roman" w:cs="Times New Roman"/>
          <w:sz w:val="28"/>
          <w:szCs w:val="28"/>
          <w:lang w:val="kk-KZ"/>
        </w:rPr>
        <w:t xml:space="preserve">2024 жылға дебиторлық берешегі – 36,0 мың теңгені құрап,  өткен жылмен салыстырғанда 3 878,0 мың теңгеге немесе 99,1 пайызға азайған </w:t>
      </w:r>
      <w:r w:rsidRPr="000B0FD9">
        <w:rPr>
          <w:rFonts w:ascii="Times New Roman" w:hAnsi="Times New Roman" w:cs="Times New Roman"/>
          <w:i/>
          <w:sz w:val="24"/>
          <w:szCs w:val="28"/>
          <w:lang w:val="kk-KZ"/>
        </w:rPr>
        <w:t>(2023 жылғы дебиторлық берешегі – 3 914,0 мың теңге)</w:t>
      </w:r>
      <w:r w:rsidR="00D4361B">
        <w:rPr>
          <w:rFonts w:ascii="Times New Roman" w:hAnsi="Times New Roman" w:cs="Times New Roman"/>
          <w:i/>
          <w:sz w:val="24"/>
          <w:szCs w:val="28"/>
          <w:lang w:val="kk-KZ"/>
        </w:rPr>
        <w:t>.</w:t>
      </w:r>
      <w:r w:rsidRPr="000B0FD9">
        <w:rPr>
          <w:rFonts w:ascii="Times New Roman" w:hAnsi="Times New Roman" w:cs="Times New Roman"/>
          <w:i/>
          <w:sz w:val="24"/>
          <w:szCs w:val="28"/>
          <w:lang w:val="kk-KZ"/>
        </w:rPr>
        <w:t xml:space="preserve"> </w:t>
      </w:r>
    </w:p>
    <w:p w14:paraId="1FE6AA3F" w14:textId="2E2E181C" w:rsidR="005C3BCC" w:rsidRPr="000B0FD9" w:rsidRDefault="005C3BCC" w:rsidP="000B0FD9">
      <w:pPr>
        <w:pBdr>
          <w:bottom w:val="single" w:sz="4" w:space="0" w:color="FFFFFF"/>
        </w:pBdr>
        <w:tabs>
          <w:tab w:val="left" w:pos="6329"/>
        </w:tabs>
        <w:ind w:firstLine="709"/>
        <w:jc w:val="both"/>
        <w:rPr>
          <w:rFonts w:ascii="Times New Roman" w:hAnsi="Times New Roman" w:cs="Times New Roman"/>
          <w:sz w:val="28"/>
          <w:szCs w:val="28"/>
          <w:lang w:val="kk-KZ"/>
        </w:rPr>
      </w:pPr>
      <w:r w:rsidRPr="000B0FD9">
        <w:rPr>
          <w:rFonts w:ascii="Times New Roman" w:hAnsi="Times New Roman" w:cs="Times New Roman"/>
          <w:sz w:val="28"/>
          <w:szCs w:val="28"/>
          <w:lang w:val="kk-KZ"/>
        </w:rPr>
        <w:t xml:space="preserve">Кредиторлық берешегі 2024 жылы 5 822,0 мың теңгені құраған, 2023 жылдың қорытындысымен салыстырғанда – 11 357,0 мың теңгеге немесе 66,1 пайызға азайған </w:t>
      </w:r>
      <w:r w:rsidRPr="000B0FD9">
        <w:rPr>
          <w:rFonts w:ascii="Times New Roman" w:hAnsi="Times New Roman" w:cs="Times New Roman"/>
          <w:i/>
          <w:sz w:val="24"/>
          <w:szCs w:val="28"/>
          <w:lang w:val="kk-KZ"/>
        </w:rPr>
        <w:t>(2023 жылғы кредиторлық берешегі – 17 179,0 мың теңге)</w:t>
      </w:r>
      <w:r w:rsidR="00D4361B">
        <w:rPr>
          <w:rFonts w:ascii="Times New Roman" w:hAnsi="Times New Roman" w:cs="Times New Roman"/>
          <w:i/>
          <w:sz w:val="24"/>
          <w:szCs w:val="28"/>
          <w:lang w:val="kk-KZ"/>
        </w:rPr>
        <w:t>.</w:t>
      </w:r>
    </w:p>
    <w:p w14:paraId="6F1DF772" w14:textId="77777777" w:rsidR="005C3BCC" w:rsidRPr="000B0FD9" w:rsidRDefault="005C3BCC" w:rsidP="000B0FD9">
      <w:pPr>
        <w:ind w:firstLine="709"/>
        <w:jc w:val="both"/>
        <w:rPr>
          <w:lang w:val="kk-KZ" w:eastAsia="ko-KR"/>
        </w:rPr>
      </w:pPr>
      <w:r w:rsidRPr="000B0FD9">
        <w:rPr>
          <w:rFonts w:ascii="Times New Roman" w:hAnsi="Times New Roman" w:cs="Times New Roman"/>
          <w:spacing w:val="2"/>
          <w:sz w:val="28"/>
          <w:szCs w:val="28"/>
          <w:lang w:val="kk-KZ"/>
        </w:rPr>
        <w:t>Ұ</w:t>
      </w:r>
      <w:r w:rsidRPr="000B0FD9">
        <w:rPr>
          <w:rFonts w:ascii="Times New Roman" w:hAnsi="Times New Roman" w:cs="Times New Roman"/>
          <w:sz w:val="28"/>
          <w:szCs w:val="28"/>
          <w:lang w:val="kk-KZ"/>
        </w:rPr>
        <w:t xml:space="preserve">йымдардың 2024 жыл қорытындысы бойынша нақты                       қаржы–шаруашылық  нәтижесі және мемлекетке тиесілі бөлігіне төлемдер көлемі </w:t>
      </w:r>
      <w:r w:rsidRPr="000B0FD9">
        <w:rPr>
          <w:rFonts w:ascii="Times New Roman" w:hAnsi="Times New Roman" w:cs="Times New Roman"/>
          <w:bCs/>
          <w:sz w:val="28"/>
          <w:szCs w:val="28"/>
          <w:lang w:val="kk-KZ"/>
        </w:rPr>
        <w:t xml:space="preserve">аудиторлық тексеру жүргізіліп, қорытынды берілгеннен кейін </w:t>
      </w:r>
      <w:r w:rsidRPr="000B0FD9">
        <w:rPr>
          <w:rFonts w:ascii="Times New Roman" w:hAnsi="Times New Roman" w:cs="Times New Roman"/>
          <w:sz w:val="28"/>
          <w:szCs w:val="28"/>
          <w:lang w:val="kk-KZ"/>
        </w:rPr>
        <w:t>мәлім болады.</w:t>
      </w:r>
    </w:p>
    <w:p w14:paraId="6BAAB1F8" w14:textId="0357C8D8" w:rsidR="005C3BCC" w:rsidRPr="000B0FD9" w:rsidRDefault="005C3BCC" w:rsidP="000B0FD9">
      <w:pPr>
        <w:pBdr>
          <w:bottom w:val="single" w:sz="4" w:space="0" w:color="FFFFFF"/>
        </w:pBdr>
        <w:tabs>
          <w:tab w:val="left" w:pos="6329"/>
        </w:tabs>
        <w:ind w:firstLine="709"/>
        <w:jc w:val="both"/>
        <w:rPr>
          <w:rFonts w:ascii="Times New Roman" w:hAnsi="Times New Roman" w:cs="Times New Roman"/>
          <w:spacing w:val="2"/>
          <w:sz w:val="28"/>
          <w:szCs w:val="28"/>
          <w:lang w:val="kk-KZ"/>
        </w:rPr>
      </w:pPr>
      <w:r w:rsidRPr="000B0FD9">
        <w:rPr>
          <w:rFonts w:ascii="Times New Roman" w:hAnsi="Times New Roman" w:cs="Times New Roman"/>
          <w:i/>
          <w:sz w:val="28"/>
          <w:szCs w:val="28"/>
          <w:lang w:val="kk-KZ"/>
        </w:rPr>
        <w:t>«</w:t>
      </w:r>
      <w:r w:rsidRPr="000B0FD9">
        <w:rPr>
          <w:rFonts w:ascii="Times New Roman" w:hAnsi="Times New Roman" w:cs="Times New Roman"/>
          <w:sz w:val="28"/>
          <w:szCs w:val="28"/>
          <w:lang w:val="kk-KZ"/>
        </w:rPr>
        <w:t xml:space="preserve">TURKISTAN INVEST» инвестицияларды тарту және экспертты дамыту жөніндегі өңірлік агенттігі» ЖШС-гі </w:t>
      </w:r>
      <w:r w:rsidRPr="000B0FD9">
        <w:rPr>
          <w:rFonts w:ascii="Times New Roman" w:hAnsi="Times New Roman" w:cs="Times New Roman"/>
          <w:spacing w:val="2"/>
          <w:sz w:val="28"/>
          <w:szCs w:val="28"/>
          <w:lang w:val="kk-KZ"/>
        </w:rPr>
        <w:t xml:space="preserve">2024 жылы – 224 301,0 мың теңгеге қызмет көрсеткен, өткен жылдың тиісті кезеңімен салыстырғанда 4 034,0 мың теңгеге немесе 2,5 пайызға кеміген </w:t>
      </w:r>
      <w:r w:rsidRPr="000B0FD9">
        <w:rPr>
          <w:rFonts w:ascii="Times New Roman" w:hAnsi="Times New Roman" w:cs="Times New Roman"/>
          <w:i/>
          <w:spacing w:val="2"/>
          <w:sz w:val="24"/>
          <w:szCs w:val="28"/>
          <w:lang w:val="kk-KZ"/>
        </w:rPr>
        <w:t>(2023 жылы көрсеткен қызмет көлемі – 228 335,0 мың теңге)</w:t>
      </w:r>
      <w:r w:rsidR="00D4361B">
        <w:rPr>
          <w:rFonts w:ascii="Times New Roman" w:hAnsi="Times New Roman" w:cs="Times New Roman"/>
          <w:spacing w:val="2"/>
          <w:sz w:val="28"/>
          <w:szCs w:val="28"/>
          <w:lang w:val="kk-KZ"/>
        </w:rPr>
        <w:t>.</w:t>
      </w:r>
    </w:p>
    <w:p w14:paraId="0E7A641E" w14:textId="77777777" w:rsidR="005C3BCC" w:rsidRPr="000B0FD9" w:rsidRDefault="005C3BCC" w:rsidP="000B0FD9">
      <w:pPr>
        <w:pBdr>
          <w:bottom w:val="single" w:sz="4" w:space="0" w:color="FFFFFF"/>
        </w:pBdr>
        <w:tabs>
          <w:tab w:val="left" w:pos="6329"/>
        </w:tabs>
        <w:ind w:firstLine="709"/>
        <w:jc w:val="both"/>
        <w:rPr>
          <w:rFonts w:ascii="Times New Roman" w:hAnsi="Times New Roman" w:cs="Times New Roman"/>
          <w:spacing w:val="2"/>
          <w:sz w:val="28"/>
          <w:szCs w:val="28"/>
          <w:lang w:val="kk-KZ"/>
        </w:rPr>
      </w:pPr>
      <w:r w:rsidRPr="000B0FD9">
        <w:rPr>
          <w:rFonts w:ascii="Times New Roman" w:hAnsi="Times New Roman" w:cs="Times New Roman"/>
          <w:spacing w:val="2"/>
          <w:sz w:val="28"/>
          <w:szCs w:val="28"/>
          <w:lang w:val="kk-KZ"/>
        </w:rPr>
        <w:t>2024 жыл қорытындысымен - 4 068,0 мың теңге табыс тапқан. Бюджетке – 2 847,6 мың теңге дивидент аударған.</w:t>
      </w:r>
    </w:p>
    <w:p w14:paraId="085F9178" w14:textId="77777777" w:rsidR="005C3BCC" w:rsidRPr="000B0FD9" w:rsidRDefault="005C3BCC" w:rsidP="000B0FD9">
      <w:pPr>
        <w:pBdr>
          <w:bottom w:val="single" w:sz="4" w:space="0" w:color="FFFFFF"/>
        </w:pBdr>
        <w:tabs>
          <w:tab w:val="left" w:pos="6329"/>
        </w:tabs>
        <w:ind w:firstLine="709"/>
        <w:jc w:val="both"/>
        <w:rPr>
          <w:rFonts w:ascii="Times New Roman" w:hAnsi="Times New Roman" w:cs="Times New Roman"/>
          <w:spacing w:val="2"/>
          <w:sz w:val="28"/>
          <w:szCs w:val="28"/>
          <w:lang w:val="kk-KZ"/>
        </w:rPr>
      </w:pPr>
      <w:r w:rsidRPr="000B0FD9">
        <w:rPr>
          <w:rFonts w:ascii="Times New Roman" w:hAnsi="Times New Roman" w:cs="Times New Roman"/>
          <w:spacing w:val="2"/>
          <w:sz w:val="28"/>
          <w:szCs w:val="28"/>
          <w:lang w:val="kk-KZ"/>
        </w:rPr>
        <w:t>2024 жылға дебиторлық және кредиторлық берешектері қалыптаспаған.</w:t>
      </w:r>
    </w:p>
    <w:p w14:paraId="555C4F68" w14:textId="77777777" w:rsidR="005C3BCC" w:rsidRPr="000B0FD9" w:rsidRDefault="005C3BCC" w:rsidP="000B0FD9">
      <w:pPr>
        <w:pBdr>
          <w:bottom w:val="single" w:sz="4" w:space="0" w:color="FFFFFF"/>
        </w:pBdr>
        <w:tabs>
          <w:tab w:val="left" w:pos="6329"/>
        </w:tabs>
        <w:ind w:firstLine="709"/>
        <w:jc w:val="both"/>
        <w:rPr>
          <w:rFonts w:ascii="Times New Roman" w:hAnsi="Times New Roman" w:cs="Times New Roman"/>
          <w:spacing w:val="2"/>
          <w:sz w:val="28"/>
          <w:szCs w:val="28"/>
          <w:lang w:val="kk-KZ"/>
        </w:rPr>
      </w:pPr>
      <w:r w:rsidRPr="000B0FD9">
        <w:rPr>
          <w:rFonts w:ascii="Times New Roman" w:hAnsi="Times New Roman" w:cs="Times New Roman"/>
          <w:spacing w:val="2"/>
          <w:sz w:val="28"/>
          <w:szCs w:val="28"/>
          <w:lang w:val="kk-KZ"/>
        </w:rPr>
        <w:t>Ұйымдардың 2024 жыл қорытындысы бойынша нақты                       қаржы–шаруашылық  нәтижесі және мемлекетке тиесілі бөлігіне төлемдер көлемі аудиторлық тексеру жүргізіліп, қорытынды берілгеннен кейін мәлім болады.</w:t>
      </w:r>
    </w:p>
    <w:p w14:paraId="515F2611" w14:textId="77777777" w:rsidR="00D5095A" w:rsidRPr="000B0FD9" w:rsidRDefault="00D5095A" w:rsidP="000B0FD9">
      <w:pPr>
        <w:pBdr>
          <w:bottom w:val="single" w:sz="4" w:space="0" w:color="FFFFFF"/>
        </w:pBdr>
        <w:tabs>
          <w:tab w:val="left" w:pos="6329"/>
        </w:tabs>
        <w:ind w:firstLine="709"/>
        <w:jc w:val="both"/>
        <w:rPr>
          <w:rFonts w:ascii="Times New Roman" w:hAnsi="Times New Roman" w:cs="Times New Roman"/>
          <w:sz w:val="28"/>
          <w:szCs w:val="28"/>
          <w:lang w:val="kk-KZ"/>
        </w:rPr>
      </w:pPr>
      <w:r w:rsidRPr="000B0FD9">
        <w:rPr>
          <w:rFonts w:ascii="Times New Roman" w:hAnsi="Times New Roman" w:cs="Times New Roman"/>
          <w:b/>
          <w:spacing w:val="2"/>
          <w:sz w:val="28"/>
          <w:szCs w:val="28"/>
          <w:lang w:val="kk-KZ"/>
        </w:rPr>
        <w:t>9. Түркістан облысының туризм басқармасының</w:t>
      </w:r>
      <w:r w:rsidRPr="000B0FD9">
        <w:rPr>
          <w:rFonts w:ascii="Times New Roman" w:hAnsi="Times New Roman" w:cs="Times New Roman"/>
          <w:spacing w:val="2"/>
          <w:sz w:val="28"/>
          <w:szCs w:val="28"/>
          <w:lang w:val="kk-KZ"/>
        </w:rPr>
        <w:t xml:space="preserve"> </w:t>
      </w:r>
      <w:r w:rsidR="006E7C82">
        <w:rPr>
          <w:rFonts w:ascii="Times New Roman" w:hAnsi="Times New Roman" w:cs="Times New Roman"/>
          <w:spacing w:val="2"/>
          <w:sz w:val="28"/>
          <w:szCs w:val="28"/>
          <w:lang w:val="kk-KZ"/>
        </w:rPr>
        <w:t>«</w:t>
      </w:r>
      <w:r w:rsidRPr="000B0FD9">
        <w:rPr>
          <w:rFonts w:ascii="Times New Roman" w:hAnsi="Times New Roman" w:cs="Times New Roman"/>
          <w:spacing w:val="2"/>
          <w:sz w:val="28"/>
          <w:szCs w:val="28"/>
          <w:lang w:val="kk-KZ"/>
        </w:rPr>
        <w:t>Open Turkistan</w:t>
      </w:r>
      <w:r w:rsidR="006E7C82">
        <w:rPr>
          <w:rFonts w:ascii="Times New Roman" w:hAnsi="Times New Roman" w:cs="Times New Roman"/>
          <w:spacing w:val="2"/>
          <w:sz w:val="28"/>
          <w:szCs w:val="28"/>
          <w:lang w:val="kk-KZ"/>
        </w:rPr>
        <w:t>»</w:t>
      </w:r>
      <w:r w:rsidRPr="000B0FD9">
        <w:rPr>
          <w:rFonts w:ascii="Times New Roman" w:hAnsi="Times New Roman" w:cs="Times New Roman"/>
          <w:spacing w:val="2"/>
          <w:sz w:val="28"/>
          <w:szCs w:val="28"/>
          <w:lang w:val="kk-KZ"/>
        </w:rPr>
        <w:t xml:space="preserve"> туристік ақпараттық орталығы</w:t>
      </w:r>
      <w:r w:rsidR="006E7C82">
        <w:rPr>
          <w:rFonts w:ascii="Times New Roman" w:hAnsi="Times New Roman" w:cs="Times New Roman"/>
          <w:spacing w:val="2"/>
          <w:sz w:val="28"/>
          <w:szCs w:val="28"/>
          <w:lang w:val="kk-KZ"/>
        </w:rPr>
        <w:t>»</w:t>
      </w:r>
      <w:r w:rsidRPr="000B0FD9">
        <w:rPr>
          <w:rFonts w:ascii="Times New Roman" w:hAnsi="Times New Roman" w:cs="Times New Roman"/>
          <w:spacing w:val="2"/>
          <w:sz w:val="28"/>
          <w:szCs w:val="28"/>
          <w:lang w:val="kk-KZ"/>
        </w:rPr>
        <w:t xml:space="preserve"> ЖШС-ы </w:t>
      </w:r>
      <w:r w:rsidRPr="000B0FD9">
        <w:rPr>
          <w:rFonts w:ascii="Times New Roman" w:hAnsi="Times New Roman" w:cs="Times New Roman"/>
          <w:sz w:val="28"/>
          <w:szCs w:val="28"/>
          <w:lang w:val="kk-KZ"/>
        </w:rPr>
        <w:t xml:space="preserve">2024 жылы 514 963,0 мың теңгеге қызмет көрсеткен, өткен жылдың тиісті кезеңімен салыстырғанда 41 438,0 мың теңгеге немесе 8,8 пайызға артқан. </w:t>
      </w:r>
      <w:r w:rsidRPr="000B0FD9">
        <w:rPr>
          <w:rFonts w:ascii="Times New Roman" w:hAnsi="Times New Roman" w:cs="Times New Roman"/>
          <w:i/>
          <w:sz w:val="24"/>
          <w:szCs w:val="28"/>
          <w:lang w:val="kk-KZ"/>
        </w:rPr>
        <w:t>(2023 жылы көрсеткен қызмет көлемі – 473 525,0 мың теңге)</w:t>
      </w:r>
      <w:r w:rsidRPr="000B0FD9">
        <w:rPr>
          <w:rFonts w:ascii="Times New Roman" w:hAnsi="Times New Roman" w:cs="Times New Roman"/>
          <w:sz w:val="24"/>
          <w:szCs w:val="28"/>
          <w:lang w:val="kk-KZ"/>
        </w:rPr>
        <w:t xml:space="preserve"> </w:t>
      </w:r>
      <w:r w:rsidRPr="000B0FD9">
        <w:rPr>
          <w:rFonts w:ascii="Times New Roman" w:hAnsi="Times New Roman" w:cs="Times New Roman"/>
          <w:sz w:val="28"/>
          <w:szCs w:val="28"/>
          <w:lang w:val="kk-KZ"/>
        </w:rPr>
        <w:t xml:space="preserve">2024 жыл қорытындысымен 38 615,0 мың теңге шығынмен аяқтаған. </w:t>
      </w:r>
    </w:p>
    <w:p w14:paraId="4A44397C" w14:textId="77777777" w:rsidR="00D5095A" w:rsidRPr="000B0FD9" w:rsidRDefault="00D5095A" w:rsidP="000B0FD9">
      <w:pPr>
        <w:pBdr>
          <w:bottom w:val="single" w:sz="4" w:space="0" w:color="FFFFFF"/>
        </w:pBdr>
        <w:tabs>
          <w:tab w:val="left" w:pos="6329"/>
        </w:tabs>
        <w:ind w:firstLine="709"/>
        <w:jc w:val="both"/>
        <w:rPr>
          <w:rFonts w:ascii="Times New Roman" w:hAnsi="Times New Roman" w:cs="Times New Roman"/>
          <w:sz w:val="28"/>
          <w:szCs w:val="28"/>
          <w:lang w:val="kk-KZ"/>
        </w:rPr>
      </w:pPr>
      <w:r w:rsidRPr="000B0FD9">
        <w:rPr>
          <w:rFonts w:ascii="Times New Roman" w:hAnsi="Times New Roman" w:cs="Times New Roman"/>
          <w:sz w:val="28"/>
          <w:szCs w:val="28"/>
          <w:lang w:val="kk-KZ"/>
        </w:rPr>
        <w:t xml:space="preserve">2024 жылға дебиторлық және кредиторлық берешектер қалыптаспаған. </w:t>
      </w:r>
    </w:p>
    <w:p w14:paraId="54D88A08" w14:textId="77777777" w:rsidR="00D5095A" w:rsidRPr="000B0FD9" w:rsidRDefault="00D5095A" w:rsidP="000B0FD9">
      <w:pPr>
        <w:ind w:firstLine="709"/>
        <w:jc w:val="both"/>
        <w:rPr>
          <w:rFonts w:ascii="Times New Roman" w:hAnsi="Times New Roman"/>
          <w:bCs/>
          <w:sz w:val="28"/>
          <w:szCs w:val="28"/>
          <w:lang w:val="kk-KZ"/>
        </w:rPr>
      </w:pPr>
      <w:r w:rsidRPr="000B0FD9">
        <w:rPr>
          <w:rFonts w:ascii="Times New Roman" w:hAnsi="Times New Roman"/>
          <w:bCs/>
          <w:sz w:val="28"/>
          <w:szCs w:val="28"/>
          <w:lang w:val="kk-KZ"/>
        </w:rPr>
        <w:t>2023 жылы 5 ұйымда шығын көлемі – 202 968,2 мың теңгені құраған болса, 2024 жылдың қорытындысымен 4 ұйым – 260 617,0 мың теңге шығынмен аяқтап, өткен жылмен салыстырғанда шығындар көлемі 28,4 пайызға артқан, олар:</w:t>
      </w:r>
    </w:p>
    <w:p w14:paraId="12343E7C" w14:textId="77777777" w:rsidR="00D5095A" w:rsidRPr="000B0FD9" w:rsidRDefault="00D5095A" w:rsidP="000B0FD9">
      <w:pPr>
        <w:ind w:firstLine="709"/>
        <w:jc w:val="both"/>
        <w:rPr>
          <w:rFonts w:ascii="Times New Roman" w:hAnsi="Times New Roman"/>
          <w:bCs/>
          <w:sz w:val="28"/>
          <w:szCs w:val="28"/>
          <w:lang w:val="kk-KZ"/>
        </w:rPr>
      </w:pPr>
      <w:r w:rsidRPr="000B0FD9">
        <w:rPr>
          <w:rFonts w:ascii="Times New Roman" w:hAnsi="Times New Roman"/>
          <w:bCs/>
          <w:sz w:val="28"/>
          <w:szCs w:val="28"/>
          <w:lang w:val="kk-KZ"/>
        </w:rPr>
        <w:t>- Облыстық кәсіпкерлік және өнеркәсіп басқармасына қарасты «Turan» Арнайы экономикалық аймақтарды басқарушы компаниясы» АҚ – 30 881,0 мың теңге;</w:t>
      </w:r>
    </w:p>
    <w:p w14:paraId="794DCBE6" w14:textId="77777777" w:rsidR="00D5095A" w:rsidRPr="000B0FD9" w:rsidRDefault="00D5095A" w:rsidP="000B0FD9">
      <w:pPr>
        <w:ind w:firstLine="709"/>
        <w:jc w:val="both"/>
        <w:rPr>
          <w:rFonts w:ascii="Times New Roman" w:hAnsi="Times New Roman"/>
          <w:bCs/>
          <w:sz w:val="28"/>
          <w:szCs w:val="28"/>
          <w:lang w:val="kk-KZ"/>
        </w:rPr>
      </w:pPr>
      <w:r w:rsidRPr="000B0FD9">
        <w:rPr>
          <w:rFonts w:ascii="Times New Roman" w:hAnsi="Times New Roman"/>
          <w:bCs/>
          <w:sz w:val="28"/>
          <w:szCs w:val="28"/>
          <w:lang w:val="kk-KZ"/>
        </w:rPr>
        <w:t xml:space="preserve">- Энергетика және тұрғын үй-коммуналдық шаруашылығы басқармасы бойынша «Оңтүстік энергосервис» ШЖҚ МКК – 7 226,0 мың теңге; </w:t>
      </w:r>
    </w:p>
    <w:p w14:paraId="389420E1" w14:textId="77777777" w:rsidR="00D5095A" w:rsidRPr="000B0FD9" w:rsidRDefault="00D5095A" w:rsidP="000B0FD9">
      <w:pPr>
        <w:ind w:firstLine="709"/>
        <w:jc w:val="both"/>
        <w:rPr>
          <w:rFonts w:ascii="Times New Roman" w:hAnsi="Times New Roman"/>
          <w:bCs/>
          <w:sz w:val="28"/>
          <w:szCs w:val="28"/>
          <w:lang w:val="kk-KZ"/>
        </w:rPr>
      </w:pPr>
      <w:r w:rsidRPr="000B0FD9">
        <w:rPr>
          <w:rFonts w:ascii="Times New Roman" w:hAnsi="Times New Roman"/>
          <w:bCs/>
          <w:sz w:val="28"/>
          <w:szCs w:val="28"/>
          <w:lang w:val="kk-KZ"/>
        </w:rPr>
        <w:t xml:space="preserve">- Туризм басқармасы бойынша «Open Turkistan» Туристік ақпараттық орталығы» ЖШС – 38 615,0 мың теңге; </w:t>
      </w:r>
    </w:p>
    <w:p w14:paraId="25BE27FD" w14:textId="77777777" w:rsidR="00D5095A" w:rsidRPr="000B0FD9" w:rsidRDefault="00D5095A" w:rsidP="000B0FD9">
      <w:pPr>
        <w:ind w:firstLine="709"/>
        <w:jc w:val="both"/>
        <w:rPr>
          <w:rFonts w:ascii="Times New Roman" w:hAnsi="Times New Roman"/>
          <w:bCs/>
          <w:sz w:val="28"/>
          <w:szCs w:val="28"/>
          <w:lang w:val="kk-KZ"/>
        </w:rPr>
      </w:pPr>
      <w:r w:rsidRPr="000B0FD9">
        <w:rPr>
          <w:rFonts w:ascii="Times New Roman" w:hAnsi="Times New Roman"/>
          <w:bCs/>
          <w:sz w:val="28"/>
          <w:szCs w:val="28"/>
          <w:lang w:val="kk-KZ"/>
        </w:rPr>
        <w:lastRenderedPageBreak/>
        <w:t>- Жолаушылар көлігі және автомобиль жолдары басқармасы бойынша «Түркістан» халықаралық әуежайы» АҚ – 183 895,0 мың теңге.</w:t>
      </w:r>
    </w:p>
    <w:p w14:paraId="0B10DCFF" w14:textId="77777777" w:rsidR="00D5095A" w:rsidRPr="000B0FD9" w:rsidRDefault="00D5095A" w:rsidP="000B0FD9">
      <w:pPr>
        <w:ind w:firstLine="709"/>
        <w:jc w:val="both"/>
        <w:rPr>
          <w:rFonts w:cs="Times New Roman"/>
          <w:lang w:val="kk-KZ"/>
        </w:rPr>
      </w:pPr>
      <w:r w:rsidRPr="000B0FD9">
        <w:rPr>
          <w:rFonts w:ascii="Times New Roman" w:eastAsia="Calibri" w:hAnsi="Times New Roman" w:cs="Times New Roman"/>
          <w:sz w:val="28"/>
          <w:szCs w:val="28"/>
          <w:lang w:val="kk-KZ"/>
        </w:rPr>
        <w:t xml:space="preserve">Мемлекеттік коммуналдық кәсіпорындар ағымдағы қаржы шаруашылық нәтижесінде, нөлдік қаржылық нәтижемен аяқтаған қоғамдық денсаулық басқармасына қарасты 5 ұйым, атап айтар болсақ: </w:t>
      </w:r>
    </w:p>
    <w:p w14:paraId="20FACC13" w14:textId="77777777" w:rsidR="00D5095A" w:rsidRPr="000B0FD9" w:rsidRDefault="000B0FD9" w:rsidP="000B0FD9">
      <w:pPr>
        <w:pBdr>
          <w:bottom w:val="single" w:sz="4" w:space="0" w:color="FFFFFF"/>
        </w:pBdr>
        <w:tabs>
          <w:tab w:val="left" w:pos="6329"/>
        </w:tabs>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«Абай» Келес аудандық ауруханасы»</w:t>
      </w:r>
      <w:r w:rsidR="00D5095A" w:rsidRPr="000B0FD9">
        <w:rPr>
          <w:rFonts w:ascii="Times New Roman" w:hAnsi="Times New Roman" w:cs="Times New Roman"/>
          <w:i/>
          <w:sz w:val="28"/>
          <w:szCs w:val="28"/>
          <w:lang w:val="kk-KZ"/>
        </w:rPr>
        <w:t xml:space="preserve"> ШЖҚ МКК;</w:t>
      </w:r>
    </w:p>
    <w:p w14:paraId="5073B989" w14:textId="77777777" w:rsidR="00D5095A" w:rsidRPr="000B0FD9" w:rsidRDefault="000B0FD9" w:rsidP="000B0FD9">
      <w:pPr>
        <w:pBdr>
          <w:bottom w:val="single" w:sz="4" w:space="0" w:color="FFFFFF"/>
        </w:pBdr>
        <w:tabs>
          <w:tab w:val="left" w:pos="6329"/>
        </w:tabs>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w:t>
      </w:r>
      <w:r w:rsidR="00D5095A" w:rsidRPr="000B0FD9">
        <w:rPr>
          <w:rFonts w:ascii="Times New Roman" w:hAnsi="Times New Roman" w:cs="Times New Roman"/>
          <w:i/>
          <w:sz w:val="28"/>
          <w:szCs w:val="28"/>
          <w:lang w:val="kk-KZ"/>
        </w:rPr>
        <w:t>Түркістан қалалық балалар ауруханасы</w:t>
      </w:r>
      <w:r>
        <w:rPr>
          <w:rFonts w:ascii="Times New Roman" w:hAnsi="Times New Roman" w:cs="Times New Roman"/>
          <w:i/>
          <w:sz w:val="28"/>
          <w:szCs w:val="28"/>
          <w:lang w:val="kk-KZ"/>
        </w:rPr>
        <w:t>»</w:t>
      </w:r>
      <w:r w:rsidR="00D5095A" w:rsidRPr="000B0FD9">
        <w:rPr>
          <w:rFonts w:ascii="Times New Roman" w:hAnsi="Times New Roman" w:cs="Times New Roman"/>
          <w:i/>
          <w:sz w:val="28"/>
          <w:szCs w:val="28"/>
          <w:lang w:val="kk-KZ"/>
        </w:rPr>
        <w:t xml:space="preserve"> ШЖҚ МКК;</w:t>
      </w:r>
    </w:p>
    <w:p w14:paraId="02A1A54C" w14:textId="77777777" w:rsidR="00D5095A" w:rsidRPr="000B0FD9" w:rsidRDefault="000B0FD9" w:rsidP="000B0FD9">
      <w:pPr>
        <w:pBdr>
          <w:bottom w:val="single" w:sz="4" w:space="0" w:color="FFFFFF"/>
        </w:pBdr>
        <w:tabs>
          <w:tab w:val="left" w:pos="6329"/>
        </w:tabs>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w:t>
      </w:r>
      <w:r w:rsidR="00D5095A" w:rsidRPr="000B0FD9">
        <w:rPr>
          <w:rFonts w:ascii="Times New Roman" w:hAnsi="Times New Roman" w:cs="Times New Roman"/>
          <w:i/>
          <w:sz w:val="28"/>
          <w:szCs w:val="28"/>
          <w:lang w:val="kk-KZ"/>
        </w:rPr>
        <w:t>Жетісай аудандық орталық ауруханасы</w:t>
      </w:r>
      <w:r>
        <w:rPr>
          <w:rFonts w:ascii="Times New Roman" w:hAnsi="Times New Roman" w:cs="Times New Roman"/>
          <w:i/>
          <w:sz w:val="28"/>
          <w:szCs w:val="28"/>
          <w:lang w:val="kk-KZ"/>
        </w:rPr>
        <w:t>»</w:t>
      </w:r>
      <w:r w:rsidR="00D5095A" w:rsidRPr="000B0FD9">
        <w:rPr>
          <w:rFonts w:ascii="Times New Roman" w:hAnsi="Times New Roman" w:cs="Times New Roman"/>
          <w:i/>
          <w:sz w:val="28"/>
          <w:szCs w:val="28"/>
          <w:lang w:val="kk-KZ"/>
        </w:rPr>
        <w:t xml:space="preserve"> ШЖҚ МКК,</w:t>
      </w:r>
    </w:p>
    <w:p w14:paraId="0E4F1700" w14:textId="77777777" w:rsidR="00D5095A" w:rsidRPr="000B0FD9" w:rsidRDefault="000B0FD9" w:rsidP="000B0FD9">
      <w:pPr>
        <w:pBdr>
          <w:bottom w:val="single" w:sz="4" w:space="0" w:color="FFFFFF"/>
        </w:pBdr>
        <w:tabs>
          <w:tab w:val="left" w:pos="6329"/>
        </w:tabs>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w:t>
      </w:r>
      <w:r w:rsidR="00D5095A" w:rsidRPr="000B0FD9">
        <w:rPr>
          <w:rFonts w:ascii="Times New Roman" w:hAnsi="Times New Roman" w:cs="Times New Roman"/>
          <w:i/>
          <w:sz w:val="28"/>
          <w:szCs w:val="28"/>
          <w:lang w:val="kk-KZ"/>
        </w:rPr>
        <w:t>Қазығұрт аудандық орталық ауруханасы</w:t>
      </w:r>
      <w:r>
        <w:rPr>
          <w:rFonts w:ascii="Times New Roman" w:hAnsi="Times New Roman" w:cs="Times New Roman"/>
          <w:i/>
          <w:sz w:val="28"/>
          <w:szCs w:val="28"/>
          <w:lang w:val="kk-KZ"/>
        </w:rPr>
        <w:t>»</w:t>
      </w:r>
      <w:r w:rsidR="00D5095A" w:rsidRPr="000B0FD9">
        <w:rPr>
          <w:rFonts w:ascii="Times New Roman" w:hAnsi="Times New Roman" w:cs="Times New Roman"/>
          <w:i/>
          <w:sz w:val="28"/>
          <w:szCs w:val="28"/>
          <w:lang w:val="kk-KZ"/>
        </w:rPr>
        <w:t xml:space="preserve"> ШЖҚ МКК;</w:t>
      </w:r>
    </w:p>
    <w:p w14:paraId="0B320BEF" w14:textId="77777777" w:rsidR="00D5095A" w:rsidRPr="000B0FD9" w:rsidRDefault="00D5095A" w:rsidP="000B0FD9">
      <w:pPr>
        <w:pBdr>
          <w:bottom w:val="single" w:sz="4" w:space="0" w:color="FFFFFF"/>
        </w:pBdr>
        <w:tabs>
          <w:tab w:val="left" w:pos="6329"/>
        </w:tabs>
        <w:ind w:firstLine="709"/>
        <w:jc w:val="both"/>
        <w:rPr>
          <w:rFonts w:ascii="Times New Roman" w:hAnsi="Times New Roman" w:cs="Times New Roman"/>
          <w:i/>
          <w:sz w:val="28"/>
          <w:szCs w:val="28"/>
          <w:lang w:val="kk-KZ"/>
        </w:rPr>
      </w:pPr>
      <w:r w:rsidRPr="000B0FD9">
        <w:rPr>
          <w:rFonts w:ascii="Times New Roman" w:hAnsi="Times New Roman" w:cs="Times New Roman"/>
          <w:i/>
          <w:sz w:val="28"/>
          <w:szCs w:val="28"/>
          <w:lang w:val="kk-KZ"/>
        </w:rPr>
        <w:t xml:space="preserve">- </w:t>
      </w:r>
      <w:r w:rsidR="000B0FD9">
        <w:rPr>
          <w:rFonts w:ascii="Times New Roman" w:hAnsi="Times New Roman" w:cs="Times New Roman"/>
          <w:i/>
          <w:sz w:val="28"/>
          <w:szCs w:val="28"/>
          <w:lang w:val="kk-KZ"/>
        </w:rPr>
        <w:t>«</w:t>
      </w:r>
      <w:r w:rsidRPr="000B0FD9">
        <w:rPr>
          <w:rFonts w:ascii="Times New Roman" w:hAnsi="Times New Roman" w:cs="Times New Roman"/>
          <w:i/>
          <w:sz w:val="28"/>
          <w:szCs w:val="28"/>
          <w:lang w:val="kk-KZ"/>
        </w:rPr>
        <w:t>Түркістан қалалық ауруханасы</w:t>
      </w:r>
      <w:r w:rsidR="000B0FD9">
        <w:rPr>
          <w:rFonts w:ascii="Times New Roman" w:hAnsi="Times New Roman" w:cs="Times New Roman"/>
          <w:i/>
          <w:sz w:val="28"/>
          <w:szCs w:val="28"/>
          <w:lang w:val="kk-KZ"/>
        </w:rPr>
        <w:t>»</w:t>
      </w:r>
      <w:r w:rsidRPr="000B0FD9">
        <w:rPr>
          <w:rFonts w:ascii="Times New Roman" w:hAnsi="Times New Roman" w:cs="Times New Roman"/>
          <w:i/>
          <w:sz w:val="28"/>
          <w:szCs w:val="28"/>
          <w:lang w:val="kk-KZ"/>
        </w:rPr>
        <w:t xml:space="preserve"> ШЖҚ МКК.</w:t>
      </w:r>
    </w:p>
    <w:p w14:paraId="1A008B65" w14:textId="77777777" w:rsidR="00D5095A" w:rsidRPr="000B0FD9" w:rsidRDefault="00D5095A" w:rsidP="000B0FD9">
      <w:pPr>
        <w:pBdr>
          <w:bottom w:val="single" w:sz="4" w:space="0" w:color="FFFFFF"/>
        </w:pBdr>
        <w:tabs>
          <w:tab w:val="left" w:pos="6329"/>
        </w:tabs>
        <w:ind w:firstLine="709"/>
        <w:jc w:val="both"/>
        <w:rPr>
          <w:rFonts w:ascii="Times New Roman" w:hAnsi="Times New Roman" w:cs="Times New Roman"/>
          <w:sz w:val="28"/>
          <w:szCs w:val="28"/>
          <w:lang w:val="kk-KZ"/>
        </w:rPr>
      </w:pPr>
      <w:r w:rsidRPr="000B0FD9">
        <w:rPr>
          <w:rFonts w:ascii="Times New Roman" w:hAnsi="Times New Roman" w:cs="Times New Roman"/>
          <w:sz w:val="28"/>
          <w:szCs w:val="28"/>
          <w:lang w:val="kk-KZ"/>
        </w:rPr>
        <w:t>Кәсіпорындар жыл қорытындысы бойынша оң нәтиже бермей, яғни активтер тиімсіз пайдаланған. Яғни, мемлекеттік мүлікті қоғам игілігі үшін тиімді пайдалану принципі сақталмаған. Бұл ретте, Қазақстан Республикасының 2011 жылғы 1 наурыздағы N413-IV «Мемлекеттік мүлік туралы» Заңының 6-бабының 4-тармақшасы сақталмаған. Яғни кәсіпорынмен пайда табу мәселелері шешілмеген.</w:t>
      </w:r>
    </w:p>
    <w:p w14:paraId="21F064AE" w14:textId="77777777" w:rsidR="00D5095A" w:rsidRPr="00CA76A6" w:rsidRDefault="00D5095A" w:rsidP="00D5095A">
      <w:pPr>
        <w:autoSpaceDE w:val="0"/>
        <w:autoSpaceDN w:val="0"/>
        <w:adjustRightInd w:val="0"/>
        <w:rPr>
          <w:rFonts w:ascii="Times New Roman" w:hAnsi="Times New Roman"/>
          <w:b/>
          <w:noProof/>
          <w:sz w:val="28"/>
          <w:szCs w:val="28"/>
          <w:lang w:val="kk-KZ" w:eastAsia="ru-RU"/>
        </w:rPr>
      </w:pPr>
      <w:r w:rsidRPr="00CA76A6">
        <w:rPr>
          <w:rFonts w:ascii="Times New Roman" w:hAnsi="Times New Roman" w:cs="Times New Roman"/>
          <w:b/>
          <w:sz w:val="28"/>
          <w:szCs w:val="28"/>
          <w:lang w:val="kk-KZ" w:eastAsia="ru-RU"/>
        </w:rPr>
        <w:tab/>
      </w:r>
    </w:p>
    <w:p w14:paraId="1E532986" w14:textId="77777777" w:rsidR="00D5095A" w:rsidRDefault="00D5095A" w:rsidP="00D5095A">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776CCA00" w14:textId="77777777" w:rsidR="003D0ADA" w:rsidRDefault="003D0ADA"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238E576A" w14:textId="77777777" w:rsidR="003D0ADA" w:rsidRDefault="003D0ADA"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26BC4943" w14:textId="77777777" w:rsidR="00427C66"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20535B52" w14:textId="77777777" w:rsidR="00427C66"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38E3134F" w14:textId="77777777" w:rsidR="00427C66"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7A689237" w14:textId="77777777" w:rsidR="00427C66"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18BE43FD" w14:textId="77777777" w:rsidR="00427C66"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56430C10" w14:textId="77777777" w:rsidR="00427C66"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6532A2C5" w14:textId="77777777" w:rsidR="00427C66"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629B3B0D" w14:textId="77777777" w:rsidR="00427C66"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7835599B" w14:textId="77777777" w:rsidR="00427C66"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31BB8120" w14:textId="77777777" w:rsidR="00427C66"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01557F2C" w14:textId="77777777" w:rsidR="00427C66"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47FC6698" w14:textId="77777777" w:rsidR="00427C66"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38F8A41F" w14:textId="77777777" w:rsidR="00427C66"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35BD0278" w14:textId="77777777" w:rsidR="00427C66"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2F147AD4" w14:textId="77777777" w:rsidR="00427C66"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4F48E601" w14:textId="77777777" w:rsidR="00D4361B" w:rsidRDefault="00D4361B"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07798258" w14:textId="77777777" w:rsidR="00D4361B" w:rsidRDefault="00D4361B"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5D2269E0" w14:textId="77777777" w:rsidR="00D4361B" w:rsidRDefault="00D4361B"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4225E88F" w14:textId="77777777" w:rsidR="00D4361B" w:rsidRDefault="00D4361B"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12817B0E" w14:textId="77777777" w:rsidR="00D4361B" w:rsidRDefault="00D4361B"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094B3212" w14:textId="77777777" w:rsidR="00D4361B" w:rsidRDefault="00D4361B"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56A6BC29" w14:textId="77777777" w:rsidR="00D4361B" w:rsidRDefault="00D4361B"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3FB8EA90" w14:textId="77777777" w:rsidR="00427C66" w:rsidRDefault="00427C66" w:rsidP="005658D8">
      <w:pPr>
        <w:widowControl w:val="0"/>
        <w:pBdr>
          <w:bottom w:val="single" w:sz="4" w:space="2" w:color="FFFFFF"/>
        </w:pBdr>
        <w:tabs>
          <w:tab w:val="left" w:pos="4470"/>
        </w:tabs>
        <w:ind w:firstLine="709"/>
        <w:jc w:val="both"/>
        <w:rPr>
          <w:rFonts w:ascii="Times New Roman" w:hAnsi="Times New Roman"/>
          <w:b/>
          <w:noProof/>
          <w:sz w:val="28"/>
          <w:szCs w:val="28"/>
          <w:lang w:val="kk-KZ" w:eastAsia="ru-RU"/>
        </w:rPr>
      </w:pPr>
    </w:p>
    <w:p w14:paraId="340B5E18" w14:textId="286661F4" w:rsidR="006E7C82" w:rsidRPr="00CB2914" w:rsidRDefault="006E7C82" w:rsidP="006E7C82">
      <w:pPr>
        <w:widowControl w:val="0"/>
        <w:pBdr>
          <w:bottom w:val="single" w:sz="4" w:space="9" w:color="FFFFFF"/>
        </w:pBdr>
        <w:tabs>
          <w:tab w:val="left" w:pos="0"/>
        </w:tabs>
        <w:ind w:firstLine="709"/>
        <w:contextualSpacing/>
        <w:jc w:val="both"/>
        <w:rPr>
          <w:rFonts w:ascii="Times New Roman" w:eastAsia="Courier New" w:hAnsi="Times New Roman" w:cs="Times New Roman"/>
          <w:b/>
          <w:color w:val="000000"/>
          <w:sz w:val="28"/>
          <w:szCs w:val="28"/>
          <w:lang w:val="kk-KZ" w:eastAsia="ru-RU"/>
        </w:rPr>
      </w:pPr>
      <w:r w:rsidRPr="00CB2914">
        <w:rPr>
          <w:rFonts w:ascii="Times New Roman" w:eastAsia="Courier New" w:hAnsi="Times New Roman" w:cs="Times New Roman"/>
          <w:b/>
          <w:color w:val="000000"/>
          <w:sz w:val="28"/>
          <w:szCs w:val="28"/>
          <w:lang w:val="kk-KZ" w:eastAsia="ru-RU"/>
        </w:rPr>
        <w:lastRenderedPageBreak/>
        <w:t xml:space="preserve">V </w:t>
      </w:r>
      <w:r>
        <w:rPr>
          <w:rFonts w:ascii="Times New Roman" w:eastAsia="Courier New" w:hAnsi="Times New Roman" w:cs="Times New Roman"/>
          <w:b/>
          <w:color w:val="000000"/>
          <w:sz w:val="28"/>
          <w:szCs w:val="28"/>
          <w:lang w:val="kk-KZ" w:eastAsia="ru-RU"/>
        </w:rPr>
        <w:t>ТАРАУ</w:t>
      </w:r>
      <w:r w:rsidRPr="00CB2914">
        <w:rPr>
          <w:rFonts w:ascii="Times New Roman" w:eastAsia="Courier New" w:hAnsi="Times New Roman" w:cs="Times New Roman"/>
          <w:b/>
          <w:color w:val="000000"/>
          <w:sz w:val="28"/>
          <w:szCs w:val="28"/>
          <w:lang w:val="kk-KZ" w:eastAsia="ru-RU"/>
        </w:rPr>
        <w:t xml:space="preserve">. ҚОРЫТЫНДЫ БӨЛІМ </w:t>
      </w:r>
    </w:p>
    <w:p w14:paraId="33259902" w14:textId="2231C496" w:rsidR="006E7C82" w:rsidRPr="00CB2914" w:rsidRDefault="00C13F65" w:rsidP="006E7C82">
      <w:pPr>
        <w:widowControl w:val="0"/>
        <w:pBdr>
          <w:bottom w:val="single" w:sz="4" w:space="9" w:color="FFFFFF"/>
        </w:pBdr>
        <w:tabs>
          <w:tab w:val="left" w:pos="0"/>
        </w:tabs>
        <w:ind w:firstLine="709"/>
        <w:contextualSpacing/>
        <w:jc w:val="both"/>
        <w:rPr>
          <w:rFonts w:ascii="Times New Roman" w:eastAsia="Courier New" w:hAnsi="Times New Roman" w:cs="Times New Roman"/>
          <w:b/>
          <w:color w:val="000000"/>
          <w:sz w:val="28"/>
          <w:szCs w:val="28"/>
          <w:lang w:val="kk-KZ" w:eastAsia="ru-RU"/>
        </w:rPr>
      </w:pPr>
      <w:r>
        <w:rPr>
          <w:rFonts w:ascii="Times New Roman" w:eastAsia="Courier New" w:hAnsi="Times New Roman" w:cs="Times New Roman"/>
          <w:b/>
          <w:color w:val="000000"/>
          <w:sz w:val="28"/>
          <w:szCs w:val="28"/>
          <w:lang w:val="en-US" w:eastAsia="ru-RU"/>
        </w:rPr>
        <w:t>5</w:t>
      </w:r>
      <w:r w:rsidR="006E7C82" w:rsidRPr="00CB2914">
        <w:rPr>
          <w:rFonts w:ascii="Times New Roman" w:eastAsia="Courier New" w:hAnsi="Times New Roman" w:cs="Times New Roman"/>
          <w:b/>
          <w:color w:val="000000"/>
          <w:sz w:val="28"/>
          <w:szCs w:val="28"/>
          <w:lang w:val="kk-KZ" w:eastAsia="ru-RU"/>
        </w:rPr>
        <w:t xml:space="preserve">.1. </w:t>
      </w:r>
      <w:r w:rsidR="004E0D98" w:rsidRPr="008873D9">
        <w:rPr>
          <w:rFonts w:ascii="Times New Roman" w:hAnsi="Times New Roman" w:cs="Times New Roman"/>
          <w:b/>
          <w:smallCaps/>
          <w:sz w:val="26"/>
          <w:szCs w:val="26"/>
          <w:lang w:val="kk-KZ" w:eastAsia="ru-RU"/>
        </w:rPr>
        <w:t>ТҰЖЫРЫМДАР</w:t>
      </w:r>
    </w:p>
    <w:p w14:paraId="446BB6D8" w14:textId="77777777" w:rsidR="006E7C82" w:rsidRPr="00CB2914" w:rsidRDefault="006E7C82" w:rsidP="006E7C82">
      <w:pPr>
        <w:numPr>
          <w:ilvl w:val="0"/>
          <w:numId w:val="35"/>
        </w:numPr>
        <w:tabs>
          <w:tab w:val="left" w:pos="993"/>
        </w:tabs>
        <w:ind w:left="0" w:firstLine="56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Түркістан облысының қ</w:t>
      </w:r>
      <w:r w:rsidRPr="00CB2914">
        <w:rPr>
          <w:rFonts w:ascii="Times New Roman" w:hAnsi="Times New Roman" w:cs="Times New Roman"/>
          <w:sz w:val="28"/>
          <w:szCs w:val="28"/>
          <w:lang w:val="kk-KZ"/>
        </w:rPr>
        <w:t>аржы басқармасы 202</w:t>
      </w:r>
      <w:r>
        <w:rPr>
          <w:rFonts w:ascii="Times New Roman" w:hAnsi="Times New Roman" w:cs="Times New Roman"/>
          <w:sz w:val="28"/>
          <w:szCs w:val="28"/>
          <w:lang w:val="kk-KZ"/>
        </w:rPr>
        <w:t>4</w:t>
      </w:r>
      <w:r w:rsidRPr="00CB2914">
        <w:rPr>
          <w:rFonts w:ascii="Times New Roman" w:hAnsi="Times New Roman" w:cs="Times New Roman"/>
          <w:sz w:val="28"/>
          <w:szCs w:val="28"/>
          <w:lang w:val="kk-KZ"/>
        </w:rPr>
        <w:t xml:space="preserve"> жылғы </w:t>
      </w:r>
      <w:r>
        <w:rPr>
          <w:rFonts w:ascii="Times New Roman" w:hAnsi="Times New Roman" w:cs="Times New Roman"/>
          <w:sz w:val="28"/>
          <w:szCs w:val="28"/>
          <w:lang w:val="kk-KZ"/>
        </w:rPr>
        <w:t xml:space="preserve">облыс </w:t>
      </w:r>
      <w:r w:rsidRPr="00CB2914">
        <w:rPr>
          <w:rFonts w:ascii="Times New Roman" w:hAnsi="Times New Roman" w:cs="Times New Roman"/>
          <w:sz w:val="28"/>
          <w:szCs w:val="28"/>
          <w:lang w:val="kk-KZ"/>
        </w:rPr>
        <w:t xml:space="preserve"> бюджетінің атқарылуы туралы есепті Қазақстан Республикасының Бюджет заңнамасымен бекітілген талаптар мен құрылымға сәйкес қалыптастырды. </w:t>
      </w:r>
    </w:p>
    <w:p w14:paraId="7352637E" w14:textId="77777777" w:rsidR="006E7C82" w:rsidRPr="00E34226" w:rsidRDefault="006E7C82" w:rsidP="006E7C82">
      <w:pPr>
        <w:ind w:firstLine="568"/>
        <w:contextualSpacing/>
        <w:jc w:val="both"/>
        <w:rPr>
          <w:rFonts w:ascii="Times New Roman" w:hAnsi="Times New Roman" w:cs="Times New Roman"/>
          <w:sz w:val="28"/>
          <w:szCs w:val="28"/>
          <w:lang w:val="kk-KZ"/>
        </w:rPr>
      </w:pPr>
      <w:r w:rsidRPr="00E34226">
        <w:rPr>
          <w:rFonts w:ascii="Times New Roman" w:hAnsi="Times New Roman" w:cs="Times New Roman"/>
          <w:sz w:val="28"/>
          <w:szCs w:val="28"/>
          <w:lang w:val="kk-KZ"/>
        </w:rPr>
        <w:t xml:space="preserve">Жалпы, экономикалық өсуге кедергі келтіретін кейбір факторларға </w:t>
      </w:r>
      <w:r w:rsidRPr="00E34226">
        <w:rPr>
          <w:rFonts w:ascii="Times New Roman" w:hAnsi="Times New Roman" w:cs="Times New Roman"/>
          <w:i/>
          <w:sz w:val="24"/>
          <w:szCs w:val="24"/>
          <w:lang w:val="kk-KZ"/>
        </w:rPr>
        <w:t>(инфляцияның жоғары деңгейі, өмір сүру деңгейінің төмендеуі)</w:t>
      </w:r>
      <w:r w:rsidRPr="00E34226">
        <w:rPr>
          <w:rFonts w:ascii="Times New Roman" w:hAnsi="Times New Roman" w:cs="Times New Roman"/>
          <w:sz w:val="28"/>
          <w:szCs w:val="28"/>
          <w:lang w:val="kk-KZ"/>
        </w:rPr>
        <w:t xml:space="preserve"> қарамастан, есепті жылы бюджеттің атқарылуы тұрақты макроэкономикалық ахуал және Түркістан облысының негізгі көрсеткіштерінің оң үрдісі кезінде жүзеге асырылды.</w:t>
      </w:r>
    </w:p>
    <w:p w14:paraId="3ABFCF9C" w14:textId="77777777" w:rsidR="006E7C82" w:rsidRPr="00CB2914" w:rsidRDefault="006E7C82" w:rsidP="006E7C82">
      <w:pPr>
        <w:ind w:firstLine="710"/>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 Есепті жылы облыс бюджеті 4</w:t>
      </w:r>
      <w:r w:rsidRPr="00CB2914">
        <w:rPr>
          <w:rFonts w:ascii="Times New Roman" w:hAnsi="Times New Roman" w:cs="Times New Roman"/>
          <w:sz w:val="28"/>
          <w:szCs w:val="28"/>
          <w:lang w:val="kk-KZ"/>
        </w:rPr>
        <w:t xml:space="preserve"> рет нақтыланып, 1</w:t>
      </w:r>
      <w:r>
        <w:rPr>
          <w:rFonts w:ascii="Times New Roman" w:hAnsi="Times New Roman" w:cs="Times New Roman"/>
          <w:sz w:val="28"/>
          <w:szCs w:val="28"/>
          <w:lang w:val="kk-KZ"/>
        </w:rPr>
        <w:t>4</w:t>
      </w:r>
      <w:r w:rsidRPr="00CB2914">
        <w:rPr>
          <w:rFonts w:ascii="Times New Roman" w:hAnsi="Times New Roman" w:cs="Times New Roman"/>
          <w:sz w:val="28"/>
          <w:szCs w:val="28"/>
          <w:lang w:val="kk-KZ"/>
        </w:rPr>
        <w:t xml:space="preserve"> рет түзетілді. Бұл ретте, жыл соңында </w:t>
      </w:r>
      <w:r w:rsidRPr="00EC4BE0">
        <w:rPr>
          <w:rFonts w:ascii="Times New Roman" w:hAnsi="Times New Roman" w:cs="Times New Roman"/>
          <w:i/>
          <w:sz w:val="24"/>
          <w:szCs w:val="24"/>
          <w:lang w:val="kk-KZ"/>
        </w:rPr>
        <w:t>(қазан, қараша, желтоқсан)</w:t>
      </w:r>
      <w:r w:rsidRPr="00CB2914">
        <w:rPr>
          <w:rFonts w:ascii="Times New Roman" w:hAnsi="Times New Roman" w:cs="Times New Roman"/>
          <w:sz w:val="28"/>
          <w:szCs w:val="28"/>
          <w:lang w:val="kk-KZ"/>
        </w:rPr>
        <w:t xml:space="preserve"> бюджетке </w:t>
      </w:r>
      <w:r>
        <w:rPr>
          <w:rFonts w:ascii="Times New Roman" w:hAnsi="Times New Roman" w:cs="Times New Roman"/>
          <w:sz w:val="28"/>
          <w:szCs w:val="28"/>
          <w:lang w:val="kk-KZ"/>
        </w:rPr>
        <w:t xml:space="preserve">негізгі </w:t>
      </w:r>
      <w:r w:rsidRPr="00CB2914">
        <w:rPr>
          <w:rFonts w:ascii="Times New Roman" w:hAnsi="Times New Roman" w:cs="Times New Roman"/>
          <w:sz w:val="28"/>
          <w:szCs w:val="28"/>
          <w:lang w:val="kk-KZ"/>
        </w:rPr>
        <w:t>өзгеріс</w:t>
      </w:r>
      <w:r>
        <w:rPr>
          <w:rFonts w:ascii="Times New Roman" w:hAnsi="Times New Roman" w:cs="Times New Roman"/>
          <w:sz w:val="28"/>
          <w:szCs w:val="28"/>
          <w:lang w:val="kk-KZ"/>
        </w:rPr>
        <w:t xml:space="preserve"> </w:t>
      </w:r>
      <w:r w:rsidRPr="00CB2914">
        <w:rPr>
          <w:rFonts w:ascii="Times New Roman" w:hAnsi="Times New Roman" w:cs="Times New Roman"/>
          <w:sz w:val="28"/>
          <w:szCs w:val="28"/>
          <w:lang w:val="kk-KZ"/>
        </w:rPr>
        <w:t xml:space="preserve"> енгізілді</w:t>
      </w:r>
      <w:r w:rsidRPr="00CB2914">
        <w:rPr>
          <w:rFonts w:ascii="Times New Roman" w:hAnsi="Times New Roman" w:cs="Times New Roman"/>
          <w:i/>
          <w:sz w:val="24"/>
          <w:szCs w:val="24"/>
          <w:lang w:val="kk-KZ"/>
        </w:rPr>
        <w:t>,</w:t>
      </w:r>
      <w:r w:rsidRPr="00CB2914">
        <w:rPr>
          <w:rFonts w:ascii="Times New Roman" w:hAnsi="Times New Roman" w:cs="Times New Roman"/>
          <w:sz w:val="28"/>
          <w:szCs w:val="28"/>
          <w:lang w:val="kk-KZ"/>
        </w:rPr>
        <w:t xml:space="preserve"> бұл қаржы</w:t>
      </w:r>
      <w:r>
        <w:rPr>
          <w:rFonts w:ascii="Times New Roman" w:hAnsi="Times New Roman" w:cs="Times New Roman"/>
          <w:sz w:val="28"/>
          <w:szCs w:val="28"/>
          <w:lang w:val="kk-KZ"/>
        </w:rPr>
        <w:t xml:space="preserve">лық </w:t>
      </w:r>
      <w:r w:rsidRPr="00CB2914">
        <w:rPr>
          <w:rFonts w:ascii="Times New Roman" w:hAnsi="Times New Roman" w:cs="Times New Roman"/>
          <w:sz w:val="28"/>
          <w:szCs w:val="28"/>
          <w:lang w:val="kk-KZ"/>
        </w:rPr>
        <w:t xml:space="preserve"> рәсімдерін уақтылы жүргізуге және бюджет қаражатын игеруге теріс әсер етеді.</w:t>
      </w:r>
    </w:p>
    <w:p w14:paraId="6B8C70CE" w14:textId="6EA82C58" w:rsidR="006E7C82" w:rsidRPr="00E34226" w:rsidRDefault="006E7C82" w:rsidP="006E7C82">
      <w:pPr>
        <w:ind w:firstLine="710"/>
        <w:contextualSpacing/>
        <w:jc w:val="both"/>
        <w:rPr>
          <w:rFonts w:ascii="Times New Roman" w:hAnsi="Times New Roman" w:cs="Times New Roman"/>
          <w:i/>
          <w:sz w:val="24"/>
          <w:szCs w:val="24"/>
          <w:lang w:val="kk-KZ"/>
        </w:rPr>
      </w:pPr>
      <w:r w:rsidRPr="00CB2914">
        <w:rPr>
          <w:rFonts w:ascii="Times New Roman" w:hAnsi="Times New Roman" w:cs="Times New Roman"/>
          <w:sz w:val="28"/>
          <w:szCs w:val="28"/>
          <w:lang w:val="kk-KZ"/>
        </w:rPr>
        <w:t>3. Бюджет</w:t>
      </w:r>
      <w:r>
        <w:rPr>
          <w:rFonts w:ascii="Times New Roman" w:hAnsi="Times New Roman" w:cs="Times New Roman"/>
          <w:sz w:val="28"/>
          <w:szCs w:val="28"/>
          <w:lang w:val="kk-KZ"/>
        </w:rPr>
        <w:t>тік</w:t>
      </w:r>
      <w:r w:rsidRPr="00CB2914">
        <w:rPr>
          <w:rFonts w:ascii="Times New Roman" w:hAnsi="Times New Roman" w:cs="Times New Roman"/>
          <w:sz w:val="28"/>
          <w:szCs w:val="28"/>
          <w:lang w:val="kk-KZ"/>
        </w:rPr>
        <w:t xml:space="preserve"> салық түсімдері </w:t>
      </w:r>
      <w:r w:rsidRPr="00CB2914">
        <w:rPr>
          <w:rFonts w:ascii="Times New Roman" w:hAnsi="Times New Roman" w:cs="Times New Roman"/>
          <w:i/>
          <w:sz w:val="24"/>
          <w:szCs w:val="24"/>
          <w:lang w:val="kk-KZ"/>
        </w:rPr>
        <w:t>(</w:t>
      </w:r>
      <w:r>
        <w:rPr>
          <w:rFonts w:ascii="Times New Roman" w:hAnsi="Times New Roman" w:cs="Times New Roman"/>
          <w:i/>
          <w:sz w:val="24"/>
          <w:szCs w:val="24"/>
          <w:lang w:val="kk-KZ"/>
        </w:rPr>
        <w:t>75 554920,1</w:t>
      </w:r>
      <w:r w:rsidRPr="00CB2914">
        <w:rPr>
          <w:rFonts w:ascii="Times New Roman" w:hAnsi="Times New Roman" w:cs="Times New Roman"/>
          <w:i/>
          <w:sz w:val="24"/>
          <w:szCs w:val="24"/>
          <w:lang w:val="kk-KZ"/>
        </w:rPr>
        <w:t xml:space="preserve"> мың теңге немесе кірістердің жалпы көлемінің </w:t>
      </w:r>
      <w:r>
        <w:rPr>
          <w:rFonts w:ascii="Times New Roman" w:hAnsi="Times New Roman" w:cs="Times New Roman"/>
          <w:i/>
          <w:sz w:val="24"/>
          <w:szCs w:val="24"/>
          <w:lang w:val="kk-KZ"/>
        </w:rPr>
        <w:t>5,6</w:t>
      </w:r>
      <w:r w:rsidRPr="00CB2914">
        <w:rPr>
          <w:rFonts w:ascii="Times New Roman" w:hAnsi="Times New Roman" w:cs="Times New Roman"/>
          <w:i/>
          <w:sz w:val="24"/>
          <w:szCs w:val="24"/>
          <w:lang w:val="kk-KZ"/>
        </w:rPr>
        <w:t>%)</w:t>
      </w:r>
      <w:r w:rsidRPr="00CB2914">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т</w:t>
      </w:r>
      <w:r w:rsidRPr="00CB2914">
        <w:rPr>
          <w:rFonts w:ascii="Times New Roman" w:hAnsi="Times New Roman" w:cs="Times New Roman"/>
          <w:sz w:val="28"/>
          <w:szCs w:val="28"/>
          <w:lang w:val="kk-KZ"/>
        </w:rPr>
        <w:t xml:space="preserve">рансферттер түсімдері </w:t>
      </w:r>
      <w:r w:rsidRPr="00CB2914">
        <w:rPr>
          <w:rFonts w:ascii="Times New Roman" w:hAnsi="Times New Roman" w:cs="Times New Roman"/>
          <w:i/>
          <w:sz w:val="24"/>
          <w:szCs w:val="24"/>
          <w:lang w:val="kk-KZ"/>
        </w:rPr>
        <w:t>(</w:t>
      </w:r>
      <w:r>
        <w:rPr>
          <w:rFonts w:ascii="Times New Roman" w:hAnsi="Times New Roman" w:cs="Times New Roman"/>
          <w:i/>
          <w:sz w:val="24"/>
          <w:szCs w:val="24"/>
          <w:lang w:val="kk-KZ"/>
        </w:rPr>
        <w:t>1 241 247 895,0</w:t>
      </w:r>
      <w:r w:rsidRPr="00CB2914">
        <w:rPr>
          <w:rFonts w:ascii="Times New Roman" w:hAnsi="Times New Roman" w:cs="Times New Roman"/>
          <w:i/>
          <w:sz w:val="24"/>
          <w:szCs w:val="24"/>
          <w:lang w:val="kk-KZ"/>
        </w:rPr>
        <w:t xml:space="preserve"> мың теңге немесе </w:t>
      </w:r>
      <w:r>
        <w:rPr>
          <w:rFonts w:ascii="Times New Roman" w:hAnsi="Times New Roman" w:cs="Times New Roman"/>
          <w:i/>
          <w:sz w:val="24"/>
          <w:szCs w:val="24"/>
          <w:lang w:val="kk-KZ"/>
        </w:rPr>
        <w:t>91,6</w:t>
      </w:r>
      <w:r w:rsidRPr="00CB2914">
        <w:rPr>
          <w:rFonts w:ascii="Times New Roman" w:hAnsi="Times New Roman" w:cs="Times New Roman"/>
          <w:i/>
          <w:sz w:val="24"/>
          <w:szCs w:val="24"/>
          <w:lang w:val="kk-KZ"/>
        </w:rPr>
        <w:t xml:space="preserve">%) </w:t>
      </w:r>
      <w:r w:rsidRPr="00CB2914">
        <w:rPr>
          <w:rFonts w:ascii="Times New Roman" w:hAnsi="Times New Roman" w:cs="Times New Roman"/>
          <w:sz w:val="28"/>
          <w:szCs w:val="28"/>
          <w:lang w:val="kk-KZ"/>
        </w:rPr>
        <w:t xml:space="preserve">есебінен қалыптастырылуды жалғастыруда, оларға жалпы бюджеттің барлық кіріс бөлігінің </w:t>
      </w:r>
      <w:r>
        <w:rPr>
          <w:rFonts w:ascii="Times New Roman" w:hAnsi="Times New Roman" w:cs="Times New Roman"/>
          <w:sz w:val="28"/>
          <w:szCs w:val="28"/>
          <w:lang w:val="kk-KZ"/>
        </w:rPr>
        <w:t>97,2</w:t>
      </w:r>
      <w:r w:rsidRPr="00CB2914">
        <w:rPr>
          <w:rFonts w:ascii="Times New Roman" w:hAnsi="Times New Roman" w:cs="Times New Roman"/>
          <w:sz w:val="28"/>
          <w:szCs w:val="28"/>
          <w:lang w:val="kk-KZ"/>
        </w:rPr>
        <w:t xml:space="preserve">%-ы тиесілі. </w:t>
      </w:r>
    </w:p>
    <w:p w14:paraId="05D08693" w14:textId="77777777" w:rsidR="006E7C82" w:rsidRPr="00CB2914" w:rsidRDefault="006E7C82" w:rsidP="006E7C82">
      <w:pPr>
        <w:ind w:firstLine="710"/>
        <w:contextualSpacing/>
        <w:jc w:val="both"/>
        <w:rPr>
          <w:rFonts w:ascii="Times New Roman" w:hAnsi="Times New Roman" w:cs="Times New Roman"/>
          <w:sz w:val="28"/>
          <w:szCs w:val="28"/>
          <w:lang w:val="kk-KZ"/>
        </w:rPr>
      </w:pPr>
      <w:r w:rsidRPr="00CB2914">
        <w:rPr>
          <w:rFonts w:ascii="Times New Roman" w:hAnsi="Times New Roman" w:cs="Times New Roman"/>
          <w:sz w:val="28"/>
          <w:szCs w:val="28"/>
          <w:lang w:val="kk-KZ"/>
        </w:rPr>
        <w:t xml:space="preserve">4. Бұл ретте, тиісті уәкілетті органдардың нақты әлеуетті ескермей, </w:t>
      </w:r>
      <w:r w:rsidRPr="00CB2914">
        <w:rPr>
          <w:rFonts w:ascii="Times New Roman" w:hAnsi="Times New Roman" w:cs="Times New Roman"/>
          <w:b/>
          <w:sz w:val="28"/>
          <w:szCs w:val="28"/>
          <w:lang w:val="kk-KZ"/>
        </w:rPr>
        <w:t>салықтық және салықтық емес түсімдердің</w:t>
      </w:r>
      <w:r w:rsidRPr="00CB2914">
        <w:rPr>
          <w:rFonts w:ascii="Times New Roman" w:hAnsi="Times New Roman" w:cs="Times New Roman"/>
          <w:sz w:val="28"/>
          <w:szCs w:val="28"/>
          <w:lang w:val="kk-KZ"/>
        </w:rPr>
        <w:t xml:space="preserve"> жоспарлы мәндерін жеткіліксіз пысықтауын айтуды жалғастырамыз, бұл бекітілген көрсеткіштер мен түзетілгендер арасындағы елеулі алшақтықтармен бірге жүреді. </w:t>
      </w:r>
    </w:p>
    <w:p w14:paraId="2BC77312" w14:textId="0557C1FD" w:rsidR="006E7C82" w:rsidRPr="00CB2914" w:rsidRDefault="006E7C82" w:rsidP="006E7C82">
      <w:pPr>
        <w:tabs>
          <w:tab w:val="left" w:pos="993"/>
        </w:tabs>
        <w:ind w:firstLine="568"/>
        <w:contextualSpacing/>
        <w:jc w:val="both"/>
        <w:rPr>
          <w:rFonts w:ascii="Times New Roman" w:hAnsi="Times New Roman" w:cs="Times New Roman"/>
          <w:i/>
          <w:sz w:val="24"/>
          <w:szCs w:val="24"/>
          <w:lang w:val="kk-KZ"/>
        </w:rPr>
      </w:pPr>
      <w:r w:rsidRPr="00CB2914">
        <w:rPr>
          <w:rFonts w:ascii="Times New Roman" w:hAnsi="Times New Roman" w:cs="Times New Roman"/>
          <w:sz w:val="28"/>
          <w:szCs w:val="28"/>
          <w:lang w:val="kk-KZ"/>
        </w:rPr>
        <w:t xml:space="preserve">Мысалы, салық түсімдері бойынша түзетілген жоспардың бекітілген жоспарға өсуі </w:t>
      </w:r>
      <w:r>
        <w:rPr>
          <w:rFonts w:ascii="Times New Roman" w:hAnsi="Times New Roman" w:cs="Times New Roman"/>
          <w:sz w:val="28"/>
          <w:szCs w:val="28"/>
          <w:lang w:val="kk-KZ"/>
        </w:rPr>
        <w:t>14</w:t>
      </w:r>
      <w:r w:rsidRPr="00CB2914">
        <w:rPr>
          <w:rFonts w:ascii="Times New Roman" w:hAnsi="Times New Roman" w:cs="Times New Roman"/>
          <w:sz w:val="28"/>
          <w:szCs w:val="28"/>
          <w:lang w:val="kk-KZ"/>
        </w:rPr>
        <w:t xml:space="preserve">% құрады </w:t>
      </w:r>
      <w:r w:rsidRPr="00CB2914">
        <w:rPr>
          <w:rFonts w:ascii="Times New Roman" w:hAnsi="Times New Roman" w:cs="Times New Roman"/>
          <w:i/>
          <w:sz w:val="24"/>
          <w:szCs w:val="24"/>
          <w:lang w:val="kk-KZ"/>
        </w:rPr>
        <w:t>(</w:t>
      </w:r>
      <w:r>
        <w:rPr>
          <w:rFonts w:ascii="Times New Roman" w:hAnsi="Times New Roman" w:cs="Times New Roman"/>
          <w:i/>
          <w:sz w:val="24"/>
          <w:szCs w:val="24"/>
          <w:lang w:val="kk-KZ"/>
        </w:rPr>
        <w:t>60 786 723,0</w:t>
      </w:r>
      <w:r w:rsidRPr="00CB2914">
        <w:rPr>
          <w:rFonts w:ascii="Times New Roman" w:hAnsi="Times New Roman" w:cs="Times New Roman"/>
          <w:i/>
          <w:sz w:val="24"/>
          <w:szCs w:val="24"/>
          <w:lang w:val="kk-KZ"/>
        </w:rPr>
        <w:t xml:space="preserve"> мың теңгеден </w:t>
      </w:r>
      <w:r>
        <w:rPr>
          <w:rFonts w:ascii="Times New Roman" w:hAnsi="Times New Roman" w:cs="Times New Roman"/>
          <w:i/>
          <w:sz w:val="24"/>
          <w:szCs w:val="24"/>
          <w:lang w:val="kk-KZ"/>
        </w:rPr>
        <w:t xml:space="preserve">69 036 227,0 </w:t>
      </w:r>
      <w:r w:rsidRPr="00CB2914">
        <w:rPr>
          <w:rFonts w:ascii="Times New Roman" w:hAnsi="Times New Roman" w:cs="Times New Roman"/>
          <w:i/>
          <w:sz w:val="24"/>
          <w:szCs w:val="24"/>
          <w:lang w:val="kk-KZ"/>
        </w:rPr>
        <w:t>мың теңгеге дейін)</w:t>
      </w:r>
      <w:r w:rsidRPr="00CB2914">
        <w:rPr>
          <w:rFonts w:ascii="Times New Roman" w:hAnsi="Times New Roman" w:cs="Times New Roman"/>
          <w:i/>
          <w:sz w:val="28"/>
          <w:szCs w:val="28"/>
          <w:lang w:val="kk-KZ"/>
        </w:rPr>
        <w:t>.</w:t>
      </w:r>
      <w:r w:rsidRPr="00CB2914">
        <w:rPr>
          <w:rFonts w:ascii="Times New Roman" w:hAnsi="Times New Roman" w:cs="Times New Roman"/>
          <w:sz w:val="28"/>
          <w:szCs w:val="28"/>
          <w:lang w:val="kk-KZ"/>
        </w:rPr>
        <w:t xml:space="preserve"> Бұдан басқа, </w:t>
      </w:r>
      <w:r>
        <w:rPr>
          <w:rFonts w:ascii="Times New Roman" w:hAnsi="Times New Roman" w:cs="Times New Roman"/>
          <w:color w:val="000000"/>
          <w:sz w:val="28"/>
          <w:szCs w:val="28"/>
          <w:lang w:val="kk-KZ"/>
        </w:rPr>
        <w:t xml:space="preserve">табиғи және басқа да ресурстарды пайдаланғаны үшін төлемдердің есепті жылы жоспарды </w:t>
      </w:r>
      <w:r w:rsidRPr="001711D5">
        <w:rPr>
          <w:rFonts w:ascii="Times New Roman" w:hAnsi="Times New Roman" w:cs="Times New Roman"/>
          <w:i/>
          <w:color w:val="000000"/>
          <w:sz w:val="24"/>
          <w:szCs w:val="28"/>
          <w:lang w:val="kk-KZ"/>
        </w:rPr>
        <w:t>(1 211 406 мың теңге)</w:t>
      </w:r>
      <w:r>
        <w:rPr>
          <w:rFonts w:ascii="Times New Roman" w:hAnsi="Times New Roman" w:cs="Times New Roman"/>
          <w:color w:val="000000"/>
          <w:sz w:val="28"/>
          <w:szCs w:val="28"/>
          <w:lang w:val="kk-KZ"/>
        </w:rPr>
        <w:t xml:space="preserve"> нақты түрде 11,7%-ға артық орындалғанымен </w:t>
      </w:r>
      <w:r w:rsidRPr="001711D5">
        <w:rPr>
          <w:rFonts w:ascii="Times New Roman" w:hAnsi="Times New Roman" w:cs="Times New Roman"/>
          <w:i/>
          <w:color w:val="000000"/>
          <w:sz w:val="24"/>
          <w:szCs w:val="28"/>
          <w:lang w:val="kk-KZ"/>
        </w:rPr>
        <w:t>(1 353 044,0 мың теңге)</w:t>
      </w:r>
      <w:r>
        <w:rPr>
          <w:rFonts w:ascii="Times New Roman" w:hAnsi="Times New Roman" w:cs="Times New Roman"/>
          <w:i/>
          <w:color w:val="000000"/>
          <w:sz w:val="24"/>
          <w:szCs w:val="28"/>
          <w:lang w:val="kk-KZ"/>
        </w:rPr>
        <w:t xml:space="preserve"> </w:t>
      </w:r>
      <w:r w:rsidRPr="001711D5">
        <w:rPr>
          <w:rFonts w:ascii="Times New Roman" w:hAnsi="Times New Roman" w:cs="Times New Roman"/>
          <w:b/>
          <w:color w:val="000000"/>
          <w:sz w:val="28"/>
          <w:szCs w:val="28"/>
          <w:lang w:val="kk-KZ"/>
        </w:rPr>
        <w:t xml:space="preserve">барлығы 6 төлем түрінің </w:t>
      </w:r>
      <w:r w:rsidR="00D4361B">
        <w:rPr>
          <w:rFonts w:ascii="Times New Roman" w:hAnsi="Times New Roman" w:cs="Times New Roman"/>
          <w:b/>
          <w:color w:val="000000"/>
          <w:sz w:val="28"/>
          <w:szCs w:val="28"/>
          <w:lang w:val="kk-KZ"/>
        </w:rPr>
        <w:t xml:space="preserve">                      </w:t>
      </w:r>
      <w:r w:rsidRPr="001711D5">
        <w:rPr>
          <w:rFonts w:ascii="Times New Roman" w:hAnsi="Times New Roman" w:cs="Times New Roman"/>
          <w:b/>
          <w:color w:val="000000"/>
          <w:sz w:val="28"/>
          <w:szCs w:val="28"/>
          <w:lang w:val="kk-KZ"/>
        </w:rPr>
        <w:t>5-көрсеткіші бойынша жыл ішінде бекітілген бюджет көрсеткіштері төмендетілген</w:t>
      </w:r>
      <w:r w:rsidRPr="00CB2914">
        <w:rPr>
          <w:rFonts w:ascii="Times New Roman" w:hAnsi="Times New Roman" w:cs="Times New Roman"/>
          <w:sz w:val="28"/>
          <w:szCs w:val="28"/>
          <w:lang w:val="kk-KZ"/>
        </w:rPr>
        <w:t xml:space="preserve"> </w:t>
      </w:r>
      <w:r w:rsidRPr="00CB2914">
        <w:rPr>
          <w:rFonts w:ascii="Times New Roman" w:hAnsi="Times New Roman" w:cs="Times New Roman"/>
          <w:i/>
          <w:sz w:val="24"/>
          <w:szCs w:val="24"/>
          <w:lang w:val="kk-KZ"/>
        </w:rPr>
        <w:t xml:space="preserve">(«Жер үсті көздерінің су ресурстарын пайдаланғаны үшін төлем» - </w:t>
      </w:r>
      <w:r w:rsidR="00D4361B">
        <w:rPr>
          <w:rFonts w:ascii="Times New Roman" w:hAnsi="Times New Roman" w:cs="Times New Roman"/>
          <w:i/>
          <w:sz w:val="24"/>
          <w:szCs w:val="24"/>
          <w:lang w:val="kk-KZ"/>
        </w:rPr>
        <w:t xml:space="preserve">               </w:t>
      </w:r>
      <w:r w:rsidRPr="00D94A4F">
        <w:rPr>
          <w:rFonts w:ascii="Times New Roman" w:hAnsi="Times New Roman"/>
          <w:i/>
          <w:sz w:val="24"/>
          <w:szCs w:val="28"/>
          <w:lang w:val="kk-KZ"/>
        </w:rPr>
        <w:t>37%-ға</w:t>
      </w:r>
      <w:r w:rsidRPr="00CB2914">
        <w:rPr>
          <w:rFonts w:ascii="Times New Roman" w:hAnsi="Times New Roman" w:cs="Times New Roman"/>
          <w:i/>
          <w:sz w:val="24"/>
          <w:szCs w:val="24"/>
          <w:lang w:val="kk-KZ"/>
        </w:rPr>
        <w:t>, «</w:t>
      </w:r>
      <w:r>
        <w:rPr>
          <w:rFonts w:ascii="Times New Roman" w:hAnsi="Times New Roman" w:cs="Times New Roman"/>
          <w:i/>
          <w:sz w:val="24"/>
          <w:szCs w:val="24"/>
          <w:lang w:val="kk-KZ"/>
        </w:rPr>
        <w:t>орманды</w:t>
      </w:r>
      <w:r w:rsidRPr="00CB2914">
        <w:rPr>
          <w:rFonts w:ascii="Times New Roman" w:hAnsi="Times New Roman" w:cs="Times New Roman"/>
          <w:i/>
          <w:sz w:val="24"/>
          <w:szCs w:val="24"/>
          <w:lang w:val="kk-KZ"/>
        </w:rPr>
        <w:t xml:space="preserve"> пайдаланғаны үшін төлем» - </w:t>
      </w:r>
      <w:r>
        <w:rPr>
          <w:rFonts w:ascii="Times New Roman" w:hAnsi="Times New Roman" w:cs="Times New Roman"/>
          <w:i/>
          <w:sz w:val="24"/>
          <w:szCs w:val="24"/>
          <w:lang w:val="kk-KZ"/>
        </w:rPr>
        <w:t>2,3 есеге</w:t>
      </w:r>
      <w:r w:rsidRPr="00CB2914">
        <w:rPr>
          <w:rFonts w:ascii="Times New Roman" w:hAnsi="Times New Roman" w:cs="Times New Roman"/>
          <w:i/>
          <w:sz w:val="24"/>
          <w:szCs w:val="24"/>
          <w:lang w:val="kk-KZ"/>
        </w:rPr>
        <w:t xml:space="preserve">, «Жергілікті маңызы бар ерекше қорғалатын табиғи аумақтарды пайдаланғаны үшін төлем» - </w:t>
      </w:r>
      <w:r w:rsidRPr="00D94A4F">
        <w:rPr>
          <w:rFonts w:ascii="Times New Roman" w:hAnsi="Times New Roman"/>
          <w:i/>
          <w:sz w:val="24"/>
          <w:szCs w:val="28"/>
          <w:lang w:val="kk-KZ"/>
        </w:rPr>
        <w:t>37%-ға</w:t>
      </w:r>
      <w:r w:rsidRPr="00CB2914">
        <w:rPr>
          <w:rFonts w:ascii="Times New Roman" w:hAnsi="Times New Roman" w:cs="Times New Roman"/>
          <w:i/>
          <w:sz w:val="24"/>
          <w:szCs w:val="24"/>
          <w:lang w:val="kk-KZ"/>
        </w:rPr>
        <w:t>,</w:t>
      </w:r>
      <w:r>
        <w:rPr>
          <w:rFonts w:ascii="Times New Roman" w:hAnsi="Times New Roman" w:cs="Times New Roman"/>
          <w:i/>
          <w:sz w:val="24"/>
          <w:szCs w:val="24"/>
          <w:lang w:val="kk-KZ"/>
        </w:rPr>
        <w:t xml:space="preserve"> «</w:t>
      </w:r>
      <w:r w:rsidRPr="00D94A4F">
        <w:rPr>
          <w:rFonts w:ascii="Times New Roman" w:hAnsi="Times New Roman"/>
          <w:i/>
          <w:sz w:val="24"/>
          <w:szCs w:val="28"/>
          <w:lang w:val="kk-KZ"/>
        </w:rPr>
        <w:t>Қоршаған ортаға жағымсыз әсер еткені үшін төлемақы</w:t>
      </w:r>
      <w:r>
        <w:rPr>
          <w:rFonts w:ascii="Times New Roman" w:hAnsi="Times New Roman"/>
          <w:i/>
          <w:sz w:val="24"/>
          <w:szCs w:val="28"/>
          <w:lang w:val="kk-KZ"/>
        </w:rPr>
        <w:t>» - 15</w:t>
      </w:r>
      <w:r w:rsidRPr="00D94A4F">
        <w:rPr>
          <w:rFonts w:ascii="Times New Roman" w:hAnsi="Times New Roman"/>
          <w:i/>
          <w:sz w:val="24"/>
          <w:szCs w:val="28"/>
          <w:lang w:val="kk-KZ"/>
        </w:rPr>
        <w:t>%-ға</w:t>
      </w:r>
      <w:r>
        <w:rPr>
          <w:rFonts w:ascii="Times New Roman" w:hAnsi="Times New Roman"/>
          <w:i/>
          <w:sz w:val="24"/>
          <w:szCs w:val="28"/>
          <w:lang w:val="kk-KZ"/>
        </w:rPr>
        <w:t>, «</w:t>
      </w:r>
      <w:r w:rsidRPr="00D94A4F">
        <w:rPr>
          <w:rFonts w:ascii="Times New Roman" w:hAnsi="Times New Roman"/>
          <w:i/>
          <w:sz w:val="24"/>
          <w:szCs w:val="28"/>
          <w:lang w:val="kk-KZ"/>
        </w:rPr>
        <w:t>Тарихи шығындарды өтеу бойынша төлемдер</w:t>
      </w:r>
      <w:r>
        <w:rPr>
          <w:rFonts w:ascii="Times New Roman" w:hAnsi="Times New Roman"/>
          <w:i/>
          <w:sz w:val="24"/>
          <w:szCs w:val="28"/>
          <w:lang w:val="kk-KZ"/>
        </w:rPr>
        <w:t xml:space="preserve">» - </w:t>
      </w:r>
      <w:r w:rsidRPr="00CB2914">
        <w:rPr>
          <w:rFonts w:ascii="Times New Roman" w:hAnsi="Times New Roman" w:cs="Times New Roman"/>
          <w:i/>
          <w:sz w:val="24"/>
          <w:szCs w:val="24"/>
          <w:lang w:val="kk-KZ"/>
        </w:rPr>
        <w:t xml:space="preserve"> </w:t>
      </w:r>
      <w:r>
        <w:rPr>
          <w:rFonts w:ascii="Times New Roman" w:hAnsi="Times New Roman"/>
          <w:i/>
          <w:sz w:val="24"/>
          <w:szCs w:val="28"/>
          <w:lang w:val="kk-KZ"/>
        </w:rPr>
        <w:t>99,5</w:t>
      </w:r>
      <w:r w:rsidRPr="00D94A4F">
        <w:rPr>
          <w:rFonts w:ascii="Times New Roman" w:hAnsi="Times New Roman"/>
          <w:i/>
          <w:sz w:val="24"/>
          <w:szCs w:val="28"/>
          <w:lang w:val="kk-KZ"/>
        </w:rPr>
        <w:t>%-ға</w:t>
      </w:r>
      <w:r w:rsidRPr="00CB2914">
        <w:rPr>
          <w:rFonts w:ascii="Times New Roman" w:hAnsi="Times New Roman" w:cs="Times New Roman"/>
          <w:i/>
          <w:sz w:val="24"/>
          <w:szCs w:val="24"/>
          <w:lang w:val="kk-KZ"/>
        </w:rPr>
        <w:t>).</w:t>
      </w:r>
    </w:p>
    <w:p w14:paraId="1D963FD3" w14:textId="57B850A7" w:rsidR="006E7C82" w:rsidRPr="00CB2914" w:rsidRDefault="006E7C82" w:rsidP="006E7C82">
      <w:pPr>
        <w:tabs>
          <w:tab w:val="left" w:pos="993"/>
        </w:tabs>
        <w:ind w:firstLine="709"/>
        <w:jc w:val="both"/>
        <w:rPr>
          <w:rFonts w:ascii="Times New Roman" w:eastAsia="Calibri" w:hAnsi="Times New Roman" w:cs="Times New Roman"/>
          <w:sz w:val="28"/>
          <w:szCs w:val="28"/>
          <w:lang w:val="kk-KZ"/>
        </w:rPr>
      </w:pPr>
      <w:r w:rsidRPr="00CB2914">
        <w:rPr>
          <w:rFonts w:ascii="Times New Roman" w:eastAsia="Calibri" w:hAnsi="Times New Roman" w:cs="Times New Roman"/>
          <w:sz w:val="28"/>
          <w:szCs w:val="28"/>
          <w:lang w:val="kk-KZ"/>
        </w:rPr>
        <w:t xml:space="preserve">Салықтық емес түсімдер бойынша бекітілген жоспарға түзетілген жоспардың өсуі </w:t>
      </w:r>
      <w:r>
        <w:rPr>
          <w:rFonts w:ascii="Times New Roman" w:eastAsia="Calibri" w:hAnsi="Times New Roman" w:cs="Times New Roman"/>
          <w:b/>
          <w:sz w:val="28"/>
          <w:szCs w:val="28"/>
          <w:lang w:val="kk-KZ"/>
        </w:rPr>
        <w:t>8</w:t>
      </w:r>
      <w:r w:rsidRPr="00CB2914">
        <w:rPr>
          <w:rFonts w:ascii="Times New Roman" w:eastAsia="Calibri" w:hAnsi="Times New Roman" w:cs="Times New Roman"/>
          <w:b/>
          <w:sz w:val="28"/>
          <w:szCs w:val="28"/>
          <w:lang w:val="kk-KZ"/>
        </w:rPr>
        <w:t xml:space="preserve"> есе</w:t>
      </w:r>
      <w:r w:rsidRPr="00CB2914">
        <w:rPr>
          <w:rFonts w:ascii="Times New Roman" w:eastAsia="Calibri" w:hAnsi="Times New Roman" w:cs="Times New Roman"/>
          <w:sz w:val="28"/>
          <w:szCs w:val="28"/>
          <w:lang w:val="kk-KZ"/>
        </w:rPr>
        <w:t xml:space="preserve"> </w:t>
      </w:r>
      <w:r w:rsidRPr="00CB2914">
        <w:rPr>
          <w:rFonts w:ascii="Times New Roman" w:eastAsia="Calibri" w:hAnsi="Times New Roman" w:cs="Times New Roman"/>
          <w:i/>
          <w:sz w:val="24"/>
          <w:szCs w:val="24"/>
          <w:lang w:val="kk-KZ"/>
        </w:rPr>
        <w:t>(</w:t>
      </w:r>
      <w:r>
        <w:rPr>
          <w:rFonts w:ascii="Times New Roman" w:eastAsia="Calibri" w:hAnsi="Times New Roman" w:cs="Times New Roman"/>
          <w:i/>
          <w:sz w:val="24"/>
          <w:szCs w:val="24"/>
          <w:lang w:val="kk-KZ"/>
        </w:rPr>
        <w:t>4 550 826,0</w:t>
      </w:r>
      <w:r w:rsidRPr="00CB2914">
        <w:rPr>
          <w:rFonts w:ascii="Times New Roman" w:eastAsia="Calibri" w:hAnsi="Times New Roman" w:cs="Times New Roman"/>
          <w:i/>
          <w:sz w:val="24"/>
          <w:szCs w:val="24"/>
          <w:lang w:val="kk-KZ"/>
        </w:rPr>
        <w:t xml:space="preserve"> мың теңгеден </w:t>
      </w:r>
      <w:r>
        <w:rPr>
          <w:rFonts w:ascii="Times New Roman" w:eastAsia="Calibri" w:hAnsi="Times New Roman" w:cs="Times New Roman"/>
          <w:i/>
          <w:sz w:val="24"/>
          <w:szCs w:val="24"/>
          <w:lang w:val="kk-KZ"/>
        </w:rPr>
        <w:t>38 115 575,0</w:t>
      </w:r>
      <w:r w:rsidRPr="00CB2914">
        <w:rPr>
          <w:rFonts w:ascii="Times New Roman" w:eastAsia="Calibri" w:hAnsi="Times New Roman" w:cs="Times New Roman"/>
          <w:i/>
          <w:sz w:val="24"/>
          <w:szCs w:val="24"/>
          <w:lang w:val="kk-KZ"/>
        </w:rPr>
        <w:t xml:space="preserve"> мың теңгеге дейін)</w:t>
      </w:r>
      <w:r w:rsidRPr="00CB2914">
        <w:rPr>
          <w:rFonts w:ascii="Times New Roman" w:eastAsia="Calibri" w:hAnsi="Times New Roman" w:cs="Times New Roman"/>
          <w:i/>
          <w:sz w:val="28"/>
          <w:szCs w:val="28"/>
          <w:lang w:val="kk-KZ"/>
        </w:rPr>
        <w:t xml:space="preserve"> </w:t>
      </w:r>
      <w:r w:rsidRPr="00CB2914">
        <w:rPr>
          <w:rFonts w:ascii="Times New Roman" w:eastAsia="Calibri" w:hAnsi="Times New Roman" w:cs="Times New Roman"/>
          <w:sz w:val="28"/>
          <w:szCs w:val="28"/>
          <w:lang w:val="kk-KZ"/>
        </w:rPr>
        <w:t xml:space="preserve">құрады. Түзетілген жоспардың мұндай үлкен өсуі болжау бюджет түсімдерін болжау </w:t>
      </w:r>
      <w:r>
        <w:rPr>
          <w:rFonts w:ascii="Times New Roman" w:eastAsia="Calibri" w:hAnsi="Times New Roman" w:cs="Times New Roman"/>
          <w:sz w:val="28"/>
          <w:szCs w:val="28"/>
          <w:lang w:val="kk-KZ"/>
        </w:rPr>
        <w:t>Ә</w:t>
      </w:r>
      <w:r w:rsidRPr="00CB2914">
        <w:rPr>
          <w:rFonts w:ascii="Times New Roman" w:eastAsia="Calibri" w:hAnsi="Times New Roman" w:cs="Times New Roman"/>
          <w:sz w:val="28"/>
          <w:szCs w:val="28"/>
          <w:lang w:val="kk-KZ"/>
        </w:rPr>
        <w:t xml:space="preserve">дістемесінде көзделмеген түсімдердің салықтық емес түсімдеріндегі елеулі үлеспен түсіндіріледі </w:t>
      </w:r>
      <w:r w:rsidRPr="00CB2914">
        <w:rPr>
          <w:rFonts w:ascii="Times New Roman" w:eastAsia="Calibri" w:hAnsi="Times New Roman" w:cs="Times New Roman"/>
          <w:i/>
          <w:sz w:val="24"/>
          <w:szCs w:val="24"/>
          <w:lang w:val="kk-KZ"/>
        </w:rPr>
        <w:t xml:space="preserve">(ҚР Ұлттық экономика министрлігінің 2015 жылғы </w:t>
      </w:r>
      <w:r w:rsidR="00D4361B">
        <w:rPr>
          <w:rFonts w:ascii="Times New Roman" w:eastAsia="Calibri" w:hAnsi="Times New Roman" w:cs="Times New Roman"/>
          <w:i/>
          <w:sz w:val="24"/>
          <w:szCs w:val="24"/>
          <w:lang w:val="kk-KZ"/>
        </w:rPr>
        <w:t xml:space="preserve">                 </w:t>
      </w:r>
      <w:r w:rsidRPr="00CB2914">
        <w:rPr>
          <w:rFonts w:ascii="Times New Roman" w:eastAsia="Calibri" w:hAnsi="Times New Roman" w:cs="Times New Roman"/>
          <w:i/>
          <w:sz w:val="24"/>
          <w:szCs w:val="24"/>
          <w:lang w:val="kk-KZ"/>
        </w:rPr>
        <w:t>21 қаңтардағы № 34 бұйрығы),</w:t>
      </w:r>
      <w:r w:rsidRPr="00CB2914">
        <w:rPr>
          <w:rFonts w:ascii="Times New Roman" w:eastAsia="Calibri" w:hAnsi="Times New Roman" w:cs="Times New Roman"/>
          <w:sz w:val="28"/>
          <w:szCs w:val="28"/>
          <w:lang w:val="kk-KZ"/>
        </w:rPr>
        <w:t xml:space="preserve"> нәтижесінде олардың бастапқы бекітілетін бюджеттегі жоспарлы мәндері нөлге тең қабылданады және одан әрі осы түсімдердің нақты көлеміне сәйкес түзетіледі. Бюджет түсімдерін болжау әдістемесіндегі бұл тәсіл салықтық емес түсімдерді жоспарлаудың дәлдігіне және, тиісінше, болашақта бюджеттің атқарылу сапасына айтарлықтай әсер </w:t>
      </w:r>
      <w:r w:rsidRPr="00CB2914">
        <w:rPr>
          <w:rFonts w:ascii="Times New Roman" w:eastAsia="Calibri" w:hAnsi="Times New Roman" w:cs="Times New Roman"/>
          <w:sz w:val="28"/>
          <w:szCs w:val="28"/>
          <w:lang w:val="kk-KZ"/>
        </w:rPr>
        <w:lastRenderedPageBreak/>
        <w:t xml:space="preserve">етеді. Мысалы, жергілікті бюджеттерге әкімшілік айыппұлдар түріндегі түсімдер 2023 жылы барлық салықтық емес түсімдердің </w:t>
      </w:r>
      <w:r>
        <w:rPr>
          <w:rFonts w:ascii="Times New Roman" w:eastAsia="Calibri" w:hAnsi="Times New Roman" w:cs="Times New Roman"/>
          <w:sz w:val="28"/>
          <w:szCs w:val="28"/>
          <w:lang w:val="kk-KZ"/>
        </w:rPr>
        <w:t>37</w:t>
      </w:r>
      <w:r w:rsidRPr="00CB2914">
        <w:rPr>
          <w:rFonts w:ascii="Times New Roman" w:eastAsia="Calibri" w:hAnsi="Times New Roman" w:cs="Times New Roman"/>
          <w:sz w:val="28"/>
          <w:szCs w:val="28"/>
          <w:lang w:val="kk-KZ"/>
        </w:rPr>
        <w:t>% құрады.</w:t>
      </w:r>
    </w:p>
    <w:p w14:paraId="281B43AA" w14:textId="77777777" w:rsidR="006E7C82" w:rsidRPr="00CB2914" w:rsidRDefault="006E7C82" w:rsidP="006E7C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8"/>
        <w:jc w:val="both"/>
        <w:rPr>
          <w:rFonts w:ascii="Times New Roman" w:hAnsi="Times New Roman" w:cs="Times New Roman"/>
          <w:sz w:val="28"/>
          <w:szCs w:val="28"/>
          <w:lang w:val="kk-KZ" w:eastAsia="ru-RU"/>
        </w:rPr>
      </w:pPr>
      <w:r w:rsidRPr="00CB2914">
        <w:rPr>
          <w:rFonts w:ascii="Times New Roman" w:hAnsi="Times New Roman" w:cs="Times New Roman"/>
          <w:sz w:val="28"/>
          <w:szCs w:val="28"/>
          <w:lang w:val="kk-KZ" w:eastAsia="ru-RU"/>
        </w:rPr>
        <w:t xml:space="preserve">5. Жыл сайын </w:t>
      </w:r>
      <w:r>
        <w:rPr>
          <w:rFonts w:ascii="Times New Roman" w:hAnsi="Times New Roman" w:cs="Times New Roman"/>
          <w:sz w:val="28"/>
          <w:szCs w:val="28"/>
          <w:lang w:val="kk-KZ" w:eastAsia="ru-RU"/>
        </w:rPr>
        <w:t xml:space="preserve">облыс </w:t>
      </w:r>
      <w:r w:rsidRPr="00CB2914">
        <w:rPr>
          <w:rFonts w:ascii="Times New Roman" w:hAnsi="Times New Roman" w:cs="Times New Roman"/>
          <w:sz w:val="28"/>
          <w:szCs w:val="28"/>
          <w:lang w:val="kk-KZ" w:eastAsia="ru-RU"/>
        </w:rPr>
        <w:t xml:space="preserve">жалпы бюджетінің орта есебінен </w:t>
      </w:r>
      <w:r>
        <w:rPr>
          <w:rFonts w:ascii="Times New Roman" w:hAnsi="Times New Roman" w:cs="Times New Roman"/>
          <w:sz w:val="28"/>
          <w:szCs w:val="28"/>
          <w:lang w:val="kk-KZ" w:eastAsia="ru-RU"/>
        </w:rPr>
        <w:t xml:space="preserve">90%-дан астам </w:t>
      </w:r>
      <w:r w:rsidRPr="00CB2914">
        <w:rPr>
          <w:rFonts w:ascii="Times New Roman" w:hAnsi="Times New Roman" w:cs="Times New Roman"/>
          <w:sz w:val="28"/>
          <w:szCs w:val="28"/>
          <w:lang w:val="kk-KZ" w:eastAsia="ru-RU"/>
        </w:rPr>
        <w:t xml:space="preserve">республикалық бюджеттен трансферттер алады, </w:t>
      </w:r>
      <w:r>
        <w:rPr>
          <w:rFonts w:ascii="Times New Roman" w:hAnsi="Times New Roman"/>
          <w:color w:val="000000"/>
          <w:sz w:val="28"/>
          <w:szCs w:val="28"/>
          <w:lang w:val="kk-KZ" w:eastAsia="ru-RU"/>
        </w:rPr>
        <w:t xml:space="preserve">облыстық бюджеттің кірістер құрылымында (бекітілген және нақтыланған) салықтық және салықты емес түсімдер үлестерінің ұлғаюы аясында трансферттер үлесінің 2,7%-ға төмендеуінің атап өтіледі. Бұл облыстың 2024 жылы </w:t>
      </w:r>
      <w:r w:rsidRPr="00AA6743">
        <w:rPr>
          <w:rFonts w:ascii="Times New Roman" w:hAnsi="Times New Roman"/>
          <w:b/>
          <w:color w:val="000000"/>
          <w:sz w:val="28"/>
          <w:szCs w:val="28"/>
          <w:lang w:val="kk-KZ" w:eastAsia="ru-RU"/>
        </w:rPr>
        <w:t xml:space="preserve">өзіндік кірісінің </w:t>
      </w:r>
      <w:r w:rsidRPr="00D4361B">
        <w:rPr>
          <w:rFonts w:ascii="Times New Roman" w:hAnsi="Times New Roman"/>
          <w:bCs/>
          <w:i/>
          <w:color w:val="000000"/>
          <w:sz w:val="24"/>
          <w:szCs w:val="28"/>
          <w:lang w:val="kk-KZ" w:eastAsia="ru-RU"/>
        </w:rPr>
        <w:t>(8,1%)</w:t>
      </w:r>
      <w:r w:rsidRPr="00AA6743">
        <w:rPr>
          <w:rFonts w:ascii="Times New Roman" w:hAnsi="Times New Roman"/>
          <w:b/>
          <w:color w:val="000000"/>
          <w:sz w:val="28"/>
          <w:szCs w:val="28"/>
          <w:lang w:val="kk-KZ" w:eastAsia="ru-RU"/>
        </w:rPr>
        <w:t xml:space="preserve"> артқанын</w:t>
      </w:r>
      <w:r>
        <w:rPr>
          <w:rFonts w:ascii="Times New Roman" w:hAnsi="Times New Roman"/>
          <w:color w:val="000000"/>
          <w:sz w:val="28"/>
          <w:szCs w:val="28"/>
          <w:lang w:val="kk-KZ" w:eastAsia="ru-RU"/>
        </w:rPr>
        <w:t xml:space="preserve"> көрсетіп отыр. Сонымен бірге, өзіндік кірістердің үлесі жыл сайын артып, есепті кезеңде 2021 жылға </w:t>
      </w:r>
      <w:r w:rsidRPr="00AA6743">
        <w:rPr>
          <w:rFonts w:ascii="Times New Roman" w:hAnsi="Times New Roman"/>
          <w:i/>
          <w:color w:val="000000"/>
          <w:sz w:val="24"/>
          <w:szCs w:val="28"/>
          <w:lang w:val="kk-KZ" w:eastAsia="ru-RU"/>
        </w:rPr>
        <w:t>(4,6%)</w:t>
      </w:r>
      <w:r>
        <w:rPr>
          <w:rFonts w:ascii="Times New Roman" w:hAnsi="Times New Roman"/>
          <w:color w:val="000000"/>
          <w:sz w:val="28"/>
          <w:szCs w:val="28"/>
          <w:lang w:val="kk-KZ" w:eastAsia="ru-RU"/>
        </w:rPr>
        <w:t xml:space="preserve"> қарағанда шамамен 2 есеге жуық өскен.</w:t>
      </w:r>
    </w:p>
    <w:p w14:paraId="38FFAB92" w14:textId="6FE85B14" w:rsidR="006E7C82" w:rsidRPr="00FF05FF" w:rsidRDefault="006E7C82" w:rsidP="006E7C82">
      <w:pPr>
        <w:ind w:firstLine="709"/>
        <w:jc w:val="both"/>
        <w:rPr>
          <w:rFonts w:ascii="Times New Roman" w:eastAsiaTheme="minorHAnsi" w:hAnsi="Times New Roman" w:cs="Times New Roman"/>
          <w:sz w:val="28"/>
          <w:szCs w:val="28"/>
          <w:lang w:val="kk-KZ"/>
        </w:rPr>
      </w:pPr>
      <w:r w:rsidRPr="00CB2914">
        <w:rPr>
          <w:rFonts w:ascii="Times New Roman" w:hAnsi="Times New Roman" w:cs="Times New Roman"/>
          <w:sz w:val="28"/>
          <w:szCs w:val="28"/>
          <w:lang w:val="kk-KZ" w:eastAsia="ru-RU"/>
        </w:rPr>
        <w:t>6.</w:t>
      </w:r>
      <w:r w:rsidRPr="00CB2914">
        <w:rPr>
          <w:rFonts w:ascii="Times New Roman" w:hAnsi="Times New Roman" w:cs="Times New Roman"/>
          <w:sz w:val="28"/>
          <w:szCs w:val="28"/>
          <w:lang w:val="kk-KZ" w:eastAsia="ru-RU"/>
        </w:rPr>
        <w:tab/>
      </w:r>
      <w:r>
        <w:rPr>
          <w:rFonts w:ascii="Times New Roman" w:eastAsiaTheme="minorHAnsi" w:hAnsi="Times New Roman" w:cs="Times New Roman"/>
          <w:sz w:val="28"/>
          <w:szCs w:val="28"/>
          <w:lang w:val="kk-KZ"/>
        </w:rPr>
        <w:t>Түркістан облысы</w:t>
      </w:r>
      <w:r w:rsidRPr="00CB2914">
        <w:rPr>
          <w:rFonts w:ascii="Times New Roman" w:eastAsiaTheme="minorHAnsi" w:hAnsi="Times New Roman" w:cs="Times New Roman"/>
          <w:sz w:val="28"/>
          <w:szCs w:val="28"/>
          <w:lang w:val="kk-KZ"/>
        </w:rPr>
        <w:t xml:space="preserve"> бойынша 20</w:t>
      </w:r>
      <w:r>
        <w:rPr>
          <w:rFonts w:ascii="Times New Roman" w:eastAsiaTheme="minorHAnsi" w:hAnsi="Times New Roman" w:cs="Times New Roman"/>
          <w:sz w:val="28"/>
          <w:szCs w:val="28"/>
          <w:lang w:val="kk-KZ"/>
        </w:rPr>
        <w:t>24 жылы</w:t>
      </w:r>
      <w:r w:rsidRPr="00CB2914">
        <w:rPr>
          <w:rFonts w:ascii="Times New Roman" w:eastAsiaTheme="minorHAnsi" w:hAnsi="Times New Roman" w:cs="Times New Roman"/>
          <w:sz w:val="28"/>
          <w:szCs w:val="28"/>
          <w:lang w:val="kk-KZ"/>
        </w:rPr>
        <w:t xml:space="preserve"> 2021 жылға </w:t>
      </w:r>
      <w:r>
        <w:rPr>
          <w:rFonts w:ascii="Times New Roman" w:eastAsiaTheme="minorHAnsi" w:hAnsi="Times New Roman" w:cs="Times New Roman"/>
          <w:sz w:val="28"/>
          <w:szCs w:val="28"/>
          <w:lang w:val="kk-KZ"/>
        </w:rPr>
        <w:t>қарағанда</w:t>
      </w:r>
      <w:r w:rsidRPr="00CB2914">
        <w:rPr>
          <w:rFonts w:ascii="Times New Roman" w:eastAsiaTheme="minorHAnsi" w:hAnsi="Times New Roman" w:cs="Times New Roman"/>
          <w:sz w:val="28"/>
          <w:szCs w:val="28"/>
          <w:lang w:val="kk-KZ"/>
        </w:rPr>
        <w:t xml:space="preserve"> бересінің </w:t>
      </w:r>
      <w:r>
        <w:rPr>
          <w:rFonts w:ascii="Times New Roman" w:eastAsiaTheme="minorHAnsi" w:hAnsi="Times New Roman" w:cs="Times New Roman"/>
          <w:sz w:val="28"/>
          <w:szCs w:val="28"/>
          <w:lang w:val="kk-KZ"/>
        </w:rPr>
        <w:t>1,8</w:t>
      </w:r>
      <w:r w:rsidRPr="00CB2914">
        <w:rPr>
          <w:rFonts w:ascii="Times New Roman" w:eastAsiaTheme="minorHAnsi" w:hAnsi="Times New Roman" w:cs="Times New Roman"/>
          <w:sz w:val="28"/>
          <w:szCs w:val="28"/>
          <w:lang w:val="kk-KZ"/>
        </w:rPr>
        <w:t xml:space="preserve"> есеге өсуі байқалады.</w:t>
      </w:r>
      <w:r>
        <w:rPr>
          <w:rFonts w:ascii="Times New Roman" w:eastAsiaTheme="minorHAnsi" w:hAnsi="Times New Roman" w:cs="Times New Roman"/>
          <w:sz w:val="28"/>
          <w:szCs w:val="28"/>
          <w:lang w:val="kk-KZ"/>
        </w:rPr>
        <w:t xml:space="preserve"> </w:t>
      </w:r>
      <w:r w:rsidRPr="00B13757">
        <w:rPr>
          <w:rFonts w:ascii="Times New Roman" w:eastAsiaTheme="minorHAnsi" w:hAnsi="Times New Roman" w:cs="Times New Roman"/>
          <w:sz w:val="28"/>
          <w:szCs w:val="28"/>
          <w:lang w:val="kk-KZ"/>
        </w:rPr>
        <w:t>М</w:t>
      </w:r>
      <w:r w:rsidRPr="00CB2914">
        <w:rPr>
          <w:rFonts w:ascii="Times New Roman" w:eastAsiaTheme="minorHAnsi" w:hAnsi="Times New Roman" w:cs="Times New Roman"/>
          <w:sz w:val="28"/>
          <w:szCs w:val="28"/>
          <w:lang w:val="kk-KZ"/>
        </w:rPr>
        <w:t>ысалы</w:t>
      </w:r>
      <w:r w:rsidRPr="00B13757">
        <w:rPr>
          <w:rFonts w:ascii="Times New Roman" w:eastAsiaTheme="minorHAnsi" w:hAnsi="Times New Roman" w:cs="Times New Roman"/>
          <w:sz w:val="28"/>
          <w:szCs w:val="28"/>
          <w:lang w:val="kk-KZ"/>
        </w:rPr>
        <w:t>, 202</w:t>
      </w:r>
      <w:r>
        <w:rPr>
          <w:rFonts w:ascii="Times New Roman" w:eastAsiaTheme="minorHAnsi" w:hAnsi="Times New Roman" w:cs="Times New Roman"/>
          <w:sz w:val="28"/>
          <w:szCs w:val="28"/>
          <w:lang w:val="kk-KZ"/>
        </w:rPr>
        <w:t>5</w:t>
      </w:r>
      <w:r w:rsidRPr="00B13757">
        <w:rPr>
          <w:rFonts w:ascii="Times New Roman" w:eastAsiaTheme="minorHAnsi" w:hAnsi="Times New Roman" w:cs="Times New Roman"/>
          <w:sz w:val="28"/>
          <w:szCs w:val="28"/>
          <w:lang w:val="kk-KZ"/>
        </w:rPr>
        <w:t xml:space="preserve"> жылғы 1 қаңтардағы жағдай бойынша берешек сомасы </w:t>
      </w:r>
      <w:r>
        <w:rPr>
          <w:rFonts w:ascii="Times New Roman" w:eastAsiaTheme="minorHAnsi" w:hAnsi="Times New Roman" w:cs="Times New Roman"/>
          <w:sz w:val="28"/>
          <w:szCs w:val="28"/>
          <w:lang w:val="kk-KZ"/>
        </w:rPr>
        <w:t xml:space="preserve">4 269 466,0 </w:t>
      </w:r>
      <w:r w:rsidRPr="00B13757">
        <w:rPr>
          <w:rFonts w:ascii="Times New Roman" w:eastAsiaTheme="minorHAnsi" w:hAnsi="Times New Roman" w:cs="Times New Roman"/>
          <w:sz w:val="28"/>
          <w:szCs w:val="28"/>
          <w:lang w:val="kk-KZ"/>
        </w:rPr>
        <w:t>мың теңгені құрап, 202</w:t>
      </w:r>
      <w:r>
        <w:rPr>
          <w:rFonts w:ascii="Times New Roman" w:eastAsiaTheme="minorHAnsi" w:hAnsi="Times New Roman" w:cs="Times New Roman"/>
          <w:sz w:val="28"/>
          <w:szCs w:val="28"/>
          <w:lang w:val="kk-KZ"/>
        </w:rPr>
        <w:t>1</w:t>
      </w:r>
      <w:r w:rsidRPr="00B13757">
        <w:rPr>
          <w:rFonts w:ascii="Times New Roman" w:eastAsiaTheme="minorHAnsi" w:hAnsi="Times New Roman" w:cs="Times New Roman"/>
          <w:sz w:val="28"/>
          <w:szCs w:val="28"/>
          <w:lang w:val="kk-KZ"/>
        </w:rPr>
        <w:t xml:space="preserve"> жылғы көрсеткішке </w:t>
      </w:r>
      <w:r>
        <w:rPr>
          <w:rFonts w:ascii="Times New Roman" w:eastAsiaTheme="minorHAnsi" w:hAnsi="Times New Roman" w:cs="Times New Roman"/>
          <w:sz w:val="28"/>
          <w:szCs w:val="28"/>
          <w:lang w:val="kk-KZ"/>
        </w:rPr>
        <w:t>1 950 741,0</w:t>
      </w:r>
      <w:r w:rsidRPr="00B13757">
        <w:rPr>
          <w:rFonts w:ascii="Times New Roman" w:eastAsiaTheme="minorHAnsi" w:hAnsi="Times New Roman" w:cs="Times New Roman"/>
          <w:sz w:val="28"/>
          <w:szCs w:val="28"/>
          <w:lang w:val="kk-KZ"/>
        </w:rPr>
        <w:t xml:space="preserve"> мың теңгеге өсті </w:t>
      </w:r>
      <w:r w:rsidRPr="00B13757">
        <w:rPr>
          <w:rFonts w:ascii="Times New Roman" w:eastAsiaTheme="minorHAnsi" w:hAnsi="Times New Roman" w:cs="Times New Roman"/>
          <w:i/>
          <w:sz w:val="24"/>
          <w:szCs w:val="24"/>
          <w:lang w:val="kk-KZ"/>
        </w:rPr>
        <w:t>(</w:t>
      </w:r>
      <w:r>
        <w:rPr>
          <w:rFonts w:ascii="Times New Roman" w:eastAsiaTheme="minorHAnsi" w:hAnsi="Times New Roman" w:cs="Times New Roman"/>
          <w:i/>
          <w:sz w:val="24"/>
          <w:szCs w:val="24"/>
          <w:lang w:val="kk-KZ"/>
        </w:rPr>
        <w:t>2 318 726,0 ммың теңге</w:t>
      </w:r>
      <w:r w:rsidRPr="00B13757">
        <w:rPr>
          <w:rFonts w:ascii="Times New Roman" w:eastAsiaTheme="minorHAnsi" w:hAnsi="Times New Roman" w:cs="Times New Roman"/>
          <w:i/>
          <w:sz w:val="24"/>
          <w:szCs w:val="24"/>
          <w:lang w:val="kk-KZ"/>
        </w:rPr>
        <w:t>).</w:t>
      </w:r>
      <w:r>
        <w:rPr>
          <w:rFonts w:ascii="Times New Roman" w:eastAsiaTheme="minorHAnsi" w:hAnsi="Times New Roman" w:cs="Times New Roman"/>
          <w:i/>
          <w:sz w:val="24"/>
          <w:szCs w:val="24"/>
          <w:lang w:val="kk-KZ"/>
        </w:rPr>
        <w:t xml:space="preserve"> </w:t>
      </w:r>
      <w:r w:rsidRPr="00464653">
        <w:rPr>
          <w:rFonts w:ascii="Times New Roman" w:hAnsi="Times New Roman" w:cs="Times New Roman"/>
          <w:sz w:val="28"/>
          <w:szCs w:val="28"/>
          <w:lang w:val="kk-KZ"/>
        </w:rPr>
        <w:t xml:space="preserve">Салық және </w:t>
      </w:r>
      <w:r>
        <w:rPr>
          <w:rFonts w:ascii="Times New Roman" w:hAnsi="Times New Roman" w:cs="Times New Roman"/>
          <w:sz w:val="28"/>
          <w:szCs w:val="28"/>
          <w:lang w:val="kk-KZ"/>
        </w:rPr>
        <w:t xml:space="preserve">жергілікті </w:t>
      </w:r>
      <w:r w:rsidRPr="00464653">
        <w:rPr>
          <w:rFonts w:ascii="Times New Roman" w:hAnsi="Times New Roman" w:cs="Times New Roman"/>
          <w:sz w:val="28"/>
          <w:szCs w:val="28"/>
          <w:lang w:val="kk-KZ"/>
        </w:rPr>
        <w:t xml:space="preserve">бюджетке төленетін басқа да міндетті төлемдерді </w:t>
      </w:r>
      <w:r w:rsidRPr="00464653">
        <w:rPr>
          <w:rFonts w:ascii="Times New Roman" w:hAnsi="Times New Roman" w:cs="Times New Roman"/>
          <w:b/>
          <w:bCs/>
          <w:sz w:val="28"/>
          <w:szCs w:val="28"/>
          <w:lang w:val="kk-KZ"/>
        </w:rPr>
        <w:t>артық төлеу</w:t>
      </w:r>
      <w:r>
        <w:rPr>
          <w:rFonts w:ascii="Times New Roman" w:hAnsi="Times New Roman" w:cs="Times New Roman"/>
          <w:b/>
          <w:bCs/>
          <w:sz w:val="28"/>
          <w:szCs w:val="28"/>
          <w:lang w:val="kk-KZ"/>
        </w:rPr>
        <w:t xml:space="preserve"> </w:t>
      </w:r>
      <w:r w:rsidR="00D4361B">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2024 жылдың соңына</w:t>
      </w:r>
      <w:r w:rsidRPr="00464653">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42 742 430,0 мың</w:t>
      </w:r>
      <w:r w:rsidRPr="00464653">
        <w:rPr>
          <w:rFonts w:ascii="Times New Roman" w:hAnsi="Times New Roman" w:cs="Times New Roman"/>
          <w:sz w:val="28"/>
          <w:szCs w:val="28"/>
          <w:lang w:val="kk-KZ"/>
        </w:rPr>
        <w:t xml:space="preserve"> т</w:t>
      </w:r>
      <w:r>
        <w:rPr>
          <w:rFonts w:ascii="Times New Roman" w:hAnsi="Times New Roman" w:cs="Times New Roman"/>
          <w:sz w:val="28"/>
          <w:szCs w:val="28"/>
          <w:lang w:val="kk-KZ"/>
        </w:rPr>
        <w:t>еңге мөлшерінде қалыптасып, 2023</w:t>
      </w:r>
      <w:r w:rsidRPr="00464653">
        <w:rPr>
          <w:rFonts w:ascii="Times New Roman" w:hAnsi="Times New Roman" w:cs="Times New Roman"/>
          <w:sz w:val="28"/>
          <w:szCs w:val="28"/>
          <w:lang w:val="kk-KZ"/>
        </w:rPr>
        <w:t xml:space="preserve"> жылмен салыстырғанда</w:t>
      </w:r>
      <w:r>
        <w:rPr>
          <w:rFonts w:ascii="Times New Roman" w:hAnsi="Times New Roman" w:cs="Times New Roman"/>
          <w:sz w:val="28"/>
          <w:szCs w:val="28"/>
          <w:lang w:val="kk-KZ"/>
        </w:rPr>
        <w:t xml:space="preserve"> </w:t>
      </w:r>
      <w:r w:rsidRPr="00464653">
        <w:rPr>
          <w:rFonts w:ascii="Times New Roman" w:hAnsi="Times New Roman" w:cs="Times New Roman"/>
          <w:i/>
          <w:sz w:val="24"/>
          <w:szCs w:val="28"/>
          <w:lang w:val="kk-KZ"/>
        </w:rPr>
        <w:t>(32 324 234,0 мың теңге)</w:t>
      </w:r>
      <w:r w:rsidRPr="0046465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8 418 195,0 </w:t>
      </w:r>
      <w:r w:rsidRPr="00464653">
        <w:rPr>
          <w:rFonts w:ascii="Times New Roman" w:hAnsi="Times New Roman" w:cs="Times New Roman"/>
          <w:sz w:val="28"/>
          <w:szCs w:val="28"/>
          <w:lang w:val="kk-KZ"/>
        </w:rPr>
        <w:t xml:space="preserve">теңгеге </w:t>
      </w:r>
      <w:r w:rsidRPr="00464653">
        <w:rPr>
          <w:rFonts w:ascii="Times New Roman" w:hAnsi="Times New Roman" w:cs="Times New Roman"/>
          <w:b/>
          <w:bCs/>
          <w:sz w:val="28"/>
          <w:szCs w:val="28"/>
          <w:lang w:val="kk-KZ"/>
        </w:rPr>
        <w:t xml:space="preserve">өсті. </w:t>
      </w:r>
      <w:r w:rsidRPr="00464653">
        <w:rPr>
          <w:rFonts w:ascii="Times New Roman" w:hAnsi="Times New Roman" w:cs="Times New Roman"/>
          <w:bCs/>
          <w:sz w:val="28"/>
          <w:szCs w:val="28"/>
          <w:lang w:val="kk-KZ"/>
        </w:rPr>
        <w:t>Жалпы соңғы үш жылда артық</w:t>
      </w:r>
      <w:r>
        <w:rPr>
          <w:rFonts w:ascii="Times New Roman" w:hAnsi="Times New Roman" w:cs="Times New Roman"/>
          <w:b/>
          <w:bCs/>
          <w:sz w:val="28"/>
          <w:szCs w:val="28"/>
          <w:lang w:val="kk-KZ"/>
        </w:rPr>
        <w:t xml:space="preserve"> </w:t>
      </w:r>
      <w:r w:rsidRPr="00464653">
        <w:rPr>
          <w:rFonts w:ascii="Times New Roman" w:hAnsi="Times New Roman" w:cs="Times New Roman"/>
          <w:bCs/>
          <w:sz w:val="28"/>
          <w:szCs w:val="28"/>
          <w:lang w:val="kk-KZ"/>
        </w:rPr>
        <w:t>төлемдер сомасы</w:t>
      </w:r>
      <w:r>
        <w:rPr>
          <w:rFonts w:ascii="Times New Roman" w:hAnsi="Times New Roman" w:cs="Times New Roman"/>
          <w:b/>
          <w:bCs/>
          <w:sz w:val="28"/>
          <w:szCs w:val="28"/>
          <w:lang w:val="kk-KZ"/>
        </w:rPr>
        <w:t xml:space="preserve"> </w:t>
      </w:r>
      <w:r w:rsidRPr="00464653">
        <w:rPr>
          <w:rFonts w:ascii="Times New Roman" w:hAnsi="Times New Roman" w:cs="Times New Roman"/>
          <w:sz w:val="28"/>
          <w:szCs w:val="28"/>
          <w:lang w:val="kk-KZ"/>
        </w:rPr>
        <w:t>2022 жыл</w:t>
      </w:r>
      <w:r>
        <w:rPr>
          <w:rFonts w:ascii="Times New Roman" w:hAnsi="Times New Roman" w:cs="Times New Roman"/>
          <w:sz w:val="28"/>
          <w:szCs w:val="28"/>
          <w:lang w:val="kk-KZ"/>
        </w:rPr>
        <w:t>ғ</w:t>
      </w:r>
      <w:r w:rsidRPr="00464653">
        <w:rPr>
          <w:rFonts w:ascii="Times New Roman" w:hAnsi="Times New Roman" w:cs="Times New Roman"/>
          <w:sz w:val="28"/>
          <w:szCs w:val="28"/>
          <w:lang w:val="kk-KZ"/>
        </w:rPr>
        <w:t xml:space="preserve">ы </w:t>
      </w:r>
      <w:r>
        <w:rPr>
          <w:rFonts w:ascii="Times New Roman" w:hAnsi="Times New Roman" w:cs="Times New Roman"/>
          <w:sz w:val="28"/>
          <w:szCs w:val="28"/>
          <w:lang w:val="kk-KZ"/>
        </w:rPr>
        <w:t xml:space="preserve">27 261 447,0 мың </w:t>
      </w:r>
      <w:r w:rsidRPr="00464653">
        <w:rPr>
          <w:rFonts w:ascii="Times New Roman" w:hAnsi="Times New Roman" w:cs="Times New Roman"/>
          <w:b/>
          <w:sz w:val="28"/>
          <w:szCs w:val="28"/>
          <w:lang w:val="kk-KZ"/>
        </w:rPr>
        <w:t>теңгеден 56,8%-ға артқан</w:t>
      </w:r>
      <w:r>
        <w:rPr>
          <w:rFonts w:ascii="Times New Roman" w:hAnsi="Times New Roman" w:cs="Times New Roman"/>
          <w:sz w:val="28"/>
          <w:szCs w:val="28"/>
          <w:lang w:val="kk-KZ"/>
        </w:rPr>
        <w:t xml:space="preserve">. Сондай-ақ, 2024 жылғы қалыптасқан артық төлемдердің соммасы жалпы </w:t>
      </w:r>
      <w:r w:rsidRPr="000C189D">
        <w:rPr>
          <w:rFonts w:ascii="Times New Roman" w:hAnsi="Times New Roman" w:cs="Times New Roman"/>
          <w:b/>
          <w:sz w:val="28"/>
          <w:szCs w:val="28"/>
          <w:lang w:val="kk-KZ"/>
        </w:rPr>
        <w:t xml:space="preserve">жергілікті бюджетке </w:t>
      </w:r>
      <w:r>
        <w:rPr>
          <w:rFonts w:ascii="Times New Roman" w:hAnsi="Times New Roman" w:cs="Times New Roman"/>
          <w:b/>
          <w:sz w:val="28"/>
          <w:szCs w:val="28"/>
          <w:lang w:val="kk-KZ"/>
        </w:rPr>
        <w:t xml:space="preserve">жалпы </w:t>
      </w:r>
      <w:r w:rsidRPr="000C189D">
        <w:rPr>
          <w:rFonts w:ascii="Times New Roman" w:hAnsi="Times New Roman" w:cs="Times New Roman"/>
          <w:b/>
          <w:sz w:val="28"/>
          <w:szCs w:val="28"/>
          <w:lang w:val="kk-KZ"/>
        </w:rPr>
        <w:t>салықтық түсімдердің 56,6% құрайды</w:t>
      </w:r>
      <w:r>
        <w:rPr>
          <w:rFonts w:ascii="Times New Roman" w:hAnsi="Times New Roman" w:cs="Times New Roman"/>
          <w:sz w:val="28"/>
          <w:szCs w:val="28"/>
          <w:lang w:val="kk-KZ"/>
        </w:rPr>
        <w:t>, яғни бұл динамика соңғы үш жылда тек артып келеді.</w:t>
      </w:r>
      <w:r>
        <w:rPr>
          <w:rFonts w:ascii="Times New Roman" w:eastAsiaTheme="minorHAnsi" w:hAnsi="Times New Roman" w:cs="Times New Roman"/>
          <w:sz w:val="28"/>
          <w:szCs w:val="28"/>
          <w:lang w:val="kk-KZ"/>
        </w:rPr>
        <w:t xml:space="preserve"> С</w:t>
      </w:r>
      <w:r w:rsidRPr="00CB2914">
        <w:rPr>
          <w:rFonts w:ascii="Times New Roman" w:hAnsi="Times New Roman" w:cs="Times New Roman"/>
          <w:sz w:val="28"/>
          <w:szCs w:val="28"/>
          <w:lang w:val="kk-KZ" w:eastAsia="ru-RU"/>
        </w:rPr>
        <w:t xml:space="preserve">салық органдары салық заңнамасын орындамайтын салық төлеушілерге толық шаралар қабылдауға және салықтық әкімшілендірудің экономикалық тиімділігін арттыруға назар аударуы керек. </w:t>
      </w:r>
    </w:p>
    <w:p w14:paraId="4365DF93" w14:textId="77777777" w:rsidR="006E7C82" w:rsidRPr="00CB2914" w:rsidRDefault="006E7C82" w:rsidP="006E7C82">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i/>
          <w:sz w:val="24"/>
          <w:szCs w:val="24"/>
          <w:lang w:val="kk-KZ" w:eastAsia="ru-RU"/>
        </w:rPr>
      </w:pPr>
      <w:r w:rsidRPr="00CB2914">
        <w:rPr>
          <w:rFonts w:ascii="Times New Roman" w:hAnsi="Times New Roman" w:cs="Times New Roman"/>
          <w:sz w:val="28"/>
          <w:szCs w:val="28"/>
          <w:lang w:val="kk-KZ" w:eastAsia="ru-RU"/>
        </w:rPr>
        <w:tab/>
        <w:t xml:space="preserve">  7. Шығыс бөлігі бойынша бюджет параметрлерін бірнеше рет нақтылау және түзету нәтижесінде жоспар </w:t>
      </w:r>
      <w:r>
        <w:rPr>
          <w:rFonts w:ascii="Times New Roman" w:hAnsi="Times New Roman" w:cs="Times New Roman"/>
          <w:sz w:val="28"/>
          <w:szCs w:val="28"/>
          <w:lang w:val="kk-KZ" w:eastAsia="ru-RU"/>
        </w:rPr>
        <w:t>7,6</w:t>
      </w:r>
      <w:r w:rsidRPr="00CB2914">
        <w:rPr>
          <w:rFonts w:ascii="Times New Roman" w:hAnsi="Times New Roman" w:cs="Times New Roman"/>
          <w:sz w:val="28"/>
          <w:szCs w:val="28"/>
          <w:lang w:val="kk-KZ" w:eastAsia="ru-RU"/>
        </w:rPr>
        <w:t xml:space="preserve">% - ға ұлғайды </w:t>
      </w:r>
      <w:r w:rsidRPr="00CB2914">
        <w:rPr>
          <w:rFonts w:ascii="Times New Roman" w:hAnsi="Times New Roman" w:cs="Times New Roman"/>
          <w:i/>
          <w:sz w:val="24"/>
          <w:szCs w:val="24"/>
          <w:lang w:val="kk-KZ" w:eastAsia="ru-RU"/>
        </w:rPr>
        <w:t xml:space="preserve">(бекітілген жоспар </w:t>
      </w:r>
      <w:r>
        <w:rPr>
          <w:rFonts w:ascii="Times New Roman" w:hAnsi="Times New Roman" w:cs="Times New Roman"/>
          <w:i/>
          <w:sz w:val="24"/>
          <w:szCs w:val="24"/>
          <w:lang w:val="kk-KZ" w:eastAsia="ru-RU"/>
        </w:rPr>
        <w:t>–</w:t>
      </w:r>
      <w:r w:rsidRPr="00CB2914">
        <w:rPr>
          <w:rFonts w:ascii="Times New Roman" w:hAnsi="Times New Roman" w:cs="Times New Roman"/>
          <w:i/>
          <w:sz w:val="24"/>
          <w:szCs w:val="24"/>
          <w:lang w:val="kk-KZ" w:eastAsia="ru-RU"/>
        </w:rPr>
        <w:t xml:space="preserve"> </w:t>
      </w:r>
      <w:r>
        <w:rPr>
          <w:rFonts w:ascii="Times New Roman" w:hAnsi="Times New Roman" w:cs="Times New Roman"/>
          <w:i/>
          <w:sz w:val="24"/>
          <w:szCs w:val="24"/>
          <w:lang w:val="kk-KZ" w:eastAsia="ru-RU"/>
        </w:rPr>
        <w:t>1 352 879,7</w:t>
      </w:r>
      <w:r w:rsidRPr="00CB2914">
        <w:rPr>
          <w:rFonts w:ascii="Times New Roman" w:hAnsi="Times New Roman" w:cs="Times New Roman"/>
          <w:i/>
          <w:sz w:val="24"/>
          <w:szCs w:val="24"/>
          <w:lang w:val="kk-KZ" w:eastAsia="ru-RU"/>
        </w:rPr>
        <w:t xml:space="preserve"> </w:t>
      </w:r>
      <w:r>
        <w:rPr>
          <w:rFonts w:ascii="Times New Roman" w:hAnsi="Times New Roman" w:cs="Times New Roman"/>
          <w:i/>
          <w:sz w:val="24"/>
          <w:szCs w:val="24"/>
          <w:lang w:val="kk-KZ" w:eastAsia="ru-RU"/>
        </w:rPr>
        <w:t>млн</w:t>
      </w:r>
      <w:r w:rsidRPr="00CB2914">
        <w:rPr>
          <w:rFonts w:ascii="Times New Roman" w:hAnsi="Times New Roman" w:cs="Times New Roman"/>
          <w:i/>
          <w:sz w:val="24"/>
          <w:szCs w:val="24"/>
          <w:lang w:val="kk-KZ" w:eastAsia="ru-RU"/>
        </w:rPr>
        <w:t xml:space="preserve"> теңге, түзетілген </w:t>
      </w:r>
      <w:r>
        <w:rPr>
          <w:rFonts w:ascii="Times New Roman" w:hAnsi="Times New Roman" w:cs="Times New Roman"/>
          <w:i/>
          <w:sz w:val="24"/>
          <w:szCs w:val="24"/>
          <w:lang w:val="kk-KZ" w:eastAsia="ru-RU"/>
        </w:rPr>
        <w:t>–</w:t>
      </w:r>
      <w:r w:rsidRPr="00CB2914">
        <w:rPr>
          <w:rFonts w:ascii="Times New Roman" w:hAnsi="Times New Roman" w:cs="Times New Roman"/>
          <w:i/>
          <w:sz w:val="24"/>
          <w:szCs w:val="24"/>
          <w:lang w:val="kk-KZ" w:eastAsia="ru-RU"/>
        </w:rPr>
        <w:t xml:space="preserve"> </w:t>
      </w:r>
      <w:r>
        <w:rPr>
          <w:rFonts w:ascii="Times New Roman" w:hAnsi="Times New Roman" w:cs="Times New Roman"/>
          <w:i/>
          <w:sz w:val="24"/>
          <w:szCs w:val="24"/>
          <w:lang w:val="kk-KZ" w:eastAsia="ru-RU"/>
        </w:rPr>
        <w:t>1 456 511,9 млн</w:t>
      </w:r>
      <w:r w:rsidRPr="00CB2914">
        <w:rPr>
          <w:rFonts w:ascii="Times New Roman" w:hAnsi="Times New Roman" w:cs="Times New Roman"/>
          <w:i/>
          <w:sz w:val="24"/>
          <w:szCs w:val="24"/>
          <w:lang w:val="kk-KZ" w:eastAsia="ru-RU"/>
        </w:rPr>
        <w:t xml:space="preserve"> теңге),</w:t>
      </w:r>
      <w:r w:rsidRPr="00CB2914">
        <w:rPr>
          <w:rFonts w:ascii="Times New Roman" w:hAnsi="Times New Roman" w:cs="Times New Roman"/>
          <w:sz w:val="28"/>
          <w:szCs w:val="28"/>
          <w:lang w:val="kk-KZ" w:eastAsia="ru-RU"/>
        </w:rPr>
        <w:t xml:space="preserve"> бюджет қаражатын игеру 99</w:t>
      </w:r>
      <w:r>
        <w:rPr>
          <w:rFonts w:ascii="Times New Roman" w:hAnsi="Times New Roman" w:cs="Times New Roman"/>
          <w:sz w:val="28"/>
          <w:szCs w:val="28"/>
          <w:lang w:val="kk-KZ" w:eastAsia="ru-RU"/>
        </w:rPr>
        <w:t>%-</w:t>
      </w:r>
      <w:r w:rsidRPr="00CB2914">
        <w:rPr>
          <w:rFonts w:ascii="Times New Roman" w:hAnsi="Times New Roman" w:cs="Times New Roman"/>
          <w:sz w:val="28"/>
          <w:szCs w:val="28"/>
          <w:lang w:val="kk-KZ" w:eastAsia="ru-RU"/>
        </w:rPr>
        <w:t xml:space="preserve">ға қамтамасыз етілді. </w:t>
      </w:r>
      <w:r w:rsidRPr="00226341">
        <w:rPr>
          <w:rFonts w:ascii="Times New Roman" w:hAnsi="Times New Roman" w:cs="Times New Roman"/>
          <w:sz w:val="28"/>
          <w:lang w:val="kk-KZ"/>
        </w:rPr>
        <w:t xml:space="preserve">Жүргізілген түзетулерге қарамастан, </w:t>
      </w:r>
      <w:r w:rsidRPr="00226341">
        <w:rPr>
          <w:rFonts w:ascii="Times New Roman" w:hAnsi="Times New Roman" w:cs="Times New Roman"/>
          <w:b/>
          <w:sz w:val="28"/>
          <w:lang w:val="kk-KZ"/>
        </w:rPr>
        <w:t>бюджет қаражатының игерілмеуі</w:t>
      </w:r>
      <w:r w:rsidRPr="00226341">
        <w:rPr>
          <w:rFonts w:ascii="Times New Roman" w:hAnsi="Times New Roman" w:cs="Times New Roman"/>
          <w:sz w:val="28"/>
          <w:lang w:val="kk-KZ"/>
        </w:rPr>
        <w:t xml:space="preserve"> жоғары деңгейде қалуда – </w:t>
      </w:r>
      <w:r>
        <w:rPr>
          <w:rFonts w:ascii="Times New Roman" w:hAnsi="Times New Roman"/>
          <w:sz w:val="28"/>
          <w:szCs w:val="28"/>
          <w:lang w:val="kk-KZ" w:eastAsia="ru-RU"/>
        </w:rPr>
        <w:t>14 566 852,3</w:t>
      </w:r>
      <w:r w:rsidRPr="002C6C74">
        <w:rPr>
          <w:rFonts w:ascii="Times New Roman" w:hAnsi="Times New Roman"/>
          <w:sz w:val="28"/>
          <w:szCs w:val="28"/>
          <w:lang w:val="kk-KZ" w:eastAsia="ru-RU"/>
        </w:rPr>
        <w:t xml:space="preserve"> мың теңге</w:t>
      </w:r>
      <w:r w:rsidRPr="00226341">
        <w:rPr>
          <w:rFonts w:ascii="Times New Roman" w:hAnsi="Times New Roman" w:cs="Times New Roman"/>
          <w:sz w:val="28"/>
          <w:lang w:val="kk-KZ"/>
        </w:rPr>
        <w:t xml:space="preserve"> </w:t>
      </w:r>
      <w:r w:rsidRPr="00EF0942">
        <w:rPr>
          <w:rFonts w:ascii="Times New Roman" w:hAnsi="Times New Roman" w:cs="Times New Roman"/>
          <w:i/>
          <w:sz w:val="24"/>
          <w:lang w:val="kk-KZ"/>
        </w:rPr>
        <w:t>(2023 жылы – 1 375 941,4 мың теңге, 2022 жылы – 710 692,5 мың теңге. Игерілмеудің ең төмен сомасы 2021 жылы 636 096,9 болды)</w:t>
      </w:r>
      <w:r w:rsidRPr="00226341">
        <w:rPr>
          <w:rFonts w:ascii="Times New Roman" w:hAnsi="Times New Roman" w:cs="Times New Roman"/>
          <w:sz w:val="28"/>
          <w:lang w:val="kk-KZ"/>
        </w:rPr>
        <w:t>.</w:t>
      </w:r>
      <w:r w:rsidRPr="00CB2914">
        <w:rPr>
          <w:rFonts w:ascii="Times New Roman" w:hAnsi="Times New Roman" w:cs="Times New Roman"/>
          <w:i/>
          <w:sz w:val="24"/>
          <w:szCs w:val="24"/>
          <w:lang w:val="kk-KZ" w:eastAsia="ru-RU"/>
        </w:rPr>
        <w:t xml:space="preserve"> </w:t>
      </w:r>
    </w:p>
    <w:p w14:paraId="363ED495" w14:textId="77777777" w:rsidR="006E7C82" w:rsidRPr="00CA76A6" w:rsidRDefault="006E7C82" w:rsidP="006E7C82">
      <w:pPr>
        <w:tabs>
          <w:tab w:val="left" w:pos="0"/>
          <w:tab w:val="left" w:pos="709"/>
        </w:tabs>
        <w:ind w:firstLine="743"/>
        <w:jc w:val="both"/>
        <w:rPr>
          <w:rFonts w:ascii="Times New Roman" w:hAnsi="Times New Roman"/>
          <w:sz w:val="28"/>
          <w:szCs w:val="28"/>
          <w:lang w:val="kk-KZ" w:eastAsia="ru-RU"/>
        </w:rPr>
      </w:pPr>
      <w:r w:rsidRPr="00CB2914">
        <w:rPr>
          <w:rFonts w:ascii="Times New Roman" w:hAnsi="Times New Roman" w:cs="Times New Roman"/>
          <w:sz w:val="28"/>
          <w:szCs w:val="28"/>
          <w:lang w:val="kk-KZ" w:eastAsia="ru-RU"/>
        </w:rPr>
        <w:t>8.</w:t>
      </w:r>
      <w:r w:rsidRPr="00CB2914">
        <w:rPr>
          <w:rFonts w:ascii="Times New Roman" w:hAnsi="Times New Roman" w:cs="Times New Roman"/>
          <w:sz w:val="28"/>
          <w:szCs w:val="28"/>
          <w:lang w:val="kk-KZ" w:eastAsia="ru-RU"/>
        </w:rPr>
        <w:tab/>
      </w:r>
      <w:r w:rsidRPr="004F07D9">
        <w:rPr>
          <w:rFonts w:ascii="Times New Roman" w:hAnsi="Times New Roman"/>
          <w:sz w:val="28"/>
          <w:szCs w:val="28"/>
          <w:lang w:val="kk-KZ" w:eastAsia="ru-RU"/>
        </w:rPr>
        <w:t xml:space="preserve">Облыстық бюджеттің 2025 жылдың 1 қаңтарына қалыптасқан дебиторлық берешегі 139 552 840,3 мың теңгені құрайды, оның ішінде </w:t>
      </w:r>
      <w:r w:rsidRPr="00AD0A5D">
        <w:rPr>
          <w:rFonts w:ascii="Times New Roman" w:hAnsi="Times New Roman"/>
          <w:b/>
          <w:sz w:val="28"/>
          <w:szCs w:val="28"/>
          <w:lang w:val="kk-KZ" w:eastAsia="ru-RU"/>
        </w:rPr>
        <w:t xml:space="preserve">55 034 813,0 мың теңгесі </w:t>
      </w:r>
      <w:r w:rsidRPr="00AD0A5D">
        <w:rPr>
          <w:rFonts w:ascii="Times New Roman" w:hAnsi="Times New Roman"/>
          <w:i/>
          <w:sz w:val="24"/>
          <w:szCs w:val="28"/>
          <w:lang w:val="kk-KZ" w:eastAsia="ru-RU"/>
        </w:rPr>
        <w:t>(40%)</w:t>
      </w:r>
      <w:r w:rsidRPr="00AD0A5D">
        <w:rPr>
          <w:rFonts w:ascii="Times New Roman" w:hAnsi="Times New Roman"/>
          <w:b/>
          <w:sz w:val="28"/>
          <w:szCs w:val="28"/>
          <w:lang w:val="kk-KZ" w:eastAsia="ru-RU"/>
        </w:rPr>
        <w:t xml:space="preserve"> мерзімі өткен</w:t>
      </w:r>
      <w:r w:rsidRPr="004F07D9">
        <w:rPr>
          <w:rFonts w:ascii="Times New Roman" w:hAnsi="Times New Roman"/>
          <w:sz w:val="28"/>
          <w:szCs w:val="28"/>
          <w:lang w:val="kk-KZ" w:eastAsia="ru-RU"/>
        </w:rPr>
        <w:t xml:space="preserve"> </w:t>
      </w:r>
      <w:r w:rsidRPr="004F07D9">
        <w:rPr>
          <w:rFonts w:ascii="Times New Roman" w:hAnsi="Times New Roman"/>
          <w:i/>
          <w:sz w:val="24"/>
          <w:szCs w:val="28"/>
          <w:lang w:val="kk-KZ" w:eastAsia="ru-RU"/>
        </w:rPr>
        <w:t>(2023 жылы – 36 229,8 мың теңге)</w:t>
      </w:r>
      <w:r w:rsidRPr="004F07D9">
        <w:rPr>
          <w:rFonts w:ascii="Times New Roman" w:hAnsi="Times New Roman"/>
          <w:sz w:val="28"/>
          <w:szCs w:val="28"/>
          <w:lang w:val="kk-KZ" w:eastAsia="ru-RU"/>
        </w:rPr>
        <w:t xml:space="preserve"> дебиторлық берешектер.</w:t>
      </w:r>
      <w:r>
        <w:rPr>
          <w:rFonts w:ascii="Times New Roman" w:hAnsi="Times New Roman"/>
          <w:sz w:val="28"/>
          <w:szCs w:val="28"/>
          <w:lang w:val="kk-KZ" w:eastAsia="ru-RU"/>
        </w:rPr>
        <w:t xml:space="preserve"> Соңғы төрт жылда </w:t>
      </w:r>
      <w:r w:rsidRPr="004F07D9">
        <w:rPr>
          <w:rFonts w:ascii="Times New Roman" w:hAnsi="Times New Roman"/>
          <w:b/>
          <w:sz w:val="28"/>
          <w:szCs w:val="28"/>
          <w:lang w:val="kk-KZ" w:eastAsia="ru-RU"/>
        </w:rPr>
        <w:t>дебиторлық берешектің көлемі 146 есеге өскен</w:t>
      </w:r>
      <w:r>
        <w:rPr>
          <w:rFonts w:ascii="Times New Roman" w:hAnsi="Times New Roman"/>
          <w:sz w:val="28"/>
          <w:szCs w:val="28"/>
          <w:lang w:val="kk-KZ" w:eastAsia="ru-RU"/>
        </w:rPr>
        <w:t xml:space="preserve">. </w:t>
      </w:r>
      <w:r w:rsidRPr="004F07D9">
        <w:rPr>
          <w:rFonts w:ascii="Times New Roman" w:hAnsi="Times New Roman"/>
          <w:sz w:val="28"/>
          <w:szCs w:val="28"/>
          <w:lang w:val="kk-KZ" w:eastAsia="ru-RU"/>
        </w:rPr>
        <w:t xml:space="preserve">Дебиторлық берешектің ауқымды үлесі, яғни 99,7 %-ы </w:t>
      </w:r>
      <w:r w:rsidRPr="00AD0A5D">
        <w:rPr>
          <w:rFonts w:ascii="Times New Roman" w:hAnsi="Times New Roman"/>
          <w:i/>
          <w:sz w:val="24"/>
          <w:szCs w:val="28"/>
          <w:lang w:val="kk-KZ" w:eastAsia="ru-RU"/>
        </w:rPr>
        <w:t>(139 096 288,0 мың теңге)</w:t>
      </w:r>
      <w:r w:rsidRPr="004F07D9">
        <w:rPr>
          <w:rFonts w:ascii="Times New Roman" w:hAnsi="Times New Roman"/>
          <w:sz w:val="28"/>
          <w:szCs w:val="28"/>
          <w:lang w:val="kk-KZ" w:eastAsia="ru-RU"/>
        </w:rPr>
        <w:t xml:space="preserve">  4 облыстық бюджеттік бағдарлама әкімшісіне тиесілі болып отыр.</w:t>
      </w:r>
      <w:r>
        <w:rPr>
          <w:rFonts w:ascii="Times New Roman" w:hAnsi="Times New Roman"/>
          <w:sz w:val="28"/>
          <w:szCs w:val="28"/>
          <w:lang w:val="kk-KZ" w:eastAsia="ru-RU"/>
        </w:rPr>
        <w:t xml:space="preserve"> </w:t>
      </w:r>
      <w:r w:rsidRPr="00CA76A6">
        <w:rPr>
          <w:rFonts w:ascii="Times New Roman" w:hAnsi="Times New Roman"/>
          <w:sz w:val="28"/>
          <w:szCs w:val="28"/>
          <w:lang w:val="kk-KZ" w:eastAsia="ru-RU"/>
        </w:rPr>
        <w:t xml:space="preserve">Атап айтқанда, облыстық құрылыс басқармасында – </w:t>
      </w:r>
      <w:r>
        <w:rPr>
          <w:rFonts w:ascii="Times New Roman" w:hAnsi="Times New Roman"/>
          <w:sz w:val="28"/>
          <w:szCs w:val="28"/>
          <w:lang w:val="kk-KZ" w:eastAsia="ru-RU"/>
        </w:rPr>
        <w:t>138 705 738,5</w:t>
      </w:r>
      <w:r w:rsidRPr="00CA76A6">
        <w:rPr>
          <w:rFonts w:ascii="Times New Roman" w:hAnsi="Times New Roman"/>
          <w:bCs/>
          <w:sz w:val="28"/>
          <w:szCs w:val="28"/>
          <w:lang w:val="kk-KZ" w:eastAsia="ru-RU"/>
        </w:rPr>
        <w:t xml:space="preserve"> мың теңге </w:t>
      </w:r>
      <w:r w:rsidRPr="00AD0A5D">
        <w:rPr>
          <w:rFonts w:ascii="Times New Roman" w:hAnsi="Times New Roman"/>
          <w:i/>
          <w:sz w:val="24"/>
          <w:szCs w:val="28"/>
          <w:lang w:val="kk-KZ" w:eastAsia="ru-RU"/>
        </w:rPr>
        <w:t>(99,4%)</w:t>
      </w:r>
      <w:r w:rsidRPr="00CA76A6">
        <w:rPr>
          <w:rFonts w:ascii="Times New Roman" w:hAnsi="Times New Roman"/>
          <w:sz w:val="28"/>
          <w:szCs w:val="28"/>
          <w:lang w:val="kk-KZ" w:eastAsia="ru-RU"/>
        </w:rPr>
        <w:t>, облыстық білім басқармасы – 39</w:t>
      </w:r>
      <w:r>
        <w:rPr>
          <w:rFonts w:ascii="Times New Roman" w:hAnsi="Times New Roman"/>
          <w:sz w:val="28"/>
          <w:szCs w:val="28"/>
          <w:lang w:val="kk-KZ" w:eastAsia="ru-RU"/>
        </w:rPr>
        <w:t>0 549,5</w:t>
      </w:r>
      <w:r w:rsidRPr="00CA76A6">
        <w:rPr>
          <w:rFonts w:ascii="Times New Roman" w:hAnsi="Times New Roman"/>
          <w:sz w:val="28"/>
          <w:szCs w:val="28"/>
          <w:lang w:val="kk-KZ" w:eastAsia="ru-RU"/>
        </w:rPr>
        <w:t xml:space="preserve"> мың теңге</w:t>
      </w:r>
      <w:r>
        <w:rPr>
          <w:rFonts w:ascii="Times New Roman" w:hAnsi="Times New Roman"/>
          <w:sz w:val="28"/>
          <w:szCs w:val="28"/>
          <w:lang w:val="kk-KZ" w:eastAsia="ru-RU"/>
        </w:rPr>
        <w:t>ні</w:t>
      </w:r>
      <w:r w:rsidRPr="00CA76A6">
        <w:rPr>
          <w:rFonts w:ascii="Times New Roman" w:hAnsi="Times New Roman"/>
          <w:sz w:val="28"/>
          <w:szCs w:val="28"/>
          <w:lang w:val="kk-KZ" w:eastAsia="ru-RU"/>
        </w:rPr>
        <w:t xml:space="preserve"> </w:t>
      </w:r>
      <w:r w:rsidRPr="00AD0A5D">
        <w:rPr>
          <w:rFonts w:ascii="Times New Roman" w:hAnsi="Times New Roman"/>
          <w:i/>
          <w:sz w:val="24"/>
          <w:szCs w:val="28"/>
          <w:lang w:val="kk-KZ" w:eastAsia="ru-RU"/>
        </w:rPr>
        <w:t>(0,</w:t>
      </w:r>
      <w:r>
        <w:rPr>
          <w:rFonts w:ascii="Times New Roman" w:hAnsi="Times New Roman"/>
          <w:i/>
          <w:sz w:val="24"/>
          <w:szCs w:val="28"/>
          <w:lang w:val="kk-KZ" w:eastAsia="ru-RU"/>
        </w:rPr>
        <w:t>2</w:t>
      </w:r>
      <w:r w:rsidRPr="00AD0A5D">
        <w:rPr>
          <w:rFonts w:ascii="Times New Roman" w:hAnsi="Times New Roman"/>
          <w:i/>
          <w:sz w:val="24"/>
          <w:szCs w:val="28"/>
          <w:lang w:val="kk-KZ" w:eastAsia="ru-RU"/>
        </w:rPr>
        <w:t>%)</w:t>
      </w:r>
      <w:r>
        <w:rPr>
          <w:rFonts w:ascii="Times New Roman" w:hAnsi="Times New Roman"/>
          <w:sz w:val="28"/>
          <w:szCs w:val="28"/>
          <w:lang w:val="kk-KZ" w:eastAsia="ru-RU"/>
        </w:rPr>
        <w:t xml:space="preserve">, </w:t>
      </w:r>
      <w:r w:rsidRPr="00AD0A5D">
        <w:rPr>
          <w:rFonts w:ascii="Times New Roman" w:hAnsi="Times New Roman"/>
          <w:color w:val="000000"/>
          <w:sz w:val="28"/>
          <w:szCs w:val="28"/>
          <w:lang w:val="kk-KZ" w:eastAsia="ru-RU"/>
        </w:rPr>
        <w:t>цифрландыру, мемлекеттік қызметтер көрсету және архивтер басқармасы – 173 206,9 мың теңге, жолаушылар көлігі және автомобиль жолдары басқармасы – 127 914,2 мың теңге</w:t>
      </w:r>
      <w:r w:rsidRPr="00AD0A5D">
        <w:rPr>
          <w:rFonts w:ascii="Times New Roman" w:hAnsi="Times New Roman"/>
          <w:sz w:val="28"/>
          <w:szCs w:val="28"/>
          <w:lang w:val="kk-KZ" w:eastAsia="ru-RU"/>
        </w:rPr>
        <w:t xml:space="preserve"> құрады.</w:t>
      </w:r>
    </w:p>
    <w:p w14:paraId="236E2B3A" w14:textId="77777777" w:rsidR="006E7C82" w:rsidRDefault="006E7C82" w:rsidP="006E7C82">
      <w:pPr>
        <w:tabs>
          <w:tab w:val="left" w:pos="0"/>
          <w:tab w:val="left" w:pos="709"/>
        </w:tabs>
        <w:ind w:firstLine="743"/>
        <w:jc w:val="both"/>
        <w:rPr>
          <w:rFonts w:ascii="Times New Roman" w:hAnsi="Times New Roman"/>
          <w:sz w:val="28"/>
          <w:szCs w:val="28"/>
          <w:lang w:val="kk-KZ" w:eastAsia="ru-RU"/>
        </w:rPr>
      </w:pPr>
      <w:r w:rsidRPr="00CA76A6">
        <w:rPr>
          <w:rFonts w:ascii="Times New Roman" w:hAnsi="Times New Roman"/>
          <w:sz w:val="28"/>
          <w:szCs w:val="28"/>
          <w:lang w:val="kk-KZ" w:eastAsia="ru-RU"/>
        </w:rPr>
        <w:t xml:space="preserve">Атап айтқанда, облыстық құрылыс басқармасында – </w:t>
      </w:r>
      <w:r>
        <w:rPr>
          <w:rFonts w:ascii="Times New Roman" w:hAnsi="Times New Roman"/>
          <w:sz w:val="28"/>
          <w:szCs w:val="28"/>
          <w:lang w:val="kk-KZ" w:eastAsia="ru-RU"/>
        </w:rPr>
        <w:t>138 705 738,5</w:t>
      </w:r>
      <w:r w:rsidRPr="00CA76A6">
        <w:rPr>
          <w:rFonts w:ascii="Times New Roman" w:hAnsi="Times New Roman"/>
          <w:bCs/>
          <w:sz w:val="28"/>
          <w:szCs w:val="28"/>
          <w:lang w:val="kk-KZ" w:eastAsia="ru-RU"/>
        </w:rPr>
        <w:t xml:space="preserve"> мың теңге </w:t>
      </w:r>
      <w:r w:rsidRPr="00AD0A5D">
        <w:rPr>
          <w:rFonts w:ascii="Times New Roman" w:hAnsi="Times New Roman"/>
          <w:i/>
          <w:sz w:val="24"/>
          <w:szCs w:val="28"/>
          <w:lang w:val="kk-KZ" w:eastAsia="ru-RU"/>
        </w:rPr>
        <w:t>(99,4%)</w:t>
      </w:r>
      <w:r w:rsidRPr="00CA76A6">
        <w:rPr>
          <w:rFonts w:ascii="Times New Roman" w:hAnsi="Times New Roman"/>
          <w:sz w:val="28"/>
          <w:szCs w:val="28"/>
          <w:lang w:val="kk-KZ" w:eastAsia="ru-RU"/>
        </w:rPr>
        <w:t>, облыстық білім басқармасы – 39</w:t>
      </w:r>
      <w:r>
        <w:rPr>
          <w:rFonts w:ascii="Times New Roman" w:hAnsi="Times New Roman"/>
          <w:sz w:val="28"/>
          <w:szCs w:val="28"/>
          <w:lang w:val="kk-KZ" w:eastAsia="ru-RU"/>
        </w:rPr>
        <w:t>0 549,5</w:t>
      </w:r>
      <w:r w:rsidRPr="00CA76A6">
        <w:rPr>
          <w:rFonts w:ascii="Times New Roman" w:hAnsi="Times New Roman"/>
          <w:sz w:val="28"/>
          <w:szCs w:val="28"/>
          <w:lang w:val="kk-KZ" w:eastAsia="ru-RU"/>
        </w:rPr>
        <w:t xml:space="preserve"> мың теңге</w:t>
      </w:r>
      <w:r>
        <w:rPr>
          <w:rFonts w:ascii="Times New Roman" w:hAnsi="Times New Roman"/>
          <w:sz w:val="28"/>
          <w:szCs w:val="28"/>
          <w:lang w:val="kk-KZ" w:eastAsia="ru-RU"/>
        </w:rPr>
        <w:t>ні</w:t>
      </w:r>
      <w:r w:rsidRPr="00CA76A6">
        <w:rPr>
          <w:rFonts w:ascii="Times New Roman" w:hAnsi="Times New Roman"/>
          <w:sz w:val="28"/>
          <w:szCs w:val="28"/>
          <w:lang w:val="kk-KZ" w:eastAsia="ru-RU"/>
        </w:rPr>
        <w:t xml:space="preserve"> </w:t>
      </w:r>
      <w:r w:rsidRPr="00AD0A5D">
        <w:rPr>
          <w:rFonts w:ascii="Times New Roman" w:hAnsi="Times New Roman"/>
          <w:i/>
          <w:sz w:val="24"/>
          <w:szCs w:val="28"/>
          <w:lang w:val="kk-KZ" w:eastAsia="ru-RU"/>
        </w:rPr>
        <w:t>(0,</w:t>
      </w:r>
      <w:r>
        <w:rPr>
          <w:rFonts w:ascii="Times New Roman" w:hAnsi="Times New Roman"/>
          <w:i/>
          <w:sz w:val="24"/>
          <w:szCs w:val="28"/>
          <w:lang w:val="kk-KZ" w:eastAsia="ru-RU"/>
        </w:rPr>
        <w:t>2</w:t>
      </w:r>
      <w:r w:rsidRPr="00AD0A5D">
        <w:rPr>
          <w:rFonts w:ascii="Times New Roman" w:hAnsi="Times New Roman"/>
          <w:i/>
          <w:sz w:val="24"/>
          <w:szCs w:val="28"/>
          <w:lang w:val="kk-KZ" w:eastAsia="ru-RU"/>
        </w:rPr>
        <w:t>%)</w:t>
      </w:r>
      <w:r>
        <w:rPr>
          <w:rFonts w:ascii="Times New Roman" w:hAnsi="Times New Roman"/>
          <w:sz w:val="28"/>
          <w:szCs w:val="28"/>
          <w:lang w:val="kk-KZ" w:eastAsia="ru-RU"/>
        </w:rPr>
        <w:t xml:space="preserve">, </w:t>
      </w:r>
      <w:r w:rsidRPr="00AD0A5D">
        <w:rPr>
          <w:rFonts w:ascii="Times New Roman" w:hAnsi="Times New Roman"/>
          <w:color w:val="000000"/>
          <w:sz w:val="28"/>
          <w:szCs w:val="28"/>
          <w:lang w:val="kk-KZ" w:eastAsia="ru-RU"/>
        </w:rPr>
        <w:t xml:space="preserve">цифрландыру, мемлекеттік қызметтер көрсету және архивтер басқармасы – </w:t>
      </w:r>
      <w:r w:rsidRPr="00AD0A5D">
        <w:rPr>
          <w:rFonts w:ascii="Times New Roman" w:hAnsi="Times New Roman"/>
          <w:color w:val="000000"/>
          <w:sz w:val="28"/>
          <w:szCs w:val="28"/>
          <w:lang w:val="kk-KZ" w:eastAsia="ru-RU"/>
        </w:rPr>
        <w:lastRenderedPageBreak/>
        <w:t>173 206,9 мың теңге, жолаушылар көлігі және автомобиль жолдары басқармасы – 127 914,2 мың теңге</w:t>
      </w:r>
      <w:r w:rsidRPr="00AD0A5D">
        <w:rPr>
          <w:rFonts w:ascii="Times New Roman" w:hAnsi="Times New Roman"/>
          <w:sz w:val="28"/>
          <w:szCs w:val="28"/>
          <w:lang w:val="kk-KZ" w:eastAsia="ru-RU"/>
        </w:rPr>
        <w:t xml:space="preserve"> құрады.</w:t>
      </w:r>
    </w:p>
    <w:p w14:paraId="547D1467" w14:textId="5F540C72" w:rsidR="006E7C82" w:rsidRPr="00926ED7" w:rsidRDefault="006E7C82" w:rsidP="006E7C82">
      <w:pPr>
        <w:tabs>
          <w:tab w:val="left" w:pos="709"/>
        </w:tabs>
        <w:ind w:firstLine="709"/>
        <w:jc w:val="both"/>
        <w:rPr>
          <w:rFonts w:ascii="Times New Roman" w:hAnsi="Times New Roman"/>
          <w:sz w:val="28"/>
          <w:lang w:val="kk-KZ" w:eastAsia="ru-RU"/>
        </w:rPr>
      </w:pPr>
      <w:r w:rsidRPr="00CB2914">
        <w:rPr>
          <w:rFonts w:ascii="Times New Roman" w:hAnsi="Times New Roman" w:cs="Times New Roman"/>
          <w:sz w:val="28"/>
          <w:szCs w:val="28"/>
          <w:lang w:val="kk-KZ" w:eastAsia="ru-RU"/>
        </w:rPr>
        <w:t>9.</w:t>
      </w:r>
      <w:r w:rsidRPr="00CB2914">
        <w:rPr>
          <w:rFonts w:ascii="Times New Roman" w:hAnsi="Times New Roman" w:cs="Times New Roman"/>
          <w:sz w:val="28"/>
          <w:szCs w:val="28"/>
          <w:lang w:val="kk-KZ" w:eastAsia="ru-RU"/>
        </w:rPr>
        <w:tab/>
      </w:r>
      <w:r w:rsidRPr="00926ED7">
        <w:rPr>
          <w:rFonts w:ascii="Times New Roman" w:hAnsi="Times New Roman"/>
          <w:sz w:val="28"/>
          <w:szCs w:val="28"/>
          <w:lang w:val="kk-KZ" w:eastAsia="ru-RU"/>
        </w:rPr>
        <w:t xml:space="preserve">Облыстық бюджеттің </w:t>
      </w:r>
      <w:r w:rsidRPr="00926ED7">
        <w:rPr>
          <w:rFonts w:ascii="Times New Roman" w:hAnsi="Times New Roman"/>
          <w:sz w:val="28"/>
          <w:lang w:val="kk-KZ" w:eastAsia="ru-RU"/>
        </w:rPr>
        <w:t>2025 жылдың 1 қаңтарына қалыптасқан 3 961 897,9</w:t>
      </w:r>
      <w:r w:rsidRPr="00926ED7">
        <w:rPr>
          <w:rFonts w:ascii="Times New Roman" w:hAnsi="Times New Roman"/>
          <w:sz w:val="28"/>
          <w:szCs w:val="28"/>
          <w:lang w:val="kk-KZ" w:eastAsia="ru-RU"/>
        </w:rPr>
        <w:t xml:space="preserve"> мың теңге </w:t>
      </w:r>
      <w:r w:rsidRPr="00926ED7">
        <w:rPr>
          <w:rFonts w:ascii="Times New Roman" w:hAnsi="Times New Roman"/>
          <w:sz w:val="28"/>
          <w:lang w:val="kk-KZ" w:eastAsia="ru-RU"/>
        </w:rPr>
        <w:t xml:space="preserve">кредиторлық </w:t>
      </w:r>
      <w:r w:rsidRPr="00926ED7">
        <w:rPr>
          <w:rFonts w:ascii="Times New Roman" w:hAnsi="Times New Roman"/>
          <w:sz w:val="28"/>
          <w:szCs w:val="28"/>
          <w:lang w:val="kk-KZ" w:eastAsia="ru-RU"/>
        </w:rPr>
        <w:t xml:space="preserve">берешектің </w:t>
      </w:r>
      <w:r w:rsidRPr="00926ED7">
        <w:rPr>
          <w:rFonts w:ascii="Times New Roman" w:hAnsi="Times New Roman"/>
          <w:sz w:val="28"/>
          <w:lang w:val="kk-KZ" w:eastAsia="ru-RU"/>
        </w:rPr>
        <w:t>ауқымды үлесі, яғни 99,5</w:t>
      </w:r>
      <w:r>
        <w:rPr>
          <w:rFonts w:ascii="Times New Roman" w:hAnsi="Times New Roman"/>
          <w:sz w:val="28"/>
          <w:lang w:val="kk-KZ" w:eastAsia="ru-RU"/>
        </w:rPr>
        <w:t>%-ы</w:t>
      </w:r>
      <w:r w:rsidRPr="00926ED7">
        <w:rPr>
          <w:rFonts w:ascii="Times New Roman" w:hAnsi="Times New Roman"/>
          <w:sz w:val="28"/>
          <w:lang w:val="kk-KZ" w:eastAsia="ru-RU"/>
        </w:rPr>
        <w:t xml:space="preserve"> </w:t>
      </w:r>
      <w:r w:rsidR="00D4361B">
        <w:rPr>
          <w:rFonts w:ascii="Times New Roman" w:hAnsi="Times New Roman"/>
          <w:sz w:val="28"/>
          <w:lang w:val="kk-KZ" w:eastAsia="ru-RU"/>
        </w:rPr>
        <w:t xml:space="preserve">           </w:t>
      </w:r>
      <w:r w:rsidRPr="00926ED7">
        <w:rPr>
          <w:rFonts w:ascii="Times New Roman" w:hAnsi="Times New Roman"/>
          <w:sz w:val="28"/>
          <w:lang w:val="kk-KZ" w:eastAsia="ru-RU"/>
        </w:rPr>
        <w:t>4 облыстық бюджеттік бағдарлама әкімшісіне тиесілі.</w:t>
      </w:r>
    </w:p>
    <w:p w14:paraId="5D84A66E" w14:textId="77777777" w:rsidR="006E7C82" w:rsidRPr="00CB2914" w:rsidRDefault="006E7C82" w:rsidP="006E7C82">
      <w:pPr>
        <w:tabs>
          <w:tab w:val="left" w:pos="0"/>
          <w:tab w:val="left" w:pos="709"/>
        </w:tabs>
        <w:ind w:firstLine="743"/>
        <w:jc w:val="both"/>
        <w:rPr>
          <w:rFonts w:ascii="Times New Roman" w:hAnsi="Times New Roman" w:cs="Times New Roman"/>
          <w:sz w:val="28"/>
          <w:szCs w:val="28"/>
          <w:lang w:val="kk-KZ" w:eastAsia="ru-RU"/>
        </w:rPr>
      </w:pPr>
      <w:r w:rsidRPr="00926ED7">
        <w:rPr>
          <w:rFonts w:ascii="Times New Roman" w:hAnsi="Times New Roman"/>
          <w:sz w:val="28"/>
          <w:lang w:val="kk-KZ" w:eastAsia="ru-RU"/>
        </w:rPr>
        <w:t xml:space="preserve">Атап айтқанда, </w:t>
      </w:r>
      <w:r w:rsidRPr="00926ED7">
        <w:rPr>
          <w:rFonts w:ascii="Times New Roman" w:hAnsi="Times New Roman"/>
          <w:b/>
          <w:sz w:val="28"/>
          <w:lang w:val="kk-KZ" w:eastAsia="ru-RU"/>
        </w:rPr>
        <w:t xml:space="preserve">облыстық </w:t>
      </w:r>
      <w:r w:rsidRPr="00926ED7">
        <w:rPr>
          <w:rFonts w:ascii="Times New Roman" w:hAnsi="Times New Roman"/>
          <w:b/>
          <w:sz w:val="28"/>
          <w:szCs w:val="28"/>
          <w:lang w:val="kk-KZ" w:eastAsia="ru-RU"/>
        </w:rPr>
        <w:t>білім</w:t>
      </w:r>
      <w:r w:rsidRPr="00926ED7">
        <w:rPr>
          <w:rFonts w:ascii="Times New Roman" w:hAnsi="Times New Roman"/>
          <w:b/>
          <w:sz w:val="28"/>
          <w:lang w:val="kk-KZ" w:eastAsia="ru-RU"/>
        </w:rPr>
        <w:t xml:space="preserve"> басқармасы</w:t>
      </w:r>
      <w:r w:rsidRPr="00926ED7">
        <w:rPr>
          <w:rFonts w:ascii="Times New Roman" w:hAnsi="Times New Roman"/>
          <w:sz w:val="28"/>
          <w:lang w:val="kk-KZ" w:eastAsia="ru-RU"/>
        </w:rPr>
        <w:t xml:space="preserve"> 1</w:t>
      </w:r>
      <w:r>
        <w:rPr>
          <w:rFonts w:ascii="Times New Roman" w:hAnsi="Times New Roman"/>
          <w:sz w:val="28"/>
          <w:lang w:val="kk-KZ" w:eastAsia="ru-RU"/>
        </w:rPr>
        <w:t xml:space="preserve"> 880 243,5 </w:t>
      </w:r>
      <w:r w:rsidRPr="00926ED7">
        <w:rPr>
          <w:rFonts w:ascii="Times New Roman" w:hAnsi="Times New Roman"/>
          <w:sz w:val="28"/>
          <w:lang w:val="kk-KZ" w:eastAsia="ru-RU"/>
        </w:rPr>
        <w:t xml:space="preserve">мың теңге </w:t>
      </w:r>
      <w:r w:rsidRPr="00926ED7">
        <w:rPr>
          <w:rFonts w:ascii="Times New Roman" w:hAnsi="Times New Roman"/>
          <w:i/>
          <w:sz w:val="24"/>
          <w:lang w:val="kk-KZ" w:eastAsia="ru-RU"/>
        </w:rPr>
        <w:t>(47,5%)</w:t>
      </w:r>
      <w:r w:rsidRPr="00926ED7">
        <w:rPr>
          <w:rFonts w:ascii="Times New Roman" w:hAnsi="Times New Roman"/>
          <w:sz w:val="28"/>
          <w:lang w:val="kk-KZ" w:eastAsia="ru-RU"/>
        </w:rPr>
        <w:t xml:space="preserve">, </w:t>
      </w:r>
      <w:r w:rsidRPr="00926ED7">
        <w:rPr>
          <w:rFonts w:ascii="Times New Roman" w:hAnsi="Times New Roman"/>
          <w:b/>
          <w:sz w:val="28"/>
          <w:lang w:val="kk-KZ" w:eastAsia="ru-RU"/>
        </w:rPr>
        <w:t>облыстық құрылыс басқармасы</w:t>
      </w:r>
      <w:r w:rsidRPr="00926ED7">
        <w:rPr>
          <w:rFonts w:ascii="Times New Roman" w:hAnsi="Times New Roman"/>
          <w:sz w:val="28"/>
          <w:lang w:val="kk-KZ" w:eastAsia="ru-RU"/>
        </w:rPr>
        <w:t xml:space="preserve"> 914</w:t>
      </w:r>
      <w:r>
        <w:rPr>
          <w:rFonts w:ascii="Times New Roman" w:hAnsi="Times New Roman"/>
          <w:sz w:val="28"/>
          <w:lang w:val="kk-KZ" w:eastAsia="ru-RU"/>
        </w:rPr>
        <w:t> </w:t>
      </w:r>
      <w:r w:rsidRPr="00926ED7">
        <w:rPr>
          <w:rFonts w:ascii="Times New Roman" w:hAnsi="Times New Roman"/>
          <w:sz w:val="28"/>
          <w:lang w:val="kk-KZ" w:eastAsia="ru-RU"/>
        </w:rPr>
        <w:t>690</w:t>
      </w:r>
      <w:r>
        <w:rPr>
          <w:rFonts w:ascii="Times New Roman" w:hAnsi="Times New Roman"/>
          <w:sz w:val="28"/>
          <w:lang w:val="kk-KZ" w:eastAsia="ru-RU"/>
        </w:rPr>
        <w:t>,</w:t>
      </w:r>
      <w:r w:rsidRPr="00926ED7">
        <w:rPr>
          <w:rFonts w:ascii="Times New Roman" w:hAnsi="Times New Roman"/>
          <w:sz w:val="28"/>
          <w:lang w:val="kk-KZ" w:eastAsia="ru-RU"/>
        </w:rPr>
        <w:t xml:space="preserve">5 мың теңге </w:t>
      </w:r>
      <w:r w:rsidRPr="00926ED7">
        <w:rPr>
          <w:rFonts w:ascii="Times New Roman" w:hAnsi="Times New Roman"/>
          <w:i/>
          <w:sz w:val="24"/>
          <w:lang w:val="kk-KZ" w:eastAsia="ru-RU"/>
        </w:rPr>
        <w:t>(23,1%)</w:t>
      </w:r>
      <w:r w:rsidRPr="00926ED7">
        <w:rPr>
          <w:rFonts w:ascii="Times New Roman" w:hAnsi="Times New Roman"/>
          <w:sz w:val="28"/>
          <w:lang w:val="kk-KZ" w:eastAsia="ru-RU"/>
        </w:rPr>
        <w:t xml:space="preserve">,  </w:t>
      </w:r>
      <w:r w:rsidRPr="00926ED7">
        <w:rPr>
          <w:rFonts w:ascii="Times New Roman" w:hAnsi="Times New Roman"/>
          <w:b/>
          <w:sz w:val="28"/>
          <w:lang w:val="kk-KZ" w:eastAsia="ru-RU"/>
        </w:rPr>
        <w:t>полиция департаменті</w:t>
      </w:r>
      <w:r w:rsidRPr="00926ED7">
        <w:rPr>
          <w:rFonts w:ascii="Times New Roman" w:hAnsi="Times New Roman"/>
          <w:sz w:val="28"/>
          <w:lang w:val="kk-KZ" w:eastAsia="ru-RU"/>
        </w:rPr>
        <w:t xml:space="preserve"> 743</w:t>
      </w:r>
      <w:r>
        <w:rPr>
          <w:rFonts w:ascii="Times New Roman" w:hAnsi="Times New Roman"/>
          <w:sz w:val="28"/>
          <w:lang w:val="kk-KZ" w:eastAsia="ru-RU"/>
        </w:rPr>
        <w:t> </w:t>
      </w:r>
      <w:r w:rsidRPr="00926ED7">
        <w:rPr>
          <w:rFonts w:ascii="Times New Roman" w:hAnsi="Times New Roman"/>
          <w:sz w:val="28"/>
          <w:lang w:val="kk-KZ" w:eastAsia="ru-RU"/>
        </w:rPr>
        <w:t>532</w:t>
      </w:r>
      <w:r>
        <w:rPr>
          <w:rFonts w:ascii="Times New Roman" w:hAnsi="Times New Roman"/>
          <w:sz w:val="28"/>
          <w:lang w:val="kk-KZ" w:eastAsia="ru-RU"/>
        </w:rPr>
        <w:t>,</w:t>
      </w:r>
      <w:r w:rsidRPr="00926ED7">
        <w:rPr>
          <w:rFonts w:ascii="Times New Roman" w:hAnsi="Times New Roman"/>
          <w:sz w:val="28"/>
          <w:lang w:val="kk-KZ" w:eastAsia="ru-RU"/>
        </w:rPr>
        <w:t xml:space="preserve">2 мың теңге </w:t>
      </w:r>
      <w:r w:rsidRPr="00926ED7">
        <w:rPr>
          <w:rFonts w:ascii="Times New Roman" w:hAnsi="Times New Roman"/>
          <w:i/>
          <w:sz w:val="24"/>
          <w:lang w:val="kk-KZ" w:eastAsia="ru-RU"/>
        </w:rPr>
        <w:t>(18,8%)</w:t>
      </w:r>
      <w:r w:rsidRPr="00926ED7">
        <w:rPr>
          <w:rFonts w:ascii="Times New Roman" w:hAnsi="Times New Roman"/>
          <w:sz w:val="28"/>
          <w:lang w:val="kk-KZ" w:eastAsia="ru-RU"/>
        </w:rPr>
        <w:t xml:space="preserve">, </w:t>
      </w:r>
      <w:r w:rsidRPr="00926ED7">
        <w:rPr>
          <w:rFonts w:ascii="Times New Roman" w:hAnsi="Times New Roman"/>
          <w:b/>
          <w:sz w:val="28"/>
          <w:lang w:val="kk-KZ" w:eastAsia="ru-RU"/>
        </w:rPr>
        <w:t>энергетика және тұрғын                              үй-коммуналдық шаруашылық басқармасы</w:t>
      </w:r>
      <w:r w:rsidRPr="00926ED7">
        <w:rPr>
          <w:rFonts w:ascii="Times New Roman" w:hAnsi="Times New Roman"/>
          <w:sz w:val="28"/>
          <w:lang w:val="kk-KZ" w:eastAsia="ru-RU"/>
        </w:rPr>
        <w:t xml:space="preserve"> 363 996,9 мың теңге </w:t>
      </w:r>
      <w:r w:rsidRPr="00926ED7">
        <w:rPr>
          <w:rFonts w:ascii="Times New Roman" w:hAnsi="Times New Roman"/>
          <w:i/>
          <w:sz w:val="24"/>
          <w:lang w:val="kk-KZ" w:eastAsia="ru-RU"/>
        </w:rPr>
        <w:t>(9,2%)</w:t>
      </w:r>
      <w:r w:rsidRPr="00926ED7">
        <w:rPr>
          <w:rFonts w:ascii="Times New Roman" w:hAnsi="Times New Roman"/>
          <w:sz w:val="28"/>
          <w:lang w:val="kk-KZ" w:eastAsia="ru-RU"/>
        </w:rPr>
        <w:t>.</w:t>
      </w:r>
    </w:p>
    <w:p w14:paraId="44F1C332" w14:textId="1EFA8331" w:rsidR="006E7C82" w:rsidRPr="00CB2914" w:rsidRDefault="006E7C82" w:rsidP="006E7C82">
      <w:pPr>
        <w:tabs>
          <w:tab w:val="left" w:pos="0"/>
        </w:tabs>
        <w:ind w:firstLine="709"/>
        <w:contextualSpacing/>
        <w:jc w:val="both"/>
        <w:rPr>
          <w:rFonts w:ascii="Times New Roman" w:hAnsi="Times New Roman" w:cs="Times New Roman"/>
          <w:sz w:val="28"/>
          <w:szCs w:val="28"/>
          <w:lang w:val="kk-KZ" w:eastAsia="ru-RU"/>
        </w:rPr>
      </w:pPr>
      <w:r w:rsidRPr="00CB2914">
        <w:rPr>
          <w:rFonts w:ascii="Times New Roman" w:hAnsi="Times New Roman" w:cs="Times New Roman"/>
          <w:sz w:val="28"/>
          <w:szCs w:val="28"/>
          <w:lang w:val="kk-KZ" w:eastAsia="ru-RU"/>
        </w:rPr>
        <w:t xml:space="preserve">10. </w:t>
      </w:r>
      <w:r w:rsidRPr="00CC7307">
        <w:rPr>
          <w:rFonts w:ascii="Times New Roman" w:hAnsi="Times New Roman" w:cs="Times New Roman"/>
          <w:sz w:val="28"/>
          <w:szCs w:val="28"/>
          <w:lang w:val="kk-KZ"/>
        </w:rPr>
        <w:t xml:space="preserve">Есепті кезеңде жоспарда </w:t>
      </w:r>
      <w:r w:rsidRPr="00CC7307">
        <w:rPr>
          <w:rFonts w:ascii="Times New Roman" w:hAnsi="Times New Roman" w:cs="Times New Roman"/>
          <w:b/>
          <w:sz w:val="28"/>
          <w:szCs w:val="28"/>
          <w:lang w:val="kk-KZ"/>
        </w:rPr>
        <w:t>21</w:t>
      </w:r>
      <w:r w:rsidRPr="00CC7307">
        <w:rPr>
          <w:rFonts w:ascii="Times New Roman" w:hAnsi="Times New Roman" w:cs="Times New Roman"/>
          <w:sz w:val="28"/>
          <w:szCs w:val="28"/>
          <w:lang w:val="kk-KZ"/>
        </w:rPr>
        <w:t xml:space="preserve"> негізгі ұлттық индикатор көзделген. Оның ішінде 3 негізгі ұлттық индикатордың  </w:t>
      </w:r>
      <w:r w:rsidRPr="00CC7307">
        <w:rPr>
          <w:rFonts w:ascii="Times New Roman" w:hAnsi="Times New Roman" w:cs="Times New Roman"/>
          <w:spacing w:val="-8"/>
          <w:sz w:val="28"/>
          <w:szCs w:val="28"/>
          <w:lang w:val="kk-KZ"/>
        </w:rPr>
        <w:t>жылдық статистикалық деректер қалыптастырылмаған</w:t>
      </w:r>
      <w:r w:rsidRPr="00CC7307">
        <w:rPr>
          <w:rFonts w:ascii="Times New Roman" w:hAnsi="Times New Roman" w:cs="Times New Roman"/>
          <w:sz w:val="28"/>
          <w:szCs w:val="28"/>
          <w:lang w:val="kk-KZ"/>
        </w:rPr>
        <w:t>, 11 индикатор бойынша жоспар орындалған, 3 индикатор бойынша жоспарлы мәнге қол жеткізілмеді, 4 индикатор облыстық деңгейде декомпозицияланбаған.</w:t>
      </w:r>
      <w:r>
        <w:rPr>
          <w:rFonts w:ascii="Times New Roman" w:hAnsi="Times New Roman" w:cs="Times New Roman"/>
          <w:sz w:val="28"/>
          <w:szCs w:val="28"/>
          <w:lang w:val="kk-KZ"/>
        </w:rPr>
        <w:t xml:space="preserve"> </w:t>
      </w:r>
      <w:r w:rsidRPr="00CC7307">
        <w:rPr>
          <w:rFonts w:ascii="Times New Roman" w:hAnsi="Times New Roman" w:cs="Times New Roman"/>
          <w:sz w:val="28"/>
          <w:szCs w:val="28"/>
          <w:lang w:val="kk-KZ"/>
        </w:rPr>
        <w:t>2024 жылдың қорытындысы бойынша жоспарланған</w:t>
      </w:r>
      <w:r w:rsidRPr="00CC7307">
        <w:rPr>
          <w:rFonts w:ascii="Times New Roman" w:hAnsi="Times New Roman" w:cs="Times New Roman"/>
          <w:b/>
          <w:sz w:val="28"/>
          <w:szCs w:val="28"/>
          <w:lang w:val="kk-KZ"/>
        </w:rPr>
        <w:t xml:space="preserve"> </w:t>
      </w:r>
      <w:r w:rsidR="00D4361B">
        <w:rPr>
          <w:rFonts w:ascii="Times New Roman" w:hAnsi="Times New Roman" w:cs="Times New Roman"/>
          <w:b/>
          <w:sz w:val="28"/>
          <w:szCs w:val="28"/>
          <w:lang w:val="kk-KZ"/>
        </w:rPr>
        <w:t xml:space="preserve">   </w:t>
      </w:r>
      <w:r w:rsidRPr="00CC7307">
        <w:rPr>
          <w:rFonts w:ascii="Times New Roman" w:hAnsi="Times New Roman" w:cs="Times New Roman"/>
          <w:b/>
          <w:sz w:val="28"/>
          <w:szCs w:val="28"/>
          <w:lang w:val="kk-KZ"/>
        </w:rPr>
        <w:t>18</w:t>
      </w:r>
      <w:r w:rsidRPr="00CC7307">
        <w:rPr>
          <w:rFonts w:ascii="Times New Roman" w:hAnsi="Times New Roman" w:cs="Times New Roman"/>
          <w:sz w:val="28"/>
          <w:szCs w:val="28"/>
          <w:lang w:val="kk-KZ"/>
        </w:rPr>
        <w:t xml:space="preserve"> нысаналы индикатордың </w:t>
      </w:r>
      <w:r w:rsidRPr="00CC7307">
        <w:rPr>
          <w:rFonts w:ascii="Times New Roman" w:hAnsi="Times New Roman" w:cs="Times New Roman"/>
          <w:b/>
          <w:sz w:val="28"/>
          <w:szCs w:val="28"/>
          <w:lang w:val="kk-KZ"/>
        </w:rPr>
        <w:t>11</w:t>
      </w:r>
      <w:r w:rsidRPr="00CC7307">
        <w:rPr>
          <w:rFonts w:ascii="Times New Roman" w:hAnsi="Times New Roman" w:cs="Times New Roman"/>
          <w:sz w:val="28"/>
          <w:szCs w:val="28"/>
          <w:lang w:val="kk-KZ"/>
        </w:rPr>
        <w:t xml:space="preserve"> </w:t>
      </w:r>
      <w:r w:rsidRPr="009E692C">
        <w:rPr>
          <w:rFonts w:ascii="Times New Roman" w:hAnsi="Times New Roman" w:cs="Times New Roman"/>
          <w:i/>
          <w:sz w:val="24"/>
          <w:szCs w:val="28"/>
          <w:lang w:val="kk-KZ"/>
        </w:rPr>
        <w:t>(61,1%)</w:t>
      </w:r>
      <w:r w:rsidRPr="00CC7307">
        <w:rPr>
          <w:rFonts w:ascii="Times New Roman" w:hAnsi="Times New Roman" w:cs="Times New Roman"/>
          <w:sz w:val="28"/>
          <w:szCs w:val="28"/>
          <w:lang w:val="kk-KZ"/>
        </w:rPr>
        <w:t xml:space="preserve"> нысаналы индикаторына қол жеткізілді, </w:t>
      </w:r>
      <w:r w:rsidR="00D4361B">
        <w:rPr>
          <w:rFonts w:ascii="Times New Roman" w:hAnsi="Times New Roman" w:cs="Times New Roman"/>
          <w:sz w:val="28"/>
          <w:szCs w:val="28"/>
          <w:lang w:val="kk-KZ"/>
        </w:rPr>
        <w:t xml:space="preserve"> </w:t>
      </w:r>
      <w:r w:rsidRPr="00CC7307">
        <w:rPr>
          <w:rFonts w:ascii="Times New Roman" w:hAnsi="Times New Roman" w:cs="Times New Roman"/>
          <w:sz w:val="28"/>
          <w:szCs w:val="28"/>
          <w:lang w:val="kk-KZ"/>
        </w:rPr>
        <w:t xml:space="preserve">3 индикатор бойынша статистикалық есептілік мерзімі келмеген, </w:t>
      </w:r>
      <w:r w:rsidRPr="00CC7307">
        <w:rPr>
          <w:rFonts w:ascii="Times New Roman" w:hAnsi="Times New Roman" w:cs="Times New Roman"/>
          <w:sz w:val="28"/>
          <w:szCs w:val="28"/>
          <w:lang w:val="kk-KZ"/>
        </w:rPr>
        <w:br/>
        <w:t>4 индикаторға қол жеткізілген жоқ.</w:t>
      </w:r>
      <w:r>
        <w:rPr>
          <w:rFonts w:ascii="Times New Roman" w:hAnsi="Times New Roman" w:cs="Times New Roman"/>
          <w:sz w:val="28"/>
          <w:szCs w:val="28"/>
          <w:lang w:val="kk-KZ"/>
        </w:rPr>
        <w:t xml:space="preserve"> </w:t>
      </w:r>
      <w:r w:rsidRPr="00CC7307">
        <w:rPr>
          <w:rFonts w:ascii="Times New Roman" w:hAnsi="Times New Roman" w:cs="Times New Roman"/>
          <w:sz w:val="28"/>
          <w:szCs w:val="28"/>
          <w:lang w:val="kk-KZ"/>
        </w:rPr>
        <w:t xml:space="preserve">Сонымен қатар, </w:t>
      </w:r>
      <w:r w:rsidRPr="00CC7307">
        <w:rPr>
          <w:rFonts w:ascii="Times New Roman" w:hAnsi="Times New Roman" w:cs="Times New Roman"/>
          <w:b/>
          <w:sz w:val="28"/>
          <w:szCs w:val="28"/>
          <w:lang w:val="kk-KZ"/>
        </w:rPr>
        <w:t>76</w:t>
      </w:r>
      <w:r w:rsidRPr="00CC7307">
        <w:rPr>
          <w:rFonts w:ascii="Times New Roman" w:hAnsi="Times New Roman" w:cs="Times New Roman"/>
          <w:sz w:val="28"/>
          <w:szCs w:val="28"/>
          <w:lang w:val="kk-KZ"/>
        </w:rPr>
        <w:t xml:space="preserve"> нәтиже көрсеткіштің</w:t>
      </w:r>
      <w:r w:rsidRPr="00CC7307">
        <w:rPr>
          <w:rFonts w:ascii="Times New Roman" w:hAnsi="Times New Roman"/>
          <w:sz w:val="28"/>
          <w:szCs w:val="28"/>
          <w:lang w:val="kk-KZ"/>
        </w:rPr>
        <w:t xml:space="preserve"> </w:t>
      </w:r>
      <w:r w:rsidRPr="00CC7307">
        <w:rPr>
          <w:rFonts w:ascii="Times New Roman" w:hAnsi="Times New Roman" w:cs="Times New Roman"/>
          <w:sz w:val="28"/>
          <w:szCs w:val="28"/>
          <w:lang w:val="kk-KZ"/>
        </w:rPr>
        <w:t xml:space="preserve">ішінде </w:t>
      </w:r>
      <w:r w:rsidRPr="00CC7307">
        <w:rPr>
          <w:rFonts w:ascii="Times New Roman" w:hAnsi="Times New Roman" w:cs="Times New Roman"/>
          <w:b/>
          <w:sz w:val="28"/>
          <w:szCs w:val="28"/>
          <w:lang w:val="kk-KZ"/>
        </w:rPr>
        <w:t>60</w:t>
      </w:r>
      <w:r w:rsidRPr="00CC7307">
        <w:rPr>
          <w:rFonts w:ascii="Times New Roman" w:hAnsi="Times New Roman" w:cs="Times New Roman"/>
          <w:sz w:val="28"/>
          <w:szCs w:val="28"/>
          <w:lang w:val="kk-KZ"/>
        </w:rPr>
        <w:t xml:space="preserve"> </w:t>
      </w:r>
      <w:r w:rsidRPr="009E692C">
        <w:rPr>
          <w:rFonts w:ascii="Times New Roman" w:hAnsi="Times New Roman" w:cs="Times New Roman"/>
          <w:i/>
          <w:sz w:val="24"/>
          <w:szCs w:val="28"/>
          <w:lang w:val="kk-KZ"/>
        </w:rPr>
        <w:t>(78,9%)</w:t>
      </w:r>
      <w:r w:rsidRPr="00CC7307">
        <w:rPr>
          <w:rFonts w:ascii="Times New Roman" w:hAnsi="Times New Roman" w:cs="Times New Roman"/>
          <w:sz w:val="28"/>
          <w:szCs w:val="28"/>
          <w:lang w:val="kk-KZ"/>
        </w:rPr>
        <w:t xml:space="preserve"> көрсеткіш жоспары орындалып, 8 көрсеткішке қол жеткізілмеді, 7 көрсеткіш бойынша ресми статистикалық деректер ұлттық статистика бюросы белгілеген мерзімдерде ұсынылатын болады, 1  көрсеткіш есепті кезеңге жоспарланбаған.</w:t>
      </w:r>
      <w:r w:rsidRPr="00CB2914">
        <w:rPr>
          <w:rFonts w:ascii="Times New Roman" w:hAnsi="Times New Roman" w:cs="Times New Roman"/>
          <w:sz w:val="28"/>
          <w:szCs w:val="28"/>
          <w:lang w:val="kk-KZ" w:eastAsia="ru-RU"/>
        </w:rPr>
        <w:t xml:space="preserve"> </w:t>
      </w:r>
    </w:p>
    <w:p w14:paraId="09DA2AF6" w14:textId="77777777" w:rsidR="006E7C82" w:rsidRPr="009E692C" w:rsidRDefault="006E7C82" w:rsidP="006E7C82">
      <w:pPr>
        <w:ind w:firstLine="709"/>
        <w:contextualSpacing/>
        <w:jc w:val="both"/>
        <w:rPr>
          <w:rFonts w:ascii="Times New Roman" w:hAnsi="Times New Roman" w:cs="Times New Roman"/>
          <w:sz w:val="28"/>
          <w:szCs w:val="28"/>
          <w:lang w:val="kk-KZ"/>
        </w:rPr>
      </w:pPr>
      <w:r w:rsidRPr="00CB2914">
        <w:rPr>
          <w:rFonts w:ascii="Times New Roman" w:hAnsi="Times New Roman" w:cs="Times New Roman"/>
          <w:sz w:val="28"/>
          <w:szCs w:val="28"/>
          <w:lang w:val="kk-KZ" w:eastAsia="ru-RU"/>
        </w:rPr>
        <w:t xml:space="preserve">11. </w:t>
      </w:r>
      <w:r w:rsidRPr="00D725BA">
        <w:rPr>
          <w:rFonts w:ascii="Times New Roman" w:hAnsi="Times New Roman" w:cs="Times New Roman"/>
          <w:sz w:val="28"/>
          <w:szCs w:val="28"/>
          <w:lang w:val="kk-KZ"/>
        </w:rPr>
        <w:t>Бюджет заңнамасының талаптарына сәйкес бюджеттің барлық шығыстарын жоспарлау және бюджет қаражатын нақты пайдалану бюджеттік бағдарламаларда көзделген тікелей және түпкілікті нәтижелерге қол жет</w:t>
      </w:r>
      <w:r>
        <w:rPr>
          <w:rFonts w:ascii="Times New Roman" w:hAnsi="Times New Roman" w:cs="Times New Roman"/>
          <w:sz w:val="28"/>
          <w:szCs w:val="28"/>
          <w:lang w:val="kk-KZ"/>
        </w:rPr>
        <w:t xml:space="preserve">кізуге бағдарлануы тиіс. </w:t>
      </w:r>
      <w:r w:rsidRPr="00D725BA">
        <w:rPr>
          <w:rFonts w:ascii="Times New Roman" w:hAnsi="Times New Roman" w:cs="Times New Roman"/>
          <w:sz w:val="28"/>
          <w:szCs w:val="28"/>
          <w:lang w:val="kk-KZ" w:eastAsia="ru-RU"/>
        </w:rPr>
        <w:t>2024 жылы облыстық бюджеттік бағдарлама әкімшілері бойынша іске асырылған  223 бюджеттік бағдарламалардың 211</w:t>
      </w:r>
      <w:r w:rsidRPr="00D725BA">
        <w:rPr>
          <w:rFonts w:ascii="Times New Roman" w:hAnsi="Times New Roman" w:cs="Times New Roman"/>
          <w:bCs/>
          <w:sz w:val="28"/>
          <w:szCs w:val="28"/>
          <w:lang w:val="kk-KZ" w:eastAsia="ru-RU"/>
        </w:rPr>
        <w:t>-і бойынша нәтижелерге қол жеткізілген, 12 бюджеттік бағдарлама бойынша нәтижелерге қол жеткізілмеген</w:t>
      </w:r>
      <w:r w:rsidRPr="00D725BA">
        <w:rPr>
          <w:rFonts w:ascii="Times New Roman" w:hAnsi="Times New Roman" w:cs="Times New Roman"/>
          <w:color w:val="000000"/>
          <w:sz w:val="28"/>
          <w:szCs w:val="28"/>
          <w:lang w:val="kk-KZ" w:eastAsia="ru-RU"/>
        </w:rPr>
        <w:t>.</w:t>
      </w:r>
      <w:r>
        <w:rPr>
          <w:rFonts w:ascii="Times New Roman" w:hAnsi="Times New Roman" w:cs="Times New Roman"/>
          <w:color w:val="000000"/>
          <w:sz w:val="28"/>
          <w:szCs w:val="28"/>
          <w:lang w:val="kk-KZ" w:eastAsia="ru-RU"/>
        </w:rPr>
        <w:t xml:space="preserve"> </w:t>
      </w:r>
      <w:r w:rsidRPr="000F294F">
        <w:rPr>
          <w:rFonts w:ascii="Times New Roman" w:eastAsia="Calibri" w:hAnsi="Times New Roman" w:cs="Times New Roman"/>
          <w:bCs/>
          <w:sz w:val="28"/>
          <w:szCs w:val="28"/>
          <w:lang w:val="kk-KZ" w:eastAsia="ru-RU"/>
        </w:rPr>
        <w:t>Облыстық бюджеттен қаржыландырылатын 28 бюджеттік бағдарлама әкімшісінің ішінде 18 бюджеттік бағдарлама әкімшісі  бойынша күтілетін нәтижелерге толық қол жеткізілген, 10 бюджеттік бағдарлама әкімшісі  бойынша күтілетін нәтижелерге толық қол жеткізілмеген.</w:t>
      </w:r>
    </w:p>
    <w:p w14:paraId="11AED206" w14:textId="77777777" w:rsidR="006E7C82" w:rsidRDefault="006E7C82" w:rsidP="006E7C82">
      <w:pPr>
        <w:ind w:firstLine="709"/>
        <w:jc w:val="both"/>
        <w:rPr>
          <w:rFonts w:ascii="Times New Roman" w:hAnsi="Times New Roman" w:cs="Times New Roman"/>
          <w:sz w:val="28"/>
          <w:szCs w:val="28"/>
          <w:lang w:val="kk-KZ"/>
        </w:rPr>
      </w:pPr>
      <w:r w:rsidRPr="00CB2914">
        <w:rPr>
          <w:rFonts w:ascii="Times New Roman" w:hAnsi="Times New Roman" w:cs="Times New Roman"/>
          <w:sz w:val="28"/>
          <w:szCs w:val="28"/>
          <w:lang w:val="kk-KZ" w:eastAsia="ru-RU"/>
        </w:rPr>
        <w:t xml:space="preserve">12. </w:t>
      </w:r>
      <w:r w:rsidRPr="00763023">
        <w:rPr>
          <w:rStyle w:val="afc"/>
          <w:rFonts w:ascii="Times New Roman" w:hAnsi="Times New Roman" w:cs="Times New Roman"/>
          <w:b w:val="0"/>
          <w:bCs w:val="0"/>
          <w:sz w:val="28"/>
          <w:szCs w:val="28"/>
          <w:lang w:val="kk-KZ"/>
        </w:rPr>
        <w:t>КМК таза кі</w:t>
      </w:r>
      <w:r>
        <w:rPr>
          <w:rStyle w:val="afc"/>
          <w:rFonts w:ascii="Times New Roman" w:hAnsi="Times New Roman" w:cs="Times New Roman"/>
          <w:b w:val="0"/>
          <w:bCs w:val="0"/>
          <w:sz w:val="28"/>
          <w:szCs w:val="28"/>
          <w:lang w:val="kk-KZ"/>
        </w:rPr>
        <w:t xml:space="preserve">рісінің бір бөлігінің түсімдері </w:t>
      </w:r>
      <w:r w:rsidRPr="000F294F">
        <w:rPr>
          <w:rStyle w:val="afc"/>
          <w:rFonts w:ascii="Times New Roman" w:hAnsi="Times New Roman" w:cs="Times New Roman"/>
          <w:b w:val="0"/>
          <w:sz w:val="28"/>
          <w:szCs w:val="28"/>
          <w:lang w:val="kk-KZ"/>
        </w:rPr>
        <w:t>2024 жылы</w:t>
      </w:r>
      <w:r w:rsidRPr="00763023">
        <w:rPr>
          <w:rFonts w:ascii="Times New Roman" w:hAnsi="Times New Roman" w:cs="Times New Roman"/>
          <w:sz w:val="28"/>
          <w:szCs w:val="28"/>
          <w:lang w:val="kk-KZ"/>
        </w:rPr>
        <w:t xml:space="preserve"> – 140 772,9 мың теңге</w:t>
      </w:r>
      <w:r w:rsidRPr="00763023">
        <w:rPr>
          <w:rFonts w:ascii="Times New Roman" w:hAnsi="Times New Roman" w:cs="Times New Roman"/>
          <w:i/>
          <w:sz w:val="28"/>
          <w:szCs w:val="28"/>
          <w:lang w:val="kk-KZ"/>
        </w:rPr>
        <w:t xml:space="preserve"> </w:t>
      </w:r>
      <w:r w:rsidRPr="00763023">
        <w:rPr>
          <w:rFonts w:ascii="Times New Roman" w:hAnsi="Times New Roman" w:cs="Times New Roman"/>
          <w:i/>
          <w:sz w:val="24"/>
          <w:szCs w:val="28"/>
          <w:lang w:val="kk-KZ"/>
        </w:rPr>
        <w:t>(2023 жылмен салыстырғанда 28 158,2 мың теңге немесе 25% өсім)</w:t>
      </w:r>
      <w:r w:rsidRPr="00763023">
        <w:rPr>
          <w:rFonts w:ascii="Times New Roman" w:hAnsi="Times New Roman" w:cs="Times New Roman"/>
          <w:i/>
          <w:sz w:val="28"/>
          <w:szCs w:val="28"/>
          <w:lang w:val="kk-KZ"/>
        </w:rPr>
        <w:t xml:space="preserve"> </w:t>
      </w:r>
      <w:r w:rsidRPr="00763023">
        <w:rPr>
          <w:rFonts w:ascii="Times New Roman" w:hAnsi="Times New Roman" w:cs="Times New Roman"/>
          <w:sz w:val="28"/>
          <w:szCs w:val="28"/>
          <w:lang w:val="kk-KZ"/>
        </w:rPr>
        <w:t>байқалады.</w:t>
      </w:r>
      <w:r>
        <w:rPr>
          <w:rFonts w:ascii="Times New Roman" w:hAnsi="Times New Roman" w:cs="Times New Roman"/>
          <w:sz w:val="28"/>
          <w:szCs w:val="28"/>
          <w:lang w:val="kk-KZ"/>
        </w:rPr>
        <w:t xml:space="preserve"> </w:t>
      </w:r>
      <w:r w:rsidRPr="00763023">
        <w:rPr>
          <w:rStyle w:val="afc"/>
          <w:rFonts w:ascii="Times New Roman" w:hAnsi="Times New Roman" w:cs="Times New Roman"/>
          <w:b w:val="0"/>
          <w:bCs w:val="0"/>
          <w:sz w:val="28"/>
          <w:szCs w:val="28"/>
          <w:lang w:val="kk-KZ"/>
        </w:rPr>
        <w:t>Акциялардан дивидендтер</w:t>
      </w:r>
      <w:r>
        <w:rPr>
          <w:rStyle w:val="afc"/>
          <w:rFonts w:ascii="Times New Roman" w:hAnsi="Times New Roman" w:cs="Times New Roman"/>
          <w:b w:val="0"/>
          <w:bCs w:val="0"/>
          <w:sz w:val="28"/>
          <w:szCs w:val="28"/>
          <w:lang w:val="kk-KZ"/>
        </w:rPr>
        <w:t xml:space="preserve"> </w:t>
      </w:r>
      <w:r w:rsidRPr="000F294F">
        <w:rPr>
          <w:rStyle w:val="afc"/>
          <w:rFonts w:ascii="Times New Roman" w:hAnsi="Times New Roman" w:cs="Times New Roman"/>
          <w:b w:val="0"/>
          <w:sz w:val="28"/>
          <w:szCs w:val="28"/>
          <w:lang w:val="kk-KZ"/>
        </w:rPr>
        <w:t>2024 жылы</w:t>
      </w:r>
      <w:r w:rsidRPr="000F294F">
        <w:rPr>
          <w:rFonts w:ascii="Times New Roman" w:hAnsi="Times New Roman" w:cs="Times New Roman"/>
          <w:sz w:val="28"/>
          <w:szCs w:val="28"/>
          <w:lang w:val="kk-KZ"/>
        </w:rPr>
        <w:t xml:space="preserve"> – 509 528,9 мың теңге</w:t>
      </w:r>
      <w:r w:rsidRPr="00763023">
        <w:rPr>
          <w:rFonts w:ascii="Times New Roman" w:hAnsi="Times New Roman" w:cs="Times New Roman"/>
          <w:sz w:val="28"/>
          <w:szCs w:val="28"/>
          <w:lang w:val="kk-KZ"/>
        </w:rPr>
        <w:t xml:space="preserve"> </w:t>
      </w:r>
      <w:r w:rsidRPr="000F294F">
        <w:rPr>
          <w:rFonts w:ascii="Times New Roman" w:hAnsi="Times New Roman" w:cs="Times New Roman"/>
          <w:i/>
          <w:sz w:val="24"/>
          <w:szCs w:val="28"/>
          <w:lang w:val="kk-KZ"/>
        </w:rPr>
        <w:t>(2023 жылға қарағанда айтарлықтай өсім +155 592,3 мың теңге немесе 44%)</w:t>
      </w:r>
      <w:r w:rsidRPr="0076302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F294F">
        <w:rPr>
          <w:rStyle w:val="afc"/>
          <w:rFonts w:ascii="Times New Roman" w:hAnsi="Times New Roman" w:cs="Times New Roman"/>
          <w:b w:val="0"/>
          <w:sz w:val="28"/>
          <w:szCs w:val="28"/>
          <w:lang w:val="kk-KZ"/>
        </w:rPr>
        <w:t>КМК кірістерінің үлесі</w:t>
      </w:r>
      <w:r w:rsidRPr="000F294F">
        <w:rPr>
          <w:rFonts w:ascii="Times New Roman" w:hAnsi="Times New Roman" w:cs="Times New Roman"/>
          <w:b/>
          <w:sz w:val="28"/>
          <w:szCs w:val="28"/>
          <w:lang w:val="kk-KZ"/>
        </w:rPr>
        <w:t xml:space="preserve"> </w:t>
      </w:r>
      <w:r w:rsidRPr="000F294F">
        <w:rPr>
          <w:rFonts w:ascii="Times New Roman" w:hAnsi="Times New Roman" w:cs="Times New Roman"/>
          <w:sz w:val="28"/>
          <w:szCs w:val="28"/>
          <w:lang w:val="kk-KZ"/>
        </w:rPr>
        <w:t xml:space="preserve">жыл сайын орта есеппен 25% өсіп келеді. Бұл – коммуналдық мемлекеттік кәсіпорындардың тиімділігінің артып келе жатқанын білдіреді. </w:t>
      </w:r>
      <w:r w:rsidRPr="000F294F">
        <w:rPr>
          <w:rStyle w:val="afc"/>
          <w:rFonts w:ascii="Times New Roman" w:hAnsi="Times New Roman" w:cs="Times New Roman"/>
          <w:b w:val="0"/>
          <w:sz w:val="28"/>
          <w:szCs w:val="28"/>
          <w:lang w:val="kk-KZ"/>
        </w:rPr>
        <w:t>Акциялардан түскен дивидендтер</w:t>
      </w:r>
      <w:r w:rsidRPr="000F294F">
        <w:rPr>
          <w:rFonts w:ascii="Times New Roman" w:hAnsi="Times New Roman" w:cs="Times New Roman"/>
          <w:b/>
          <w:sz w:val="28"/>
          <w:szCs w:val="28"/>
          <w:lang w:val="kk-KZ"/>
        </w:rPr>
        <w:t xml:space="preserve"> </w:t>
      </w:r>
      <w:r w:rsidRPr="000F294F">
        <w:rPr>
          <w:rFonts w:ascii="Times New Roman" w:hAnsi="Times New Roman" w:cs="Times New Roman"/>
          <w:sz w:val="28"/>
          <w:szCs w:val="28"/>
          <w:lang w:val="kk-KZ"/>
        </w:rPr>
        <w:t>көлемі әсіресе 2024 жылы күрт өсіп, 500 млн теңгеден асты. Бұл – жергілікті басқарудың инвестициялық портфеліндегі акциялардың табыстылығы жоғарылағанын немесе мемлекет тарапынан дивиденд төлеуге қатысты бақылаудың күшейгенін көрсетеді.</w:t>
      </w:r>
      <w:r>
        <w:rPr>
          <w:rFonts w:ascii="Times New Roman" w:hAnsi="Times New Roman" w:cs="Times New Roman"/>
          <w:sz w:val="28"/>
          <w:szCs w:val="28"/>
          <w:lang w:val="kk-KZ"/>
        </w:rPr>
        <w:t xml:space="preserve"> </w:t>
      </w:r>
      <w:r w:rsidRPr="000F294F">
        <w:rPr>
          <w:rFonts w:ascii="Times New Roman" w:hAnsi="Times New Roman" w:cs="Times New Roman"/>
          <w:sz w:val="28"/>
          <w:szCs w:val="28"/>
          <w:lang w:val="kk-KZ"/>
        </w:rPr>
        <w:t>Дивидендтердің көлемі</w:t>
      </w:r>
      <w:r w:rsidRPr="000F294F">
        <w:rPr>
          <w:rFonts w:ascii="Times New Roman" w:hAnsi="Times New Roman" w:cs="Times New Roman"/>
          <w:b/>
          <w:sz w:val="28"/>
          <w:szCs w:val="28"/>
          <w:lang w:val="kk-KZ"/>
        </w:rPr>
        <w:t xml:space="preserve"> </w:t>
      </w:r>
      <w:r w:rsidRPr="000F294F">
        <w:rPr>
          <w:rStyle w:val="afc"/>
          <w:rFonts w:ascii="Times New Roman" w:hAnsi="Times New Roman" w:cs="Times New Roman"/>
          <w:b w:val="0"/>
          <w:sz w:val="28"/>
          <w:szCs w:val="28"/>
          <w:lang w:val="kk-KZ"/>
        </w:rPr>
        <w:t>КМК кірісінен шамамен 3-4 есе жоғары</w:t>
      </w:r>
      <w:r w:rsidRPr="000F294F">
        <w:rPr>
          <w:rFonts w:ascii="Times New Roman" w:hAnsi="Times New Roman" w:cs="Times New Roman"/>
          <w:b/>
          <w:sz w:val="28"/>
          <w:szCs w:val="28"/>
          <w:lang w:val="kk-KZ"/>
        </w:rPr>
        <w:t xml:space="preserve">, </w:t>
      </w:r>
      <w:r w:rsidRPr="000F294F">
        <w:rPr>
          <w:rFonts w:ascii="Times New Roman" w:hAnsi="Times New Roman" w:cs="Times New Roman"/>
          <w:sz w:val="28"/>
          <w:szCs w:val="28"/>
          <w:lang w:val="kk-KZ"/>
        </w:rPr>
        <w:t>бұл жергілікті бюджетті қалыптастыруда акциялардан түсетін табыстың маңыздылығын көрсетеді.</w:t>
      </w:r>
    </w:p>
    <w:p w14:paraId="7ABBDB8F" w14:textId="77777777" w:rsidR="006E7C82" w:rsidRPr="004748CB" w:rsidRDefault="006E7C82" w:rsidP="006E7C82">
      <w:pPr>
        <w:ind w:firstLine="709"/>
        <w:jc w:val="both"/>
        <w:rPr>
          <w:rFonts w:ascii="Times New Roman" w:eastAsia="Calibri" w:hAnsi="Times New Roman" w:cs="Times New Roman"/>
          <w:sz w:val="28"/>
          <w:szCs w:val="28"/>
          <w:lang w:val="kk-KZ" w:eastAsia="ru-RU"/>
        </w:rPr>
      </w:pPr>
      <w:r w:rsidRPr="000F294F">
        <w:rPr>
          <w:rFonts w:ascii="Times New Roman" w:hAnsi="Times New Roman" w:cs="Times New Roman"/>
          <w:sz w:val="28"/>
          <w:szCs w:val="28"/>
          <w:lang w:val="kk-KZ" w:eastAsia="ru-RU"/>
        </w:rPr>
        <w:lastRenderedPageBreak/>
        <w:t xml:space="preserve">13. </w:t>
      </w:r>
      <w:r w:rsidRPr="000F294F">
        <w:rPr>
          <w:rFonts w:ascii="Times New Roman" w:eastAsia="Calibri" w:hAnsi="Times New Roman" w:cs="Times New Roman"/>
          <w:sz w:val="28"/>
          <w:szCs w:val="28"/>
          <w:lang w:val="kk-KZ" w:eastAsia="ru-RU"/>
        </w:rPr>
        <w:t>Қаржы–шаруашылық нәтижелері бойынша жедел есептерге сәйкес                61 квазимемлекеттік</w:t>
      </w:r>
      <w:r>
        <w:rPr>
          <w:rFonts w:ascii="Times New Roman" w:eastAsia="Calibri" w:hAnsi="Times New Roman" w:cs="Times New Roman"/>
          <w:sz w:val="28"/>
          <w:szCs w:val="28"/>
          <w:lang w:val="kk-KZ" w:eastAsia="ru-RU"/>
        </w:rPr>
        <w:t xml:space="preserve"> сектор субъектілері 2024 жылды </w:t>
      </w:r>
      <w:r w:rsidRPr="004748CB">
        <w:rPr>
          <w:rFonts w:ascii="Times New Roman" w:eastAsia="Calibri" w:hAnsi="Times New Roman" w:cs="Times New Roman"/>
          <w:sz w:val="28"/>
          <w:szCs w:val="28"/>
          <w:lang w:val="kk-KZ" w:eastAsia="ru-RU"/>
        </w:rPr>
        <w:t>50 ұйым немесе жалпы санынан 81,7%-ы табыспен;</w:t>
      </w:r>
      <w:r>
        <w:rPr>
          <w:rFonts w:ascii="Times New Roman" w:eastAsia="Calibri" w:hAnsi="Times New Roman" w:cs="Times New Roman"/>
          <w:sz w:val="28"/>
          <w:szCs w:val="28"/>
          <w:lang w:val="kk-KZ" w:eastAsia="ru-RU"/>
        </w:rPr>
        <w:t xml:space="preserve"> </w:t>
      </w:r>
      <w:r w:rsidRPr="004748CB">
        <w:rPr>
          <w:rFonts w:ascii="Times New Roman" w:eastAsia="Calibri" w:hAnsi="Times New Roman" w:cs="Times New Roman"/>
          <w:sz w:val="28"/>
          <w:szCs w:val="28"/>
          <w:lang w:val="kk-KZ" w:eastAsia="ru-RU"/>
        </w:rPr>
        <w:t>7 ұйым немесе 11,7 %-ы нөлдік қаржылық нәтижемен;</w:t>
      </w:r>
      <w:r>
        <w:rPr>
          <w:rFonts w:ascii="Times New Roman" w:eastAsia="Calibri" w:hAnsi="Times New Roman" w:cs="Times New Roman"/>
          <w:sz w:val="28"/>
          <w:szCs w:val="28"/>
          <w:lang w:val="kk-KZ" w:eastAsia="ru-RU"/>
        </w:rPr>
        <w:t xml:space="preserve"> </w:t>
      </w:r>
      <w:r w:rsidRPr="004748CB">
        <w:rPr>
          <w:rFonts w:ascii="Times New Roman" w:eastAsia="Calibri" w:hAnsi="Times New Roman" w:cs="Times New Roman"/>
          <w:sz w:val="28"/>
          <w:szCs w:val="28"/>
          <w:lang w:val="kk-KZ" w:eastAsia="ru-RU"/>
        </w:rPr>
        <w:t>4 ұйым немесе 6,7%-ы шығынмен аяқтаған.</w:t>
      </w:r>
    </w:p>
    <w:p w14:paraId="13E303AC" w14:textId="77777777" w:rsidR="006E7C82" w:rsidRPr="00CB2914" w:rsidRDefault="006E7C82" w:rsidP="006E7C82">
      <w:pPr>
        <w:ind w:firstLine="709"/>
        <w:jc w:val="both"/>
        <w:rPr>
          <w:rFonts w:ascii="Times New Roman" w:hAnsi="Times New Roman" w:cs="Times New Roman"/>
          <w:sz w:val="28"/>
          <w:szCs w:val="28"/>
          <w:lang w:val="kk-KZ" w:eastAsia="ru-RU"/>
        </w:rPr>
      </w:pPr>
      <w:r w:rsidRPr="00CB2914">
        <w:rPr>
          <w:rFonts w:ascii="Times New Roman" w:hAnsi="Times New Roman" w:cs="Times New Roman"/>
          <w:sz w:val="28"/>
          <w:szCs w:val="28"/>
          <w:lang w:val="kk-KZ" w:eastAsia="ru-RU"/>
        </w:rPr>
        <w:t>14. Жалпы есепті кезеңдегі аудиторлық іс-шаралардың қорытындылары:</w:t>
      </w:r>
    </w:p>
    <w:p w14:paraId="0710A7BE" w14:textId="77777777" w:rsidR="006E7C82" w:rsidRPr="00CB2914" w:rsidRDefault="006E7C82" w:rsidP="006E7C82">
      <w:pPr>
        <w:ind w:firstLine="709"/>
        <w:jc w:val="both"/>
        <w:rPr>
          <w:rFonts w:ascii="Times New Roman" w:hAnsi="Times New Roman" w:cs="Times New Roman"/>
          <w:sz w:val="28"/>
          <w:szCs w:val="28"/>
          <w:lang w:val="kk-KZ" w:eastAsia="ru-RU"/>
        </w:rPr>
      </w:pPr>
      <w:r w:rsidRPr="00CB2914">
        <w:rPr>
          <w:rFonts w:ascii="Times New Roman" w:hAnsi="Times New Roman" w:cs="Times New Roman"/>
          <w:sz w:val="28"/>
          <w:szCs w:val="28"/>
          <w:lang w:val="kk-KZ" w:eastAsia="ru-RU"/>
        </w:rPr>
        <w:t xml:space="preserve">- </w:t>
      </w:r>
      <w:r w:rsidRPr="00CB2914">
        <w:rPr>
          <w:rFonts w:ascii="Times New Roman" w:hAnsi="Times New Roman" w:cs="Times New Roman"/>
          <w:b/>
          <w:sz w:val="28"/>
          <w:szCs w:val="28"/>
          <w:lang w:val="kk-KZ" w:eastAsia="ru-RU"/>
        </w:rPr>
        <w:t>бюджеттің шығыс бөлігі бойынша</w:t>
      </w:r>
      <w:r w:rsidRPr="00CB2914">
        <w:rPr>
          <w:rFonts w:ascii="Times New Roman" w:hAnsi="Times New Roman" w:cs="Times New Roman"/>
          <w:sz w:val="28"/>
          <w:szCs w:val="28"/>
          <w:lang w:val="kk-KZ" w:eastAsia="ru-RU"/>
        </w:rPr>
        <w:t xml:space="preserve"> бюджеттік бағдарламалардың әкімшілері бюджет қаражатын жоспарлау кезінде тікелей және түпкілікті нәтижелердің жоспарлы көрсеткіштерін сапасыз айқындау, бюджеттік бағдарламаның түпкілікті нәтижесімен өзара байланыстырмай тікелей көрсеткіштің нәтижелерін объективті көрсету бөлігінде жылдан жылға созылмалы бұзушылықтар расталады. Объектілердің аяқталмауына (ұзақ құрылысқа), құрылыстың нормативтік ұзақтығын сақтамауға, монтаждау бойынша тиісті жұмыстарсыз жабдықтың құнын қабылдауға, сондай-ақ орындалмаған және сапасыз орындалған жұмыс көлеміне әкеп соғатын жобаларды ішінара қаржыландырудың аудитпен анықталған фактілері бюджет қаражатының тиімсіз пайдаланылуына әкеп соғады. Бұдан басқа, аудит объектілері тарапынан мемлекеттік мүлікті тиімді пайдалану қағидатын, басшылық тарапынан дұрыс емес басқару шешімдерін сақтамау фактілері, сондай-ақ қаржылық есептілікті және мемлекеттік сатып алу туралы заңнаманы бұзу және бұрмалау тәуекелдерін арттыратын ішкі бақылау жүйесінің кемшіліктері атап өтіледі.</w:t>
      </w:r>
    </w:p>
    <w:p w14:paraId="24FFD7BA" w14:textId="77777777" w:rsidR="006E7C82" w:rsidRPr="00CB2914" w:rsidRDefault="006E7C82" w:rsidP="006E7C82">
      <w:pPr>
        <w:ind w:firstLine="709"/>
        <w:jc w:val="both"/>
        <w:rPr>
          <w:rFonts w:ascii="Times New Roman" w:hAnsi="Times New Roman" w:cs="Times New Roman"/>
          <w:sz w:val="28"/>
          <w:szCs w:val="28"/>
          <w:lang w:val="kk-KZ" w:eastAsia="ru-RU"/>
        </w:rPr>
      </w:pPr>
    </w:p>
    <w:p w14:paraId="0603BACA" w14:textId="3310BDA2" w:rsidR="006E7C82" w:rsidRPr="00CB2914" w:rsidRDefault="00C13F65" w:rsidP="006E7C82">
      <w:pPr>
        <w:ind w:firstLine="709"/>
        <w:jc w:val="both"/>
        <w:rPr>
          <w:rFonts w:ascii="Times New Roman" w:hAnsi="Times New Roman" w:cs="Times New Roman"/>
          <w:b/>
          <w:sz w:val="28"/>
          <w:szCs w:val="28"/>
          <w:lang w:val="kk-KZ"/>
        </w:rPr>
      </w:pPr>
      <w:r>
        <w:rPr>
          <w:rFonts w:ascii="Times New Roman" w:hAnsi="Times New Roman" w:cs="Times New Roman"/>
          <w:b/>
          <w:smallCaps/>
          <w:sz w:val="28"/>
          <w:szCs w:val="28"/>
          <w:lang w:val="en-US" w:eastAsia="ru-RU"/>
        </w:rPr>
        <w:t>5</w:t>
      </w:r>
      <w:r w:rsidR="006E7C82" w:rsidRPr="00CB2914">
        <w:rPr>
          <w:rFonts w:ascii="Times New Roman" w:hAnsi="Times New Roman" w:cs="Times New Roman"/>
          <w:b/>
          <w:smallCaps/>
          <w:sz w:val="28"/>
          <w:szCs w:val="28"/>
          <w:lang w:val="kk-KZ" w:eastAsia="ru-RU"/>
        </w:rPr>
        <w:t>.2. Ұсыны</w:t>
      </w:r>
      <w:r w:rsidR="006E7C82">
        <w:rPr>
          <w:rFonts w:ascii="Times New Roman" w:hAnsi="Times New Roman" w:cs="Times New Roman"/>
          <w:b/>
          <w:smallCaps/>
          <w:sz w:val="28"/>
          <w:szCs w:val="28"/>
          <w:lang w:val="kk-KZ" w:eastAsia="ru-RU"/>
        </w:rPr>
        <w:t>мдар</w:t>
      </w:r>
      <w:r w:rsidR="006E7C82" w:rsidRPr="00CB2914">
        <w:rPr>
          <w:rFonts w:ascii="Times New Roman" w:hAnsi="Times New Roman" w:cs="Times New Roman"/>
          <w:b/>
          <w:sz w:val="28"/>
          <w:szCs w:val="28"/>
          <w:lang w:val="kk-KZ"/>
        </w:rPr>
        <w:t xml:space="preserve"> </w:t>
      </w:r>
    </w:p>
    <w:p w14:paraId="58217E0B" w14:textId="77777777" w:rsidR="006E7C82" w:rsidRPr="00CB2914" w:rsidRDefault="006E7C82" w:rsidP="006E7C82">
      <w:pPr>
        <w:ind w:firstLine="709"/>
        <w:jc w:val="both"/>
        <w:rPr>
          <w:rFonts w:ascii="Times New Roman" w:hAnsi="Times New Roman" w:cs="Times New Roman"/>
          <w:sz w:val="28"/>
          <w:szCs w:val="28"/>
          <w:lang w:val="kk-KZ"/>
        </w:rPr>
      </w:pPr>
    </w:p>
    <w:p w14:paraId="17ED61B6" w14:textId="77777777" w:rsidR="006E7C82" w:rsidRPr="00CB2914" w:rsidRDefault="006E7C82" w:rsidP="006E7C82">
      <w:pPr>
        <w:ind w:firstLine="709"/>
        <w:jc w:val="both"/>
        <w:rPr>
          <w:rFonts w:ascii="Times New Roman" w:hAnsi="Times New Roman" w:cs="Times New Roman"/>
          <w:b/>
          <w:sz w:val="28"/>
          <w:szCs w:val="28"/>
          <w:lang w:val="kk-KZ"/>
        </w:rPr>
      </w:pPr>
      <w:r w:rsidRPr="00CB2914">
        <w:rPr>
          <w:rFonts w:ascii="Times New Roman" w:hAnsi="Times New Roman" w:cs="Times New Roman"/>
          <w:sz w:val="28"/>
          <w:szCs w:val="28"/>
          <w:lang w:val="kk-KZ"/>
        </w:rPr>
        <w:t>Бұзушылықтар мен кемшіліктерді азайту</w:t>
      </w:r>
      <w:r>
        <w:rPr>
          <w:rFonts w:ascii="Times New Roman" w:hAnsi="Times New Roman" w:cs="Times New Roman"/>
          <w:sz w:val="28"/>
          <w:szCs w:val="28"/>
          <w:lang w:val="kk-KZ"/>
        </w:rPr>
        <w:t xml:space="preserve">, </w:t>
      </w:r>
      <w:r w:rsidRPr="00CB2914">
        <w:rPr>
          <w:rFonts w:ascii="Times New Roman" w:hAnsi="Times New Roman" w:cs="Times New Roman"/>
          <w:sz w:val="28"/>
          <w:szCs w:val="28"/>
          <w:lang w:val="kk-KZ"/>
        </w:rPr>
        <w:t xml:space="preserve"> мемлекеттік қаржылық және материалдық ресурстарды пайдалану тиімділігін арттыру бойынша аудит объектілерінің қызметін жақсарту мақсатында </w:t>
      </w:r>
      <w:r w:rsidRPr="00CB2914">
        <w:rPr>
          <w:rFonts w:ascii="Times New Roman" w:hAnsi="Times New Roman" w:cs="Times New Roman"/>
          <w:b/>
          <w:sz w:val="28"/>
          <w:szCs w:val="28"/>
          <w:lang w:val="kk-KZ"/>
        </w:rPr>
        <w:t>ұсынылады:</w:t>
      </w:r>
    </w:p>
    <w:p w14:paraId="08CA444F" w14:textId="77777777" w:rsidR="006E7C82" w:rsidRPr="00CB2914" w:rsidRDefault="006E7C82" w:rsidP="006E7C82">
      <w:pPr>
        <w:ind w:firstLine="709"/>
        <w:jc w:val="both"/>
        <w:rPr>
          <w:rFonts w:ascii="Times New Roman" w:hAnsi="Times New Roman" w:cs="Times New Roman"/>
          <w:b/>
          <w:sz w:val="28"/>
          <w:szCs w:val="28"/>
          <w:lang w:val="kk-KZ"/>
        </w:rPr>
      </w:pPr>
      <w:r w:rsidRPr="00CB2914">
        <w:rPr>
          <w:rFonts w:ascii="Times New Roman" w:hAnsi="Times New Roman" w:cs="Times New Roman"/>
          <w:b/>
          <w:sz w:val="28"/>
          <w:szCs w:val="28"/>
          <w:lang w:val="kk-KZ"/>
        </w:rPr>
        <w:t xml:space="preserve">бюджетті жоспарлау жөніндегі уәкілетті органға: </w:t>
      </w:r>
    </w:p>
    <w:p w14:paraId="52AB3F39" w14:textId="77777777" w:rsidR="006E7C82" w:rsidRPr="00CB2914" w:rsidRDefault="006E7C82" w:rsidP="006E7C82">
      <w:pPr>
        <w:ind w:firstLine="709"/>
        <w:jc w:val="both"/>
        <w:rPr>
          <w:rFonts w:ascii="Times New Roman" w:hAnsi="Times New Roman" w:cs="Times New Roman"/>
          <w:sz w:val="28"/>
          <w:szCs w:val="28"/>
          <w:lang w:val="kk-KZ"/>
        </w:rPr>
      </w:pPr>
      <w:r w:rsidRPr="00CB2914">
        <w:rPr>
          <w:rFonts w:ascii="Times New Roman" w:hAnsi="Times New Roman" w:cs="Times New Roman"/>
          <w:sz w:val="28"/>
          <w:szCs w:val="28"/>
          <w:lang w:val="kk-KZ"/>
        </w:rPr>
        <w:t xml:space="preserve">- жергілікті бюджетке салықтық емес түсімдерді болжау кезінде бекітілген және түзетілген бюджет параметрлері арасындағы алшақтықты қысқарту мақсатында уәкілетті мемлекеттік органдардың болжамды деректерін пайдалана отырып, әрбір </w:t>
      </w:r>
      <w:r>
        <w:rPr>
          <w:rFonts w:ascii="Times New Roman" w:hAnsi="Times New Roman" w:cs="Times New Roman"/>
          <w:sz w:val="28"/>
          <w:szCs w:val="28"/>
          <w:lang w:val="kk-KZ"/>
        </w:rPr>
        <w:t xml:space="preserve">салық </w:t>
      </w:r>
      <w:r w:rsidRPr="00CB2914">
        <w:rPr>
          <w:rFonts w:ascii="Times New Roman" w:hAnsi="Times New Roman" w:cs="Times New Roman"/>
          <w:sz w:val="28"/>
          <w:szCs w:val="28"/>
          <w:lang w:val="kk-KZ"/>
        </w:rPr>
        <w:t>түр</w:t>
      </w:r>
      <w:r>
        <w:rPr>
          <w:rFonts w:ascii="Times New Roman" w:hAnsi="Times New Roman" w:cs="Times New Roman"/>
          <w:sz w:val="28"/>
          <w:szCs w:val="28"/>
          <w:lang w:val="kk-KZ"/>
        </w:rPr>
        <w:t>і</w:t>
      </w:r>
      <w:r w:rsidRPr="00CB2914">
        <w:rPr>
          <w:rFonts w:ascii="Times New Roman" w:hAnsi="Times New Roman" w:cs="Times New Roman"/>
          <w:sz w:val="28"/>
          <w:szCs w:val="28"/>
          <w:lang w:val="kk-KZ"/>
        </w:rPr>
        <w:t xml:space="preserve"> бойынша салықтық емес түсімдер динамикасына сапалы талдау жасауды қамтамасыз ету;</w:t>
      </w:r>
    </w:p>
    <w:p w14:paraId="0EA55436" w14:textId="77777777" w:rsidR="006E7C82" w:rsidRPr="00F15BC6" w:rsidRDefault="006E7C82" w:rsidP="006E7C82">
      <w:pPr>
        <w:ind w:firstLine="709"/>
        <w:jc w:val="both"/>
        <w:rPr>
          <w:rFonts w:ascii="Times New Roman" w:hAnsi="Times New Roman" w:cs="Times New Roman"/>
          <w:sz w:val="28"/>
          <w:szCs w:val="28"/>
          <w:lang w:val="kk-KZ"/>
        </w:rPr>
      </w:pPr>
      <w:r w:rsidRPr="00F15BC6">
        <w:rPr>
          <w:rFonts w:ascii="Times New Roman" w:hAnsi="Times New Roman" w:cs="Times New Roman"/>
          <w:sz w:val="28"/>
          <w:szCs w:val="28"/>
          <w:lang w:val="kk-KZ"/>
        </w:rPr>
        <w:t>- жергілікті бюджетке салық түсімдерін болжау кезінде Салық кодексіне енгізілген өзгерістерді және шағын және орта кәсіпкерлік субъектілерін тексеруге мораторийдің алып тасталғанын ескеру;</w:t>
      </w:r>
    </w:p>
    <w:p w14:paraId="779C61AC" w14:textId="77777777" w:rsidR="006E7C82" w:rsidRPr="00CB2914" w:rsidRDefault="006E7C82" w:rsidP="006E7C82">
      <w:pPr>
        <w:ind w:firstLine="709"/>
        <w:jc w:val="both"/>
        <w:rPr>
          <w:rFonts w:ascii="Times New Roman" w:hAnsi="Times New Roman" w:cs="Times New Roman"/>
          <w:sz w:val="28"/>
          <w:szCs w:val="28"/>
          <w:lang w:val="kk-KZ"/>
        </w:rPr>
      </w:pPr>
      <w:r w:rsidRPr="00CB2914">
        <w:rPr>
          <w:rFonts w:ascii="Times New Roman" w:hAnsi="Times New Roman" w:cs="Times New Roman"/>
          <w:sz w:val="28"/>
          <w:szCs w:val="28"/>
          <w:lang w:val="kk-KZ"/>
        </w:rPr>
        <w:t>- шығыстар бойынша бюджетті жоспарлау сатысында тікелей көрсеткіштерді негізге ала отырып, түпкілікті нәтижелерге қол жеткізу қажеттілігін ескере отырып, стратегиялық және бюджеттік жоспарлаудың өзара байланысын арттыру, сондай-ақ бюджеттік даму бағдарламалары бойынша тиімділігі төмен жобаларды қоспағанда, іске асырудың дәйектілігін қамтамасыз ету;</w:t>
      </w:r>
    </w:p>
    <w:p w14:paraId="455BFD51" w14:textId="77777777" w:rsidR="006E7C82" w:rsidRPr="00CB2914" w:rsidRDefault="006E7C82" w:rsidP="006E7C82">
      <w:pPr>
        <w:ind w:firstLine="709"/>
        <w:jc w:val="both"/>
        <w:rPr>
          <w:rFonts w:ascii="Times New Roman" w:hAnsi="Times New Roman" w:cs="Times New Roman"/>
          <w:sz w:val="28"/>
          <w:szCs w:val="28"/>
          <w:lang w:val="kk-KZ"/>
        </w:rPr>
      </w:pPr>
      <w:r w:rsidRPr="00CB2914">
        <w:rPr>
          <w:rFonts w:ascii="Times New Roman" w:hAnsi="Times New Roman" w:cs="Times New Roman"/>
          <w:sz w:val="28"/>
          <w:szCs w:val="28"/>
          <w:lang w:val="kk-KZ"/>
        </w:rPr>
        <w:lastRenderedPageBreak/>
        <w:t>- бюджеттік бағдарламалар әкімшілерінің бюджеттік өтінімдерін қарау кезінде қоса беріліп отырған есептердің негізділігі мен дұрыстығын ескере отырып, бюджет қаражатын бөлудің орындылығын толық көлемде қамтамасыз ету;</w:t>
      </w:r>
    </w:p>
    <w:p w14:paraId="7511F3C0" w14:textId="77777777" w:rsidR="006E7C82" w:rsidRPr="00CB2914" w:rsidRDefault="006E7C82" w:rsidP="006E7C82">
      <w:pPr>
        <w:ind w:firstLine="709"/>
        <w:jc w:val="both"/>
        <w:rPr>
          <w:rFonts w:ascii="Times New Roman" w:hAnsi="Times New Roman" w:cs="Times New Roman"/>
          <w:b/>
          <w:sz w:val="28"/>
          <w:szCs w:val="28"/>
          <w:lang w:val="kk-KZ"/>
        </w:rPr>
      </w:pPr>
      <w:r w:rsidRPr="00CB2914">
        <w:rPr>
          <w:rFonts w:ascii="Times New Roman" w:hAnsi="Times New Roman" w:cs="Times New Roman"/>
          <w:b/>
          <w:sz w:val="28"/>
          <w:szCs w:val="28"/>
          <w:lang w:val="kk-KZ"/>
        </w:rPr>
        <w:t>бюджетті атқару жөніндегі уәкілетті органға:</w:t>
      </w:r>
    </w:p>
    <w:p w14:paraId="4CC0F919" w14:textId="77777777" w:rsidR="006E7C82" w:rsidRPr="00CB2914" w:rsidRDefault="006E7C82" w:rsidP="006E7C82">
      <w:pPr>
        <w:ind w:firstLine="709"/>
        <w:jc w:val="both"/>
        <w:rPr>
          <w:rFonts w:ascii="Times New Roman" w:hAnsi="Times New Roman" w:cs="Times New Roman"/>
          <w:sz w:val="28"/>
          <w:szCs w:val="28"/>
          <w:lang w:val="kk-KZ"/>
        </w:rPr>
      </w:pPr>
      <w:r w:rsidRPr="00CB2914">
        <w:rPr>
          <w:rFonts w:ascii="Times New Roman" w:hAnsi="Times New Roman" w:cs="Times New Roman"/>
          <w:sz w:val="28"/>
          <w:szCs w:val="28"/>
          <w:lang w:val="kk-KZ"/>
        </w:rPr>
        <w:t xml:space="preserve">- жетекшілік ететін түсімдер кодтарын жоспарлау және орындау кезінде бюджеттік кредиттер бойынша төлемеу тәуекелдерін және тиісті ұйымдармен егжей-тегжейлі пысықтаумен </w:t>
      </w:r>
      <w:r w:rsidRPr="00CB2914">
        <w:rPr>
          <w:rFonts w:ascii="Times New Roman" w:hAnsi="Times New Roman" w:cs="Times New Roman"/>
          <w:i/>
          <w:sz w:val="24"/>
          <w:szCs w:val="24"/>
          <w:lang w:val="kk-KZ"/>
        </w:rPr>
        <w:t>(өтеу кестелерін ескере отырып)</w:t>
      </w:r>
      <w:r w:rsidRPr="00CB2914">
        <w:rPr>
          <w:rFonts w:ascii="Times New Roman" w:hAnsi="Times New Roman" w:cs="Times New Roman"/>
          <w:sz w:val="28"/>
          <w:szCs w:val="28"/>
          <w:lang w:val="kk-KZ"/>
        </w:rPr>
        <w:t xml:space="preserve"> </w:t>
      </w:r>
      <w:r>
        <w:rPr>
          <w:rFonts w:ascii="Times New Roman" w:hAnsi="Times New Roman" w:cs="Times New Roman"/>
          <w:sz w:val="28"/>
          <w:szCs w:val="28"/>
          <w:lang w:val="kk-KZ"/>
        </w:rPr>
        <w:t>облыс</w:t>
      </w:r>
      <w:r w:rsidRPr="00CB2914">
        <w:rPr>
          <w:rFonts w:ascii="Times New Roman" w:hAnsi="Times New Roman" w:cs="Times New Roman"/>
          <w:sz w:val="28"/>
          <w:szCs w:val="28"/>
          <w:lang w:val="kk-KZ"/>
        </w:rPr>
        <w:t xml:space="preserve"> бюджетінің кірісіне қаражаттың қайтарылуын қамтамасыз етуді ескеру;</w:t>
      </w:r>
    </w:p>
    <w:p w14:paraId="222100BC" w14:textId="77777777" w:rsidR="006E7C82" w:rsidRPr="00CB2914" w:rsidRDefault="006E7C82" w:rsidP="006E7C82">
      <w:pPr>
        <w:ind w:firstLine="709"/>
        <w:jc w:val="both"/>
        <w:rPr>
          <w:rFonts w:ascii="Times New Roman" w:hAnsi="Times New Roman" w:cs="Times New Roman"/>
          <w:sz w:val="28"/>
          <w:szCs w:val="28"/>
          <w:lang w:val="kk-KZ"/>
        </w:rPr>
      </w:pPr>
      <w:r w:rsidRPr="00CB2914">
        <w:rPr>
          <w:rFonts w:ascii="Times New Roman" w:hAnsi="Times New Roman" w:cs="Times New Roman"/>
          <w:sz w:val="28"/>
          <w:szCs w:val="28"/>
          <w:lang w:val="kk-KZ"/>
        </w:rPr>
        <w:t>- қабылданатын бюджеттік шешімдерді уақтылы бағалауды жүргізе отырып, бюджеттік бағдарламалар әкімшілерінің бюджеттің сапалы атқарылуын басқару процесін үйлестіруді күшейту, бюджеттік параметрлерді түзету және қаражаттың игерілмеуіне жол бермеу;</w:t>
      </w:r>
    </w:p>
    <w:p w14:paraId="6725FF2A" w14:textId="77777777" w:rsidR="006E7C82" w:rsidRPr="00CB2914" w:rsidRDefault="006E7C82" w:rsidP="006E7C82">
      <w:pPr>
        <w:ind w:firstLine="709"/>
        <w:jc w:val="both"/>
        <w:rPr>
          <w:rFonts w:ascii="Times New Roman" w:hAnsi="Times New Roman" w:cs="Times New Roman"/>
          <w:b/>
          <w:sz w:val="28"/>
          <w:szCs w:val="28"/>
          <w:lang w:val="kk-KZ"/>
        </w:rPr>
      </w:pPr>
      <w:r w:rsidRPr="00CB2914">
        <w:rPr>
          <w:rFonts w:ascii="Times New Roman" w:hAnsi="Times New Roman" w:cs="Times New Roman"/>
          <w:b/>
          <w:sz w:val="28"/>
          <w:szCs w:val="28"/>
          <w:lang w:val="kk-KZ"/>
        </w:rPr>
        <w:t>Мемлекеттік кірістер департаментіне:</w:t>
      </w:r>
    </w:p>
    <w:p w14:paraId="37BAEA6A" w14:textId="77777777" w:rsidR="006E7C82" w:rsidRPr="00CB2914" w:rsidRDefault="006E7C82" w:rsidP="006E7C82">
      <w:pPr>
        <w:ind w:firstLine="709"/>
        <w:jc w:val="both"/>
        <w:rPr>
          <w:rFonts w:ascii="Times New Roman" w:hAnsi="Times New Roman" w:cs="Times New Roman"/>
          <w:sz w:val="28"/>
          <w:szCs w:val="28"/>
          <w:lang w:val="kk-KZ"/>
        </w:rPr>
      </w:pPr>
      <w:r w:rsidRPr="00CB2914">
        <w:rPr>
          <w:rFonts w:ascii="Times New Roman" w:hAnsi="Times New Roman" w:cs="Times New Roman"/>
          <w:sz w:val="28"/>
          <w:szCs w:val="28"/>
          <w:lang w:val="kk-KZ"/>
        </w:rPr>
        <w:t>- жергілікті бюджетке салықтар мен алымдар түсімдерінің толықтығын қамтамасыз ету мақсатында салық салынатын базаны кеңейту және берешекті өндіріп алу үшін қосымша резервтерді іздеу бойынша барлық қажетті шараларды қабылдау;</w:t>
      </w:r>
    </w:p>
    <w:p w14:paraId="18BFBD86" w14:textId="77777777" w:rsidR="006E7C82" w:rsidRPr="00CB2914" w:rsidRDefault="006E7C82" w:rsidP="006E7C82">
      <w:pPr>
        <w:ind w:firstLine="709"/>
        <w:jc w:val="both"/>
        <w:rPr>
          <w:rFonts w:ascii="Times New Roman" w:hAnsi="Times New Roman" w:cs="Times New Roman"/>
          <w:b/>
          <w:sz w:val="28"/>
          <w:szCs w:val="28"/>
          <w:lang w:val="kk-KZ"/>
        </w:rPr>
      </w:pPr>
      <w:r w:rsidRPr="00CB2914">
        <w:rPr>
          <w:rFonts w:ascii="Times New Roman" w:hAnsi="Times New Roman" w:cs="Times New Roman"/>
          <w:b/>
          <w:sz w:val="28"/>
          <w:szCs w:val="28"/>
          <w:lang w:val="kk-KZ"/>
        </w:rPr>
        <w:t>Бюджеттік бағдарламалар әкімшілеріне:</w:t>
      </w:r>
    </w:p>
    <w:p w14:paraId="0ED68F6E" w14:textId="77777777" w:rsidR="006E7C82" w:rsidRPr="007200EF" w:rsidRDefault="006E7C82" w:rsidP="006E7C82">
      <w:pPr>
        <w:ind w:firstLine="709"/>
        <w:jc w:val="both"/>
        <w:rPr>
          <w:lang w:val="kk-KZ"/>
        </w:rPr>
      </w:pPr>
      <w:r w:rsidRPr="00CB2914">
        <w:rPr>
          <w:rFonts w:ascii="Times New Roman" w:hAnsi="Times New Roman" w:cs="Times New Roman"/>
          <w:sz w:val="28"/>
          <w:szCs w:val="28"/>
          <w:lang w:val="kk-KZ"/>
        </w:rPr>
        <w:t>- бюджеттік процеске қатысушылардың аудиторлық іс-шаралардың қорытындылары бойынша анықталған жүйелі бұзушылықтар мен кемшіліктерді жою және одан әрі болдырмау жөнінде шаралар қабылдау.</w:t>
      </w:r>
    </w:p>
    <w:p w14:paraId="28CFD78D"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3767C886"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2384A0DC"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321BEC24"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743F0135"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301E502E"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15F6CD34"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382B0B39"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665A608C"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3436C8B5"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34BE862C"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0C2E053A"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5C8B413C"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6552795B"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28067ABE"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1B9F86F8"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5209978F"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55081D05"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334E1B04"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566F25E5" w14:textId="77777777" w:rsidR="004764A6" w:rsidRDefault="004764A6" w:rsidP="006E7C82">
      <w:pPr>
        <w:widowControl w:val="0"/>
        <w:pBdr>
          <w:bottom w:val="single" w:sz="4" w:space="9" w:color="FFFFFF"/>
        </w:pBdr>
        <w:tabs>
          <w:tab w:val="left" w:pos="0"/>
        </w:tabs>
        <w:ind w:firstLine="709"/>
        <w:contextualSpacing/>
        <w:jc w:val="both"/>
        <w:rPr>
          <w:rFonts w:ascii="Times New Roman" w:hAnsi="Times New Roman"/>
          <w:b/>
          <w:noProof/>
          <w:sz w:val="28"/>
          <w:szCs w:val="28"/>
          <w:lang w:val="kk-KZ" w:eastAsia="ru-RU"/>
        </w:rPr>
      </w:pPr>
    </w:p>
    <w:p w14:paraId="67FC09EA" w14:textId="77777777" w:rsidR="004764A6" w:rsidRDefault="004764A6" w:rsidP="004764A6">
      <w:pPr>
        <w:widowControl w:val="0"/>
        <w:pBdr>
          <w:bottom w:val="single" w:sz="4" w:space="9" w:color="FFFFFF"/>
        </w:pBdr>
        <w:tabs>
          <w:tab w:val="left" w:pos="0"/>
        </w:tabs>
        <w:contextualSpacing/>
        <w:jc w:val="both"/>
        <w:rPr>
          <w:rFonts w:ascii="Times New Roman" w:hAnsi="Times New Roman"/>
          <w:b/>
          <w:noProof/>
          <w:sz w:val="28"/>
          <w:szCs w:val="28"/>
          <w:lang w:val="kk-KZ" w:eastAsia="ru-RU"/>
        </w:rPr>
        <w:sectPr w:rsidR="004764A6" w:rsidSect="00772168">
          <w:footerReference w:type="default" r:id="rId37"/>
          <w:pgSz w:w="11906" w:h="16838" w:code="9"/>
          <w:pgMar w:top="709" w:right="851" w:bottom="1985" w:left="1418" w:header="709" w:footer="709" w:gutter="0"/>
          <w:cols w:space="708"/>
          <w:docGrid w:linePitch="360"/>
        </w:sectPr>
      </w:pPr>
    </w:p>
    <w:p w14:paraId="0242D9D9" w14:textId="436136C7" w:rsidR="004764A6" w:rsidRPr="004764A6" w:rsidRDefault="004764A6" w:rsidP="004764A6">
      <w:pPr>
        <w:widowControl w:val="0"/>
        <w:pBdr>
          <w:bottom w:val="single" w:sz="4" w:space="9" w:color="FFFFFF"/>
        </w:pBdr>
        <w:tabs>
          <w:tab w:val="left" w:pos="0"/>
        </w:tabs>
        <w:ind w:firstLine="709"/>
        <w:contextualSpacing/>
        <w:jc w:val="right"/>
        <w:rPr>
          <w:rFonts w:ascii="Times New Roman" w:hAnsi="Times New Roman"/>
          <w:b/>
          <w:i/>
          <w:noProof/>
          <w:sz w:val="28"/>
          <w:szCs w:val="28"/>
          <w:lang w:val="kk-KZ" w:eastAsia="ru-RU"/>
        </w:rPr>
      </w:pPr>
      <w:r>
        <w:rPr>
          <w:rFonts w:ascii="Times New Roman" w:hAnsi="Times New Roman"/>
          <w:b/>
          <w:i/>
          <w:noProof/>
          <w:sz w:val="28"/>
          <w:szCs w:val="28"/>
          <w:lang w:val="kk-KZ" w:eastAsia="ru-RU"/>
        </w:rPr>
        <w:lastRenderedPageBreak/>
        <w:tab/>
      </w:r>
      <w:r>
        <w:rPr>
          <w:rFonts w:ascii="Times New Roman" w:hAnsi="Times New Roman"/>
          <w:b/>
          <w:i/>
          <w:noProof/>
          <w:sz w:val="28"/>
          <w:szCs w:val="28"/>
          <w:lang w:val="kk-KZ" w:eastAsia="ru-RU"/>
        </w:rPr>
        <w:tab/>
      </w:r>
      <w:r w:rsidRPr="004764A6">
        <w:rPr>
          <w:rFonts w:ascii="Times New Roman" w:hAnsi="Times New Roman"/>
          <w:b/>
          <w:i/>
          <w:noProof/>
          <w:sz w:val="28"/>
          <w:szCs w:val="28"/>
          <w:lang w:val="kk-KZ" w:eastAsia="ru-RU"/>
        </w:rPr>
        <w:t>Қосымша</w:t>
      </w:r>
    </w:p>
    <w:p w14:paraId="29B07637" w14:textId="77777777" w:rsidR="00AC59E5" w:rsidRDefault="00AC59E5" w:rsidP="004764A6">
      <w:pPr>
        <w:jc w:val="center"/>
        <w:rPr>
          <w:rFonts w:ascii="Times New Roman" w:hAnsi="Times New Roman" w:cs="Times New Roman"/>
          <w:b/>
          <w:color w:val="00B0F0"/>
          <w:sz w:val="24"/>
          <w:szCs w:val="32"/>
          <w:lang w:val="kk-KZ"/>
        </w:rPr>
      </w:pPr>
    </w:p>
    <w:p w14:paraId="44449CAD" w14:textId="77777777" w:rsidR="004764A6" w:rsidRPr="005E0ED4" w:rsidRDefault="004764A6" w:rsidP="004764A6">
      <w:pPr>
        <w:jc w:val="center"/>
        <w:rPr>
          <w:rFonts w:ascii="Times New Roman" w:hAnsi="Times New Roman" w:cs="Times New Roman"/>
          <w:b/>
          <w:color w:val="00B0F0"/>
          <w:sz w:val="24"/>
          <w:szCs w:val="32"/>
          <w:lang w:val="kk-KZ"/>
        </w:rPr>
      </w:pPr>
      <w:r w:rsidRPr="005E0ED4">
        <w:rPr>
          <w:rFonts w:ascii="Times New Roman" w:hAnsi="Times New Roman" w:cs="Times New Roman"/>
          <w:b/>
          <w:color w:val="00B0F0"/>
          <w:sz w:val="24"/>
          <w:szCs w:val="32"/>
          <w:lang w:val="kk-KZ"/>
        </w:rPr>
        <w:t>ТҮРКІСТАН ОБЛЫСЫ БОЙЫНША ТЕКСЕРУ КОМИССИЯСЫНЫҢ 202</w:t>
      </w:r>
      <w:r>
        <w:rPr>
          <w:rFonts w:ascii="Times New Roman" w:hAnsi="Times New Roman" w:cs="Times New Roman"/>
          <w:b/>
          <w:color w:val="00B0F0"/>
          <w:sz w:val="24"/>
          <w:szCs w:val="32"/>
          <w:lang w:val="kk-KZ"/>
        </w:rPr>
        <w:t>3</w:t>
      </w:r>
      <w:r w:rsidRPr="005E0ED4">
        <w:rPr>
          <w:rFonts w:ascii="Times New Roman" w:hAnsi="Times New Roman" w:cs="Times New Roman"/>
          <w:b/>
          <w:color w:val="00B0F0"/>
          <w:sz w:val="24"/>
          <w:szCs w:val="32"/>
          <w:lang w:val="kk-KZ"/>
        </w:rPr>
        <w:t>-202</w:t>
      </w:r>
      <w:r>
        <w:rPr>
          <w:rFonts w:ascii="Times New Roman" w:hAnsi="Times New Roman" w:cs="Times New Roman"/>
          <w:b/>
          <w:color w:val="00B0F0"/>
          <w:sz w:val="24"/>
          <w:szCs w:val="32"/>
          <w:lang w:val="kk-KZ"/>
        </w:rPr>
        <w:t>4</w:t>
      </w:r>
      <w:r w:rsidRPr="005E0ED4">
        <w:rPr>
          <w:rFonts w:ascii="Times New Roman" w:hAnsi="Times New Roman" w:cs="Times New Roman"/>
          <w:b/>
          <w:color w:val="00B0F0"/>
          <w:sz w:val="24"/>
          <w:szCs w:val="32"/>
          <w:lang w:val="kk-KZ"/>
        </w:rPr>
        <w:t xml:space="preserve"> ЖЫЛДАРЫ</w:t>
      </w:r>
    </w:p>
    <w:p w14:paraId="173B68E0" w14:textId="77777777" w:rsidR="004764A6" w:rsidRDefault="004764A6" w:rsidP="004764A6">
      <w:pPr>
        <w:jc w:val="center"/>
        <w:rPr>
          <w:rFonts w:ascii="Times New Roman" w:hAnsi="Times New Roman" w:cs="Times New Roman"/>
          <w:b/>
          <w:color w:val="00B0F0"/>
          <w:sz w:val="24"/>
          <w:szCs w:val="32"/>
          <w:lang w:val="kk-KZ"/>
        </w:rPr>
      </w:pPr>
      <w:r w:rsidRPr="005E0ED4">
        <w:rPr>
          <w:rFonts w:ascii="Times New Roman" w:hAnsi="Times New Roman" w:cs="Times New Roman"/>
          <w:b/>
          <w:color w:val="00B0F0"/>
          <w:sz w:val="24"/>
          <w:szCs w:val="32"/>
          <w:lang w:val="kk-KZ"/>
        </w:rPr>
        <w:t xml:space="preserve"> АТҚАРЫЛҒАН ҚЫЗМЕТІНІҢ НЕГІЗГІ КӨРСЕТКІШТЕРІ</w:t>
      </w:r>
    </w:p>
    <w:p w14:paraId="139C4EAB" w14:textId="77777777" w:rsidR="00AC59E5" w:rsidRDefault="00AC59E5" w:rsidP="004764A6">
      <w:pPr>
        <w:jc w:val="center"/>
        <w:rPr>
          <w:rFonts w:ascii="Times New Roman" w:hAnsi="Times New Roman" w:cs="Times New Roman"/>
          <w:b/>
          <w:color w:val="00B0F0"/>
          <w:sz w:val="24"/>
          <w:szCs w:val="32"/>
          <w:lang w:val="kk-KZ"/>
        </w:rPr>
      </w:pPr>
    </w:p>
    <w:p w14:paraId="6E82C445" w14:textId="77777777" w:rsidR="00AC59E5" w:rsidRPr="005E0ED4" w:rsidRDefault="00AC59E5" w:rsidP="004764A6">
      <w:pPr>
        <w:jc w:val="center"/>
        <w:rPr>
          <w:rFonts w:ascii="Times New Roman" w:hAnsi="Times New Roman" w:cs="Times New Roman"/>
          <w:b/>
          <w:color w:val="00B0F0"/>
          <w:sz w:val="20"/>
          <w:szCs w:val="24"/>
          <w:lang w:val="kk-KZ"/>
        </w:rPr>
      </w:pPr>
    </w:p>
    <w:p w14:paraId="5D330C8D" w14:textId="77777777" w:rsidR="004764A6" w:rsidRPr="005E0ED4" w:rsidRDefault="004764A6" w:rsidP="004764A6">
      <w:pPr>
        <w:jc w:val="center"/>
        <w:rPr>
          <w:rFonts w:ascii="Times New Roman" w:hAnsi="Times New Roman" w:cs="Times New Roman"/>
          <w:b/>
          <w:color w:val="660066"/>
          <w:sz w:val="24"/>
          <w:szCs w:val="24"/>
          <w:lang w:val="kk-KZ"/>
        </w:rPr>
      </w:pPr>
      <w:r>
        <w:rPr>
          <w:rFonts w:ascii="Times New Roman" w:hAnsi="Times New Roman" w:cs="Times New Roman"/>
          <w:b/>
          <w:i/>
          <w:color w:val="660066"/>
          <w:sz w:val="24"/>
          <w:szCs w:val="24"/>
          <w:lang w:val="kk-KZ"/>
        </w:rPr>
        <w:tab/>
      </w:r>
      <w:r>
        <w:rPr>
          <w:rFonts w:ascii="Times New Roman" w:hAnsi="Times New Roman" w:cs="Times New Roman"/>
          <w:b/>
          <w:i/>
          <w:color w:val="660066"/>
          <w:sz w:val="24"/>
          <w:szCs w:val="24"/>
          <w:lang w:val="kk-KZ"/>
        </w:rPr>
        <w:tab/>
      </w:r>
      <w:r>
        <w:rPr>
          <w:rFonts w:ascii="Times New Roman" w:hAnsi="Times New Roman" w:cs="Times New Roman"/>
          <w:b/>
          <w:i/>
          <w:color w:val="660066"/>
          <w:sz w:val="24"/>
          <w:szCs w:val="24"/>
          <w:lang w:val="kk-KZ"/>
        </w:rPr>
        <w:tab/>
      </w:r>
      <w:r>
        <w:rPr>
          <w:rFonts w:ascii="Times New Roman" w:hAnsi="Times New Roman" w:cs="Times New Roman"/>
          <w:b/>
          <w:i/>
          <w:color w:val="660066"/>
          <w:sz w:val="24"/>
          <w:szCs w:val="24"/>
          <w:lang w:val="kk-KZ"/>
        </w:rPr>
        <w:tab/>
      </w:r>
      <w:r>
        <w:rPr>
          <w:rFonts w:ascii="Times New Roman" w:hAnsi="Times New Roman" w:cs="Times New Roman"/>
          <w:b/>
          <w:i/>
          <w:color w:val="660066"/>
          <w:sz w:val="24"/>
          <w:szCs w:val="24"/>
          <w:lang w:val="kk-KZ"/>
        </w:rPr>
        <w:tab/>
      </w:r>
      <w:r>
        <w:rPr>
          <w:rFonts w:ascii="Times New Roman" w:hAnsi="Times New Roman" w:cs="Times New Roman"/>
          <w:b/>
          <w:i/>
          <w:color w:val="660066"/>
          <w:sz w:val="24"/>
          <w:szCs w:val="24"/>
          <w:lang w:val="kk-KZ"/>
        </w:rPr>
        <w:tab/>
      </w:r>
      <w:r>
        <w:rPr>
          <w:rFonts w:ascii="Times New Roman" w:hAnsi="Times New Roman" w:cs="Times New Roman"/>
          <w:b/>
          <w:i/>
          <w:color w:val="660066"/>
          <w:sz w:val="24"/>
          <w:szCs w:val="24"/>
          <w:lang w:val="kk-KZ"/>
        </w:rPr>
        <w:tab/>
      </w:r>
      <w:r>
        <w:rPr>
          <w:rFonts w:ascii="Times New Roman" w:hAnsi="Times New Roman" w:cs="Times New Roman"/>
          <w:b/>
          <w:i/>
          <w:color w:val="660066"/>
          <w:sz w:val="24"/>
          <w:szCs w:val="24"/>
          <w:lang w:val="kk-KZ"/>
        </w:rPr>
        <w:tab/>
      </w:r>
      <w:r>
        <w:rPr>
          <w:rFonts w:ascii="Times New Roman" w:hAnsi="Times New Roman" w:cs="Times New Roman"/>
          <w:b/>
          <w:i/>
          <w:color w:val="660066"/>
          <w:sz w:val="24"/>
          <w:szCs w:val="24"/>
          <w:lang w:val="kk-KZ"/>
        </w:rPr>
        <w:tab/>
      </w:r>
      <w:r>
        <w:rPr>
          <w:rFonts w:ascii="Times New Roman" w:hAnsi="Times New Roman" w:cs="Times New Roman"/>
          <w:b/>
          <w:i/>
          <w:color w:val="660066"/>
          <w:sz w:val="24"/>
          <w:szCs w:val="24"/>
          <w:lang w:val="kk-KZ"/>
        </w:rPr>
        <w:tab/>
      </w:r>
      <w:r>
        <w:rPr>
          <w:rFonts w:ascii="Times New Roman" w:hAnsi="Times New Roman" w:cs="Times New Roman"/>
          <w:b/>
          <w:i/>
          <w:color w:val="660066"/>
          <w:sz w:val="24"/>
          <w:szCs w:val="24"/>
          <w:lang w:val="kk-KZ"/>
        </w:rPr>
        <w:tab/>
      </w:r>
      <w:r>
        <w:rPr>
          <w:rFonts w:ascii="Times New Roman" w:hAnsi="Times New Roman" w:cs="Times New Roman"/>
          <w:b/>
          <w:i/>
          <w:color w:val="660066"/>
          <w:sz w:val="24"/>
          <w:szCs w:val="24"/>
          <w:lang w:val="kk-KZ"/>
        </w:rPr>
        <w:tab/>
      </w:r>
      <w:r>
        <w:rPr>
          <w:rFonts w:ascii="Times New Roman" w:hAnsi="Times New Roman" w:cs="Times New Roman"/>
          <w:b/>
          <w:i/>
          <w:color w:val="660066"/>
          <w:sz w:val="24"/>
          <w:szCs w:val="24"/>
          <w:lang w:val="kk-KZ"/>
        </w:rPr>
        <w:tab/>
      </w:r>
      <w:r>
        <w:rPr>
          <w:rFonts w:ascii="Times New Roman" w:hAnsi="Times New Roman" w:cs="Times New Roman"/>
          <w:b/>
          <w:i/>
          <w:color w:val="660066"/>
          <w:sz w:val="24"/>
          <w:szCs w:val="24"/>
          <w:lang w:val="kk-KZ"/>
        </w:rPr>
        <w:tab/>
      </w:r>
      <w:r>
        <w:rPr>
          <w:rFonts w:ascii="Times New Roman" w:hAnsi="Times New Roman" w:cs="Times New Roman"/>
          <w:b/>
          <w:i/>
          <w:color w:val="660066"/>
          <w:sz w:val="24"/>
          <w:szCs w:val="24"/>
          <w:lang w:val="kk-KZ"/>
        </w:rPr>
        <w:tab/>
      </w:r>
      <w:r>
        <w:rPr>
          <w:rFonts w:ascii="Times New Roman" w:hAnsi="Times New Roman" w:cs="Times New Roman"/>
          <w:b/>
          <w:i/>
          <w:color w:val="660066"/>
          <w:sz w:val="24"/>
          <w:szCs w:val="24"/>
          <w:lang w:val="kk-KZ"/>
        </w:rPr>
        <w:tab/>
      </w:r>
      <w:r>
        <w:rPr>
          <w:rFonts w:ascii="Times New Roman" w:hAnsi="Times New Roman" w:cs="Times New Roman"/>
          <w:b/>
          <w:i/>
          <w:color w:val="660066"/>
          <w:sz w:val="24"/>
          <w:szCs w:val="24"/>
          <w:lang w:val="kk-KZ"/>
        </w:rPr>
        <w:tab/>
      </w:r>
      <w:r w:rsidRPr="00800445">
        <w:rPr>
          <w:rFonts w:ascii="Times New Roman" w:hAnsi="Times New Roman" w:cs="Times New Roman"/>
          <w:b/>
          <w:i/>
          <w:color w:val="660066"/>
          <w:sz w:val="24"/>
          <w:szCs w:val="24"/>
          <w:lang w:val="kk-KZ"/>
        </w:rPr>
        <w:t>млн теңге</w:t>
      </w:r>
    </w:p>
    <w:tbl>
      <w:tblPr>
        <w:tblStyle w:val="af0"/>
        <w:tblW w:w="14992" w:type="dxa"/>
        <w:tblInd w:w="392" w:type="dxa"/>
        <w:tblLayout w:type="fixed"/>
        <w:tblLook w:val="04A0" w:firstRow="1" w:lastRow="0" w:firstColumn="1" w:lastColumn="0" w:noHBand="0" w:noVBand="1"/>
      </w:tblPr>
      <w:tblGrid>
        <w:gridCol w:w="675"/>
        <w:gridCol w:w="5103"/>
        <w:gridCol w:w="2410"/>
        <w:gridCol w:w="1559"/>
        <w:gridCol w:w="1560"/>
        <w:gridCol w:w="3685"/>
      </w:tblGrid>
      <w:tr w:rsidR="004764A6" w:rsidRPr="004764A6" w14:paraId="0DB681B4" w14:textId="77777777" w:rsidTr="004764A6">
        <w:trPr>
          <w:trHeight w:val="225"/>
        </w:trPr>
        <w:tc>
          <w:tcPr>
            <w:tcW w:w="675" w:type="dxa"/>
            <w:vMerge w:val="restart"/>
            <w:shd w:val="clear" w:color="auto" w:fill="FFFF00"/>
          </w:tcPr>
          <w:p w14:paraId="0A755963" w14:textId="77777777" w:rsidR="004764A6" w:rsidRPr="005E0ED4" w:rsidRDefault="004764A6" w:rsidP="00514742">
            <w:pPr>
              <w:rPr>
                <w:rFonts w:ascii="Times New Roman" w:eastAsiaTheme="minorHAnsi" w:hAnsi="Times New Roman" w:cs="Times New Roman"/>
                <w:b/>
                <w:sz w:val="20"/>
                <w:szCs w:val="20"/>
                <w:lang w:val="kk-KZ"/>
              </w:rPr>
            </w:pPr>
          </w:p>
          <w:p w14:paraId="52F2EE79" w14:textId="77777777" w:rsidR="004764A6" w:rsidRPr="005E0ED4" w:rsidRDefault="004764A6" w:rsidP="00514742">
            <w:pPr>
              <w:rPr>
                <w:rFonts w:ascii="Times New Roman" w:eastAsiaTheme="minorHAnsi" w:hAnsi="Times New Roman" w:cs="Times New Roman"/>
                <w:b/>
                <w:sz w:val="20"/>
                <w:szCs w:val="20"/>
                <w:lang w:val="kk-KZ"/>
              </w:rPr>
            </w:pPr>
            <w:r w:rsidRPr="005E0ED4">
              <w:rPr>
                <w:rFonts w:ascii="Times New Roman" w:eastAsiaTheme="minorHAnsi" w:hAnsi="Times New Roman" w:cs="Times New Roman"/>
                <w:b/>
                <w:sz w:val="20"/>
                <w:szCs w:val="20"/>
                <w:lang w:val="kk-KZ"/>
              </w:rPr>
              <w:t xml:space="preserve">   №</w:t>
            </w:r>
          </w:p>
        </w:tc>
        <w:tc>
          <w:tcPr>
            <w:tcW w:w="5103" w:type="dxa"/>
            <w:vMerge w:val="restart"/>
            <w:shd w:val="clear" w:color="auto" w:fill="FFFF00"/>
          </w:tcPr>
          <w:p w14:paraId="4CB38B0C" w14:textId="77777777" w:rsidR="004764A6" w:rsidRPr="005E0ED4" w:rsidRDefault="004764A6" w:rsidP="00514742">
            <w:pPr>
              <w:jc w:val="center"/>
              <w:rPr>
                <w:rFonts w:ascii="Times New Roman" w:eastAsiaTheme="minorHAnsi" w:hAnsi="Times New Roman" w:cs="Times New Roman"/>
                <w:b/>
                <w:sz w:val="20"/>
                <w:szCs w:val="20"/>
                <w:lang w:val="kk-KZ"/>
              </w:rPr>
            </w:pPr>
          </w:p>
          <w:p w14:paraId="1EEA2533" w14:textId="77777777" w:rsidR="004764A6" w:rsidRPr="005E0ED4" w:rsidRDefault="004764A6" w:rsidP="00514742">
            <w:pPr>
              <w:jc w:val="center"/>
              <w:rPr>
                <w:rFonts w:ascii="Times New Roman" w:eastAsiaTheme="minorHAnsi" w:hAnsi="Times New Roman" w:cs="Times New Roman"/>
                <w:b/>
                <w:sz w:val="20"/>
                <w:szCs w:val="20"/>
                <w:lang w:val="kk-KZ"/>
              </w:rPr>
            </w:pPr>
            <w:r w:rsidRPr="005E0ED4">
              <w:rPr>
                <w:rFonts w:ascii="Times New Roman" w:eastAsiaTheme="minorHAnsi" w:hAnsi="Times New Roman" w:cs="Times New Roman"/>
                <w:b/>
                <w:sz w:val="20"/>
                <w:szCs w:val="20"/>
                <w:lang w:val="kk-KZ"/>
              </w:rPr>
              <w:t>Көрсеткіштердің атауы</w:t>
            </w:r>
          </w:p>
        </w:tc>
        <w:tc>
          <w:tcPr>
            <w:tcW w:w="2410" w:type="dxa"/>
            <w:vMerge w:val="restart"/>
            <w:shd w:val="clear" w:color="auto" w:fill="FFFF00"/>
          </w:tcPr>
          <w:p w14:paraId="17A1E734" w14:textId="77777777" w:rsidR="004764A6" w:rsidRPr="005E0ED4" w:rsidRDefault="004764A6" w:rsidP="00514742">
            <w:pPr>
              <w:jc w:val="center"/>
              <w:rPr>
                <w:rFonts w:ascii="Times New Roman" w:eastAsiaTheme="minorHAnsi" w:hAnsi="Times New Roman" w:cs="Times New Roman"/>
                <w:b/>
                <w:sz w:val="20"/>
                <w:szCs w:val="20"/>
                <w:lang w:val="kk-KZ"/>
              </w:rPr>
            </w:pPr>
          </w:p>
          <w:p w14:paraId="392F68EB" w14:textId="77777777" w:rsidR="004764A6" w:rsidRPr="005E0ED4" w:rsidRDefault="004764A6" w:rsidP="00514742">
            <w:pPr>
              <w:jc w:val="center"/>
              <w:rPr>
                <w:rFonts w:ascii="Times New Roman" w:eastAsiaTheme="minorHAnsi" w:hAnsi="Times New Roman" w:cs="Times New Roman"/>
                <w:b/>
                <w:sz w:val="20"/>
                <w:szCs w:val="20"/>
                <w:lang w:val="kk-KZ"/>
              </w:rPr>
            </w:pPr>
            <w:r w:rsidRPr="005E0ED4">
              <w:rPr>
                <w:rFonts w:ascii="Times New Roman" w:eastAsiaTheme="minorHAnsi" w:hAnsi="Times New Roman" w:cs="Times New Roman"/>
                <w:b/>
                <w:sz w:val="20"/>
                <w:szCs w:val="20"/>
                <w:lang w:val="kk-KZ"/>
              </w:rPr>
              <w:t>Өлшем бірлігі</w:t>
            </w:r>
          </w:p>
        </w:tc>
        <w:tc>
          <w:tcPr>
            <w:tcW w:w="1559" w:type="dxa"/>
            <w:vMerge w:val="restart"/>
            <w:shd w:val="clear" w:color="auto" w:fill="FFFF00"/>
          </w:tcPr>
          <w:p w14:paraId="6AD8CD98" w14:textId="77777777" w:rsidR="004764A6" w:rsidRPr="005E0ED4" w:rsidRDefault="004764A6" w:rsidP="00514742">
            <w:pPr>
              <w:jc w:val="center"/>
              <w:rPr>
                <w:rFonts w:ascii="Times New Roman" w:eastAsiaTheme="minorHAnsi" w:hAnsi="Times New Roman" w:cs="Times New Roman"/>
                <w:b/>
                <w:sz w:val="20"/>
                <w:szCs w:val="20"/>
                <w:lang w:val="kk-KZ"/>
              </w:rPr>
            </w:pPr>
          </w:p>
          <w:p w14:paraId="1A543256" w14:textId="77777777" w:rsidR="004764A6" w:rsidRPr="005E0ED4" w:rsidRDefault="004764A6" w:rsidP="00514742">
            <w:pPr>
              <w:jc w:val="center"/>
              <w:rPr>
                <w:rFonts w:ascii="Times New Roman" w:eastAsiaTheme="minorHAnsi" w:hAnsi="Times New Roman" w:cs="Times New Roman"/>
                <w:b/>
                <w:sz w:val="20"/>
                <w:szCs w:val="20"/>
                <w:lang w:val="kk-KZ"/>
              </w:rPr>
            </w:pPr>
            <w:r w:rsidRPr="005E0ED4">
              <w:rPr>
                <w:rFonts w:ascii="Times New Roman" w:eastAsiaTheme="minorHAnsi" w:hAnsi="Times New Roman" w:cs="Times New Roman"/>
                <w:b/>
                <w:sz w:val="20"/>
                <w:szCs w:val="20"/>
                <w:lang w:val="kk-KZ"/>
              </w:rPr>
              <w:t>202</w:t>
            </w:r>
            <w:r>
              <w:rPr>
                <w:rFonts w:ascii="Times New Roman" w:eastAsiaTheme="minorHAnsi" w:hAnsi="Times New Roman" w:cs="Times New Roman"/>
                <w:b/>
                <w:sz w:val="20"/>
                <w:szCs w:val="20"/>
                <w:lang w:val="kk-KZ"/>
              </w:rPr>
              <w:t>3</w:t>
            </w:r>
            <w:r w:rsidRPr="005E0ED4">
              <w:rPr>
                <w:rFonts w:ascii="Times New Roman" w:eastAsiaTheme="minorHAnsi" w:hAnsi="Times New Roman" w:cs="Times New Roman"/>
                <w:b/>
                <w:sz w:val="20"/>
                <w:szCs w:val="20"/>
                <w:lang w:val="kk-KZ"/>
              </w:rPr>
              <w:t xml:space="preserve"> жыл</w:t>
            </w:r>
          </w:p>
        </w:tc>
        <w:tc>
          <w:tcPr>
            <w:tcW w:w="1560" w:type="dxa"/>
            <w:tcBorders>
              <w:bottom w:val="nil"/>
            </w:tcBorders>
            <w:shd w:val="clear" w:color="auto" w:fill="FFFF00"/>
            <w:vAlign w:val="center"/>
          </w:tcPr>
          <w:p w14:paraId="2B1BD94C" w14:textId="77777777" w:rsidR="004764A6" w:rsidRPr="005E0ED4" w:rsidRDefault="004764A6" w:rsidP="00514742">
            <w:pPr>
              <w:jc w:val="center"/>
              <w:rPr>
                <w:rFonts w:ascii="Times New Roman" w:eastAsiaTheme="minorHAnsi" w:hAnsi="Times New Roman" w:cs="Times New Roman"/>
                <w:b/>
                <w:bCs/>
                <w:sz w:val="20"/>
                <w:szCs w:val="20"/>
                <w:lang w:val="kk-KZ" w:eastAsia="ru-RU"/>
              </w:rPr>
            </w:pPr>
            <w:r w:rsidRPr="005E0ED4">
              <w:rPr>
                <w:rFonts w:ascii="Times New Roman" w:eastAsiaTheme="minorHAnsi" w:hAnsi="Times New Roman" w:cs="Times New Roman"/>
                <w:b/>
                <w:bCs/>
                <w:sz w:val="20"/>
                <w:szCs w:val="20"/>
                <w:lang w:val="kk-KZ" w:eastAsia="ru-RU"/>
              </w:rPr>
              <w:t>202</w:t>
            </w:r>
            <w:r>
              <w:rPr>
                <w:rFonts w:ascii="Times New Roman" w:eastAsiaTheme="minorHAnsi" w:hAnsi="Times New Roman" w:cs="Times New Roman"/>
                <w:b/>
                <w:bCs/>
                <w:sz w:val="20"/>
                <w:szCs w:val="20"/>
                <w:lang w:val="kk-KZ" w:eastAsia="ru-RU"/>
              </w:rPr>
              <w:t>4</w:t>
            </w:r>
            <w:r w:rsidRPr="005E0ED4">
              <w:rPr>
                <w:rFonts w:ascii="Times New Roman" w:eastAsiaTheme="minorHAnsi" w:hAnsi="Times New Roman" w:cs="Times New Roman"/>
                <w:b/>
                <w:bCs/>
                <w:sz w:val="20"/>
                <w:szCs w:val="20"/>
                <w:lang w:val="kk-KZ" w:eastAsia="ru-RU"/>
              </w:rPr>
              <w:t xml:space="preserve"> жыл</w:t>
            </w:r>
          </w:p>
        </w:tc>
        <w:tc>
          <w:tcPr>
            <w:tcW w:w="3685" w:type="dxa"/>
            <w:tcBorders>
              <w:bottom w:val="nil"/>
            </w:tcBorders>
            <w:shd w:val="clear" w:color="auto" w:fill="FFFF00"/>
            <w:vAlign w:val="center"/>
          </w:tcPr>
          <w:p w14:paraId="666BFA18" w14:textId="77777777" w:rsidR="004764A6" w:rsidRPr="005E0ED4" w:rsidRDefault="004764A6" w:rsidP="00514742">
            <w:pPr>
              <w:jc w:val="center"/>
              <w:rPr>
                <w:rFonts w:ascii="Times New Roman" w:eastAsiaTheme="minorHAnsi" w:hAnsi="Times New Roman" w:cs="Times New Roman"/>
                <w:b/>
                <w:bCs/>
                <w:sz w:val="20"/>
                <w:szCs w:val="20"/>
                <w:lang w:val="kk-KZ" w:eastAsia="ru-RU"/>
              </w:rPr>
            </w:pPr>
          </w:p>
          <w:p w14:paraId="5766617B" w14:textId="77777777" w:rsidR="004764A6" w:rsidRPr="005E0ED4" w:rsidRDefault="004764A6" w:rsidP="00514742">
            <w:pPr>
              <w:jc w:val="center"/>
              <w:rPr>
                <w:rFonts w:ascii="Times New Roman" w:eastAsiaTheme="minorHAnsi" w:hAnsi="Times New Roman" w:cs="Times New Roman"/>
                <w:b/>
                <w:bCs/>
                <w:sz w:val="20"/>
                <w:szCs w:val="20"/>
                <w:lang w:val="kk-KZ" w:eastAsia="ru-RU"/>
              </w:rPr>
            </w:pPr>
            <w:r w:rsidRPr="005E0ED4">
              <w:rPr>
                <w:rFonts w:ascii="Times New Roman" w:eastAsiaTheme="minorHAnsi" w:hAnsi="Times New Roman" w:cs="Times New Roman"/>
                <w:b/>
                <w:bCs/>
                <w:sz w:val="20"/>
                <w:szCs w:val="20"/>
                <w:lang w:val="kk-KZ" w:eastAsia="ru-RU"/>
              </w:rPr>
              <w:t>202</w:t>
            </w:r>
            <w:r>
              <w:rPr>
                <w:rFonts w:ascii="Times New Roman" w:eastAsiaTheme="minorHAnsi" w:hAnsi="Times New Roman" w:cs="Times New Roman"/>
                <w:b/>
                <w:bCs/>
                <w:sz w:val="20"/>
                <w:szCs w:val="20"/>
                <w:lang w:val="kk-KZ" w:eastAsia="ru-RU"/>
              </w:rPr>
              <w:t>4</w:t>
            </w:r>
            <w:r w:rsidRPr="005E0ED4">
              <w:rPr>
                <w:rFonts w:ascii="Times New Roman" w:eastAsiaTheme="minorHAnsi" w:hAnsi="Times New Roman" w:cs="Times New Roman"/>
                <w:b/>
                <w:bCs/>
                <w:sz w:val="20"/>
                <w:szCs w:val="20"/>
                <w:lang w:val="kk-KZ" w:eastAsia="ru-RU"/>
              </w:rPr>
              <w:t xml:space="preserve"> жылды 202</w:t>
            </w:r>
            <w:r>
              <w:rPr>
                <w:rFonts w:ascii="Times New Roman" w:eastAsiaTheme="minorHAnsi" w:hAnsi="Times New Roman" w:cs="Times New Roman"/>
                <w:b/>
                <w:bCs/>
                <w:sz w:val="20"/>
                <w:szCs w:val="20"/>
                <w:lang w:val="kk-KZ" w:eastAsia="ru-RU"/>
              </w:rPr>
              <w:t>3</w:t>
            </w:r>
            <w:r w:rsidRPr="005E0ED4">
              <w:rPr>
                <w:rFonts w:ascii="Times New Roman" w:eastAsiaTheme="minorHAnsi" w:hAnsi="Times New Roman" w:cs="Times New Roman"/>
                <w:b/>
                <w:bCs/>
                <w:sz w:val="20"/>
                <w:szCs w:val="20"/>
                <w:lang w:val="kk-KZ" w:eastAsia="ru-RU"/>
              </w:rPr>
              <w:t xml:space="preserve"> жылмен салыстырғанда өсуі/кемуі</w:t>
            </w:r>
          </w:p>
        </w:tc>
      </w:tr>
      <w:tr w:rsidR="004764A6" w:rsidRPr="004764A6" w14:paraId="1200E845" w14:textId="77777777" w:rsidTr="004764A6">
        <w:trPr>
          <w:trHeight w:val="297"/>
        </w:trPr>
        <w:tc>
          <w:tcPr>
            <w:tcW w:w="675" w:type="dxa"/>
            <w:vMerge/>
          </w:tcPr>
          <w:p w14:paraId="2D9A9DF3" w14:textId="77777777" w:rsidR="004764A6" w:rsidRPr="005E0ED4" w:rsidRDefault="004764A6" w:rsidP="00514742">
            <w:pPr>
              <w:rPr>
                <w:rFonts w:ascii="Times New Roman" w:eastAsiaTheme="minorHAnsi" w:hAnsi="Times New Roman" w:cs="Times New Roman"/>
                <w:b/>
                <w:lang w:val="kk-KZ"/>
              </w:rPr>
            </w:pPr>
          </w:p>
        </w:tc>
        <w:tc>
          <w:tcPr>
            <w:tcW w:w="5103" w:type="dxa"/>
            <w:vMerge/>
          </w:tcPr>
          <w:p w14:paraId="1FAA38AA" w14:textId="77777777" w:rsidR="004764A6" w:rsidRPr="005E0ED4" w:rsidRDefault="004764A6" w:rsidP="00514742">
            <w:pPr>
              <w:rPr>
                <w:rFonts w:ascii="Times New Roman" w:eastAsiaTheme="minorHAnsi" w:hAnsi="Times New Roman" w:cs="Times New Roman"/>
                <w:b/>
                <w:lang w:val="kk-KZ"/>
              </w:rPr>
            </w:pPr>
          </w:p>
        </w:tc>
        <w:tc>
          <w:tcPr>
            <w:tcW w:w="2410" w:type="dxa"/>
            <w:vMerge/>
          </w:tcPr>
          <w:p w14:paraId="604C8CE0" w14:textId="77777777" w:rsidR="004764A6" w:rsidRPr="005E0ED4" w:rsidRDefault="004764A6" w:rsidP="00514742">
            <w:pPr>
              <w:rPr>
                <w:rFonts w:ascii="Times New Roman" w:eastAsiaTheme="minorHAnsi" w:hAnsi="Times New Roman" w:cs="Times New Roman"/>
                <w:b/>
                <w:lang w:val="kk-KZ"/>
              </w:rPr>
            </w:pPr>
          </w:p>
        </w:tc>
        <w:tc>
          <w:tcPr>
            <w:tcW w:w="1559" w:type="dxa"/>
            <w:vMerge/>
          </w:tcPr>
          <w:p w14:paraId="73C55346" w14:textId="77777777" w:rsidR="004764A6" w:rsidRPr="005E0ED4" w:rsidRDefault="004764A6" w:rsidP="00514742">
            <w:pPr>
              <w:rPr>
                <w:rFonts w:ascii="Times New Roman" w:eastAsiaTheme="minorHAnsi" w:hAnsi="Times New Roman" w:cs="Times New Roman"/>
                <w:b/>
                <w:lang w:val="kk-KZ"/>
              </w:rPr>
            </w:pPr>
          </w:p>
        </w:tc>
        <w:tc>
          <w:tcPr>
            <w:tcW w:w="1560" w:type="dxa"/>
            <w:tcBorders>
              <w:top w:val="nil"/>
            </w:tcBorders>
            <w:shd w:val="clear" w:color="auto" w:fill="FFFF00"/>
          </w:tcPr>
          <w:p w14:paraId="7418A5D4" w14:textId="77777777" w:rsidR="004764A6" w:rsidRPr="005E0ED4" w:rsidRDefault="004764A6" w:rsidP="00514742">
            <w:pPr>
              <w:jc w:val="center"/>
              <w:rPr>
                <w:rFonts w:ascii="Times New Roman" w:eastAsiaTheme="minorHAnsi" w:hAnsi="Times New Roman" w:cs="Times New Roman"/>
                <w:b/>
                <w:sz w:val="20"/>
                <w:szCs w:val="20"/>
                <w:lang w:val="kk-KZ"/>
              </w:rPr>
            </w:pPr>
          </w:p>
        </w:tc>
        <w:tc>
          <w:tcPr>
            <w:tcW w:w="3685" w:type="dxa"/>
            <w:tcBorders>
              <w:top w:val="nil"/>
            </w:tcBorders>
            <w:shd w:val="clear" w:color="auto" w:fill="FFFF00"/>
          </w:tcPr>
          <w:p w14:paraId="709EAA87" w14:textId="77777777" w:rsidR="004764A6" w:rsidRPr="005E0ED4" w:rsidRDefault="004764A6" w:rsidP="00514742">
            <w:pPr>
              <w:jc w:val="center"/>
              <w:rPr>
                <w:rFonts w:ascii="Times New Roman" w:eastAsiaTheme="minorHAnsi" w:hAnsi="Times New Roman" w:cs="Times New Roman"/>
                <w:b/>
                <w:sz w:val="20"/>
                <w:szCs w:val="20"/>
                <w:lang w:val="kk-KZ"/>
              </w:rPr>
            </w:pPr>
          </w:p>
        </w:tc>
      </w:tr>
      <w:tr w:rsidR="004764A6" w:rsidRPr="005E0ED4" w14:paraId="3A9B0243" w14:textId="77777777" w:rsidTr="004764A6">
        <w:tc>
          <w:tcPr>
            <w:tcW w:w="675" w:type="dxa"/>
            <w:shd w:val="clear" w:color="auto" w:fill="D99594" w:themeFill="accent2" w:themeFillTint="99"/>
          </w:tcPr>
          <w:p w14:paraId="47DB4FD8" w14:textId="77777777" w:rsidR="004764A6" w:rsidRPr="005E0ED4" w:rsidRDefault="004764A6" w:rsidP="00514742">
            <w:pPr>
              <w:jc w:val="center"/>
              <w:rPr>
                <w:rFonts w:ascii="Times New Roman" w:hAnsi="Times New Roman" w:cs="Times New Roman"/>
                <w:bCs/>
                <w:sz w:val="20"/>
                <w:szCs w:val="20"/>
                <w:lang w:val="kk-KZ"/>
              </w:rPr>
            </w:pPr>
            <w:r w:rsidRPr="005E0ED4">
              <w:rPr>
                <w:rFonts w:ascii="Times New Roman" w:hAnsi="Times New Roman" w:cs="Times New Roman"/>
                <w:bCs/>
                <w:sz w:val="20"/>
                <w:szCs w:val="20"/>
                <w:lang w:val="kk-KZ"/>
              </w:rPr>
              <w:t>1</w:t>
            </w:r>
          </w:p>
        </w:tc>
        <w:tc>
          <w:tcPr>
            <w:tcW w:w="5103" w:type="dxa"/>
            <w:shd w:val="clear" w:color="auto" w:fill="D99594" w:themeFill="accent2" w:themeFillTint="99"/>
          </w:tcPr>
          <w:p w14:paraId="4392F4D3" w14:textId="77777777" w:rsidR="004764A6" w:rsidRPr="005E0ED4" w:rsidRDefault="004764A6" w:rsidP="00514742">
            <w:pPr>
              <w:jc w:val="center"/>
              <w:rPr>
                <w:rFonts w:ascii="Times New Roman" w:hAnsi="Times New Roman" w:cs="Times New Roman"/>
                <w:bCs/>
                <w:sz w:val="20"/>
                <w:szCs w:val="20"/>
                <w:lang w:val="kk-KZ"/>
              </w:rPr>
            </w:pPr>
            <w:r w:rsidRPr="005E0ED4">
              <w:rPr>
                <w:rFonts w:ascii="Times New Roman" w:hAnsi="Times New Roman" w:cs="Times New Roman"/>
                <w:bCs/>
                <w:sz w:val="20"/>
                <w:szCs w:val="20"/>
                <w:lang w:val="kk-KZ"/>
              </w:rPr>
              <w:t>Мемлекеттік аудитпен қамтылғаны</w:t>
            </w:r>
          </w:p>
        </w:tc>
        <w:tc>
          <w:tcPr>
            <w:tcW w:w="2410" w:type="dxa"/>
            <w:shd w:val="clear" w:color="auto" w:fill="D99594" w:themeFill="accent2" w:themeFillTint="99"/>
          </w:tcPr>
          <w:p w14:paraId="77C716F2" w14:textId="77777777" w:rsidR="004764A6" w:rsidRPr="005E0ED4" w:rsidRDefault="004764A6" w:rsidP="00514742">
            <w:pPr>
              <w:jc w:val="center"/>
              <w:rPr>
                <w:rFonts w:ascii="Times New Roman" w:hAnsi="Times New Roman" w:cs="Times New Roman"/>
                <w:b/>
                <w:bCs/>
                <w:sz w:val="20"/>
                <w:szCs w:val="20"/>
                <w:lang w:val="kk-KZ"/>
              </w:rPr>
            </w:pPr>
            <w:r w:rsidRPr="005E0ED4">
              <w:rPr>
                <w:rFonts w:ascii="Times New Roman" w:hAnsi="Times New Roman" w:cs="Times New Roman"/>
                <w:b/>
                <w:bCs/>
                <w:sz w:val="20"/>
                <w:szCs w:val="20"/>
                <w:lang w:val="kk-KZ"/>
              </w:rPr>
              <w:t>м</w:t>
            </w:r>
            <w:r>
              <w:rPr>
                <w:rFonts w:ascii="Times New Roman" w:hAnsi="Times New Roman" w:cs="Times New Roman"/>
                <w:b/>
                <w:bCs/>
                <w:sz w:val="20"/>
                <w:szCs w:val="20"/>
                <w:lang w:val="kk-KZ"/>
              </w:rPr>
              <w:t>лн</w:t>
            </w:r>
            <w:r w:rsidRPr="005E0ED4">
              <w:rPr>
                <w:rFonts w:ascii="Times New Roman" w:hAnsi="Times New Roman" w:cs="Times New Roman"/>
                <w:b/>
                <w:bCs/>
                <w:sz w:val="20"/>
                <w:szCs w:val="20"/>
                <w:lang w:val="kk-KZ"/>
              </w:rPr>
              <w:t xml:space="preserve"> теңге</w:t>
            </w:r>
          </w:p>
        </w:tc>
        <w:tc>
          <w:tcPr>
            <w:tcW w:w="1559" w:type="dxa"/>
            <w:shd w:val="clear" w:color="auto" w:fill="D99594" w:themeFill="accent2" w:themeFillTint="99"/>
          </w:tcPr>
          <w:p w14:paraId="2BC82904" w14:textId="77777777" w:rsidR="004764A6" w:rsidRPr="00496F37" w:rsidRDefault="004764A6" w:rsidP="00514742">
            <w:pPr>
              <w:jc w:val="center"/>
              <w:rPr>
                <w:rFonts w:ascii="Times New Roman" w:hAnsi="Times New Roman" w:cs="Times New Roman"/>
                <w:lang w:val="kk-KZ"/>
              </w:rPr>
            </w:pPr>
            <w:r w:rsidRPr="00496F37">
              <w:rPr>
                <w:rFonts w:ascii="Times New Roman" w:hAnsi="Times New Roman" w:cs="Times New Roman"/>
              </w:rPr>
              <w:t>885 661</w:t>
            </w:r>
            <w:r w:rsidRPr="00496F37">
              <w:rPr>
                <w:rFonts w:ascii="Times New Roman" w:hAnsi="Times New Roman" w:cs="Times New Roman"/>
                <w:lang w:val="kk-KZ"/>
              </w:rPr>
              <w:t>,1</w:t>
            </w:r>
          </w:p>
        </w:tc>
        <w:tc>
          <w:tcPr>
            <w:tcW w:w="1560" w:type="dxa"/>
            <w:shd w:val="clear" w:color="auto" w:fill="D99594" w:themeFill="accent2" w:themeFillTint="99"/>
          </w:tcPr>
          <w:p w14:paraId="38DA55E5"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205 061</w:t>
            </w:r>
            <w:r w:rsidRPr="00496F37">
              <w:rPr>
                <w:rFonts w:ascii="Times New Roman" w:hAnsi="Times New Roman" w:cs="Times New Roman"/>
                <w:lang w:val="kk-KZ"/>
              </w:rPr>
              <w:t>,1</w:t>
            </w:r>
          </w:p>
        </w:tc>
        <w:tc>
          <w:tcPr>
            <w:tcW w:w="3685" w:type="dxa"/>
            <w:shd w:val="clear" w:color="auto" w:fill="D99594" w:themeFill="accent2" w:themeFillTint="99"/>
          </w:tcPr>
          <w:p w14:paraId="2B1E0B0F" w14:textId="77777777" w:rsidR="004764A6" w:rsidRPr="007017F5" w:rsidRDefault="004764A6" w:rsidP="00514742">
            <w:pPr>
              <w:jc w:val="center"/>
              <w:rPr>
                <w:rFonts w:ascii="Times New Roman" w:eastAsiaTheme="minorHAnsi" w:hAnsi="Times New Roman" w:cs="Times New Roman"/>
                <w:sz w:val="20"/>
                <w:lang w:val="kk-KZ"/>
              </w:rPr>
            </w:pPr>
            <w:r>
              <w:rPr>
                <w:rFonts w:ascii="Times New Roman" w:eastAsiaTheme="minorHAnsi" w:hAnsi="Times New Roman" w:cs="Times New Roman"/>
                <w:sz w:val="20"/>
                <w:lang w:val="kk-KZ"/>
              </w:rPr>
              <w:t>23,2%</w:t>
            </w:r>
          </w:p>
        </w:tc>
      </w:tr>
      <w:tr w:rsidR="004764A6" w:rsidRPr="005E0ED4" w14:paraId="50276A15" w14:textId="77777777" w:rsidTr="004764A6">
        <w:tc>
          <w:tcPr>
            <w:tcW w:w="675" w:type="dxa"/>
            <w:shd w:val="clear" w:color="auto" w:fill="D99594" w:themeFill="accent2" w:themeFillTint="99"/>
          </w:tcPr>
          <w:p w14:paraId="67B28693" w14:textId="77777777" w:rsidR="004764A6" w:rsidRPr="005E0ED4" w:rsidRDefault="004764A6" w:rsidP="00514742">
            <w:pPr>
              <w:jc w:val="center"/>
              <w:rPr>
                <w:rFonts w:ascii="Times New Roman" w:hAnsi="Times New Roman" w:cs="Times New Roman"/>
                <w:bCs/>
                <w:sz w:val="20"/>
                <w:szCs w:val="20"/>
                <w:lang w:val="kk-KZ"/>
              </w:rPr>
            </w:pPr>
            <w:r w:rsidRPr="005E0ED4">
              <w:rPr>
                <w:rFonts w:ascii="Times New Roman" w:hAnsi="Times New Roman" w:cs="Times New Roman"/>
                <w:bCs/>
                <w:sz w:val="20"/>
                <w:szCs w:val="20"/>
                <w:lang w:val="kk-KZ"/>
              </w:rPr>
              <w:t>2</w:t>
            </w:r>
          </w:p>
        </w:tc>
        <w:tc>
          <w:tcPr>
            <w:tcW w:w="5103" w:type="dxa"/>
            <w:shd w:val="clear" w:color="auto" w:fill="D99594" w:themeFill="accent2" w:themeFillTint="99"/>
          </w:tcPr>
          <w:p w14:paraId="46E1A51F" w14:textId="77777777" w:rsidR="004764A6" w:rsidRPr="005E0ED4" w:rsidRDefault="004764A6" w:rsidP="00514742">
            <w:pPr>
              <w:jc w:val="center"/>
              <w:rPr>
                <w:rFonts w:ascii="Times New Roman" w:hAnsi="Times New Roman" w:cs="Times New Roman"/>
                <w:bCs/>
                <w:sz w:val="20"/>
                <w:szCs w:val="20"/>
                <w:lang w:val="kk-KZ"/>
              </w:rPr>
            </w:pPr>
            <w:r w:rsidRPr="005E0ED4">
              <w:rPr>
                <w:rFonts w:ascii="Times New Roman" w:hAnsi="Times New Roman" w:cs="Times New Roman"/>
                <w:bCs/>
                <w:sz w:val="20"/>
                <w:szCs w:val="20"/>
                <w:lang w:val="kk-KZ"/>
              </w:rPr>
              <w:t>Жалпы анықталған бұзушылықтар, оның ішінде:</w:t>
            </w:r>
          </w:p>
        </w:tc>
        <w:tc>
          <w:tcPr>
            <w:tcW w:w="2410" w:type="dxa"/>
            <w:shd w:val="clear" w:color="auto" w:fill="D99594" w:themeFill="accent2" w:themeFillTint="99"/>
          </w:tcPr>
          <w:p w14:paraId="5988696E" w14:textId="77777777" w:rsidR="004764A6" w:rsidRPr="005E0ED4" w:rsidRDefault="004764A6" w:rsidP="00514742">
            <w:pPr>
              <w:jc w:val="center"/>
              <w:rPr>
                <w:rFonts w:ascii="Times New Roman" w:hAnsi="Times New Roman" w:cs="Times New Roman"/>
                <w:b/>
                <w:bCs/>
                <w:sz w:val="20"/>
                <w:szCs w:val="20"/>
                <w:lang w:val="kk-KZ"/>
              </w:rPr>
            </w:pPr>
            <w:r w:rsidRPr="005E0ED4">
              <w:rPr>
                <w:rFonts w:ascii="Times New Roman" w:hAnsi="Times New Roman" w:cs="Times New Roman"/>
                <w:b/>
                <w:bCs/>
                <w:sz w:val="20"/>
                <w:szCs w:val="20"/>
                <w:lang w:val="kk-KZ"/>
              </w:rPr>
              <w:t>м</w:t>
            </w:r>
            <w:r>
              <w:rPr>
                <w:rFonts w:ascii="Times New Roman" w:hAnsi="Times New Roman" w:cs="Times New Roman"/>
                <w:b/>
                <w:bCs/>
                <w:sz w:val="20"/>
                <w:szCs w:val="20"/>
                <w:lang w:val="kk-KZ"/>
              </w:rPr>
              <w:t>лн</w:t>
            </w:r>
            <w:r w:rsidRPr="005E0ED4">
              <w:rPr>
                <w:rFonts w:ascii="Times New Roman" w:hAnsi="Times New Roman" w:cs="Times New Roman"/>
                <w:b/>
                <w:bCs/>
                <w:sz w:val="20"/>
                <w:szCs w:val="20"/>
                <w:lang w:val="kk-KZ"/>
              </w:rPr>
              <w:t xml:space="preserve"> теңге</w:t>
            </w:r>
          </w:p>
        </w:tc>
        <w:tc>
          <w:tcPr>
            <w:tcW w:w="1559" w:type="dxa"/>
            <w:shd w:val="clear" w:color="auto" w:fill="D99594" w:themeFill="accent2" w:themeFillTint="99"/>
          </w:tcPr>
          <w:p w14:paraId="614192A0"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122 903</w:t>
            </w:r>
            <w:r w:rsidRPr="00496F37">
              <w:rPr>
                <w:rFonts w:ascii="Times New Roman" w:hAnsi="Times New Roman" w:cs="Times New Roman"/>
                <w:lang w:val="kk-KZ"/>
              </w:rPr>
              <w:t>,5</w:t>
            </w:r>
          </w:p>
        </w:tc>
        <w:tc>
          <w:tcPr>
            <w:tcW w:w="1560" w:type="dxa"/>
            <w:shd w:val="clear" w:color="auto" w:fill="D99594" w:themeFill="accent2" w:themeFillTint="99"/>
          </w:tcPr>
          <w:p w14:paraId="2BA2F305"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530 848</w:t>
            </w:r>
            <w:r w:rsidRPr="00496F37">
              <w:rPr>
                <w:rFonts w:ascii="Times New Roman" w:hAnsi="Times New Roman" w:cs="Times New Roman"/>
                <w:lang w:val="kk-KZ"/>
              </w:rPr>
              <w:t>,2</w:t>
            </w:r>
          </w:p>
        </w:tc>
        <w:tc>
          <w:tcPr>
            <w:tcW w:w="3685" w:type="dxa"/>
            <w:shd w:val="clear" w:color="auto" w:fill="D99594" w:themeFill="accent2" w:themeFillTint="99"/>
          </w:tcPr>
          <w:p w14:paraId="2551DA10" w14:textId="77777777" w:rsidR="004764A6" w:rsidRPr="007017F5" w:rsidRDefault="004764A6" w:rsidP="00514742">
            <w:pPr>
              <w:jc w:val="center"/>
              <w:rPr>
                <w:rFonts w:ascii="Times New Roman" w:eastAsiaTheme="minorHAnsi" w:hAnsi="Times New Roman" w:cs="Times New Roman"/>
                <w:sz w:val="20"/>
                <w:lang w:val="kk-KZ"/>
              </w:rPr>
            </w:pPr>
            <w:r>
              <w:rPr>
                <w:rFonts w:ascii="Times New Roman" w:eastAsiaTheme="minorHAnsi" w:hAnsi="Times New Roman" w:cs="Times New Roman"/>
                <w:sz w:val="20"/>
                <w:lang w:val="kk-KZ"/>
              </w:rPr>
              <w:t>4,3 есе</w:t>
            </w:r>
          </w:p>
        </w:tc>
      </w:tr>
      <w:tr w:rsidR="004764A6" w:rsidRPr="005E0ED4" w14:paraId="0022A0F9" w14:textId="77777777" w:rsidTr="004764A6">
        <w:tc>
          <w:tcPr>
            <w:tcW w:w="675" w:type="dxa"/>
            <w:shd w:val="clear" w:color="auto" w:fill="D99594" w:themeFill="accent2" w:themeFillTint="99"/>
          </w:tcPr>
          <w:p w14:paraId="131D9268" w14:textId="77777777" w:rsidR="004764A6" w:rsidRPr="005E0ED4" w:rsidRDefault="004764A6" w:rsidP="00514742">
            <w:pPr>
              <w:jc w:val="center"/>
              <w:rPr>
                <w:rFonts w:ascii="Times New Roman" w:hAnsi="Times New Roman" w:cs="Times New Roman"/>
                <w:bCs/>
                <w:i/>
                <w:sz w:val="20"/>
                <w:szCs w:val="20"/>
                <w:lang w:val="kk-KZ"/>
              </w:rPr>
            </w:pPr>
            <w:r w:rsidRPr="005E0ED4">
              <w:rPr>
                <w:rFonts w:ascii="Times New Roman" w:hAnsi="Times New Roman" w:cs="Times New Roman"/>
                <w:bCs/>
                <w:i/>
                <w:sz w:val="20"/>
                <w:szCs w:val="20"/>
                <w:lang w:val="kk-KZ"/>
              </w:rPr>
              <w:t>2.1</w:t>
            </w:r>
          </w:p>
        </w:tc>
        <w:tc>
          <w:tcPr>
            <w:tcW w:w="5103" w:type="dxa"/>
            <w:shd w:val="clear" w:color="auto" w:fill="D99594" w:themeFill="accent2" w:themeFillTint="99"/>
          </w:tcPr>
          <w:p w14:paraId="70864D09" w14:textId="77777777" w:rsidR="004764A6" w:rsidRPr="005E0ED4" w:rsidRDefault="004764A6" w:rsidP="00514742">
            <w:pPr>
              <w:jc w:val="center"/>
              <w:rPr>
                <w:rFonts w:ascii="Times New Roman" w:hAnsi="Times New Roman" w:cs="Times New Roman"/>
                <w:bCs/>
                <w:i/>
                <w:sz w:val="20"/>
                <w:szCs w:val="20"/>
                <w:lang w:val="kk-KZ"/>
              </w:rPr>
            </w:pPr>
            <w:r w:rsidRPr="005E0ED4">
              <w:rPr>
                <w:rFonts w:ascii="Times New Roman" w:hAnsi="Times New Roman" w:cs="Times New Roman"/>
                <w:bCs/>
                <w:i/>
                <w:sz w:val="20"/>
                <w:szCs w:val="20"/>
                <w:lang w:val="kk-KZ"/>
              </w:rPr>
              <w:t>Қаржылық бұзушылықтар</w:t>
            </w:r>
          </w:p>
        </w:tc>
        <w:tc>
          <w:tcPr>
            <w:tcW w:w="2410" w:type="dxa"/>
            <w:shd w:val="clear" w:color="auto" w:fill="D99594" w:themeFill="accent2" w:themeFillTint="99"/>
          </w:tcPr>
          <w:p w14:paraId="6B464761" w14:textId="77777777" w:rsidR="004764A6" w:rsidRPr="00EC63A3" w:rsidRDefault="004764A6" w:rsidP="00514742">
            <w:pPr>
              <w:jc w:val="center"/>
              <w:rPr>
                <w:i/>
              </w:rPr>
            </w:pPr>
            <w:r w:rsidRPr="00EC63A3">
              <w:rPr>
                <w:rFonts w:ascii="Times New Roman" w:hAnsi="Times New Roman" w:cs="Times New Roman"/>
                <w:bCs/>
                <w:i/>
                <w:sz w:val="20"/>
                <w:szCs w:val="20"/>
                <w:lang w:val="kk-KZ"/>
              </w:rPr>
              <w:t>млн теңге</w:t>
            </w:r>
          </w:p>
        </w:tc>
        <w:tc>
          <w:tcPr>
            <w:tcW w:w="1559" w:type="dxa"/>
            <w:shd w:val="clear" w:color="auto" w:fill="D99594" w:themeFill="accent2" w:themeFillTint="99"/>
          </w:tcPr>
          <w:p w14:paraId="022D50D9"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103</w:t>
            </w:r>
            <w:r>
              <w:rPr>
                <w:rFonts w:ascii="Times New Roman" w:hAnsi="Times New Roman" w:cs="Times New Roman"/>
              </w:rPr>
              <w:t> </w:t>
            </w:r>
            <w:r w:rsidRPr="00496F37">
              <w:rPr>
                <w:rFonts w:ascii="Times New Roman" w:hAnsi="Times New Roman" w:cs="Times New Roman"/>
              </w:rPr>
              <w:t>120</w:t>
            </w:r>
            <w:r>
              <w:rPr>
                <w:rFonts w:ascii="Times New Roman" w:hAnsi="Times New Roman" w:cs="Times New Roman"/>
                <w:lang w:val="kk-KZ"/>
              </w:rPr>
              <w:t>,7</w:t>
            </w:r>
          </w:p>
        </w:tc>
        <w:tc>
          <w:tcPr>
            <w:tcW w:w="1560" w:type="dxa"/>
            <w:shd w:val="clear" w:color="auto" w:fill="D99594" w:themeFill="accent2" w:themeFillTint="99"/>
          </w:tcPr>
          <w:p w14:paraId="1F834B02"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24</w:t>
            </w:r>
            <w:r>
              <w:rPr>
                <w:rFonts w:ascii="Times New Roman" w:hAnsi="Times New Roman" w:cs="Times New Roman"/>
              </w:rPr>
              <w:t> </w:t>
            </w:r>
            <w:r w:rsidRPr="00496F37">
              <w:rPr>
                <w:rFonts w:ascii="Times New Roman" w:hAnsi="Times New Roman" w:cs="Times New Roman"/>
              </w:rPr>
              <w:t>319</w:t>
            </w:r>
            <w:r>
              <w:rPr>
                <w:rFonts w:ascii="Times New Roman" w:hAnsi="Times New Roman" w:cs="Times New Roman"/>
                <w:lang w:val="kk-KZ"/>
              </w:rPr>
              <w:t>,3</w:t>
            </w:r>
          </w:p>
        </w:tc>
        <w:tc>
          <w:tcPr>
            <w:tcW w:w="3685" w:type="dxa"/>
            <w:shd w:val="clear" w:color="auto" w:fill="D99594" w:themeFill="accent2" w:themeFillTint="99"/>
          </w:tcPr>
          <w:p w14:paraId="0AE14BB9" w14:textId="77777777" w:rsidR="004764A6" w:rsidRPr="007017F5" w:rsidRDefault="004764A6" w:rsidP="00514742">
            <w:pPr>
              <w:jc w:val="center"/>
              <w:rPr>
                <w:rFonts w:ascii="Times New Roman" w:eastAsiaTheme="minorHAnsi" w:hAnsi="Times New Roman" w:cs="Times New Roman"/>
                <w:sz w:val="20"/>
                <w:lang w:val="kk-KZ"/>
              </w:rPr>
            </w:pPr>
            <w:r>
              <w:rPr>
                <w:rFonts w:ascii="Times New Roman" w:eastAsiaTheme="minorHAnsi" w:hAnsi="Times New Roman" w:cs="Times New Roman"/>
                <w:sz w:val="20"/>
                <w:lang w:val="kk-KZ"/>
              </w:rPr>
              <w:t>23,6%</w:t>
            </w:r>
          </w:p>
        </w:tc>
      </w:tr>
      <w:tr w:rsidR="004764A6" w:rsidRPr="005E0ED4" w14:paraId="7C6F82CE" w14:textId="77777777" w:rsidTr="004764A6">
        <w:tc>
          <w:tcPr>
            <w:tcW w:w="675" w:type="dxa"/>
            <w:shd w:val="clear" w:color="auto" w:fill="D99594" w:themeFill="accent2" w:themeFillTint="99"/>
          </w:tcPr>
          <w:p w14:paraId="4B861CBD" w14:textId="77777777" w:rsidR="004764A6" w:rsidRPr="005E0ED4" w:rsidRDefault="004764A6" w:rsidP="00514742">
            <w:pPr>
              <w:jc w:val="center"/>
              <w:rPr>
                <w:rFonts w:ascii="Times New Roman" w:hAnsi="Times New Roman" w:cs="Times New Roman"/>
                <w:bCs/>
                <w:i/>
                <w:sz w:val="20"/>
                <w:szCs w:val="20"/>
                <w:lang w:val="kk-KZ"/>
              </w:rPr>
            </w:pPr>
            <w:r w:rsidRPr="005E0ED4">
              <w:rPr>
                <w:rFonts w:ascii="Times New Roman" w:hAnsi="Times New Roman" w:cs="Times New Roman"/>
                <w:bCs/>
                <w:i/>
                <w:sz w:val="20"/>
                <w:szCs w:val="20"/>
                <w:lang w:val="kk-KZ"/>
              </w:rPr>
              <w:t>2.2</w:t>
            </w:r>
          </w:p>
        </w:tc>
        <w:tc>
          <w:tcPr>
            <w:tcW w:w="5103" w:type="dxa"/>
            <w:shd w:val="clear" w:color="auto" w:fill="D99594" w:themeFill="accent2" w:themeFillTint="99"/>
          </w:tcPr>
          <w:p w14:paraId="730965E9" w14:textId="77777777" w:rsidR="004764A6" w:rsidRPr="005E0ED4" w:rsidRDefault="004764A6" w:rsidP="00514742">
            <w:pPr>
              <w:jc w:val="center"/>
              <w:rPr>
                <w:rFonts w:ascii="Times New Roman" w:hAnsi="Times New Roman" w:cs="Times New Roman"/>
                <w:bCs/>
                <w:i/>
                <w:sz w:val="20"/>
                <w:szCs w:val="20"/>
                <w:lang w:val="kk-KZ"/>
              </w:rPr>
            </w:pPr>
            <w:r w:rsidRPr="005E0ED4">
              <w:rPr>
                <w:rFonts w:ascii="Times New Roman" w:hAnsi="Times New Roman" w:cs="Times New Roman"/>
                <w:bCs/>
                <w:i/>
                <w:sz w:val="20"/>
                <w:szCs w:val="20"/>
                <w:lang w:val="kk-KZ"/>
              </w:rPr>
              <w:t>Тиімсіз пайдаланылған бюджет қаражаты</w:t>
            </w:r>
          </w:p>
        </w:tc>
        <w:tc>
          <w:tcPr>
            <w:tcW w:w="2410" w:type="dxa"/>
            <w:shd w:val="clear" w:color="auto" w:fill="D99594" w:themeFill="accent2" w:themeFillTint="99"/>
          </w:tcPr>
          <w:p w14:paraId="4A978F69" w14:textId="77777777" w:rsidR="004764A6" w:rsidRPr="00EC63A3" w:rsidRDefault="004764A6" w:rsidP="00514742">
            <w:pPr>
              <w:jc w:val="center"/>
              <w:rPr>
                <w:i/>
              </w:rPr>
            </w:pPr>
            <w:r w:rsidRPr="00EC63A3">
              <w:rPr>
                <w:rFonts w:ascii="Times New Roman" w:hAnsi="Times New Roman" w:cs="Times New Roman"/>
                <w:bCs/>
                <w:i/>
                <w:sz w:val="20"/>
                <w:szCs w:val="20"/>
                <w:lang w:val="kk-KZ"/>
              </w:rPr>
              <w:t>млн теңге</w:t>
            </w:r>
          </w:p>
        </w:tc>
        <w:tc>
          <w:tcPr>
            <w:tcW w:w="1559" w:type="dxa"/>
            <w:shd w:val="clear" w:color="auto" w:fill="D99594" w:themeFill="accent2" w:themeFillTint="99"/>
          </w:tcPr>
          <w:p w14:paraId="33657B0C" w14:textId="77777777" w:rsidR="004764A6" w:rsidRPr="00496F37" w:rsidRDefault="004764A6" w:rsidP="00514742">
            <w:pPr>
              <w:jc w:val="center"/>
              <w:rPr>
                <w:rFonts w:ascii="Times New Roman" w:hAnsi="Times New Roman" w:cs="Times New Roman"/>
                <w:lang w:val="kk-KZ"/>
              </w:rPr>
            </w:pPr>
            <w:r w:rsidRPr="00496F37">
              <w:rPr>
                <w:rFonts w:ascii="Times New Roman" w:hAnsi="Times New Roman" w:cs="Times New Roman"/>
              </w:rPr>
              <w:t>18</w:t>
            </w:r>
            <w:r>
              <w:rPr>
                <w:rFonts w:ascii="Times New Roman" w:hAnsi="Times New Roman" w:cs="Times New Roman"/>
              </w:rPr>
              <w:t> </w:t>
            </w:r>
            <w:r w:rsidRPr="00496F37">
              <w:rPr>
                <w:rFonts w:ascii="Times New Roman" w:hAnsi="Times New Roman" w:cs="Times New Roman"/>
              </w:rPr>
              <w:t>320</w:t>
            </w:r>
            <w:r>
              <w:rPr>
                <w:rFonts w:ascii="Times New Roman" w:hAnsi="Times New Roman" w:cs="Times New Roman"/>
                <w:lang w:val="kk-KZ"/>
              </w:rPr>
              <w:t>,2</w:t>
            </w:r>
          </w:p>
        </w:tc>
        <w:tc>
          <w:tcPr>
            <w:tcW w:w="1560" w:type="dxa"/>
            <w:shd w:val="clear" w:color="auto" w:fill="D99594" w:themeFill="accent2" w:themeFillTint="99"/>
          </w:tcPr>
          <w:p w14:paraId="572E5546"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25</w:t>
            </w:r>
            <w:r>
              <w:rPr>
                <w:rFonts w:ascii="Times New Roman" w:hAnsi="Times New Roman" w:cs="Times New Roman"/>
              </w:rPr>
              <w:t> </w:t>
            </w:r>
            <w:r w:rsidRPr="00496F37">
              <w:rPr>
                <w:rFonts w:ascii="Times New Roman" w:hAnsi="Times New Roman" w:cs="Times New Roman"/>
              </w:rPr>
              <w:t>003</w:t>
            </w:r>
            <w:r>
              <w:rPr>
                <w:rFonts w:ascii="Times New Roman" w:hAnsi="Times New Roman" w:cs="Times New Roman"/>
                <w:lang w:val="kk-KZ"/>
              </w:rPr>
              <w:t>,9</w:t>
            </w:r>
          </w:p>
        </w:tc>
        <w:tc>
          <w:tcPr>
            <w:tcW w:w="3685" w:type="dxa"/>
            <w:shd w:val="clear" w:color="auto" w:fill="D99594" w:themeFill="accent2" w:themeFillTint="99"/>
          </w:tcPr>
          <w:p w14:paraId="278A3712" w14:textId="77777777" w:rsidR="004764A6" w:rsidRPr="007017F5" w:rsidRDefault="004764A6" w:rsidP="00514742">
            <w:pPr>
              <w:jc w:val="center"/>
              <w:rPr>
                <w:rFonts w:ascii="Times New Roman" w:eastAsiaTheme="minorHAnsi" w:hAnsi="Times New Roman" w:cs="Times New Roman"/>
                <w:sz w:val="20"/>
                <w:lang w:val="kk-KZ"/>
              </w:rPr>
            </w:pPr>
            <w:r>
              <w:rPr>
                <w:rFonts w:ascii="Times New Roman" w:eastAsiaTheme="minorHAnsi" w:hAnsi="Times New Roman" w:cs="Times New Roman"/>
                <w:sz w:val="20"/>
                <w:lang w:val="kk-KZ"/>
              </w:rPr>
              <w:t>36,5%</w:t>
            </w:r>
          </w:p>
        </w:tc>
      </w:tr>
      <w:tr w:rsidR="004764A6" w:rsidRPr="005E0ED4" w14:paraId="190745F6" w14:textId="77777777" w:rsidTr="004764A6">
        <w:tc>
          <w:tcPr>
            <w:tcW w:w="675" w:type="dxa"/>
            <w:shd w:val="clear" w:color="auto" w:fill="D99594" w:themeFill="accent2" w:themeFillTint="99"/>
          </w:tcPr>
          <w:p w14:paraId="5CFA0DCC" w14:textId="77777777" w:rsidR="004764A6" w:rsidRPr="005E0ED4" w:rsidRDefault="004764A6" w:rsidP="00514742">
            <w:pPr>
              <w:jc w:val="center"/>
              <w:rPr>
                <w:rFonts w:ascii="Times New Roman" w:hAnsi="Times New Roman" w:cs="Times New Roman"/>
                <w:bCs/>
                <w:i/>
                <w:sz w:val="20"/>
                <w:szCs w:val="20"/>
                <w:lang w:val="kk-KZ"/>
              </w:rPr>
            </w:pPr>
            <w:r w:rsidRPr="005E0ED4">
              <w:rPr>
                <w:rFonts w:ascii="Times New Roman" w:hAnsi="Times New Roman" w:cs="Times New Roman"/>
                <w:bCs/>
                <w:i/>
                <w:sz w:val="20"/>
                <w:szCs w:val="20"/>
                <w:lang w:val="kk-KZ"/>
              </w:rPr>
              <w:t>2.3</w:t>
            </w:r>
          </w:p>
        </w:tc>
        <w:tc>
          <w:tcPr>
            <w:tcW w:w="5103" w:type="dxa"/>
            <w:shd w:val="clear" w:color="auto" w:fill="D99594" w:themeFill="accent2" w:themeFillTint="99"/>
          </w:tcPr>
          <w:p w14:paraId="7FF039C6" w14:textId="77777777" w:rsidR="004764A6" w:rsidRPr="005E0ED4" w:rsidRDefault="004764A6" w:rsidP="00514742">
            <w:pPr>
              <w:jc w:val="center"/>
              <w:rPr>
                <w:rFonts w:ascii="Times New Roman" w:hAnsi="Times New Roman" w:cs="Times New Roman"/>
                <w:bCs/>
                <w:i/>
                <w:sz w:val="20"/>
                <w:szCs w:val="20"/>
                <w:lang w:val="kk-KZ"/>
              </w:rPr>
            </w:pPr>
            <w:r w:rsidRPr="005E0ED4">
              <w:rPr>
                <w:rFonts w:ascii="Times New Roman" w:hAnsi="Times New Roman" w:cs="Times New Roman"/>
                <w:bCs/>
                <w:i/>
                <w:sz w:val="20"/>
                <w:szCs w:val="20"/>
                <w:lang w:val="kk-KZ"/>
              </w:rPr>
              <w:t>Тиімсіз жоспарланған қаржы</w:t>
            </w:r>
          </w:p>
        </w:tc>
        <w:tc>
          <w:tcPr>
            <w:tcW w:w="2410" w:type="dxa"/>
            <w:shd w:val="clear" w:color="auto" w:fill="D99594" w:themeFill="accent2" w:themeFillTint="99"/>
          </w:tcPr>
          <w:p w14:paraId="3DE56BFF" w14:textId="77777777" w:rsidR="004764A6" w:rsidRPr="00EC63A3" w:rsidRDefault="004764A6" w:rsidP="00514742">
            <w:pPr>
              <w:jc w:val="center"/>
              <w:rPr>
                <w:i/>
              </w:rPr>
            </w:pPr>
            <w:r w:rsidRPr="00EC63A3">
              <w:rPr>
                <w:rFonts w:ascii="Times New Roman" w:hAnsi="Times New Roman" w:cs="Times New Roman"/>
                <w:bCs/>
                <w:i/>
                <w:sz w:val="20"/>
                <w:szCs w:val="20"/>
                <w:lang w:val="kk-KZ"/>
              </w:rPr>
              <w:t>млн теңге</w:t>
            </w:r>
          </w:p>
        </w:tc>
        <w:tc>
          <w:tcPr>
            <w:tcW w:w="1559" w:type="dxa"/>
            <w:shd w:val="clear" w:color="auto" w:fill="D99594" w:themeFill="accent2" w:themeFillTint="99"/>
          </w:tcPr>
          <w:p w14:paraId="256CF446"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1</w:t>
            </w:r>
            <w:r>
              <w:rPr>
                <w:rFonts w:ascii="Times New Roman" w:hAnsi="Times New Roman" w:cs="Times New Roman"/>
              </w:rPr>
              <w:t> </w:t>
            </w:r>
            <w:r w:rsidRPr="00496F37">
              <w:rPr>
                <w:rFonts w:ascii="Times New Roman" w:hAnsi="Times New Roman" w:cs="Times New Roman"/>
              </w:rPr>
              <w:t>462</w:t>
            </w:r>
            <w:r>
              <w:rPr>
                <w:rFonts w:ascii="Times New Roman" w:hAnsi="Times New Roman" w:cs="Times New Roman"/>
                <w:lang w:val="kk-KZ"/>
              </w:rPr>
              <w:t>,6</w:t>
            </w:r>
          </w:p>
        </w:tc>
        <w:tc>
          <w:tcPr>
            <w:tcW w:w="1560" w:type="dxa"/>
            <w:shd w:val="clear" w:color="auto" w:fill="D99594" w:themeFill="accent2" w:themeFillTint="99"/>
          </w:tcPr>
          <w:p w14:paraId="5FE3E4B7"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79</w:t>
            </w:r>
            <w:r>
              <w:rPr>
                <w:rFonts w:ascii="Times New Roman" w:hAnsi="Times New Roman" w:cs="Times New Roman"/>
              </w:rPr>
              <w:t> </w:t>
            </w:r>
            <w:r w:rsidRPr="00496F37">
              <w:rPr>
                <w:rFonts w:ascii="Times New Roman" w:hAnsi="Times New Roman" w:cs="Times New Roman"/>
              </w:rPr>
              <w:t>670</w:t>
            </w:r>
            <w:r>
              <w:rPr>
                <w:rFonts w:ascii="Times New Roman" w:hAnsi="Times New Roman" w:cs="Times New Roman"/>
                <w:lang w:val="kk-KZ"/>
              </w:rPr>
              <w:t>,1</w:t>
            </w:r>
          </w:p>
        </w:tc>
        <w:tc>
          <w:tcPr>
            <w:tcW w:w="3685" w:type="dxa"/>
            <w:shd w:val="clear" w:color="auto" w:fill="D99594" w:themeFill="accent2" w:themeFillTint="99"/>
          </w:tcPr>
          <w:p w14:paraId="44CA1EAA" w14:textId="77777777" w:rsidR="004764A6" w:rsidRPr="007017F5" w:rsidRDefault="004764A6" w:rsidP="00514742">
            <w:pPr>
              <w:jc w:val="center"/>
              <w:rPr>
                <w:rFonts w:ascii="Times New Roman" w:eastAsiaTheme="minorHAnsi" w:hAnsi="Times New Roman" w:cs="Times New Roman"/>
                <w:sz w:val="20"/>
                <w:lang w:val="kk-KZ"/>
              </w:rPr>
            </w:pPr>
            <w:r>
              <w:rPr>
                <w:rFonts w:ascii="Times New Roman" w:eastAsiaTheme="minorHAnsi" w:hAnsi="Times New Roman" w:cs="Times New Roman"/>
                <w:sz w:val="20"/>
                <w:lang w:val="kk-KZ"/>
              </w:rPr>
              <w:t>53,4 есе</w:t>
            </w:r>
          </w:p>
        </w:tc>
      </w:tr>
      <w:tr w:rsidR="004764A6" w:rsidRPr="005E0ED4" w14:paraId="50E89245" w14:textId="77777777" w:rsidTr="004764A6">
        <w:tc>
          <w:tcPr>
            <w:tcW w:w="675" w:type="dxa"/>
            <w:shd w:val="clear" w:color="auto" w:fill="D99594" w:themeFill="accent2" w:themeFillTint="99"/>
          </w:tcPr>
          <w:p w14:paraId="4713BEEA" w14:textId="77777777" w:rsidR="004764A6" w:rsidRPr="005E0ED4" w:rsidRDefault="004764A6" w:rsidP="00514742">
            <w:pPr>
              <w:jc w:val="center"/>
              <w:rPr>
                <w:rFonts w:ascii="Times New Roman" w:hAnsi="Times New Roman" w:cs="Times New Roman"/>
                <w:bCs/>
                <w:i/>
                <w:sz w:val="20"/>
                <w:szCs w:val="20"/>
                <w:lang w:val="kk-KZ"/>
              </w:rPr>
            </w:pPr>
            <w:r>
              <w:rPr>
                <w:rFonts w:ascii="Times New Roman" w:hAnsi="Times New Roman" w:cs="Times New Roman"/>
                <w:bCs/>
                <w:i/>
                <w:sz w:val="20"/>
                <w:szCs w:val="20"/>
                <w:lang w:val="kk-KZ"/>
              </w:rPr>
              <w:t>2.4</w:t>
            </w:r>
          </w:p>
        </w:tc>
        <w:tc>
          <w:tcPr>
            <w:tcW w:w="5103" w:type="dxa"/>
            <w:shd w:val="clear" w:color="auto" w:fill="D99594" w:themeFill="accent2" w:themeFillTint="99"/>
          </w:tcPr>
          <w:p w14:paraId="5B8FFAF6" w14:textId="77777777" w:rsidR="004764A6" w:rsidRPr="005E0ED4" w:rsidRDefault="004764A6" w:rsidP="00514742">
            <w:pPr>
              <w:jc w:val="center"/>
              <w:rPr>
                <w:rFonts w:ascii="Times New Roman" w:hAnsi="Times New Roman" w:cs="Times New Roman"/>
                <w:bCs/>
                <w:i/>
                <w:sz w:val="20"/>
                <w:szCs w:val="20"/>
                <w:lang w:val="kk-KZ"/>
              </w:rPr>
            </w:pPr>
            <w:r w:rsidRPr="00496F37">
              <w:rPr>
                <w:rFonts w:ascii="Times New Roman" w:hAnsi="Times New Roman" w:cs="Times New Roman"/>
                <w:bCs/>
                <w:i/>
                <w:sz w:val="20"/>
                <w:szCs w:val="20"/>
                <w:lang w:val="kk-KZ"/>
              </w:rPr>
              <w:t>қаржылық есептілік аудитін жүргізу кезінде анықталған қаржылық есептіліктің бұрмалануы</w:t>
            </w:r>
          </w:p>
        </w:tc>
        <w:tc>
          <w:tcPr>
            <w:tcW w:w="2410" w:type="dxa"/>
            <w:shd w:val="clear" w:color="auto" w:fill="D99594" w:themeFill="accent2" w:themeFillTint="99"/>
          </w:tcPr>
          <w:p w14:paraId="3D9B950C" w14:textId="77777777" w:rsidR="004764A6" w:rsidRPr="00EC63A3" w:rsidRDefault="004764A6" w:rsidP="00514742">
            <w:pPr>
              <w:jc w:val="center"/>
              <w:rPr>
                <w:rFonts w:ascii="Times New Roman" w:hAnsi="Times New Roman" w:cs="Times New Roman"/>
                <w:bCs/>
                <w:i/>
                <w:sz w:val="20"/>
                <w:szCs w:val="20"/>
                <w:lang w:val="kk-KZ"/>
              </w:rPr>
            </w:pPr>
            <w:r w:rsidRPr="00EC63A3">
              <w:rPr>
                <w:rFonts w:ascii="Times New Roman" w:hAnsi="Times New Roman" w:cs="Times New Roman"/>
                <w:bCs/>
                <w:i/>
                <w:sz w:val="20"/>
                <w:szCs w:val="20"/>
                <w:lang w:val="kk-KZ"/>
              </w:rPr>
              <w:t>млн теңге</w:t>
            </w:r>
          </w:p>
        </w:tc>
        <w:tc>
          <w:tcPr>
            <w:tcW w:w="1559" w:type="dxa"/>
            <w:shd w:val="clear" w:color="auto" w:fill="D99594" w:themeFill="accent2" w:themeFillTint="99"/>
          </w:tcPr>
          <w:p w14:paraId="14B1B37F"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0,0</w:t>
            </w:r>
          </w:p>
        </w:tc>
        <w:tc>
          <w:tcPr>
            <w:tcW w:w="1560" w:type="dxa"/>
            <w:shd w:val="clear" w:color="auto" w:fill="D99594" w:themeFill="accent2" w:themeFillTint="99"/>
          </w:tcPr>
          <w:p w14:paraId="003FC337"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401</w:t>
            </w:r>
            <w:r>
              <w:rPr>
                <w:rFonts w:ascii="Times New Roman" w:hAnsi="Times New Roman" w:cs="Times New Roman"/>
              </w:rPr>
              <w:t> </w:t>
            </w:r>
            <w:r w:rsidRPr="00496F37">
              <w:rPr>
                <w:rFonts w:ascii="Times New Roman" w:hAnsi="Times New Roman" w:cs="Times New Roman"/>
              </w:rPr>
              <w:t>854</w:t>
            </w:r>
            <w:r>
              <w:rPr>
                <w:rFonts w:ascii="Times New Roman" w:hAnsi="Times New Roman" w:cs="Times New Roman"/>
                <w:lang w:val="kk-KZ"/>
              </w:rPr>
              <w:t>,</w:t>
            </w:r>
            <w:r w:rsidRPr="00496F37">
              <w:rPr>
                <w:rFonts w:ascii="Times New Roman" w:hAnsi="Times New Roman" w:cs="Times New Roman"/>
              </w:rPr>
              <w:t>9</w:t>
            </w:r>
          </w:p>
        </w:tc>
        <w:tc>
          <w:tcPr>
            <w:tcW w:w="3685" w:type="dxa"/>
            <w:shd w:val="clear" w:color="auto" w:fill="D99594" w:themeFill="accent2" w:themeFillTint="99"/>
          </w:tcPr>
          <w:p w14:paraId="2930D1AD" w14:textId="77777777" w:rsidR="004764A6" w:rsidRPr="007017F5" w:rsidRDefault="004764A6" w:rsidP="00514742">
            <w:pPr>
              <w:jc w:val="center"/>
              <w:rPr>
                <w:rFonts w:ascii="Times New Roman" w:eastAsiaTheme="minorHAnsi" w:hAnsi="Times New Roman" w:cs="Times New Roman"/>
                <w:sz w:val="20"/>
                <w:lang w:val="kk-KZ"/>
              </w:rPr>
            </w:pPr>
          </w:p>
        </w:tc>
      </w:tr>
      <w:tr w:rsidR="004764A6" w:rsidRPr="005E0ED4" w14:paraId="5EBB14CB" w14:textId="77777777" w:rsidTr="004764A6">
        <w:trPr>
          <w:trHeight w:val="279"/>
        </w:trPr>
        <w:tc>
          <w:tcPr>
            <w:tcW w:w="675" w:type="dxa"/>
            <w:shd w:val="clear" w:color="auto" w:fill="D99594" w:themeFill="accent2" w:themeFillTint="99"/>
          </w:tcPr>
          <w:p w14:paraId="054040AE" w14:textId="77777777" w:rsidR="004764A6" w:rsidRPr="005E0ED4" w:rsidRDefault="004764A6" w:rsidP="00514742">
            <w:pPr>
              <w:jc w:val="center"/>
              <w:rPr>
                <w:rFonts w:ascii="Times New Roman" w:hAnsi="Times New Roman" w:cs="Times New Roman"/>
                <w:bCs/>
                <w:sz w:val="20"/>
                <w:szCs w:val="20"/>
                <w:lang w:val="kk-KZ"/>
              </w:rPr>
            </w:pPr>
            <w:r w:rsidRPr="005E0ED4">
              <w:rPr>
                <w:rFonts w:ascii="Times New Roman" w:hAnsi="Times New Roman" w:cs="Times New Roman"/>
                <w:bCs/>
                <w:sz w:val="20"/>
                <w:szCs w:val="20"/>
                <w:lang w:val="kk-KZ"/>
              </w:rPr>
              <w:t>3</w:t>
            </w:r>
          </w:p>
        </w:tc>
        <w:tc>
          <w:tcPr>
            <w:tcW w:w="5103" w:type="dxa"/>
            <w:shd w:val="clear" w:color="auto" w:fill="D99594" w:themeFill="accent2" w:themeFillTint="99"/>
          </w:tcPr>
          <w:p w14:paraId="0CFDFE00" w14:textId="77777777" w:rsidR="004764A6" w:rsidRPr="005E0ED4" w:rsidRDefault="004764A6" w:rsidP="00514742">
            <w:pPr>
              <w:jc w:val="center"/>
              <w:rPr>
                <w:rFonts w:ascii="Times New Roman" w:hAnsi="Times New Roman" w:cs="Times New Roman"/>
                <w:bCs/>
                <w:sz w:val="20"/>
                <w:szCs w:val="20"/>
                <w:lang w:val="kk-KZ"/>
              </w:rPr>
            </w:pPr>
            <w:r w:rsidRPr="005E0ED4">
              <w:rPr>
                <w:rFonts w:ascii="Times New Roman" w:hAnsi="Times New Roman" w:cs="Times New Roman"/>
                <w:bCs/>
                <w:sz w:val="20"/>
                <w:szCs w:val="20"/>
                <w:lang w:val="kk-KZ"/>
              </w:rPr>
              <w:t>Рәсімдік сипаттағы бұзушылықтар саны</w:t>
            </w:r>
          </w:p>
        </w:tc>
        <w:tc>
          <w:tcPr>
            <w:tcW w:w="2410" w:type="dxa"/>
            <w:shd w:val="clear" w:color="auto" w:fill="D99594" w:themeFill="accent2" w:themeFillTint="99"/>
          </w:tcPr>
          <w:p w14:paraId="0705EE9D" w14:textId="77777777" w:rsidR="004764A6" w:rsidRPr="005E0ED4" w:rsidRDefault="004764A6" w:rsidP="00514742">
            <w:pPr>
              <w:jc w:val="center"/>
              <w:rPr>
                <w:rFonts w:ascii="Times New Roman" w:eastAsiaTheme="minorHAnsi" w:hAnsi="Times New Roman" w:cs="Times New Roman"/>
                <w:b/>
                <w:sz w:val="20"/>
                <w:szCs w:val="20"/>
                <w:lang w:val="kk-KZ"/>
              </w:rPr>
            </w:pPr>
            <w:r w:rsidRPr="005E0ED4">
              <w:rPr>
                <w:rFonts w:ascii="Times New Roman" w:eastAsiaTheme="minorHAnsi" w:hAnsi="Times New Roman" w:cs="Times New Roman"/>
                <w:b/>
                <w:sz w:val="20"/>
                <w:szCs w:val="20"/>
                <w:lang w:val="kk-KZ"/>
              </w:rPr>
              <w:t>бірлік</w:t>
            </w:r>
          </w:p>
        </w:tc>
        <w:tc>
          <w:tcPr>
            <w:tcW w:w="1559" w:type="dxa"/>
            <w:shd w:val="clear" w:color="auto" w:fill="D99594" w:themeFill="accent2" w:themeFillTint="99"/>
          </w:tcPr>
          <w:p w14:paraId="099FC1C0" w14:textId="77777777" w:rsidR="004764A6" w:rsidRPr="00496F37" w:rsidRDefault="004764A6" w:rsidP="00514742">
            <w:pPr>
              <w:jc w:val="center"/>
              <w:rPr>
                <w:rFonts w:ascii="Times New Roman" w:hAnsi="Times New Roman" w:cs="Times New Roman"/>
              </w:rPr>
            </w:pPr>
            <w:r>
              <w:rPr>
                <w:rFonts w:ascii="Times New Roman" w:hAnsi="Times New Roman" w:cs="Times New Roman"/>
              </w:rPr>
              <w:t>1 165</w:t>
            </w:r>
          </w:p>
        </w:tc>
        <w:tc>
          <w:tcPr>
            <w:tcW w:w="1560" w:type="dxa"/>
            <w:shd w:val="clear" w:color="auto" w:fill="D99594" w:themeFill="accent2" w:themeFillTint="99"/>
          </w:tcPr>
          <w:p w14:paraId="50D88584"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535</w:t>
            </w:r>
          </w:p>
        </w:tc>
        <w:tc>
          <w:tcPr>
            <w:tcW w:w="3685" w:type="dxa"/>
            <w:shd w:val="clear" w:color="auto" w:fill="D99594" w:themeFill="accent2" w:themeFillTint="99"/>
          </w:tcPr>
          <w:p w14:paraId="1D86FD96" w14:textId="77777777" w:rsidR="004764A6" w:rsidRPr="00496F37" w:rsidRDefault="004764A6" w:rsidP="00514742">
            <w:pPr>
              <w:jc w:val="center"/>
              <w:rPr>
                <w:rFonts w:ascii="Times New Roman" w:eastAsiaTheme="minorHAnsi" w:hAnsi="Times New Roman" w:cs="Times New Roman"/>
                <w:sz w:val="20"/>
              </w:rPr>
            </w:pPr>
            <w:r>
              <w:rPr>
                <w:rFonts w:ascii="Times New Roman" w:eastAsiaTheme="minorHAnsi" w:hAnsi="Times New Roman" w:cs="Times New Roman"/>
                <w:sz w:val="20"/>
              </w:rPr>
              <w:t>45,9%</w:t>
            </w:r>
          </w:p>
        </w:tc>
      </w:tr>
      <w:tr w:rsidR="004764A6" w:rsidRPr="005E0ED4" w14:paraId="0E9900FC" w14:textId="77777777" w:rsidTr="004764A6">
        <w:tc>
          <w:tcPr>
            <w:tcW w:w="675" w:type="dxa"/>
            <w:shd w:val="clear" w:color="auto" w:fill="D99594" w:themeFill="accent2" w:themeFillTint="99"/>
          </w:tcPr>
          <w:p w14:paraId="4A199D84" w14:textId="77777777" w:rsidR="004764A6" w:rsidRPr="005E0ED4" w:rsidRDefault="004764A6" w:rsidP="00514742">
            <w:pPr>
              <w:jc w:val="center"/>
              <w:rPr>
                <w:rFonts w:ascii="Times New Roman" w:hAnsi="Times New Roman" w:cs="Times New Roman"/>
                <w:bCs/>
                <w:sz w:val="20"/>
                <w:szCs w:val="20"/>
                <w:lang w:val="kk-KZ"/>
              </w:rPr>
            </w:pPr>
            <w:r w:rsidRPr="005E0ED4">
              <w:rPr>
                <w:rFonts w:ascii="Times New Roman" w:hAnsi="Times New Roman" w:cs="Times New Roman"/>
                <w:bCs/>
                <w:sz w:val="20"/>
                <w:szCs w:val="20"/>
                <w:lang w:val="kk-KZ"/>
              </w:rPr>
              <w:t>4</w:t>
            </w:r>
          </w:p>
        </w:tc>
        <w:tc>
          <w:tcPr>
            <w:tcW w:w="5103" w:type="dxa"/>
            <w:shd w:val="clear" w:color="auto" w:fill="D99594" w:themeFill="accent2" w:themeFillTint="99"/>
          </w:tcPr>
          <w:p w14:paraId="53BCAEC3" w14:textId="77777777" w:rsidR="004764A6" w:rsidRPr="005E0ED4" w:rsidRDefault="004764A6" w:rsidP="00514742">
            <w:pPr>
              <w:jc w:val="center"/>
              <w:rPr>
                <w:rFonts w:ascii="Times New Roman" w:hAnsi="Times New Roman" w:cs="Times New Roman"/>
                <w:bCs/>
                <w:sz w:val="20"/>
                <w:szCs w:val="20"/>
                <w:lang w:val="kk-KZ"/>
              </w:rPr>
            </w:pPr>
            <w:r w:rsidRPr="005E0ED4">
              <w:rPr>
                <w:rFonts w:ascii="Times New Roman" w:hAnsi="Times New Roman" w:cs="Times New Roman"/>
                <w:bCs/>
                <w:sz w:val="20"/>
                <w:szCs w:val="20"/>
                <w:lang w:val="kk-KZ"/>
              </w:rPr>
              <w:t>Қалпына келтіруге және өтеуге жататын сома</w:t>
            </w:r>
          </w:p>
        </w:tc>
        <w:tc>
          <w:tcPr>
            <w:tcW w:w="2410" w:type="dxa"/>
            <w:shd w:val="clear" w:color="auto" w:fill="D99594" w:themeFill="accent2" w:themeFillTint="99"/>
          </w:tcPr>
          <w:p w14:paraId="08895891" w14:textId="77777777" w:rsidR="004764A6" w:rsidRDefault="004764A6" w:rsidP="00514742">
            <w:pPr>
              <w:jc w:val="center"/>
            </w:pPr>
            <w:r w:rsidRPr="00416C5F">
              <w:rPr>
                <w:rFonts w:ascii="Times New Roman" w:hAnsi="Times New Roman" w:cs="Times New Roman"/>
                <w:b/>
                <w:bCs/>
                <w:sz w:val="20"/>
                <w:szCs w:val="20"/>
                <w:lang w:val="kk-KZ"/>
              </w:rPr>
              <w:t>млн теңге</w:t>
            </w:r>
          </w:p>
        </w:tc>
        <w:tc>
          <w:tcPr>
            <w:tcW w:w="1559" w:type="dxa"/>
            <w:shd w:val="clear" w:color="auto" w:fill="D99594" w:themeFill="accent2" w:themeFillTint="99"/>
            <w:vAlign w:val="center"/>
          </w:tcPr>
          <w:p w14:paraId="18177178" w14:textId="77777777" w:rsidR="004764A6" w:rsidRPr="00496F37" w:rsidRDefault="004764A6" w:rsidP="00514742">
            <w:pPr>
              <w:jc w:val="center"/>
              <w:rPr>
                <w:rFonts w:ascii="Times New Roman" w:hAnsi="Times New Roman" w:cs="Times New Roman"/>
                <w:b/>
                <w:bCs/>
                <w:color w:val="000000"/>
                <w:sz w:val="20"/>
                <w:szCs w:val="20"/>
                <w:lang w:val="kk-KZ"/>
              </w:rPr>
            </w:pPr>
            <w:r w:rsidRPr="00496F37">
              <w:rPr>
                <w:rFonts w:ascii="Times New Roman" w:hAnsi="Times New Roman" w:cs="Times New Roman"/>
                <w:b/>
                <w:bCs/>
                <w:color w:val="000000"/>
                <w:sz w:val="20"/>
                <w:szCs w:val="20"/>
                <w:lang w:val="kk-KZ"/>
              </w:rPr>
              <w:t>102</w:t>
            </w:r>
            <w:r>
              <w:rPr>
                <w:rFonts w:ascii="Times New Roman" w:hAnsi="Times New Roman" w:cs="Times New Roman"/>
                <w:b/>
                <w:bCs/>
                <w:color w:val="000000"/>
                <w:sz w:val="20"/>
                <w:szCs w:val="20"/>
                <w:lang w:val="kk-KZ"/>
              </w:rPr>
              <w:t> </w:t>
            </w:r>
            <w:r w:rsidRPr="00496F37">
              <w:rPr>
                <w:rFonts w:ascii="Times New Roman" w:hAnsi="Times New Roman" w:cs="Times New Roman"/>
                <w:b/>
                <w:bCs/>
                <w:color w:val="000000"/>
                <w:sz w:val="20"/>
                <w:szCs w:val="20"/>
                <w:lang w:val="kk-KZ"/>
              </w:rPr>
              <w:t>995</w:t>
            </w:r>
            <w:r>
              <w:rPr>
                <w:rFonts w:ascii="Times New Roman" w:hAnsi="Times New Roman" w:cs="Times New Roman"/>
                <w:b/>
                <w:bCs/>
                <w:color w:val="000000"/>
                <w:sz w:val="20"/>
                <w:szCs w:val="20"/>
                <w:lang w:val="kk-KZ"/>
              </w:rPr>
              <w:t>,2</w:t>
            </w:r>
          </w:p>
        </w:tc>
        <w:tc>
          <w:tcPr>
            <w:tcW w:w="1560" w:type="dxa"/>
            <w:shd w:val="clear" w:color="auto" w:fill="D99594" w:themeFill="accent2" w:themeFillTint="99"/>
          </w:tcPr>
          <w:p w14:paraId="5668C450" w14:textId="77777777" w:rsidR="004764A6" w:rsidRPr="00496F37" w:rsidRDefault="004764A6" w:rsidP="00514742">
            <w:pPr>
              <w:jc w:val="center"/>
              <w:rPr>
                <w:rFonts w:ascii="Times New Roman" w:eastAsiaTheme="minorHAnsi" w:hAnsi="Times New Roman" w:cs="Times New Roman"/>
                <w:b/>
                <w:sz w:val="20"/>
                <w:szCs w:val="20"/>
                <w:lang w:val="kk-KZ"/>
              </w:rPr>
            </w:pPr>
            <w:r w:rsidRPr="00496F37">
              <w:rPr>
                <w:rFonts w:ascii="Times New Roman" w:hAnsi="Times New Roman" w:cs="Times New Roman"/>
                <w:b/>
                <w:bCs/>
                <w:color w:val="000000"/>
                <w:sz w:val="20"/>
                <w:szCs w:val="20"/>
                <w:lang w:val="kk-KZ"/>
              </w:rPr>
              <w:t>425</w:t>
            </w:r>
            <w:r>
              <w:rPr>
                <w:rFonts w:ascii="Times New Roman" w:hAnsi="Times New Roman" w:cs="Times New Roman"/>
                <w:b/>
                <w:bCs/>
                <w:color w:val="000000"/>
                <w:sz w:val="20"/>
                <w:szCs w:val="20"/>
                <w:lang w:val="kk-KZ"/>
              </w:rPr>
              <w:t> </w:t>
            </w:r>
            <w:r w:rsidRPr="00496F37">
              <w:rPr>
                <w:rFonts w:ascii="Times New Roman" w:hAnsi="Times New Roman" w:cs="Times New Roman"/>
                <w:b/>
                <w:bCs/>
                <w:color w:val="000000"/>
                <w:sz w:val="20"/>
                <w:szCs w:val="20"/>
                <w:lang w:val="kk-KZ"/>
              </w:rPr>
              <w:t>986</w:t>
            </w:r>
            <w:r>
              <w:rPr>
                <w:rFonts w:ascii="Times New Roman" w:hAnsi="Times New Roman" w:cs="Times New Roman"/>
                <w:b/>
                <w:bCs/>
                <w:color w:val="000000"/>
                <w:sz w:val="20"/>
                <w:szCs w:val="20"/>
                <w:lang w:val="kk-KZ"/>
              </w:rPr>
              <w:t>,1</w:t>
            </w:r>
          </w:p>
        </w:tc>
        <w:tc>
          <w:tcPr>
            <w:tcW w:w="3685" w:type="dxa"/>
            <w:shd w:val="clear" w:color="auto" w:fill="D99594" w:themeFill="accent2" w:themeFillTint="99"/>
          </w:tcPr>
          <w:p w14:paraId="0C4001FD" w14:textId="77777777" w:rsidR="004764A6" w:rsidRPr="007017F5" w:rsidRDefault="004764A6" w:rsidP="00514742">
            <w:pPr>
              <w:jc w:val="center"/>
              <w:rPr>
                <w:rFonts w:ascii="Times New Roman" w:eastAsiaTheme="minorHAnsi" w:hAnsi="Times New Roman" w:cs="Times New Roman"/>
                <w:sz w:val="20"/>
              </w:rPr>
            </w:pPr>
            <w:r>
              <w:rPr>
                <w:rFonts w:ascii="Times New Roman" w:eastAsiaTheme="minorHAnsi" w:hAnsi="Times New Roman" w:cs="Times New Roman"/>
                <w:sz w:val="20"/>
              </w:rPr>
              <w:t>4,1 есе</w:t>
            </w:r>
          </w:p>
        </w:tc>
      </w:tr>
      <w:tr w:rsidR="004764A6" w:rsidRPr="005E0ED4" w14:paraId="1BA4B5D6" w14:textId="77777777" w:rsidTr="004764A6">
        <w:trPr>
          <w:trHeight w:val="160"/>
        </w:trPr>
        <w:tc>
          <w:tcPr>
            <w:tcW w:w="675" w:type="dxa"/>
            <w:shd w:val="clear" w:color="auto" w:fill="D99594" w:themeFill="accent2" w:themeFillTint="99"/>
          </w:tcPr>
          <w:p w14:paraId="1EC76E42" w14:textId="77777777" w:rsidR="004764A6" w:rsidRPr="005E0ED4" w:rsidRDefault="004764A6" w:rsidP="00514742">
            <w:pPr>
              <w:jc w:val="center"/>
              <w:rPr>
                <w:rFonts w:ascii="Times New Roman" w:hAnsi="Times New Roman" w:cs="Times New Roman"/>
                <w:bCs/>
                <w:sz w:val="20"/>
                <w:szCs w:val="20"/>
                <w:lang w:val="kk-KZ"/>
              </w:rPr>
            </w:pPr>
            <w:r w:rsidRPr="005E0ED4">
              <w:rPr>
                <w:rFonts w:ascii="Times New Roman" w:hAnsi="Times New Roman" w:cs="Times New Roman"/>
                <w:bCs/>
                <w:sz w:val="20"/>
                <w:szCs w:val="20"/>
                <w:lang w:val="kk-KZ"/>
              </w:rPr>
              <w:t>5</w:t>
            </w:r>
          </w:p>
        </w:tc>
        <w:tc>
          <w:tcPr>
            <w:tcW w:w="5103" w:type="dxa"/>
            <w:shd w:val="clear" w:color="auto" w:fill="D99594" w:themeFill="accent2" w:themeFillTint="99"/>
          </w:tcPr>
          <w:p w14:paraId="63DDA1FB" w14:textId="77777777" w:rsidR="004764A6" w:rsidRPr="005E0ED4" w:rsidRDefault="004764A6" w:rsidP="00514742">
            <w:pPr>
              <w:jc w:val="center"/>
              <w:rPr>
                <w:rFonts w:ascii="Times New Roman" w:hAnsi="Times New Roman" w:cs="Times New Roman"/>
                <w:bCs/>
                <w:sz w:val="20"/>
                <w:szCs w:val="20"/>
                <w:lang w:val="kk-KZ"/>
              </w:rPr>
            </w:pPr>
            <w:r w:rsidRPr="005E0ED4">
              <w:rPr>
                <w:rFonts w:ascii="Times New Roman" w:hAnsi="Times New Roman" w:cs="Times New Roman"/>
                <w:bCs/>
                <w:sz w:val="20"/>
                <w:szCs w:val="20"/>
                <w:lang w:val="kk-KZ"/>
              </w:rPr>
              <w:t>Өтелгені және қалпына келтірілгені</w:t>
            </w:r>
          </w:p>
        </w:tc>
        <w:tc>
          <w:tcPr>
            <w:tcW w:w="2410" w:type="dxa"/>
            <w:shd w:val="clear" w:color="auto" w:fill="D99594" w:themeFill="accent2" w:themeFillTint="99"/>
          </w:tcPr>
          <w:p w14:paraId="489C0961" w14:textId="77777777" w:rsidR="004764A6" w:rsidRDefault="004764A6" w:rsidP="00514742">
            <w:pPr>
              <w:jc w:val="center"/>
            </w:pPr>
            <w:r w:rsidRPr="00416C5F">
              <w:rPr>
                <w:rFonts w:ascii="Times New Roman" w:hAnsi="Times New Roman" w:cs="Times New Roman"/>
                <w:b/>
                <w:bCs/>
                <w:sz w:val="20"/>
                <w:szCs w:val="20"/>
                <w:lang w:val="kk-KZ"/>
              </w:rPr>
              <w:t>млн теңге</w:t>
            </w:r>
          </w:p>
        </w:tc>
        <w:tc>
          <w:tcPr>
            <w:tcW w:w="1559" w:type="dxa"/>
            <w:shd w:val="clear" w:color="auto" w:fill="D99594" w:themeFill="accent2" w:themeFillTint="99"/>
          </w:tcPr>
          <w:p w14:paraId="252096FF"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96</w:t>
            </w:r>
            <w:r>
              <w:rPr>
                <w:rFonts w:ascii="Times New Roman" w:hAnsi="Times New Roman" w:cs="Times New Roman"/>
              </w:rPr>
              <w:t> </w:t>
            </w:r>
            <w:r w:rsidRPr="00496F37">
              <w:rPr>
                <w:rFonts w:ascii="Times New Roman" w:hAnsi="Times New Roman" w:cs="Times New Roman"/>
              </w:rPr>
              <w:t>444</w:t>
            </w:r>
            <w:r>
              <w:rPr>
                <w:rFonts w:ascii="Times New Roman" w:hAnsi="Times New Roman" w:cs="Times New Roman"/>
                <w:lang w:val="kk-KZ"/>
              </w:rPr>
              <w:t>,5</w:t>
            </w:r>
          </w:p>
        </w:tc>
        <w:tc>
          <w:tcPr>
            <w:tcW w:w="1560" w:type="dxa"/>
            <w:shd w:val="clear" w:color="auto" w:fill="D99594" w:themeFill="accent2" w:themeFillTint="99"/>
          </w:tcPr>
          <w:p w14:paraId="6E4D766C"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357</w:t>
            </w:r>
            <w:r>
              <w:rPr>
                <w:rFonts w:ascii="Times New Roman" w:hAnsi="Times New Roman" w:cs="Times New Roman"/>
              </w:rPr>
              <w:t> </w:t>
            </w:r>
            <w:r w:rsidRPr="00496F37">
              <w:rPr>
                <w:rFonts w:ascii="Times New Roman" w:hAnsi="Times New Roman" w:cs="Times New Roman"/>
              </w:rPr>
              <w:t>697</w:t>
            </w:r>
            <w:r>
              <w:rPr>
                <w:rFonts w:ascii="Times New Roman" w:hAnsi="Times New Roman" w:cs="Times New Roman"/>
              </w:rPr>
              <w:t>,8</w:t>
            </w:r>
          </w:p>
        </w:tc>
        <w:tc>
          <w:tcPr>
            <w:tcW w:w="3685" w:type="dxa"/>
            <w:shd w:val="clear" w:color="auto" w:fill="D99594" w:themeFill="accent2" w:themeFillTint="99"/>
          </w:tcPr>
          <w:p w14:paraId="2CC4F982" w14:textId="77777777" w:rsidR="004764A6" w:rsidRPr="00DD763B" w:rsidRDefault="004764A6" w:rsidP="00514742">
            <w:pPr>
              <w:jc w:val="center"/>
              <w:rPr>
                <w:rFonts w:ascii="Times New Roman" w:eastAsiaTheme="minorHAnsi" w:hAnsi="Times New Roman" w:cs="Times New Roman"/>
                <w:sz w:val="20"/>
              </w:rPr>
            </w:pPr>
            <w:r>
              <w:rPr>
                <w:rFonts w:ascii="Times New Roman" w:eastAsiaTheme="minorHAnsi" w:hAnsi="Times New Roman" w:cs="Times New Roman"/>
                <w:sz w:val="20"/>
              </w:rPr>
              <w:t>3,7 есе</w:t>
            </w:r>
          </w:p>
        </w:tc>
      </w:tr>
      <w:tr w:rsidR="004764A6" w:rsidRPr="005E0ED4" w14:paraId="7E0E0873" w14:textId="77777777" w:rsidTr="004764A6">
        <w:tc>
          <w:tcPr>
            <w:tcW w:w="675" w:type="dxa"/>
            <w:shd w:val="clear" w:color="auto" w:fill="D99594" w:themeFill="accent2" w:themeFillTint="99"/>
          </w:tcPr>
          <w:p w14:paraId="18E0A2C5" w14:textId="77777777" w:rsidR="004764A6" w:rsidRPr="005E0ED4" w:rsidRDefault="004764A6" w:rsidP="00514742">
            <w:pPr>
              <w:jc w:val="center"/>
              <w:rPr>
                <w:rFonts w:ascii="Times New Roman" w:hAnsi="Times New Roman" w:cs="Times New Roman"/>
                <w:bCs/>
                <w:i/>
                <w:sz w:val="20"/>
                <w:szCs w:val="20"/>
                <w:lang w:val="kk-KZ"/>
              </w:rPr>
            </w:pPr>
            <w:r w:rsidRPr="005E0ED4">
              <w:rPr>
                <w:rFonts w:ascii="Times New Roman" w:hAnsi="Times New Roman" w:cs="Times New Roman"/>
                <w:bCs/>
                <w:i/>
                <w:sz w:val="20"/>
                <w:szCs w:val="20"/>
                <w:lang w:val="kk-KZ"/>
              </w:rPr>
              <w:t>5.1</w:t>
            </w:r>
          </w:p>
        </w:tc>
        <w:tc>
          <w:tcPr>
            <w:tcW w:w="5103" w:type="dxa"/>
            <w:shd w:val="clear" w:color="auto" w:fill="D99594" w:themeFill="accent2" w:themeFillTint="99"/>
          </w:tcPr>
          <w:p w14:paraId="7CD112BD" w14:textId="77777777" w:rsidR="004764A6" w:rsidRPr="005E0ED4" w:rsidRDefault="004764A6" w:rsidP="00514742">
            <w:pPr>
              <w:jc w:val="center"/>
              <w:rPr>
                <w:rFonts w:ascii="Times New Roman" w:hAnsi="Times New Roman" w:cs="Times New Roman"/>
                <w:bCs/>
                <w:i/>
                <w:sz w:val="20"/>
                <w:szCs w:val="20"/>
                <w:lang w:val="kk-KZ"/>
              </w:rPr>
            </w:pPr>
            <w:r w:rsidRPr="005E0ED4">
              <w:rPr>
                <w:rFonts w:ascii="Times New Roman" w:hAnsi="Times New Roman" w:cs="Times New Roman"/>
                <w:bCs/>
                <w:i/>
                <w:sz w:val="20"/>
                <w:szCs w:val="20"/>
                <w:lang w:val="kk-KZ"/>
              </w:rPr>
              <w:t>Мемлекеттік бюджетке ақшалай түрде өтелгені</w:t>
            </w:r>
          </w:p>
        </w:tc>
        <w:tc>
          <w:tcPr>
            <w:tcW w:w="2410" w:type="dxa"/>
            <w:shd w:val="clear" w:color="auto" w:fill="D99594" w:themeFill="accent2" w:themeFillTint="99"/>
          </w:tcPr>
          <w:p w14:paraId="7BC8DF2F" w14:textId="77777777" w:rsidR="004764A6" w:rsidRDefault="004764A6" w:rsidP="00514742">
            <w:pPr>
              <w:jc w:val="center"/>
            </w:pPr>
            <w:r w:rsidRPr="008C5CE8">
              <w:rPr>
                <w:rFonts w:ascii="Times New Roman" w:hAnsi="Times New Roman" w:cs="Times New Roman"/>
                <w:bCs/>
                <w:i/>
                <w:sz w:val="20"/>
                <w:szCs w:val="20"/>
                <w:lang w:val="kk-KZ"/>
              </w:rPr>
              <w:t>млн теңге</w:t>
            </w:r>
          </w:p>
        </w:tc>
        <w:tc>
          <w:tcPr>
            <w:tcW w:w="1559" w:type="dxa"/>
            <w:shd w:val="clear" w:color="auto" w:fill="D99594" w:themeFill="accent2" w:themeFillTint="99"/>
          </w:tcPr>
          <w:p w14:paraId="6426F7F2"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58</w:t>
            </w:r>
            <w:r>
              <w:rPr>
                <w:rFonts w:ascii="Times New Roman" w:hAnsi="Times New Roman" w:cs="Times New Roman"/>
                <w:lang w:val="kk-KZ"/>
              </w:rPr>
              <w:t>,3</w:t>
            </w:r>
          </w:p>
        </w:tc>
        <w:tc>
          <w:tcPr>
            <w:tcW w:w="1560" w:type="dxa"/>
            <w:shd w:val="clear" w:color="auto" w:fill="D99594" w:themeFill="accent2" w:themeFillTint="99"/>
          </w:tcPr>
          <w:p w14:paraId="4602F214"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143</w:t>
            </w:r>
            <w:r>
              <w:rPr>
                <w:rFonts w:ascii="Times New Roman" w:hAnsi="Times New Roman" w:cs="Times New Roman"/>
              </w:rPr>
              <w:t>,1</w:t>
            </w:r>
          </w:p>
        </w:tc>
        <w:tc>
          <w:tcPr>
            <w:tcW w:w="3685" w:type="dxa"/>
            <w:shd w:val="clear" w:color="auto" w:fill="D99594" w:themeFill="accent2" w:themeFillTint="99"/>
          </w:tcPr>
          <w:p w14:paraId="7A0DCA12" w14:textId="77777777" w:rsidR="004764A6" w:rsidRPr="00DD763B" w:rsidRDefault="004764A6" w:rsidP="00514742">
            <w:pPr>
              <w:jc w:val="center"/>
              <w:rPr>
                <w:rFonts w:ascii="Times New Roman" w:eastAsiaTheme="minorHAnsi" w:hAnsi="Times New Roman" w:cs="Times New Roman"/>
                <w:sz w:val="20"/>
              </w:rPr>
            </w:pPr>
            <w:r>
              <w:rPr>
                <w:rFonts w:ascii="Times New Roman" w:eastAsiaTheme="minorHAnsi" w:hAnsi="Times New Roman" w:cs="Times New Roman"/>
                <w:sz w:val="20"/>
              </w:rPr>
              <w:t>2,5 есе</w:t>
            </w:r>
          </w:p>
        </w:tc>
      </w:tr>
      <w:tr w:rsidR="004764A6" w:rsidRPr="005E0ED4" w14:paraId="0A8F9609" w14:textId="77777777" w:rsidTr="004764A6">
        <w:trPr>
          <w:trHeight w:val="274"/>
        </w:trPr>
        <w:tc>
          <w:tcPr>
            <w:tcW w:w="675" w:type="dxa"/>
            <w:shd w:val="clear" w:color="auto" w:fill="D99594" w:themeFill="accent2" w:themeFillTint="99"/>
          </w:tcPr>
          <w:p w14:paraId="7B6723FA" w14:textId="77777777" w:rsidR="004764A6" w:rsidRPr="005E0ED4" w:rsidRDefault="004764A6" w:rsidP="00514742">
            <w:pPr>
              <w:jc w:val="center"/>
              <w:rPr>
                <w:rFonts w:ascii="Times New Roman" w:hAnsi="Times New Roman" w:cs="Times New Roman"/>
                <w:bCs/>
                <w:i/>
                <w:sz w:val="20"/>
                <w:szCs w:val="20"/>
                <w:lang w:val="kk-KZ"/>
              </w:rPr>
            </w:pPr>
            <w:r w:rsidRPr="005E0ED4">
              <w:rPr>
                <w:rFonts w:ascii="Times New Roman" w:hAnsi="Times New Roman" w:cs="Times New Roman"/>
                <w:bCs/>
                <w:i/>
                <w:sz w:val="20"/>
                <w:szCs w:val="20"/>
                <w:lang w:val="kk-KZ"/>
              </w:rPr>
              <w:t>5.2</w:t>
            </w:r>
          </w:p>
        </w:tc>
        <w:tc>
          <w:tcPr>
            <w:tcW w:w="5103" w:type="dxa"/>
            <w:shd w:val="clear" w:color="auto" w:fill="D99594" w:themeFill="accent2" w:themeFillTint="99"/>
          </w:tcPr>
          <w:p w14:paraId="3EDC25EE" w14:textId="77777777" w:rsidR="004764A6" w:rsidRPr="005E0ED4" w:rsidRDefault="004764A6" w:rsidP="00514742">
            <w:pPr>
              <w:jc w:val="center"/>
              <w:rPr>
                <w:rFonts w:ascii="Times New Roman" w:hAnsi="Times New Roman" w:cs="Times New Roman"/>
                <w:bCs/>
                <w:i/>
                <w:sz w:val="20"/>
                <w:szCs w:val="20"/>
                <w:lang w:val="kk-KZ"/>
              </w:rPr>
            </w:pPr>
            <w:r w:rsidRPr="005E0ED4">
              <w:rPr>
                <w:rFonts w:ascii="Times New Roman" w:hAnsi="Times New Roman" w:cs="Times New Roman"/>
                <w:bCs/>
                <w:i/>
                <w:sz w:val="20"/>
                <w:szCs w:val="20"/>
                <w:lang w:val="kk-KZ"/>
              </w:rPr>
              <w:t>Есепке алу бойынша қалпына келтірілгені</w:t>
            </w:r>
          </w:p>
        </w:tc>
        <w:tc>
          <w:tcPr>
            <w:tcW w:w="2410" w:type="dxa"/>
            <w:shd w:val="clear" w:color="auto" w:fill="D99594" w:themeFill="accent2" w:themeFillTint="99"/>
          </w:tcPr>
          <w:p w14:paraId="1EA7FBE5" w14:textId="77777777" w:rsidR="004764A6" w:rsidRDefault="004764A6" w:rsidP="00514742">
            <w:pPr>
              <w:jc w:val="center"/>
            </w:pPr>
            <w:r w:rsidRPr="008C5CE8">
              <w:rPr>
                <w:rFonts w:ascii="Times New Roman" w:hAnsi="Times New Roman" w:cs="Times New Roman"/>
                <w:bCs/>
                <w:i/>
                <w:sz w:val="20"/>
                <w:szCs w:val="20"/>
                <w:lang w:val="kk-KZ"/>
              </w:rPr>
              <w:t>млн теңге</w:t>
            </w:r>
          </w:p>
        </w:tc>
        <w:tc>
          <w:tcPr>
            <w:tcW w:w="1559" w:type="dxa"/>
            <w:shd w:val="clear" w:color="auto" w:fill="D99594" w:themeFill="accent2" w:themeFillTint="99"/>
          </w:tcPr>
          <w:p w14:paraId="2D775144"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96</w:t>
            </w:r>
            <w:r>
              <w:rPr>
                <w:rFonts w:ascii="Times New Roman" w:hAnsi="Times New Roman" w:cs="Times New Roman"/>
              </w:rPr>
              <w:t> </w:t>
            </w:r>
            <w:r w:rsidRPr="00496F37">
              <w:rPr>
                <w:rFonts w:ascii="Times New Roman" w:hAnsi="Times New Roman" w:cs="Times New Roman"/>
              </w:rPr>
              <w:t>444</w:t>
            </w:r>
            <w:r>
              <w:rPr>
                <w:rFonts w:ascii="Times New Roman" w:hAnsi="Times New Roman" w:cs="Times New Roman"/>
                <w:lang w:val="kk-KZ"/>
              </w:rPr>
              <w:t>,5</w:t>
            </w:r>
          </w:p>
        </w:tc>
        <w:tc>
          <w:tcPr>
            <w:tcW w:w="1560" w:type="dxa"/>
            <w:shd w:val="clear" w:color="auto" w:fill="D99594" w:themeFill="accent2" w:themeFillTint="99"/>
          </w:tcPr>
          <w:p w14:paraId="557565B5"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357</w:t>
            </w:r>
            <w:r>
              <w:rPr>
                <w:rFonts w:ascii="Times New Roman" w:hAnsi="Times New Roman" w:cs="Times New Roman"/>
              </w:rPr>
              <w:t> </w:t>
            </w:r>
            <w:r w:rsidRPr="00496F37">
              <w:rPr>
                <w:rFonts w:ascii="Times New Roman" w:hAnsi="Times New Roman" w:cs="Times New Roman"/>
              </w:rPr>
              <w:t>602</w:t>
            </w:r>
            <w:r>
              <w:rPr>
                <w:rFonts w:ascii="Times New Roman" w:hAnsi="Times New Roman" w:cs="Times New Roman"/>
              </w:rPr>
              <w:t>,3</w:t>
            </w:r>
          </w:p>
        </w:tc>
        <w:tc>
          <w:tcPr>
            <w:tcW w:w="3685" w:type="dxa"/>
            <w:shd w:val="clear" w:color="auto" w:fill="D99594" w:themeFill="accent2" w:themeFillTint="99"/>
          </w:tcPr>
          <w:p w14:paraId="13CBBFF3" w14:textId="77777777" w:rsidR="004764A6" w:rsidRPr="00DD763B" w:rsidRDefault="004764A6" w:rsidP="00514742">
            <w:pPr>
              <w:jc w:val="center"/>
              <w:rPr>
                <w:rFonts w:ascii="Times New Roman" w:eastAsiaTheme="minorHAnsi" w:hAnsi="Times New Roman" w:cs="Times New Roman"/>
                <w:sz w:val="20"/>
              </w:rPr>
            </w:pPr>
            <w:r>
              <w:rPr>
                <w:rFonts w:ascii="Times New Roman" w:eastAsiaTheme="minorHAnsi" w:hAnsi="Times New Roman" w:cs="Times New Roman"/>
                <w:sz w:val="20"/>
              </w:rPr>
              <w:t>3,7 есе</w:t>
            </w:r>
          </w:p>
        </w:tc>
      </w:tr>
      <w:tr w:rsidR="004764A6" w:rsidRPr="005E0ED4" w14:paraId="21CEA882" w14:textId="77777777" w:rsidTr="004764A6">
        <w:trPr>
          <w:trHeight w:val="679"/>
        </w:trPr>
        <w:tc>
          <w:tcPr>
            <w:tcW w:w="675" w:type="dxa"/>
            <w:shd w:val="clear" w:color="auto" w:fill="D99594" w:themeFill="accent2" w:themeFillTint="99"/>
          </w:tcPr>
          <w:p w14:paraId="417B990F" w14:textId="77777777" w:rsidR="004764A6" w:rsidRPr="005E0ED4" w:rsidRDefault="004764A6" w:rsidP="00514742">
            <w:pPr>
              <w:jc w:val="center"/>
              <w:rPr>
                <w:rFonts w:ascii="Times New Roman" w:hAnsi="Times New Roman" w:cs="Times New Roman"/>
                <w:bCs/>
                <w:sz w:val="20"/>
                <w:szCs w:val="20"/>
                <w:lang w:val="kk-KZ"/>
              </w:rPr>
            </w:pPr>
            <w:r w:rsidRPr="005E0ED4">
              <w:rPr>
                <w:rFonts w:ascii="Times New Roman" w:hAnsi="Times New Roman" w:cs="Times New Roman"/>
                <w:bCs/>
                <w:sz w:val="20"/>
                <w:szCs w:val="20"/>
                <w:lang w:val="kk-KZ"/>
              </w:rPr>
              <w:t>6</w:t>
            </w:r>
          </w:p>
        </w:tc>
        <w:tc>
          <w:tcPr>
            <w:tcW w:w="5103" w:type="dxa"/>
            <w:shd w:val="clear" w:color="auto" w:fill="D99594" w:themeFill="accent2" w:themeFillTint="99"/>
          </w:tcPr>
          <w:p w14:paraId="3DAB9A5C" w14:textId="77777777" w:rsidR="004764A6" w:rsidRPr="005E0ED4" w:rsidRDefault="004764A6" w:rsidP="00514742">
            <w:pPr>
              <w:jc w:val="center"/>
              <w:rPr>
                <w:rFonts w:ascii="Times New Roman" w:hAnsi="Times New Roman" w:cs="Times New Roman"/>
                <w:bCs/>
                <w:sz w:val="20"/>
                <w:szCs w:val="20"/>
                <w:lang w:val="kk-KZ"/>
              </w:rPr>
            </w:pPr>
            <w:r w:rsidRPr="005E0ED4">
              <w:rPr>
                <w:rFonts w:ascii="Times New Roman" w:hAnsi="Times New Roman" w:cs="Times New Roman"/>
                <w:bCs/>
                <w:sz w:val="20"/>
                <w:szCs w:val="20"/>
                <w:lang w:val="kk-KZ"/>
              </w:rPr>
              <w:t>Тексеру комиссиясы жасаған және соттың қарауына жіберген әкімшілік құқық бұзушылықтар туралы хаттамалар саны</w:t>
            </w:r>
          </w:p>
        </w:tc>
        <w:tc>
          <w:tcPr>
            <w:tcW w:w="2410" w:type="dxa"/>
            <w:shd w:val="clear" w:color="auto" w:fill="D99594" w:themeFill="accent2" w:themeFillTint="99"/>
          </w:tcPr>
          <w:p w14:paraId="7B4D80F4" w14:textId="77777777" w:rsidR="004764A6" w:rsidRPr="005E0ED4" w:rsidRDefault="004764A6" w:rsidP="00514742">
            <w:pPr>
              <w:jc w:val="center"/>
              <w:rPr>
                <w:rFonts w:ascii="Times New Roman" w:eastAsiaTheme="minorHAnsi" w:hAnsi="Times New Roman" w:cs="Times New Roman"/>
                <w:b/>
                <w:sz w:val="20"/>
                <w:szCs w:val="20"/>
                <w:lang w:val="kk-KZ"/>
              </w:rPr>
            </w:pPr>
          </w:p>
          <w:p w14:paraId="6759000F" w14:textId="77777777" w:rsidR="004764A6" w:rsidRPr="005E0ED4" w:rsidRDefault="004764A6" w:rsidP="00514742">
            <w:pPr>
              <w:jc w:val="center"/>
              <w:rPr>
                <w:rFonts w:ascii="Times New Roman" w:eastAsiaTheme="minorHAnsi" w:hAnsi="Times New Roman" w:cs="Times New Roman"/>
                <w:b/>
                <w:sz w:val="20"/>
                <w:szCs w:val="20"/>
                <w:lang w:val="kk-KZ"/>
              </w:rPr>
            </w:pPr>
            <w:r w:rsidRPr="005E0ED4">
              <w:rPr>
                <w:rFonts w:ascii="Times New Roman" w:eastAsiaTheme="minorHAnsi" w:hAnsi="Times New Roman" w:cs="Times New Roman"/>
                <w:b/>
                <w:sz w:val="20"/>
                <w:szCs w:val="20"/>
                <w:lang w:val="kk-KZ"/>
              </w:rPr>
              <w:t>бірлік</w:t>
            </w:r>
          </w:p>
          <w:p w14:paraId="5C641D2F" w14:textId="77777777" w:rsidR="004764A6" w:rsidRPr="005E0ED4" w:rsidRDefault="004764A6" w:rsidP="00514742">
            <w:pPr>
              <w:jc w:val="center"/>
              <w:rPr>
                <w:rFonts w:ascii="Times New Roman" w:eastAsiaTheme="minorHAnsi" w:hAnsi="Times New Roman" w:cs="Times New Roman"/>
                <w:b/>
                <w:sz w:val="20"/>
                <w:szCs w:val="20"/>
                <w:lang w:val="kk-KZ"/>
              </w:rPr>
            </w:pPr>
          </w:p>
        </w:tc>
        <w:tc>
          <w:tcPr>
            <w:tcW w:w="1559" w:type="dxa"/>
            <w:shd w:val="clear" w:color="auto" w:fill="D99594" w:themeFill="accent2" w:themeFillTint="99"/>
          </w:tcPr>
          <w:p w14:paraId="07C076D5" w14:textId="77777777" w:rsidR="004764A6" w:rsidRDefault="004764A6" w:rsidP="00514742">
            <w:pPr>
              <w:jc w:val="center"/>
              <w:rPr>
                <w:rFonts w:ascii="Times New Roman" w:hAnsi="Times New Roman" w:cs="Times New Roman"/>
              </w:rPr>
            </w:pPr>
          </w:p>
          <w:p w14:paraId="7D9B8C49"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6</w:t>
            </w:r>
          </w:p>
        </w:tc>
        <w:tc>
          <w:tcPr>
            <w:tcW w:w="1560" w:type="dxa"/>
            <w:shd w:val="clear" w:color="auto" w:fill="D99594" w:themeFill="accent2" w:themeFillTint="99"/>
          </w:tcPr>
          <w:p w14:paraId="5361D497" w14:textId="77777777" w:rsidR="004764A6" w:rsidRDefault="004764A6" w:rsidP="00514742">
            <w:pPr>
              <w:jc w:val="center"/>
              <w:rPr>
                <w:rFonts w:ascii="Times New Roman" w:hAnsi="Times New Roman" w:cs="Times New Roman"/>
              </w:rPr>
            </w:pPr>
          </w:p>
          <w:p w14:paraId="6B25794C" w14:textId="77777777" w:rsidR="004764A6" w:rsidRPr="00496F37" w:rsidRDefault="004764A6" w:rsidP="00514742">
            <w:pPr>
              <w:jc w:val="center"/>
              <w:rPr>
                <w:rFonts w:ascii="Times New Roman" w:hAnsi="Times New Roman" w:cs="Times New Roman"/>
              </w:rPr>
            </w:pPr>
            <w:r>
              <w:rPr>
                <w:rFonts w:ascii="Times New Roman" w:hAnsi="Times New Roman" w:cs="Times New Roman"/>
              </w:rPr>
              <w:t>1</w:t>
            </w:r>
          </w:p>
        </w:tc>
        <w:tc>
          <w:tcPr>
            <w:tcW w:w="3685" w:type="dxa"/>
            <w:shd w:val="clear" w:color="auto" w:fill="D99594" w:themeFill="accent2" w:themeFillTint="99"/>
            <w:vAlign w:val="bottom"/>
          </w:tcPr>
          <w:p w14:paraId="17AB4DA6" w14:textId="77777777" w:rsidR="004764A6" w:rsidRPr="00DD763B" w:rsidRDefault="004764A6" w:rsidP="00514742">
            <w:pPr>
              <w:jc w:val="center"/>
              <w:rPr>
                <w:rFonts w:ascii="Times New Roman" w:eastAsiaTheme="minorHAnsi" w:hAnsi="Times New Roman" w:cs="Times New Roman"/>
                <w:color w:val="000000"/>
                <w:sz w:val="20"/>
              </w:rPr>
            </w:pPr>
            <w:r>
              <w:rPr>
                <w:rFonts w:ascii="Times New Roman" w:eastAsiaTheme="minorHAnsi" w:hAnsi="Times New Roman" w:cs="Times New Roman"/>
                <w:color w:val="000000"/>
                <w:sz w:val="20"/>
              </w:rPr>
              <w:t>16,7%</w:t>
            </w:r>
          </w:p>
        </w:tc>
      </w:tr>
      <w:tr w:rsidR="004764A6" w:rsidRPr="005E0ED4" w14:paraId="45FB5F6F" w14:textId="77777777" w:rsidTr="004764A6">
        <w:tc>
          <w:tcPr>
            <w:tcW w:w="675" w:type="dxa"/>
            <w:shd w:val="clear" w:color="auto" w:fill="D99594" w:themeFill="accent2" w:themeFillTint="99"/>
          </w:tcPr>
          <w:p w14:paraId="1023367B" w14:textId="77777777" w:rsidR="004764A6" w:rsidRPr="005E0ED4" w:rsidRDefault="004764A6" w:rsidP="00514742">
            <w:pPr>
              <w:jc w:val="center"/>
              <w:rPr>
                <w:rFonts w:ascii="Times New Roman" w:hAnsi="Times New Roman" w:cs="Times New Roman"/>
                <w:bCs/>
                <w:i/>
                <w:sz w:val="20"/>
                <w:szCs w:val="20"/>
                <w:lang w:val="kk-KZ"/>
              </w:rPr>
            </w:pPr>
            <w:r w:rsidRPr="005E0ED4">
              <w:rPr>
                <w:rFonts w:ascii="Times New Roman" w:hAnsi="Times New Roman" w:cs="Times New Roman"/>
                <w:bCs/>
                <w:i/>
                <w:sz w:val="20"/>
                <w:szCs w:val="20"/>
                <w:lang w:val="kk-KZ"/>
              </w:rPr>
              <w:t>6.1</w:t>
            </w:r>
          </w:p>
        </w:tc>
        <w:tc>
          <w:tcPr>
            <w:tcW w:w="5103" w:type="dxa"/>
            <w:shd w:val="clear" w:color="auto" w:fill="D99594" w:themeFill="accent2" w:themeFillTint="99"/>
          </w:tcPr>
          <w:p w14:paraId="31EDC974" w14:textId="77777777" w:rsidR="004764A6" w:rsidRPr="005E0ED4" w:rsidRDefault="004764A6" w:rsidP="00514742">
            <w:pPr>
              <w:jc w:val="center"/>
              <w:rPr>
                <w:rFonts w:ascii="Times New Roman" w:hAnsi="Times New Roman" w:cs="Times New Roman"/>
                <w:bCs/>
                <w:i/>
                <w:sz w:val="20"/>
                <w:szCs w:val="20"/>
                <w:lang w:val="kk-KZ"/>
              </w:rPr>
            </w:pPr>
            <w:r w:rsidRPr="005E0ED4">
              <w:rPr>
                <w:rFonts w:ascii="Times New Roman" w:hAnsi="Times New Roman" w:cs="Times New Roman"/>
                <w:bCs/>
                <w:i/>
                <w:sz w:val="20"/>
                <w:szCs w:val="20"/>
                <w:lang w:val="kk-KZ"/>
              </w:rPr>
              <w:t>Соттың шешімі бойынша салынған барлық айыппұлдар саны</w:t>
            </w:r>
          </w:p>
        </w:tc>
        <w:tc>
          <w:tcPr>
            <w:tcW w:w="2410" w:type="dxa"/>
            <w:shd w:val="clear" w:color="auto" w:fill="D99594" w:themeFill="accent2" w:themeFillTint="99"/>
          </w:tcPr>
          <w:p w14:paraId="0A562689" w14:textId="77777777" w:rsidR="004764A6" w:rsidRPr="005E0ED4" w:rsidRDefault="004764A6" w:rsidP="00514742">
            <w:pPr>
              <w:jc w:val="center"/>
              <w:rPr>
                <w:rFonts w:ascii="Times New Roman" w:eastAsiaTheme="minorHAnsi" w:hAnsi="Times New Roman" w:cs="Times New Roman"/>
                <w:i/>
                <w:sz w:val="20"/>
                <w:szCs w:val="20"/>
                <w:lang w:val="kk-KZ"/>
              </w:rPr>
            </w:pPr>
            <w:r w:rsidRPr="00EC63A3">
              <w:rPr>
                <w:rFonts w:ascii="Times New Roman" w:hAnsi="Times New Roman" w:cs="Times New Roman"/>
                <w:bCs/>
                <w:i/>
                <w:sz w:val="20"/>
                <w:szCs w:val="20"/>
                <w:lang w:val="kk-KZ"/>
              </w:rPr>
              <w:t>млн теңге</w:t>
            </w:r>
          </w:p>
        </w:tc>
        <w:tc>
          <w:tcPr>
            <w:tcW w:w="1559" w:type="dxa"/>
            <w:shd w:val="clear" w:color="auto" w:fill="D99594" w:themeFill="accent2" w:themeFillTint="99"/>
          </w:tcPr>
          <w:p w14:paraId="2610FC82" w14:textId="77777777" w:rsidR="004764A6" w:rsidRPr="0093709C" w:rsidRDefault="004764A6" w:rsidP="00514742">
            <w:pPr>
              <w:jc w:val="center"/>
              <w:rPr>
                <w:rFonts w:ascii="Times New Roman" w:hAnsi="Times New Roman" w:cs="Times New Roman"/>
              </w:rPr>
            </w:pPr>
            <w:r w:rsidRPr="0093709C">
              <w:rPr>
                <w:rFonts w:ascii="Times New Roman" w:hAnsi="Times New Roman" w:cs="Times New Roman"/>
              </w:rPr>
              <w:t>571,0</w:t>
            </w:r>
          </w:p>
        </w:tc>
        <w:tc>
          <w:tcPr>
            <w:tcW w:w="1560" w:type="dxa"/>
            <w:shd w:val="clear" w:color="auto" w:fill="D99594" w:themeFill="accent2" w:themeFillTint="99"/>
          </w:tcPr>
          <w:p w14:paraId="74B3DD8B" w14:textId="77777777" w:rsidR="004764A6" w:rsidRPr="0093709C" w:rsidRDefault="004764A6" w:rsidP="00514742">
            <w:pPr>
              <w:jc w:val="center"/>
              <w:rPr>
                <w:rFonts w:ascii="Times New Roman" w:hAnsi="Times New Roman" w:cs="Times New Roman"/>
              </w:rPr>
            </w:pPr>
            <w:r w:rsidRPr="0093709C">
              <w:rPr>
                <w:rFonts w:ascii="Times New Roman" w:hAnsi="Times New Roman" w:cs="Times New Roman"/>
              </w:rPr>
              <w:t>369,2</w:t>
            </w:r>
          </w:p>
        </w:tc>
        <w:tc>
          <w:tcPr>
            <w:tcW w:w="3685" w:type="dxa"/>
            <w:shd w:val="clear" w:color="auto" w:fill="D99594" w:themeFill="accent2" w:themeFillTint="99"/>
            <w:vAlign w:val="bottom"/>
          </w:tcPr>
          <w:p w14:paraId="334700ED" w14:textId="77777777" w:rsidR="004764A6" w:rsidRPr="0093709C" w:rsidRDefault="004764A6" w:rsidP="00514742">
            <w:pPr>
              <w:jc w:val="center"/>
              <w:rPr>
                <w:rFonts w:ascii="Times New Roman" w:eastAsiaTheme="minorHAnsi" w:hAnsi="Times New Roman" w:cs="Times New Roman"/>
                <w:color w:val="000000"/>
                <w:sz w:val="20"/>
              </w:rPr>
            </w:pPr>
            <w:r>
              <w:rPr>
                <w:rFonts w:ascii="Times New Roman" w:eastAsiaTheme="minorHAnsi" w:hAnsi="Times New Roman" w:cs="Times New Roman"/>
                <w:color w:val="000000"/>
                <w:sz w:val="20"/>
                <w:lang w:val="kk-KZ"/>
              </w:rPr>
              <w:t>64,7</w:t>
            </w:r>
            <w:r>
              <w:rPr>
                <w:rFonts w:ascii="Times New Roman" w:eastAsiaTheme="minorHAnsi" w:hAnsi="Times New Roman" w:cs="Times New Roman"/>
                <w:color w:val="000000"/>
                <w:sz w:val="20"/>
              </w:rPr>
              <w:t>%</w:t>
            </w:r>
          </w:p>
        </w:tc>
      </w:tr>
      <w:tr w:rsidR="004764A6" w:rsidRPr="005E0ED4" w14:paraId="116D7645" w14:textId="77777777" w:rsidTr="004764A6">
        <w:tc>
          <w:tcPr>
            <w:tcW w:w="675" w:type="dxa"/>
            <w:shd w:val="clear" w:color="auto" w:fill="D99594" w:themeFill="accent2" w:themeFillTint="99"/>
          </w:tcPr>
          <w:p w14:paraId="57890F46" w14:textId="77777777" w:rsidR="004764A6" w:rsidRPr="005E0ED4" w:rsidRDefault="004764A6" w:rsidP="00514742">
            <w:pPr>
              <w:jc w:val="center"/>
              <w:rPr>
                <w:rFonts w:ascii="Times New Roman" w:hAnsi="Times New Roman" w:cs="Times New Roman"/>
                <w:bCs/>
                <w:sz w:val="20"/>
                <w:szCs w:val="20"/>
                <w:lang w:val="kk-KZ"/>
              </w:rPr>
            </w:pPr>
            <w:r w:rsidRPr="005E0ED4">
              <w:rPr>
                <w:rFonts w:ascii="Times New Roman" w:hAnsi="Times New Roman" w:cs="Times New Roman"/>
                <w:bCs/>
                <w:sz w:val="20"/>
                <w:szCs w:val="20"/>
                <w:lang w:val="kk-KZ"/>
              </w:rPr>
              <w:t>7</w:t>
            </w:r>
          </w:p>
        </w:tc>
        <w:tc>
          <w:tcPr>
            <w:tcW w:w="5103" w:type="dxa"/>
            <w:shd w:val="clear" w:color="auto" w:fill="D99594" w:themeFill="accent2" w:themeFillTint="99"/>
          </w:tcPr>
          <w:p w14:paraId="401BC420" w14:textId="77777777" w:rsidR="004764A6" w:rsidRPr="005E0ED4" w:rsidRDefault="004764A6" w:rsidP="00514742">
            <w:pPr>
              <w:jc w:val="center"/>
              <w:rPr>
                <w:rFonts w:ascii="Times New Roman" w:hAnsi="Times New Roman" w:cs="Times New Roman"/>
                <w:bCs/>
                <w:sz w:val="20"/>
                <w:szCs w:val="20"/>
                <w:lang w:val="kk-KZ"/>
              </w:rPr>
            </w:pPr>
            <w:r w:rsidRPr="005E0ED4">
              <w:rPr>
                <w:rFonts w:ascii="Times New Roman" w:hAnsi="Times New Roman" w:cs="Times New Roman"/>
                <w:bCs/>
                <w:sz w:val="20"/>
                <w:szCs w:val="20"/>
                <w:lang w:val="kk-KZ"/>
              </w:rPr>
              <w:t>Әкімшілік құқық бұзушылықтар туралы хаттамалар жасау үшін уәкілетті органдарға берілген материалдар саны</w:t>
            </w:r>
          </w:p>
        </w:tc>
        <w:tc>
          <w:tcPr>
            <w:tcW w:w="2410" w:type="dxa"/>
            <w:shd w:val="clear" w:color="auto" w:fill="D99594" w:themeFill="accent2" w:themeFillTint="99"/>
          </w:tcPr>
          <w:p w14:paraId="043FD559" w14:textId="77777777" w:rsidR="004764A6" w:rsidRPr="005E0ED4" w:rsidRDefault="004764A6" w:rsidP="00514742">
            <w:pPr>
              <w:jc w:val="center"/>
              <w:rPr>
                <w:rFonts w:ascii="Times New Roman" w:hAnsi="Times New Roman" w:cs="Times New Roman"/>
                <w:b/>
                <w:bCs/>
                <w:sz w:val="20"/>
                <w:szCs w:val="20"/>
                <w:lang w:val="kk-KZ"/>
              </w:rPr>
            </w:pPr>
          </w:p>
          <w:p w14:paraId="1FE86304" w14:textId="77777777" w:rsidR="004764A6" w:rsidRPr="005E0ED4" w:rsidRDefault="004764A6" w:rsidP="00514742">
            <w:pPr>
              <w:jc w:val="center"/>
              <w:rPr>
                <w:rFonts w:ascii="Times New Roman" w:hAnsi="Times New Roman" w:cs="Times New Roman"/>
                <w:b/>
                <w:bCs/>
                <w:sz w:val="20"/>
                <w:szCs w:val="20"/>
                <w:lang w:val="kk-KZ"/>
              </w:rPr>
            </w:pPr>
            <w:r w:rsidRPr="005E0ED4">
              <w:rPr>
                <w:rFonts w:ascii="Times New Roman" w:hAnsi="Times New Roman" w:cs="Times New Roman"/>
                <w:b/>
                <w:bCs/>
                <w:sz w:val="20"/>
                <w:szCs w:val="20"/>
                <w:lang w:val="kk-KZ"/>
              </w:rPr>
              <w:t>бірлік</w:t>
            </w:r>
          </w:p>
        </w:tc>
        <w:tc>
          <w:tcPr>
            <w:tcW w:w="1559" w:type="dxa"/>
            <w:shd w:val="clear" w:color="auto" w:fill="D99594" w:themeFill="accent2" w:themeFillTint="99"/>
          </w:tcPr>
          <w:p w14:paraId="312B6652" w14:textId="77777777" w:rsidR="004764A6" w:rsidRDefault="004764A6" w:rsidP="00514742">
            <w:pPr>
              <w:jc w:val="center"/>
              <w:rPr>
                <w:rFonts w:ascii="Times New Roman" w:hAnsi="Times New Roman" w:cs="Times New Roman"/>
              </w:rPr>
            </w:pPr>
          </w:p>
          <w:p w14:paraId="690137C5" w14:textId="77777777" w:rsidR="004764A6" w:rsidRPr="00496F37" w:rsidRDefault="004764A6" w:rsidP="00514742">
            <w:pPr>
              <w:jc w:val="center"/>
              <w:rPr>
                <w:rFonts w:ascii="Times New Roman" w:hAnsi="Times New Roman" w:cs="Times New Roman"/>
              </w:rPr>
            </w:pPr>
            <w:r>
              <w:rPr>
                <w:rFonts w:ascii="Times New Roman" w:hAnsi="Times New Roman" w:cs="Times New Roman"/>
              </w:rPr>
              <w:t>254</w:t>
            </w:r>
          </w:p>
        </w:tc>
        <w:tc>
          <w:tcPr>
            <w:tcW w:w="1560" w:type="dxa"/>
            <w:shd w:val="clear" w:color="auto" w:fill="D99594" w:themeFill="accent2" w:themeFillTint="99"/>
          </w:tcPr>
          <w:p w14:paraId="6EC5748E" w14:textId="77777777" w:rsidR="004764A6" w:rsidRDefault="004764A6" w:rsidP="00514742">
            <w:pPr>
              <w:jc w:val="center"/>
              <w:rPr>
                <w:rFonts w:ascii="Times New Roman" w:hAnsi="Times New Roman" w:cs="Times New Roman"/>
              </w:rPr>
            </w:pPr>
          </w:p>
          <w:p w14:paraId="28154C52" w14:textId="77777777" w:rsidR="004764A6" w:rsidRPr="00496F37" w:rsidRDefault="004764A6" w:rsidP="00514742">
            <w:pPr>
              <w:jc w:val="center"/>
              <w:rPr>
                <w:rFonts w:ascii="Times New Roman" w:hAnsi="Times New Roman" w:cs="Times New Roman"/>
              </w:rPr>
            </w:pPr>
            <w:r>
              <w:rPr>
                <w:rFonts w:ascii="Times New Roman" w:hAnsi="Times New Roman" w:cs="Times New Roman"/>
              </w:rPr>
              <w:t>238</w:t>
            </w:r>
          </w:p>
        </w:tc>
        <w:tc>
          <w:tcPr>
            <w:tcW w:w="3685" w:type="dxa"/>
            <w:shd w:val="clear" w:color="auto" w:fill="D99594" w:themeFill="accent2" w:themeFillTint="99"/>
            <w:vAlign w:val="bottom"/>
          </w:tcPr>
          <w:p w14:paraId="541DAC72" w14:textId="77777777" w:rsidR="004764A6" w:rsidRPr="00DD763B" w:rsidRDefault="004764A6" w:rsidP="00514742">
            <w:pPr>
              <w:jc w:val="center"/>
              <w:rPr>
                <w:rFonts w:ascii="Times New Roman" w:eastAsiaTheme="minorHAnsi" w:hAnsi="Times New Roman" w:cs="Times New Roman"/>
                <w:color w:val="000000"/>
                <w:sz w:val="20"/>
              </w:rPr>
            </w:pPr>
            <w:r>
              <w:rPr>
                <w:rFonts w:ascii="Times New Roman" w:eastAsiaTheme="minorHAnsi" w:hAnsi="Times New Roman" w:cs="Times New Roman"/>
                <w:color w:val="000000"/>
                <w:sz w:val="20"/>
              </w:rPr>
              <w:t>93,7%</w:t>
            </w:r>
          </w:p>
        </w:tc>
      </w:tr>
      <w:tr w:rsidR="004764A6" w:rsidRPr="005E0ED4" w14:paraId="313B20A6" w14:textId="77777777" w:rsidTr="004764A6">
        <w:tc>
          <w:tcPr>
            <w:tcW w:w="675" w:type="dxa"/>
            <w:shd w:val="clear" w:color="auto" w:fill="D99594" w:themeFill="accent2" w:themeFillTint="99"/>
          </w:tcPr>
          <w:p w14:paraId="2F5EFB47" w14:textId="77777777" w:rsidR="004764A6" w:rsidRPr="005E0ED4" w:rsidRDefault="004764A6" w:rsidP="00514742">
            <w:pPr>
              <w:jc w:val="center"/>
              <w:rPr>
                <w:rFonts w:ascii="Times New Roman" w:hAnsi="Times New Roman" w:cs="Times New Roman"/>
                <w:bCs/>
                <w:i/>
                <w:sz w:val="20"/>
                <w:szCs w:val="20"/>
                <w:lang w:val="kk-KZ"/>
              </w:rPr>
            </w:pPr>
            <w:r w:rsidRPr="005E0ED4">
              <w:rPr>
                <w:rFonts w:ascii="Times New Roman" w:hAnsi="Times New Roman" w:cs="Times New Roman"/>
                <w:bCs/>
                <w:i/>
                <w:sz w:val="20"/>
                <w:szCs w:val="20"/>
                <w:lang w:val="kk-KZ"/>
              </w:rPr>
              <w:t>7.1</w:t>
            </w:r>
          </w:p>
        </w:tc>
        <w:tc>
          <w:tcPr>
            <w:tcW w:w="5103" w:type="dxa"/>
            <w:shd w:val="clear" w:color="auto" w:fill="D99594" w:themeFill="accent2" w:themeFillTint="99"/>
          </w:tcPr>
          <w:p w14:paraId="69DA8DD6" w14:textId="77777777" w:rsidR="004764A6" w:rsidRPr="005E0ED4" w:rsidRDefault="004764A6" w:rsidP="00514742">
            <w:pPr>
              <w:jc w:val="center"/>
              <w:rPr>
                <w:rFonts w:ascii="Times New Roman" w:hAnsi="Times New Roman" w:cs="Times New Roman"/>
                <w:bCs/>
                <w:i/>
                <w:sz w:val="20"/>
                <w:szCs w:val="20"/>
                <w:lang w:val="kk-KZ"/>
              </w:rPr>
            </w:pPr>
            <w:r w:rsidRPr="005E0ED4">
              <w:rPr>
                <w:rFonts w:ascii="Times New Roman" w:hAnsi="Times New Roman" w:cs="Times New Roman"/>
                <w:bCs/>
                <w:i/>
                <w:sz w:val="20"/>
                <w:szCs w:val="20"/>
                <w:lang w:val="kk-KZ"/>
              </w:rPr>
              <w:t>Салынған айыппұлдар сомасы</w:t>
            </w:r>
          </w:p>
        </w:tc>
        <w:tc>
          <w:tcPr>
            <w:tcW w:w="2410" w:type="dxa"/>
            <w:shd w:val="clear" w:color="auto" w:fill="D99594" w:themeFill="accent2" w:themeFillTint="99"/>
          </w:tcPr>
          <w:p w14:paraId="008029AE" w14:textId="77777777" w:rsidR="004764A6" w:rsidRPr="005E0ED4" w:rsidRDefault="004764A6" w:rsidP="00514742">
            <w:pPr>
              <w:jc w:val="center"/>
              <w:rPr>
                <w:rFonts w:ascii="Times New Roman" w:eastAsiaTheme="minorHAnsi" w:hAnsi="Times New Roman" w:cs="Times New Roman"/>
                <w:i/>
                <w:sz w:val="20"/>
                <w:szCs w:val="20"/>
                <w:lang w:val="kk-KZ"/>
              </w:rPr>
            </w:pPr>
            <w:r w:rsidRPr="00EC63A3">
              <w:rPr>
                <w:rFonts w:ascii="Times New Roman" w:hAnsi="Times New Roman" w:cs="Times New Roman"/>
                <w:bCs/>
                <w:i/>
                <w:sz w:val="20"/>
                <w:szCs w:val="20"/>
                <w:lang w:val="kk-KZ"/>
              </w:rPr>
              <w:t>млн теңге</w:t>
            </w:r>
          </w:p>
        </w:tc>
        <w:tc>
          <w:tcPr>
            <w:tcW w:w="1559" w:type="dxa"/>
            <w:shd w:val="clear" w:color="auto" w:fill="D99594" w:themeFill="accent2" w:themeFillTint="99"/>
          </w:tcPr>
          <w:p w14:paraId="4FCBB102" w14:textId="77777777" w:rsidR="004764A6" w:rsidRPr="00496F37" w:rsidRDefault="004764A6" w:rsidP="00514742">
            <w:pPr>
              <w:jc w:val="center"/>
              <w:rPr>
                <w:rFonts w:ascii="Times New Roman" w:hAnsi="Times New Roman" w:cs="Times New Roman"/>
              </w:rPr>
            </w:pPr>
            <w:r>
              <w:rPr>
                <w:rFonts w:ascii="Times New Roman" w:hAnsi="Times New Roman" w:cs="Times New Roman"/>
              </w:rPr>
              <w:t>18,0</w:t>
            </w:r>
          </w:p>
        </w:tc>
        <w:tc>
          <w:tcPr>
            <w:tcW w:w="1560" w:type="dxa"/>
            <w:shd w:val="clear" w:color="auto" w:fill="D99594" w:themeFill="accent2" w:themeFillTint="99"/>
          </w:tcPr>
          <w:p w14:paraId="5452676D" w14:textId="77777777" w:rsidR="004764A6" w:rsidRPr="00496F37" w:rsidRDefault="004764A6" w:rsidP="00514742">
            <w:pPr>
              <w:jc w:val="center"/>
              <w:rPr>
                <w:rFonts w:ascii="Times New Roman" w:hAnsi="Times New Roman" w:cs="Times New Roman"/>
              </w:rPr>
            </w:pPr>
            <w:r w:rsidRPr="00496F37">
              <w:rPr>
                <w:rFonts w:ascii="Times New Roman" w:hAnsi="Times New Roman" w:cs="Times New Roman"/>
              </w:rPr>
              <w:t>58</w:t>
            </w:r>
            <w:r>
              <w:rPr>
                <w:rFonts w:ascii="Times New Roman" w:hAnsi="Times New Roman" w:cs="Times New Roman"/>
              </w:rPr>
              <w:t>,6</w:t>
            </w:r>
          </w:p>
        </w:tc>
        <w:tc>
          <w:tcPr>
            <w:tcW w:w="3685" w:type="dxa"/>
            <w:shd w:val="clear" w:color="auto" w:fill="D99594" w:themeFill="accent2" w:themeFillTint="99"/>
            <w:vAlign w:val="bottom"/>
          </w:tcPr>
          <w:p w14:paraId="7856B3C2" w14:textId="77777777" w:rsidR="004764A6" w:rsidRPr="007017F5" w:rsidRDefault="004764A6" w:rsidP="00514742">
            <w:pPr>
              <w:jc w:val="center"/>
              <w:rPr>
                <w:rFonts w:ascii="Times New Roman" w:eastAsiaTheme="minorHAnsi" w:hAnsi="Times New Roman" w:cs="Times New Roman"/>
                <w:color w:val="000000"/>
                <w:sz w:val="20"/>
                <w:lang w:val="kk-KZ"/>
              </w:rPr>
            </w:pPr>
            <w:r>
              <w:rPr>
                <w:rFonts w:ascii="Times New Roman" w:eastAsiaTheme="minorHAnsi" w:hAnsi="Times New Roman" w:cs="Times New Roman"/>
                <w:color w:val="000000"/>
                <w:sz w:val="20"/>
                <w:lang w:val="kk-KZ"/>
              </w:rPr>
              <w:t>3,3 есе</w:t>
            </w:r>
          </w:p>
        </w:tc>
      </w:tr>
      <w:tr w:rsidR="004764A6" w:rsidRPr="005E0ED4" w14:paraId="1A67CC88" w14:textId="77777777" w:rsidTr="004764A6">
        <w:tc>
          <w:tcPr>
            <w:tcW w:w="675" w:type="dxa"/>
            <w:shd w:val="clear" w:color="auto" w:fill="D99594" w:themeFill="accent2" w:themeFillTint="99"/>
          </w:tcPr>
          <w:p w14:paraId="44604DDB" w14:textId="77777777" w:rsidR="004764A6" w:rsidRPr="005E0ED4" w:rsidRDefault="004764A6" w:rsidP="00514742">
            <w:pPr>
              <w:jc w:val="center"/>
              <w:rPr>
                <w:rFonts w:ascii="Times New Roman" w:hAnsi="Times New Roman" w:cs="Times New Roman"/>
                <w:bCs/>
                <w:sz w:val="20"/>
                <w:szCs w:val="20"/>
                <w:lang w:val="kk-KZ"/>
              </w:rPr>
            </w:pPr>
            <w:r w:rsidRPr="005E0ED4">
              <w:rPr>
                <w:rFonts w:ascii="Times New Roman" w:hAnsi="Times New Roman" w:cs="Times New Roman"/>
                <w:bCs/>
                <w:sz w:val="20"/>
                <w:szCs w:val="20"/>
                <w:lang w:val="kk-KZ"/>
              </w:rPr>
              <w:t>8</w:t>
            </w:r>
          </w:p>
        </w:tc>
        <w:tc>
          <w:tcPr>
            <w:tcW w:w="5103" w:type="dxa"/>
            <w:shd w:val="clear" w:color="auto" w:fill="D99594" w:themeFill="accent2" w:themeFillTint="99"/>
          </w:tcPr>
          <w:p w14:paraId="3D97A453" w14:textId="77777777" w:rsidR="004764A6" w:rsidRPr="005E0ED4" w:rsidRDefault="004764A6" w:rsidP="00514742">
            <w:pPr>
              <w:jc w:val="center"/>
              <w:rPr>
                <w:rFonts w:ascii="Times New Roman" w:hAnsi="Times New Roman" w:cs="Times New Roman"/>
                <w:bCs/>
                <w:sz w:val="20"/>
                <w:szCs w:val="20"/>
                <w:lang w:val="kk-KZ"/>
              </w:rPr>
            </w:pPr>
            <w:r w:rsidRPr="005E0ED4">
              <w:rPr>
                <w:rFonts w:ascii="Times New Roman" w:hAnsi="Times New Roman" w:cs="Times New Roman"/>
                <w:bCs/>
                <w:sz w:val="20"/>
                <w:szCs w:val="20"/>
                <w:lang w:val="kk-KZ"/>
              </w:rPr>
              <w:t>Тәртіптік және әкімшілік жауапкершілікке тартылған лауазымды тұлғалар саны</w:t>
            </w:r>
          </w:p>
        </w:tc>
        <w:tc>
          <w:tcPr>
            <w:tcW w:w="2410" w:type="dxa"/>
            <w:shd w:val="clear" w:color="auto" w:fill="D99594" w:themeFill="accent2" w:themeFillTint="99"/>
          </w:tcPr>
          <w:p w14:paraId="7D87CEDA" w14:textId="77777777" w:rsidR="004764A6" w:rsidRPr="005E0ED4" w:rsidRDefault="004764A6" w:rsidP="00514742">
            <w:pPr>
              <w:jc w:val="center"/>
              <w:rPr>
                <w:rFonts w:ascii="Times New Roman" w:eastAsiaTheme="minorHAnsi" w:hAnsi="Times New Roman" w:cs="Times New Roman"/>
                <w:b/>
                <w:sz w:val="20"/>
                <w:szCs w:val="20"/>
                <w:lang w:val="kk-KZ"/>
              </w:rPr>
            </w:pPr>
            <w:r w:rsidRPr="005E0ED4">
              <w:rPr>
                <w:rFonts w:ascii="Times New Roman" w:eastAsiaTheme="minorHAnsi" w:hAnsi="Times New Roman" w:cs="Times New Roman"/>
                <w:b/>
                <w:sz w:val="20"/>
                <w:szCs w:val="20"/>
                <w:lang w:val="kk-KZ"/>
              </w:rPr>
              <w:t>бірлік</w:t>
            </w:r>
          </w:p>
        </w:tc>
        <w:tc>
          <w:tcPr>
            <w:tcW w:w="1559" w:type="dxa"/>
            <w:shd w:val="clear" w:color="auto" w:fill="D99594" w:themeFill="accent2" w:themeFillTint="99"/>
          </w:tcPr>
          <w:p w14:paraId="5E178511" w14:textId="77777777" w:rsidR="004764A6" w:rsidRPr="00496F37" w:rsidRDefault="004764A6" w:rsidP="00514742">
            <w:pPr>
              <w:jc w:val="center"/>
              <w:rPr>
                <w:rFonts w:ascii="Times New Roman" w:hAnsi="Times New Roman" w:cs="Times New Roman"/>
              </w:rPr>
            </w:pPr>
            <w:r>
              <w:rPr>
                <w:rFonts w:ascii="Times New Roman" w:hAnsi="Times New Roman" w:cs="Times New Roman"/>
              </w:rPr>
              <w:t>384</w:t>
            </w:r>
          </w:p>
        </w:tc>
        <w:tc>
          <w:tcPr>
            <w:tcW w:w="1560" w:type="dxa"/>
            <w:shd w:val="clear" w:color="auto" w:fill="D99594" w:themeFill="accent2" w:themeFillTint="99"/>
          </w:tcPr>
          <w:p w14:paraId="4758D164" w14:textId="77777777" w:rsidR="004764A6" w:rsidRPr="00496F37" w:rsidRDefault="004764A6" w:rsidP="00514742">
            <w:pPr>
              <w:jc w:val="center"/>
              <w:rPr>
                <w:rFonts w:ascii="Times New Roman" w:hAnsi="Times New Roman" w:cs="Times New Roman"/>
              </w:rPr>
            </w:pPr>
            <w:r>
              <w:rPr>
                <w:rFonts w:ascii="Times New Roman" w:hAnsi="Times New Roman" w:cs="Times New Roman"/>
              </w:rPr>
              <w:t>280</w:t>
            </w:r>
          </w:p>
        </w:tc>
        <w:tc>
          <w:tcPr>
            <w:tcW w:w="3685" w:type="dxa"/>
            <w:shd w:val="clear" w:color="auto" w:fill="D99594" w:themeFill="accent2" w:themeFillTint="99"/>
            <w:vAlign w:val="bottom"/>
          </w:tcPr>
          <w:p w14:paraId="3565B89A" w14:textId="77777777" w:rsidR="004764A6" w:rsidRPr="007017F5" w:rsidRDefault="004764A6" w:rsidP="00514742">
            <w:pPr>
              <w:jc w:val="center"/>
              <w:rPr>
                <w:rFonts w:ascii="Times New Roman" w:eastAsiaTheme="minorHAnsi" w:hAnsi="Times New Roman" w:cs="Times New Roman"/>
                <w:color w:val="000000"/>
                <w:sz w:val="20"/>
                <w:lang w:val="kk-KZ"/>
              </w:rPr>
            </w:pPr>
            <w:r>
              <w:rPr>
                <w:rFonts w:ascii="Times New Roman" w:eastAsiaTheme="minorHAnsi" w:hAnsi="Times New Roman" w:cs="Times New Roman"/>
                <w:color w:val="000000"/>
                <w:sz w:val="20"/>
                <w:lang w:val="kk-KZ"/>
              </w:rPr>
              <w:t>72,9%</w:t>
            </w:r>
          </w:p>
        </w:tc>
      </w:tr>
    </w:tbl>
    <w:p w14:paraId="1B1E360E" w14:textId="77777777" w:rsidR="004764A6" w:rsidRPr="005E0ED4" w:rsidRDefault="004764A6" w:rsidP="004764A6">
      <w:pPr>
        <w:jc w:val="center"/>
        <w:rPr>
          <w:rFonts w:ascii="Times New Roman" w:hAnsi="Times New Roman" w:cs="Times New Roman"/>
          <w:bCs/>
          <w:sz w:val="20"/>
          <w:szCs w:val="20"/>
          <w:lang w:val="kk-KZ"/>
        </w:rPr>
      </w:pPr>
    </w:p>
    <w:p w14:paraId="710C76D9" w14:textId="77777777" w:rsidR="004764A6" w:rsidRPr="005E0ED4" w:rsidRDefault="004764A6" w:rsidP="004764A6">
      <w:pPr>
        <w:jc w:val="center"/>
        <w:rPr>
          <w:rFonts w:ascii="Times New Roman" w:hAnsi="Times New Roman" w:cs="Times New Roman"/>
          <w:bCs/>
          <w:sz w:val="20"/>
          <w:szCs w:val="20"/>
          <w:lang w:val="kk-KZ"/>
        </w:rPr>
      </w:pPr>
    </w:p>
    <w:p w14:paraId="063852C7" w14:textId="77777777" w:rsidR="004764A6" w:rsidRPr="005E0ED4" w:rsidRDefault="004764A6" w:rsidP="004764A6">
      <w:pPr>
        <w:jc w:val="center"/>
        <w:rPr>
          <w:rFonts w:ascii="Times New Roman" w:hAnsi="Times New Roman" w:cs="Times New Roman"/>
          <w:bCs/>
          <w:sz w:val="20"/>
          <w:szCs w:val="20"/>
          <w:lang w:val="kk-KZ"/>
        </w:rPr>
      </w:pPr>
    </w:p>
    <w:p w14:paraId="0A18D93E" w14:textId="77777777" w:rsidR="00AC59E5" w:rsidRDefault="00AC59E5" w:rsidP="00AC59E5">
      <w:pPr>
        <w:rPr>
          <w:rFonts w:ascii="Times New Roman" w:hAnsi="Times New Roman" w:cs="Times New Roman"/>
          <w:lang w:val="kk-KZ"/>
        </w:rPr>
      </w:pPr>
    </w:p>
    <w:p w14:paraId="71B3EC13" w14:textId="77777777" w:rsidR="00AC59E5" w:rsidRPr="00AC59E5" w:rsidRDefault="00AC59E5" w:rsidP="00AC59E5">
      <w:pPr>
        <w:rPr>
          <w:rFonts w:ascii="Times New Roman" w:hAnsi="Times New Roman" w:cs="Times New Roman"/>
          <w:lang w:val="kk-KZ"/>
        </w:rPr>
      </w:pPr>
    </w:p>
    <w:p w14:paraId="7652D0E6" w14:textId="77777777" w:rsidR="00AC59E5" w:rsidRDefault="00AC59E5" w:rsidP="00AC59E5">
      <w:pPr>
        <w:jc w:val="center"/>
        <w:rPr>
          <w:rFonts w:ascii="Times New Roman" w:hAnsi="Times New Roman" w:cs="Times New Roman"/>
          <w:b/>
          <w:color w:val="00B0F0"/>
          <w:sz w:val="24"/>
          <w:szCs w:val="24"/>
          <w:lang w:val="kk-KZ"/>
        </w:rPr>
      </w:pPr>
      <w:r w:rsidRPr="008F3126">
        <w:rPr>
          <w:rFonts w:ascii="Times New Roman" w:hAnsi="Times New Roman" w:cs="Times New Roman"/>
          <w:b/>
          <w:color w:val="00B0F0"/>
          <w:sz w:val="24"/>
          <w:szCs w:val="24"/>
          <w:lang w:val="kk-KZ"/>
        </w:rPr>
        <w:t>202</w:t>
      </w:r>
      <w:r>
        <w:rPr>
          <w:rFonts w:ascii="Times New Roman" w:hAnsi="Times New Roman" w:cs="Times New Roman"/>
          <w:b/>
          <w:color w:val="00B0F0"/>
          <w:sz w:val="24"/>
          <w:szCs w:val="24"/>
          <w:lang w:val="kk-KZ"/>
        </w:rPr>
        <w:t>4</w:t>
      </w:r>
      <w:r w:rsidRPr="008F3126">
        <w:rPr>
          <w:rFonts w:ascii="Times New Roman" w:hAnsi="Times New Roman" w:cs="Times New Roman"/>
          <w:b/>
          <w:color w:val="00B0F0"/>
          <w:sz w:val="24"/>
          <w:szCs w:val="24"/>
          <w:lang w:val="kk-KZ"/>
        </w:rPr>
        <w:t xml:space="preserve"> ЖЫЛЫ </w:t>
      </w:r>
      <w:r w:rsidRPr="00EF15F4">
        <w:rPr>
          <w:rFonts w:ascii="Times New Roman" w:hAnsi="Times New Roman" w:cs="Times New Roman"/>
          <w:b/>
          <w:color w:val="00B0F0"/>
          <w:sz w:val="24"/>
          <w:szCs w:val="24"/>
          <w:lang w:val="kk-KZ"/>
        </w:rPr>
        <w:t xml:space="preserve">ТҮРКІСТАН ОБЛЫСЫ БОЙЫНША ТЕКСЕРУ КОМИССИЯСЫНЫҢ </w:t>
      </w:r>
      <w:r w:rsidRPr="008F3126">
        <w:rPr>
          <w:rFonts w:ascii="Times New Roman" w:hAnsi="Times New Roman" w:cs="Times New Roman"/>
          <w:b/>
          <w:color w:val="00B0F0"/>
          <w:sz w:val="24"/>
          <w:szCs w:val="24"/>
          <w:lang w:val="kk-KZ"/>
        </w:rPr>
        <w:t>ОБЛЫСТЫҚ  БЮДЖЕТТІК</w:t>
      </w:r>
    </w:p>
    <w:p w14:paraId="6224FC4B" w14:textId="77777777" w:rsidR="00AC59E5" w:rsidRDefault="00AC59E5" w:rsidP="00AC59E5">
      <w:pPr>
        <w:jc w:val="center"/>
        <w:rPr>
          <w:rFonts w:ascii="Times New Roman" w:hAnsi="Times New Roman" w:cs="Times New Roman"/>
          <w:b/>
          <w:color w:val="00B0F0"/>
          <w:sz w:val="24"/>
          <w:szCs w:val="24"/>
          <w:lang w:val="kk-KZ"/>
        </w:rPr>
      </w:pPr>
      <w:r w:rsidRPr="008F3126">
        <w:rPr>
          <w:rFonts w:ascii="Times New Roman" w:hAnsi="Times New Roman" w:cs="Times New Roman"/>
          <w:b/>
          <w:color w:val="00B0F0"/>
          <w:sz w:val="24"/>
          <w:szCs w:val="24"/>
          <w:lang w:val="kk-KZ"/>
        </w:rPr>
        <w:t xml:space="preserve"> БАҒДАРЛАМА ӘКІМШІЛЕРІ БОЙЫНША ЖҮРГІЗІЛГЕН АУДИТОРЛЫҚ ІС-ШАРАЛАРЫНЫҢ НӘТИЖЕЛЕРІ</w:t>
      </w:r>
    </w:p>
    <w:p w14:paraId="1E749BC7" w14:textId="77777777" w:rsidR="00AC59E5" w:rsidRDefault="00AC59E5" w:rsidP="00AC59E5">
      <w:pPr>
        <w:jc w:val="center"/>
        <w:rPr>
          <w:rFonts w:ascii="Times New Roman" w:hAnsi="Times New Roman" w:cs="Times New Roman"/>
          <w:b/>
          <w:color w:val="00B0F0"/>
          <w:sz w:val="24"/>
          <w:szCs w:val="24"/>
          <w:lang w:val="kk-KZ"/>
        </w:rPr>
      </w:pPr>
    </w:p>
    <w:p w14:paraId="3C3D7317" w14:textId="77777777" w:rsidR="00AC59E5" w:rsidRPr="008F3126" w:rsidRDefault="00AC59E5" w:rsidP="00AC59E5">
      <w:pPr>
        <w:jc w:val="center"/>
        <w:rPr>
          <w:rFonts w:ascii="Times New Roman" w:hAnsi="Times New Roman" w:cs="Times New Roman"/>
          <w:b/>
          <w:color w:val="00B0F0"/>
          <w:sz w:val="24"/>
          <w:szCs w:val="24"/>
          <w:lang w:val="kk-KZ"/>
        </w:rPr>
      </w:pPr>
    </w:p>
    <w:p w14:paraId="3FEFA2F0" w14:textId="2EC69704" w:rsidR="00AC59E5" w:rsidRPr="00800445" w:rsidRDefault="00AC59E5" w:rsidP="00AC59E5">
      <w:pPr>
        <w:rPr>
          <w:rFonts w:ascii="Times New Roman" w:hAnsi="Times New Roman" w:cs="Times New Roman"/>
          <w:b/>
          <w:i/>
          <w:color w:val="660066"/>
          <w:sz w:val="24"/>
          <w:szCs w:val="24"/>
          <w:lang w:val="kk-KZ"/>
        </w:rPr>
      </w:pPr>
      <w:r>
        <w:rPr>
          <w:rFonts w:ascii="Times New Roman" w:hAnsi="Times New Roman" w:cs="Times New Roman"/>
          <w:b/>
          <w:color w:val="660066"/>
          <w:sz w:val="24"/>
          <w:szCs w:val="24"/>
          <w:lang w:val="kk-KZ"/>
        </w:rPr>
        <w:tab/>
      </w:r>
      <w:r>
        <w:rPr>
          <w:rFonts w:ascii="Times New Roman" w:hAnsi="Times New Roman" w:cs="Times New Roman"/>
          <w:b/>
          <w:color w:val="660066"/>
          <w:sz w:val="24"/>
          <w:szCs w:val="24"/>
          <w:lang w:val="kk-KZ"/>
        </w:rPr>
        <w:tab/>
      </w:r>
      <w:r>
        <w:rPr>
          <w:rFonts w:ascii="Times New Roman" w:hAnsi="Times New Roman" w:cs="Times New Roman"/>
          <w:b/>
          <w:color w:val="660066"/>
          <w:sz w:val="24"/>
          <w:szCs w:val="24"/>
          <w:lang w:val="kk-KZ"/>
        </w:rPr>
        <w:tab/>
      </w:r>
      <w:r>
        <w:rPr>
          <w:rFonts w:ascii="Times New Roman" w:hAnsi="Times New Roman" w:cs="Times New Roman"/>
          <w:b/>
          <w:color w:val="660066"/>
          <w:sz w:val="24"/>
          <w:szCs w:val="24"/>
          <w:lang w:val="kk-KZ"/>
        </w:rPr>
        <w:tab/>
      </w:r>
      <w:r>
        <w:rPr>
          <w:rFonts w:ascii="Times New Roman" w:hAnsi="Times New Roman" w:cs="Times New Roman"/>
          <w:b/>
          <w:color w:val="660066"/>
          <w:sz w:val="24"/>
          <w:szCs w:val="24"/>
          <w:lang w:val="kk-KZ"/>
        </w:rPr>
        <w:tab/>
      </w:r>
      <w:r>
        <w:rPr>
          <w:rFonts w:ascii="Times New Roman" w:hAnsi="Times New Roman" w:cs="Times New Roman"/>
          <w:b/>
          <w:color w:val="660066"/>
          <w:sz w:val="24"/>
          <w:szCs w:val="24"/>
          <w:lang w:val="kk-KZ"/>
        </w:rPr>
        <w:tab/>
      </w:r>
      <w:r>
        <w:rPr>
          <w:rFonts w:ascii="Times New Roman" w:hAnsi="Times New Roman" w:cs="Times New Roman"/>
          <w:b/>
          <w:color w:val="660066"/>
          <w:sz w:val="24"/>
          <w:szCs w:val="24"/>
          <w:lang w:val="kk-KZ"/>
        </w:rPr>
        <w:tab/>
      </w:r>
      <w:r>
        <w:rPr>
          <w:rFonts w:ascii="Times New Roman" w:hAnsi="Times New Roman" w:cs="Times New Roman"/>
          <w:b/>
          <w:color w:val="660066"/>
          <w:sz w:val="24"/>
          <w:szCs w:val="24"/>
          <w:lang w:val="kk-KZ"/>
        </w:rPr>
        <w:tab/>
      </w:r>
      <w:r>
        <w:rPr>
          <w:rFonts w:ascii="Times New Roman" w:hAnsi="Times New Roman" w:cs="Times New Roman"/>
          <w:b/>
          <w:color w:val="660066"/>
          <w:sz w:val="24"/>
          <w:szCs w:val="24"/>
          <w:lang w:val="kk-KZ"/>
        </w:rPr>
        <w:tab/>
      </w:r>
      <w:r>
        <w:rPr>
          <w:rFonts w:ascii="Times New Roman" w:hAnsi="Times New Roman" w:cs="Times New Roman"/>
          <w:b/>
          <w:color w:val="660066"/>
          <w:sz w:val="24"/>
          <w:szCs w:val="24"/>
          <w:lang w:val="kk-KZ"/>
        </w:rPr>
        <w:tab/>
      </w:r>
      <w:r>
        <w:rPr>
          <w:rFonts w:ascii="Times New Roman" w:hAnsi="Times New Roman" w:cs="Times New Roman"/>
          <w:b/>
          <w:color w:val="660066"/>
          <w:sz w:val="24"/>
          <w:szCs w:val="24"/>
          <w:lang w:val="kk-KZ"/>
        </w:rPr>
        <w:tab/>
      </w:r>
      <w:r>
        <w:rPr>
          <w:rFonts w:ascii="Times New Roman" w:hAnsi="Times New Roman" w:cs="Times New Roman"/>
          <w:b/>
          <w:color w:val="660066"/>
          <w:sz w:val="24"/>
          <w:szCs w:val="24"/>
          <w:lang w:val="kk-KZ"/>
        </w:rPr>
        <w:tab/>
      </w:r>
      <w:r>
        <w:rPr>
          <w:rFonts w:ascii="Times New Roman" w:hAnsi="Times New Roman" w:cs="Times New Roman"/>
          <w:b/>
          <w:color w:val="660066"/>
          <w:sz w:val="24"/>
          <w:szCs w:val="24"/>
          <w:lang w:val="kk-KZ"/>
        </w:rPr>
        <w:tab/>
      </w:r>
      <w:r>
        <w:rPr>
          <w:rFonts w:ascii="Times New Roman" w:hAnsi="Times New Roman" w:cs="Times New Roman"/>
          <w:b/>
          <w:color w:val="660066"/>
          <w:sz w:val="24"/>
          <w:szCs w:val="24"/>
          <w:lang w:val="kk-KZ"/>
        </w:rPr>
        <w:tab/>
      </w:r>
      <w:r>
        <w:rPr>
          <w:rFonts w:ascii="Times New Roman" w:hAnsi="Times New Roman" w:cs="Times New Roman"/>
          <w:b/>
          <w:color w:val="660066"/>
          <w:sz w:val="24"/>
          <w:szCs w:val="24"/>
          <w:lang w:val="kk-KZ"/>
        </w:rPr>
        <w:tab/>
      </w:r>
      <w:r>
        <w:rPr>
          <w:rFonts w:ascii="Times New Roman" w:hAnsi="Times New Roman" w:cs="Times New Roman"/>
          <w:b/>
          <w:color w:val="660066"/>
          <w:sz w:val="24"/>
          <w:szCs w:val="24"/>
          <w:lang w:val="kk-KZ"/>
        </w:rPr>
        <w:tab/>
      </w:r>
      <w:r>
        <w:rPr>
          <w:rFonts w:ascii="Times New Roman" w:hAnsi="Times New Roman" w:cs="Times New Roman"/>
          <w:b/>
          <w:color w:val="660066"/>
          <w:sz w:val="24"/>
          <w:szCs w:val="24"/>
          <w:lang w:val="kk-KZ"/>
        </w:rPr>
        <w:tab/>
      </w:r>
      <w:r>
        <w:rPr>
          <w:rFonts w:ascii="Times New Roman" w:hAnsi="Times New Roman" w:cs="Times New Roman"/>
          <w:b/>
          <w:color w:val="660066"/>
          <w:sz w:val="24"/>
          <w:szCs w:val="24"/>
          <w:lang w:val="kk-KZ"/>
        </w:rPr>
        <w:tab/>
      </w:r>
      <w:r>
        <w:rPr>
          <w:rFonts w:ascii="Times New Roman" w:hAnsi="Times New Roman" w:cs="Times New Roman"/>
          <w:b/>
          <w:color w:val="660066"/>
          <w:sz w:val="24"/>
          <w:szCs w:val="24"/>
          <w:lang w:val="kk-KZ"/>
        </w:rPr>
        <w:tab/>
        <w:t xml:space="preserve">    </w:t>
      </w:r>
      <w:r w:rsidRPr="00800445">
        <w:rPr>
          <w:rFonts w:ascii="Times New Roman" w:hAnsi="Times New Roman" w:cs="Times New Roman"/>
          <w:b/>
          <w:i/>
          <w:color w:val="660066"/>
          <w:sz w:val="24"/>
          <w:szCs w:val="24"/>
          <w:lang w:val="kk-KZ"/>
        </w:rPr>
        <w:t>млн теңге</w:t>
      </w:r>
    </w:p>
    <w:tbl>
      <w:tblPr>
        <w:tblStyle w:val="af0"/>
        <w:tblW w:w="14742" w:type="dxa"/>
        <w:tblInd w:w="675" w:type="dxa"/>
        <w:tblLayout w:type="fixed"/>
        <w:tblLook w:val="04A0" w:firstRow="1" w:lastRow="0" w:firstColumn="1" w:lastColumn="0" w:noHBand="0" w:noVBand="1"/>
      </w:tblPr>
      <w:tblGrid>
        <w:gridCol w:w="530"/>
        <w:gridCol w:w="145"/>
        <w:gridCol w:w="3911"/>
        <w:gridCol w:w="1828"/>
        <w:gridCol w:w="1916"/>
        <w:gridCol w:w="1559"/>
        <w:gridCol w:w="1438"/>
        <w:gridCol w:w="1616"/>
        <w:gridCol w:w="1799"/>
      </w:tblGrid>
      <w:tr w:rsidR="00AC59E5" w:rsidRPr="002E04FD" w14:paraId="463D3C31" w14:textId="77777777" w:rsidTr="00AC59E5">
        <w:trPr>
          <w:trHeight w:val="1185"/>
        </w:trPr>
        <w:tc>
          <w:tcPr>
            <w:tcW w:w="530" w:type="dxa"/>
            <w:shd w:val="clear" w:color="auto" w:fill="FABF8F" w:themeFill="accent6" w:themeFillTint="99"/>
          </w:tcPr>
          <w:p w14:paraId="674A94EC" w14:textId="77777777" w:rsidR="00AC59E5" w:rsidRPr="002E04FD" w:rsidRDefault="00AC59E5" w:rsidP="00AC59E5">
            <w:pPr>
              <w:rPr>
                <w:rFonts w:ascii="Times New Roman" w:eastAsiaTheme="minorHAnsi" w:hAnsi="Times New Roman" w:cs="Times New Roman"/>
                <w:b/>
                <w:sz w:val="20"/>
                <w:lang w:val="kk-KZ"/>
              </w:rPr>
            </w:pPr>
          </w:p>
          <w:p w14:paraId="3340035E" w14:textId="77777777" w:rsidR="00AC59E5" w:rsidRDefault="00AC59E5" w:rsidP="00AC59E5">
            <w:pPr>
              <w:rPr>
                <w:rFonts w:ascii="Times New Roman" w:eastAsiaTheme="minorHAnsi" w:hAnsi="Times New Roman" w:cs="Times New Roman"/>
                <w:b/>
                <w:sz w:val="20"/>
                <w:lang w:val="kk-KZ"/>
              </w:rPr>
            </w:pPr>
          </w:p>
          <w:p w14:paraId="39CDFAA0" w14:textId="77777777" w:rsidR="00AC59E5" w:rsidRPr="002E04FD" w:rsidRDefault="00AC59E5" w:rsidP="00AC59E5">
            <w:pPr>
              <w:rPr>
                <w:rFonts w:ascii="Times New Roman" w:eastAsiaTheme="minorHAnsi" w:hAnsi="Times New Roman" w:cs="Times New Roman"/>
                <w:b/>
                <w:sz w:val="20"/>
                <w:lang w:val="kk-KZ"/>
              </w:rPr>
            </w:pPr>
            <w:r w:rsidRPr="002E04FD">
              <w:rPr>
                <w:rFonts w:ascii="Times New Roman" w:eastAsiaTheme="minorHAnsi" w:hAnsi="Times New Roman" w:cs="Times New Roman"/>
                <w:b/>
                <w:sz w:val="20"/>
                <w:lang w:val="kk-KZ"/>
              </w:rPr>
              <w:t>№</w:t>
            </w:r>
          </w:p>
        </w:tc>
        <w:tc>
          <w:tcPr>
            <w:tcW w:w="4056" w:type="dxa"/>
            <w:gridSpan w:val="2"/>
            <w:shd w:val="clear" w:color="auto" w:fill="FABF8F" w:themeFill="accent6" w:themeFillTint="99"/>
          </w:tcPr>
          <w:p w14:paraId="2E149EEC" w14:textId="77777777" w:rsidR="00AC59E5" w:rsidRPr="002E04FD" w:rsidRDefault="00AC59E5" w:rsidP="00AC59E5">
            <w:pPr>
              <w:rPr>
                <w:rFonts w:ascii="Times New Roman" w:eastAsiaTheme="minorHAnsi" w:hAnsi="Times New Roman" w:cs="Times New Roman"/>
                <w:b/>
                <w:sz w:val="20"/>
                <w:lang w:val="kk-KZ"/>
              </w:rPr>
            </w:pPr>
          </w:p>
          <w:p w14:paraId="6821928F" w14:textId="77777777" w:rsidR="00AC59E5" w:rsidRDefault="00AC59E5" w:rsidP="00AC59E5">
            <w:pPr>
              <w:rPr>
                <w:rFonts w:ascii="Times New Roman" w:eastAsiaTheme="minorHAnsi" w:hAnsi="Times New Roman" w:cs="Times New Roman"/>
                <w:b/>
                <w:sz w:val="20"/>
                <w:lang w:val="kk-KZ"/>
              </w:rPr>
            </w:pPr>
          </w:p>
          <w:p w14:paraId="6B005515" w14:textId="77777777" w:rsidR="00AC59E5" w:rsidRPr="002E04FD" w:rsidRDefault="00AC59E5" w:rsidP="00AC59E5">
            <w:pPr>
              <w:rPr>
                <w:rFonts w:ascii="Times New Roman" w:eastAsiaTheme="minorHAnsi" w:hAnsi="Times New Roman" w:cs="Times New Roman"/>
                <w:b/>
                <w:sz w:val="20"/>
                <w:lang w:val="kk-KZ"/>
              </w:rPr>
            </w:pPr>
            <w:r w:rsidRPr="002E04FD">
              <w:rPr>
                <w:rFonts w:ascii="Times New Roman" w:eastAsiaTheme="minorHAnsi" w:hAnsi="Times New Roman" w:cs="Times New Roman"/>
                <w:b/>
                <w:sz w:val="20"/>
                <w:lang w:val="kk-KZ"/>
              </w:rPr>
              <w:t>ББӘ атауы</w:t>
            </w:r>
          </w:p>
        </w:tc>
        <w:tc>
          <w:tcPr>
            <w:tcW w:w="1828" w:type="dxa"/>
            <w:shd w:val="clear" w:color="auto" w:fill="FABF8F" w:themeFill="accent6" w:themeFillTint="99"/>
          </w:tcPr>
          <w:p w14:paraId="06CCFE5E" w14:textId="77777777" w:rsidR="00AC59E5" w:rsidRDefault="00AC59E5" w:rsidP="00AC59E5">
            <w:pPr>
              <w:rPr>
                <w:rFonts w:ascii="Times New Roman" w:eastAsiaTheme="minorHAnsi" w:hAnsi="Times New Roman" w:cs="Times New Roman"/>
                <w:b/>
                <w:sz w:val="20"/>
                <w:lang w:val="kk-KZ"/>
              </w:rPr>
            </w:pPr>
          </w:p>
          <w:p w14:paraId="014719AB" w14:textId="77777777" w:rsidR="00AC59E5" w:rsidRPr="002E04FD" w:rsidRDefault="00AC59E5" w:rsidP="00AC59E5">
            <w:pPr>
              <w:rPr>
                <w:rFonts w:ascii="Times New Roman" w:eastAsiaTheme="minorHAnsi" w:hAnsi="Times New Roman" w:cs="Times New Roman"/>
                <w:b/>
                <w:sz w:val="20"/>
                <w:lang w:val="kk-KZ"/>
              </w:rPr>
            </w:pPr>
            <w:r w:rsidRPr="002E04FD">
              <w:rPr>
                <w:rFonts w:ascii="Times New Roman" w:eastAsiaTheme="minorHAnsi" w:hAnsi="Times New Roman" w:cs="Times New Roman"/>
                <w:b/>
                <w:sz w:val="20"/>
                <w:lang w:val="kk-KZ"/>
              </w:rPr>
              <w:t>Аудитпен қамтылған қаржы</w:t>
            </w:r>
          </w:p>
        </w:tc>
        <w:tc>
          <w:tcPr>
            <w:tcW w:w="1916" w:type="dxa"/>
            <w:shd w:val="clear" w:color="auto" w:fill="FABF8F" w:themeFill="accent6" w:themeFillTint="99"/>
          </w:tcPr>
          <w:p w14:paraId="1FB06D78" w14:textId="77777777" w:rsidR="00AC59E5" w:rsidRPr="002E04FD" w:rsidRDefault="00AC59E5" w:rsidP="00AC59E5">
            <w:pPr>
              <w:rPr>
                <w:rFonts w:ascii="Times New Roman" w:eastAsiaTheme="minorHAnsi" w:hAnsi="Times New Roman" w:cs="Times New Roman"/>
                <w:b/>
                <w:sz w:val="20"/>
                <w:lang w:val="kk-KZ"/>
              </w:rPr>
            </w:pPr>
            <w:r w:rsidRPr="002E04FD">
              <w:rPr>
                <w:rFonts w:ascii="Times New Roman" w:eastAsiaTheme="minorHAnsi" w:hAnsi="Times New Roman" w:cs="Times New Roman"/>
                <w:b/>
                <w:sz w:val="20"/>
                <w:lang w:val="kk-KZ"/>
              </w:rPr>
              <w:t>Жалпы анықталған қаржылық бұзушылықтардың сомасы</w:t>
            </w:r>
          </w:p>
        </w:tc>
        <w:tc>
          <w:tcPr>
            <w:tcW w:w="1559" w:type="dxa"/>
            <w:tcBorders>
              <w:top w:val="single" w:sz="4" w:space="0" w:color="auto"/>
            </w:tcBorders>
            <w:shd w:val="clear" w:color="auto" w:fill="FABF8F" w:themeFill="accent6" w:themeFillTint="99"/>
          </w:tcPr>
          <w:p w14:paraId="4E645ED9" w14:textId="77777777" w:rsidR="00AC59E5" w:rsidRDefault="00AC59E5" w:rsidP="00AC59E5">
            <w:pPr>
              <w:rPr>
                <w:rFonts w:ascii="Times New Roman" w:eastAsiaTheme="minorHAnsi" w:hAnsi="Times New Roman" w:cs="Times New Roman"/>
                <w:b/>
                <w:sz w:val="20"/>
                <w:szCs w:val="20"/>
                <w:lang w:val="kk-KZ"/>
              </w:rPr>
            </w:pPr>
          </w:p>
          <w:p w14:paraId="7B979065" w14:textId="77777777" w:rsidR="00AC59E5" w:rsidRPr="002E04FD" w:rsidRDefault="00AC59E5" w:rsidP="00AC59E5">
            <w:pPr>
              <w:rPr>
                <w:rFonts w:ascii="Times New Roman" w:eastAsiaTheme="minorHAnsi" w:hAnsi="Times New Roman" w:cs="Times New Roman"/>
                <w:b/>
                <w:sz w:val="20"/>
                <w:szCs w:val="20"/>
                <w:lang w:val="kk-KZ"/>
              </w:rPr>
            </w:pPr>
            <w:r w:rsidRPr="002E04FD">
              <w:rPr>
                <w:rFonts w:ascii="Times New Roman" w:eastAsiaTheme="minorHAnsi" w:hAnsi="Times New Roman" w:cs="Times New Roman"/>
                <w:b/>
                <w:sz w:val="20"/>
                <w:szCs w:val="20"/>
                <w:lang w:val="kk-KZ"/>
              </w:rPr>
              <w:t>Қалпына келтірілуі тиіс қаржы</w:t>
            </w:r>
          </w:p>
        </w:tc>
        <w:tc>
          <w:tcPr>
            <w:tcW w:w="1438" w:type="dxa"/>
            <w:shd w:val="clear" w:color="auto" w:fill="FABF8F" w:themeFill="accent6" w:themeFillTint="99"/>
          </w:tcPr>
          <w:p w14:paraId="008B67F5" w14:textId="77777777" w:rsidR="00AC59E5" w:rsidRDefault="00AC59E5" w:rsidP="00AC59E5">
            <w:pPr>
              <w:rPr>
                <w:rFonts w:ascii="Times New Roman" w:eastAsiaTheme="minorHAnsi" w:hAnsi="Times New Roman" w:cs="Times New Roman"/>
                <w:b/>
                <w:sz w:val="20"/>
                <w:szCs w:val="20"/>
                <w:lang w:val="kk-KZ"/>
              </w:rPr>
            </w:pPr>
          </w:p>
          <w:p w14:paraId="7F1FDFD1" w14:textId="77777777" w:rsidR="00AC59E5" w:rsidRPr="002E04FD" w:rsidRDefault="00AC59E5" w:rsidP="00AC59E5">
            <w:pPr>
              <w:rPr>
                <w:rFonts w:ascii="Times New Roman" w:eastAsiaTheme="minorHAnsi" w:hAnsi="Times New Roman" w:cs="Times New Roman"/>
                <w:b/>
                <w:sz w:val="20"/>
                <w:szCs w:val="20"/>
                <w:lang w:val="kk-KZ"/>
              </w:rPr>
            </w:pPr>
            <w:r w:rsidRPr="002E04FD">
              <w:rPr>
                <w:rFonts w:ascii="Times New Roman" w:eastAsiaTheme="minorHAnsi" w:hAnsi="Times New Roman" w:cs="Times New Roman"/>
                <w:b/>
                <w:sz w:val="20"/>
                <w:szCs w:val="20"/>
                <w:lang w:val="kk-KZ"/>
              </w:rPr>
              <w:t>Өтелуі тиіс қаржы</w:t>
            </w:r>
          </w:p>
        </w:tc>
        <w:tc>
          <w:tcPr>
            <w:tcW w:w="1616" w:type="dxa"/>
            <w:shd w:val="clear" w:color="auto" w:fill="FABF8F" w:themeFill="accent6" w:themeFillTint="99"/>
          </w:tcPr>
          <w:p w14:paraId="04DA4F83" w14:textId="77777777" w:rsidR="00AC59E5" w:rsidRDefault="00AC59E5" w:rsidP="00AC59E5">
            <w:pPr>
              <w:jc w:val="center"/>
              <w:rPr>
                <w:rFonts w:ascii="Times New Roman" w:eastAsiaTheme="minorHAnsi" w:hAnsi="Times New Roman" w:cs="Times New Roman"/>
                <w:b/>
                <w:sz w:val="20"/>
                <w:szCs w:val="20"/>
                <w:lang w:val="kk-KZ"/>
              </w:rPr>
            </w:pPr>
          </w:p>
          <w:p w14:paraId="462919E6" w14:textId="77777777" w:rsidR="00AC59E5" w:rsidRDefault="00AC59E5" w:rsidP="00AC59E5">
            <w:pPr>
              <w:jc w:val="center"/>
              <w:rPr>
                <w:rFonts w:ascii="Times New Roman" w:hAnsi="Times New Roman" w:cs="Times New Roman"/>
                <w:b/>
                <w:bCs/>
                <w:sz w:val="20"/>
                <w:szCs w:val="20"/>
                <w:lang w:val="kk-KZ"/>
              </w:rPr>
            </w:pPr>
            <w:r w:rsidRPr="0093709C">
              <w:rPr>
                <w:rFonts w:ascii="Times New Roman" w:eastAsiaTheme="minorHAnsi" w:hAnsi="Times New Roman" w:cs="Times New Roman"/>
                <w:b/>
                <w:sz w:val="20"/>
                <w:szCs w:val="20"/>
                <w:lang w:val="kk-KZ"/>
              </w:rPr>
              <w:t>Тиімсіз жоспарлау</w:t>
            </w:r>
          </w:p>
        </w:tc>
        <w:tc>
          <w:tcPr>
            <w:tcW w:w="1799" w:type="dxa"/>
            <w:shd w:val="clear" w:color="auto" w:fill="FABF8F" w:themeFill="accent6" w:themeFillTint="99"/>
          </w:tcPr>
          <w:p w14:paraId="31D36712" w14:textId="77777777" w:rsidR="00AC59E5" w:rsidRDefault="00AC59E5" w:rsidP="00AC59E5">
            <w:pPr>
              <w:jc w:val="center"/>
              <w:rPr>
                <w:rFonts w:ascii="Times New Roman" w:hAnsi="Times New Roman" w:cs="Times New Roman"/>
                <w:b/>
                <w:bCs/>
                <w:sz w:val="20"/>
                <w:szCs w:val="20"/>
                <w:lang w:val="kk-KZ"/>
              </w:rPr>
            </w:pPr>
          </w:p>
          <w:p w14:paraId="1625E134" w14:textId="77777777" w:rsidR="00AC59E5" w:rsidRPr="002E04FD" w:rsidRDefault="00AC59E5" w:rsidP="00AC59E5">
            <w:pPr>
              <w:jc w:val="center"/>
              <w:rPr>
                <w:rFonts w:ascii="Times New Roman" w:hAnsi="Times New Roman" w:cs="Times New Roman"/>
                <w:b/>
                <w:bCs/>
                <w:sz w:val="20"/>
                <w:szCs w:val="20"/>
                <w:lang w:val="kk-KZ"/>
              </w:rPr>
            </w:pPr>
            <w:r w:rsidRPr="0093709C">
              <w:rPr>
                <w:rFonts w:ascii="Times New Roman" w:hAnsi="Times New Roman" w:cs="Times New Roman"/>
                <w:b/>
                <w:bCs/>
                <w:sz w:val="20"/>
                <w:szCs w:val="20"/>
                <w:lang w:val="kk-KZ"/>
              </w:rPr>
              <w:t>Тиімсіз пайдалану</w:t>
            </w:r>
          </w:p>
        </w:tc>
      </w:tr>
      <w:tr w:rsidR="00AC59E5" w:rsidRPr="008F3126" w14:paraId="56504A51" w14:textId="77777777" w:rsidTr="00AC59E5">
        <w:trPr>
          <w:trHeight w:val="268"/>
        </w:trPr>
        <w:tc>
          <w:tcPr>
            <w:tcW w:w="4586" w:type="dxa"/>
            <w:gridSpan w:val="3"/>
            <w:shd w:val="clear" w:color="auto" w:fill="E36C0A" w:themeFill="accent6" w:themeFillShade="BF"/>
          </w:tcPr>
          <w:p w14:paraId="363AF566" w14:textId="77777777" w:rsidR="00AC59E5" w:rsidRPr="008F3126" w:rsidRDefault="00AC59E5" w:rsidP="00AC59E5">
            <w:pPr>
              <w:shd w:val="clear" w:color="auto" w:fill="E36C0A" w:themeFill="accent6" w:themeFillShade="BF"/>
              <w:jc w:val="center"/>
              <w:rPr>
                <w:rFonts w:ascii="Times New Roman" w:hAnsi="Times New Roman" w:cs="Times New Roman"/>
                <w:bCs/>
                <w:sz w:val="20"/>
                <w:szCs w:val="20"/>
                <w:lang w:val="kk-KZ"/>
              </w:rPr>
            </w:pPr>
            <w:r w:rsidRPr="008F3126">
              <w:rPr>
                <w:rFonts w:ascii="Times New Roman" w:hAnsi="Times New Roman" w:cs="Times New Roman"/>
                <w:b/>
                <w:bCs/>
                <w:sz w:val="20"/>
                <w:szCs w:val="20"/>
                <w:lang w:eastAsia="ru-RU"/>
              </w:rPr>
              <w:t>Барлығы</w:t>
            </w:r>
          </w:p>
        </w:tc>
        <w:tc>
          <w:tcPr>
            <w:tcW w:w="1828" w:type="dxa"/>
            <w:shd w:val="clear" w:color="auto" w:fill="E36C0A" w:themeFill="accent6" w:themeFillShade="BF"/>
          </w:tcPr>
          <w:p w14:paraId="0EE51C7B" w14:textId="77777777" w:rsidR="00AC59E5" w:rsidRPr="006C0FCA" w:rsidRDefault="00AC59E5" w:rsidP="00AC59E5">
            <w:pPr>
              <w:jc w:val="center"/>
              <w:rPr>
                <w:rFonts w:ascii="Times New Roman" w:hAnsi="Times New Roman" w:cs="Times New Roman"/>
                <w:b/>
              </w:rPr>
            </w:pPr>
            <w:r w:rsidRPr="006C0FCA">
              <w:rPr>
                <w:rFonts w:ascii="Times New Roman" w:hAnsi="Times New Roman" w:cs="Times New Roman"/>
                <w:b/>
              </w:rPr>
              <w:t>104</w:t>
            </w:r>
            <w:r>
              <w:rPr>
                <w:rFonts w:ascii="Times New Roman" w:hAnsi="Times New Roman" w:cs="Times New Roman"/>
                <w:b/>
                <w:lang w:val="kk-KZ"/>
              </w:rPr>
              <w:t xml:space="preserve"> </w:t>
            </w:r>
            <w:r w:rsidRPr="006C0FCA">
              <w:rPr>
                <w:rFonts w:ascii="Times New Roman" w:hAnsi="Times New Roman" w:cs="Times New Roman"/>
                <w:b/>
              </w:rPr>
              <w:t>690,9</w:t>
            </w:r>
          </w:p>
        </w:tc>
        <w:tc>
          <w:tcPr>
            <w:tcW w:w="1916" w:type="dxa"/>
            <w:shd w:val="clear" w:color="auto" w:fill="E36C0A" w:themeFill="accent6" w:themeFillShade="BF"/>
          </w:tcPr>
          <w:p w14:paraId="068246AC" w14:textId="77777777" w:rsidR="00AC59E5" w:rsidRPr="006C0FCA" w:rsidRDefault="00AC59E5" w:rsidP="00AC59E5">
            <w:pPr>
              <w:jc w:val="center"/>
              <w:rPr>
                <w:rFonts w:ascii="Times New Roman" w:hAnsi="Times New Roman" w:cs="Times New Roman"/>
                <w:b/>
              </w:rPr>
            </w:pPr>
            <w:r w:rsidRPr="006C0FCA">
              <w:rPr>
                <w:rFonts w:ascii="Times New Roman" w:hAnsi="Times New Roman" w:cs="Times New Roman"/>
                <w:b/>
              </w:rPr>
              <w:t>9</w:t>
            </w:r>
            <w:r>
              <w:rPr>
                <w:rFonts w:ascii="Times New Roman" w:hAnsi="Times New Roman" w:cs="Times New Roman"/>
                <w:b/>
                <w:lang w:val="kk-KZ"/>
              </w:rPr>
              <w:t xml:space="preserve"> </w:t>
            </w:r>
            <w:r w:rsidRPr="006C0FCA">
              <w:rPr>
                <w:rFonts w:ascii="Times New Roman" w:hAnsi="Times New Roman" w:cs="Times New Roman"/>
                <w:b/>
              </w:rPr>
              <w:t>568,1</w:t>
            </w:r>
          </w:p>
        </w:tc>
        <w:tc>
          <w:tcPr>
            <w:tcW w:w="1559" w:type="dxa"/>
            <w:shd w:val="clear" w:color="auto" w:fill="E36C0A" w:themeFill="accent6" w:themeFillShade="BF"/>
          </w:tcPr>
          <w:p w14:paraId="4EDDD980" w14:textId="77777777" w:rsidR="00AC59E5" w:rsidRPr="006C0FCA" w:rsidRDefault="00AC59E5" w:rsidP="00AC59E5">
            <w:pPr>
              <w:jc w:val="center"/>
              <w:rPr>
                <w:rFonts w:ascii="Times New Roman" w:hAnsi="Times New Roman" w:cs="Times New Roman"/>
                <w:b/>
              </w:rPr>
            </w:pPr>
            <w:r w:rsidRPr="006C0FCA">
              <w:rPr>
                <w:rFonts w:ascii="Times New Roman" w:hAnsi="Times New Roman" w:cs="Times New Roman"/>
                <w:b/>
              </w:rPr>
              <w:t>9</w:t>
            </w:r>
            <w:r>
              <w:rPr>
                <w:rFonts w:ascii="Times New Roman" w:hAnsi="Times New Roman" w:cs="Times New Roman"/>
                <w:b/>
                <w:lang w:val="kk-KZ"/>
              </w:rPr>
              <w:t xml:space="preserve"> </w:t>
            </w:r>
            <w:r w:rsidRPr="006C0FCA">
              <w:rPr>
                <w:rFonts w:ascii="Times New Roman" w:hAnsi="Times New Roman" w:cs="Times New Roman"/>
                <w:b/>
              </w:rPr>
              <w:t>555,6</w:t>
            </w:r>
          </w:p>
        </w:tc>
        <w:tc>
          <w:tcPr>
            <w:tcW w:w="1438" w:type="dxa"/>
            <w:shd w:val="clear" w:color="auto" w:fill="E36C0A" w:themeFill="accent6" w:themeFillShade="BF"/>
          </w:tcPr>
          <w:p w14:paraId="2FEDD300" w14:textId="77777777" w:rsidR="00AC59E5" w:rsidRPr="006C0FCA" w:rsidRDefault="00AC59E5" w:rsidP="00AC59E5">
            <w:pPr>
              <w:jc w:val="center"/>
              <w:rPr>
                <w:rFonts w:ascii="Times New Roman" w:hAnsi="Times New Roman" w:cs="Times New Roman"/>
                <w:b/>
              </w:rPr>
            </w:pPr>
            <w:r w:rsidRPr="006C0FCA">
              <w:rPr>
                <w:rFonts w:ascii="Times New Roman" w:hAnsi="Times New Roman" w:cs="Times New Roman"/>
                <w:b/>
              </w:rPr>
              <w:t>12,5</w:t>
            </w:r>
          </w:p>
        </w:tc>
        <w:tc>
          <w:tcPr>
            <w:tcW w:w="1616" w:type="dxa"/>
            <w:shd w:val="clear" w:color="auto" w:fill="E36C0A" w:themeFill="accent6" w:themeFillShade="BF"/>
          </w:tcPr>
          <w:p w14:paraId="51C47620" w14:textId="77777777" w:rsidR="00AC59E5" w:rsidRPr="006C0FCA" w:rsidRDefault="00AC59E5" w:rsidP="00AC59E5">
            <w:pPr>
              <w:jc w:val="center"/>
              <w:rPr>
                <w:rFonts w:ascii="Times New Roman" w:hAnsi="Times New Roman" w:cs="Times New Roman"/>
                <w:b/>
              </w:rPr>
            </w:pPr>
            <w:r w:rsidRPr="006C0FCA">
              <w:rPr>
                <w:rFonts w:ascii="Times New Roman" w:hAnsi="Times New Roman" w:cs="Times New Roman"/>
                <w:b/>
              </w:rPr>
              <w:t>63</w:t>
            </w:r>
            <w:r>
              <w:rPr>
                <w:rFonts w:ascii="Times New Roman" w:hAnsi="Times New Roman" w:cs="Times New Roman"/>
                <w:b/>
                <w:lang w:val="kk-KZ"/>
              </w:rPr>
              <w:t xml:space="preserve"> </w:t>
            </w:r>
            <w:r w:rsidRPr="006C0FCA">
              <w:rPr>
                <w:rFonts w:ascii="Times New Roman" w:hAnsi="Times New Roman" w:cs="Times New Roman"/>
                <w:b/>
              </w:rPr>
              <w:t>310,6</w:t>
            </w:r>
          </w:p>
        </w:tc>
        <w:tc>
          <w:tcPr>
            <w:tcW w:w="1799" w:type="dxa"/>
            <w:shd w:val="clear" w:color="auto" w:fill="E36C0A" w:themeFill="accent6" w:themeFillShade="BF"/>
          </w:tcPr>
          <w:p w14:paraId="78F47C45" w14:textId="77777777" w:rsidR="00AC59E5" w:rsidRPr="006C0FCA" w:rsidRDefault="00AC59E5" w:rsidP="00AC59E5">
            <w:pPr>
              <w:jc w:val="center"/>
              <w:rPr>
                <w:rFonts w:ascii="Times New Roman" w:hAnsi="Times New Roman" w:cs="Times New Roman"/>
                <w:b/>
              </w:rPr>
            </w:pPr>
            <w:r w:rsidRPr="006C0FCA">
              <w:rPr>
                <w:rFonts w:ascii="Times New Roman" w:hAnsi="Times New Roman" w:cs="Times New Roman"/>
                <w:b/>
              </w:rPr>
              <w:t>3</w:t>
            </w:r>
            <w:r>
              <w:rPr>
                <w:rFonts w:ascii="Times New Roman" w:hAnsi="Times New Roman" w:cs="Times New Roman"/>
                <w:b/>
                <w:lang w:val="kk-KZ"/>
              </w:rPr>
              <w:t xml:space="preserve"> </w:t>
            </w:r>
            <w:r w:rsidRPr="006C0FCA">
              <w:rPr>
                <w:rFonts w:ascii="Times New Roman" w:hAnsi="Times New Roman" w:cs="Times New Roman"/>
                <w:b/>
              </w:rPr>
              <w:t>480,4</w:t>
            </w:r>
          </w:p>
        </w:tc>
      </w:tr>
      <w:tr w:rsidR="00AC59E5" w:rsidRPr="0093709C" w14:paraId="46840DF6" w14:textId="77777777" w:rsidTr="00AC59E5">
        <w:tc>
          <w:tcPr>
            <w:tcW w:w="675" w:type="dxa"/>
            <w:gridSpan w:val="2"/>
            <w:shd w:val="clear" w:color="auto" w:fill="E36C0A" w:themeFill="accent6" w:themeFillShade="BF"/>
          </w:tcPr>
          <w:p w14:paraId="613FEACD" w14:textId="77777777" w:rsidR="00AC59E5" w:rsidRPr="008F3126" w:rsidRDefault="00AC59E5" w:rsidP="00AC59E5">
            <w:pPr>
              <w:shd w:val="clear" w:color="auto" w:fill="E36C0A" w:themeFill="accent6" w:themeFillShade="BF"/>
              <w:jc w:val="center"/>
              <w:rPr>
                <w:rFonts w:ascii="Times New Roman" w:hAnsi="Times New Roman" w:cs="Times New Roman"/>
                <w:b/>
                <w:bCs/>
                <w:sz w:val="20"/>
                <w:szCs w:val="20"/>
                <w:lang w:val="kk-KZ"/>
              </w:rPr>
            </w:pPr>
            <w:r w:rsidRPr="008F3126">
              <w:rPr>
                <w:rFonts w:ascii="Times New Roman" w:hAnsi="Times New Roman" w:cs="Times New Roman"/>
                <w:b/>
                <w:bCs/>
                <w:sz w:val="20"/>
                <w:szCs w:val="20"/>
                <w:lang w:val="kk-KZ"/>
              </w:rPr>
              <w:t>1.</w:t>
            </w:r>
          </w:p>
        </w:tc>
        <w:tc>
          <w:tcPr>
            <w:tcW w:w="3911" w:type="dxa"/>
            <w:shd w:val="clear" w:color="auto" w:fill="E36C0A" w:themeFill="accent6" w:themeFillShade="BF"/>
          </w:tcPr>
          <w:p w14:paraId="6C1FB175" w14:textId="77777777" w:rsidR="00AC59E5" w:rsidRPr="0093709C" w:rsidRDefault="00AC59E5" w:rsidP="00AC59E5">
            <w:pPr>
              <w:shd w:val="clear" w:color="auto" w:fill="E36C0A" w:themeFill="accent6" w:themeFillShade="BF"/>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«Түркістан облысының дін істері басқармасы» мемлекеттік мекемесі</w:t>
            </w:r>
          </w:p>
        </w:tc>
        <w:tc>
          <w:tcPr>
            <w:tcW w:w="1828" w:type="dxa"/>
            <w:shd w:val="clear" w:color="auto" w:fill="E36C0A" w:themeFill="accent6" w:themeFillShade="BF"/>
          </w:tcPr>
          <w:p w14:paraId="16E7C06E" w14:textId="77777777" w:rsidR="00AC59E5" w:rsidRPr="0093709C" w:rsidRDefault="00AC59E5" w:rsidP="00AC59E5">
            <w:pPr>
              <w:shd w:val="clear" w:color="auto" w:fill="E36C0A" w:themeFill="accent6" w:themeFillShade="BF"/>
              <w:jc w:val="center"/>
              <w:rPr>
                <w:rFonts w:ascii="Times New Roman" w:hAnsi="Times New Roman" w:cs="Times New Roman"/>
                <w:b/>
                <w:bCs/>
                <w:sz w:val="20"/>
                <w:szCs w:val="20"/>
                <w:lang w:val="kk-KZ"/>
              </w:rPr>
            </w:pPr>
            <w:r w:rsidRPr="0093709C">
              <w:rPr>
                <w:rFonts w:ascii="Times New Roman" w:hAnsi="Times New Roman" w:cs="Times New Roman"/>
                <w:b/>
                <w:bCs/>
                <w:sz w:val="20"/>
                <w:szCs w:val="20"/>
                <w:lang w:val="kk-KZ"/>
              </w:rPr>
              <w:t>715,9</w:t>
            </w:r>
          </w:p>
        </w:tc>
        <w:tc>
          <w:tcPr>
            <w:tcW w:w="1916" w:type="dxa"/>
            <w:shd w:val="clear" w:color="auto" w:fill="E36C0A" w:themeFill="accent6" w:themeFillShade="BF"/>
          </w:tcPr>
          <w:p w14:paraId="53CDF73A" w14:textId="77777777" w:rsidR="00AC59E5" w:rsidRPr="0093709C" w:rsidRDefault="00AC59E5" w:rsidP="00AC59E5">
            <w:pPr>
              <w:shd w:val="clear" w:color="auto" w:fill="E36C0A" w:themeFill="accent6" w:themeFillShade="BF"/>
              <w:jc w:val="center"/>
              <w:rPr>
                <w:rFonts w:ascii="Times New Roman" w:hAnsi="Times New Roman" w:cs="Times New Roman"/>
                <w:b/>
                <w:bCs/>
                <w:sz w:val="20"/>
                <w:szCs w:val="20"/>
                <w:lang w:val="kk-KZ"/>
              </w:rPr>
            </w:pPr>
            <w:r w:rsidRPr="0093709C">
              <w:rPr>
                <w:rFonts w:ascii="Times New Roman" w:hAnsi="Times New Roman" w:cs="Times New Roman"/>
                <w:b/>
                <w:bCs/>
                <w:sz w:val="20"/>
                <w:szCs w:val="20"/>
                <w:lang w:val="kk-KZ"/>
              </w:rPr>
              <w:t>2,6</w:t>
            </w:r>
          </w:p>
        </w:tc>
        <w:tc>
          <w:tcPr>
            <w:tcW w:w="1559" w:type="dxa"/>
            <w:shd w:val="clear" w:color="auto" w:fill="E36C0A" w:themeFill="accent6" w:themeFillShade="BF"/>
          </w:tcPr>
          <w:p w14:paraId="1F925FE9"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sidRPr="0093709C">
              <w:rPr>
                <w:rFonts w:ascii="Times New Roman" w:eastAsiaTheme="minorHAnsi" w:hAnsi="Times New Roman" w:cs="Times New Roman"/>
                <w:b/>
                <w:sz w:val="20"/>
                <w:szCs w:val="20"/>
                <w:lang w:val="kk-KZ"/>
              </w:rPr>
              <w:t>0,0</w:t>
            </w:r>
          </w:p>
        </w:tc>
        <w:tc>
          <w:tcPr>
            <w:tcW w:w="1438" w:type="dxa"/>
            <w:shd w:val="clear" w:color="auto" w:fill="E36C0A" w:themeFill="accent6" w:themeFillShade="BF"/>
          </w:tcPr>
          <w:p w14:paraId="4D764071"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sidRPr="0093709C">
              <w:rPr>
                <w:rFonts w:ascii="Times New Roman" w:eastAsiaTheme="minorHAnsi" w:hAnsi="Times New Roman" w:cs="Times New Roman"/>
                <w:b/>
                <w:sz w:val="20"/>
                <w:szCs w:val="20"/>
                <w:lang w:val="kk-KZ"/>
              </w:rPr>
              <w:t>2,6</w:t>
            </w:r>
          </w:p>
        </w:tc>
        <w:tc>
          <w:tcPr>
            <w:tcW w:w="1616" w:type="dxa"/>
            <w:shd w:val="clear" w:color="auto" w:fill="E36C0A" w:themeFill="accent6" w:themeFillShade="BF"/>
          </w:tcPr>
          <w:p w14:paraId="4C92FDE0"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sidRPr="0093709C">
              <w:rPr>
                <w:rFonts w:ascii="Times New Roman" w:eastAsiaTheme="minorHAnsi" w:hAnsi="Times New Roman" w:cs="Times New Roman"/>
                <w:b/>
                <w:sz w:val="20"/>
                <w:szCs w:val="20"/>
                <w:lang w:val="kk-KZ"/>
              </w:rPr>
              <w:t>0,0</w:t>
            </w:r>
          </w:p>
        </w:tc>
        <w:tc>
          <w:tcPr>
            <w:tcW w:w="1799" w:type="dxa"/>
            <w:shd w:val="clear" w:color="auto" w:fill="E36C0A" w:themeFill="accent6" w:themeFillShade="BF"/>
          </w:tcPr>
          <w:p w14:paraId="3E225783"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sidRPr="0093709C">
              <w:rPr>
                <w:rFonts w:ascii="Times New Roman" w:eastAsiaTheme="minorHAnsi" w:hAnsi="Times New Roman" w:cs="Times New Roman"/>
                <w:b/>
                <w:sz w:val="20"/>
                <w:szCs w:val="20"/>
                <w:lang w:val="kk-KZ"/>
              </w:rPr>
              <w:t>18,6</w:t>
            </w:r>
          </w:p>
        </w:tc>
      </w:tr>
      <w:tr w:rsidR="00AC59E5" w:rsidRPr="0093709C" w14:paraId="45899992" w14:textId="77777777" w:rsidTr="00AC59E5">
        <w:tc>
          <w:tcPr>
            <w:tcW w:w="675" w:type="dxa"/>
            <w:gridSpan w:val="2"/>
            <w:shd w:val="clear" w:color="auto" w:fill="E36C0A" w:themeFill="accent6" w:themeFillShade="BF"/>
          </w:tcPr>
          <w:p w14:paraId="53187A3F" w14:textId="77777777" w:rsidR="00AC59E5" w:rsidRPr="00865CA7" w:rsidRDefault="00AC59E5" w:rsidP="00AC59E5">
            <w:pPr>
              <w:shd w:val="clear" w:color="auto" w:fill="E36C0A" w:themeFill="accent6" w:themeFillShade="BF"/>
              <w:jc w:val="center"/>
              <w:rPr>
                <w:rFonts w:ascii="Times New Roman" w:hAnsi="Times New Roman" w:cs="Times New Roman"/>
                <w:b/>
                <w:bCs/>
                <w:sz w:val="20"/>
                <w:szCs w:val="20"/>
                <w:lang w:val="kk-KZ"/>
              </w:rPr>
            </w:pPr>
            <w:r w:rsidRPr="00865CA7">
              <w:rPr>
                <w:rFonts w:ascii="Times New Roman" w:hAnsi="Times New Roman" w:cs="Times New Roman"/>
                <w:b/>
                <w:bCs/>
                <w:sz w:val="20"/>
                <w:szCs w:val="20"/>
                <w:lang w:val="kk-KZ"/>
              </w:rPr>
              <w:t>2.</w:t>
            </w:r>
          </w:p>
        </w:tc>
        <w:tc>
          <w:tcPr>
            <w:tcW w:w="3911" w:type="dxa"/>
            <w:shd w:val="clear" w:color="auto" w:fill="E36C0A" w:themeFill="accent6" w:themeFillShade="BF"/>
          </w:tcPr>
          <w:p w14:paraId="6D16A198" w14:textId="77777777" w:rsidR="00AC59E5" w:rsidRPr="00865CA7" w:rsidRDefault="00AC59E5" w:rsidP="00AC59E5">
            <w:pPr>
              <w:shd w:val="clear" w:color="auto" w:fill="E36C0A" w:themeFill="accent6" w:themeFillShade="BF"/>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«Түркістан облысы әкімінің аппараты» мемлекеттік мекемесі</w:t>
            </w:r>
          </w:p>
        </w:tc>
        <w:tc>
          <w:tcPr>
            <w:tcW w:w="1828" w:type="dxa"/>
            <w:shd w:val="clear" w:color="auto" w:fill="E36C0A" w:themeFill="accent6" w:themeFillShade="BF"/>
          </w:tcPr>
          <w:p w14:paraId="184234D7" w14:textId="77777777" w:rsidR="00AC59E5" w:rsidRPr="0093709C" w:rsidRDefault="00AC59E5" w:rsidP="00AC59E5">
            <w:pPr>
              <w:shd w:val="clear" w:color="auto" w:fill="E36C0A" w:themeFill="accent6" w:themeFillShade="BF"/>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13 931,</w:t>
            </w:r>
            <w:r w:rsidRPr="0093709C">
              <w:rPr>
                <w:rFonts w:ascii="Times New Roman" w:hAnsi="Times New Roman" w:cs="Times New Roman"/>
                <w:b/>
                <w:bCs/>
                <w:sz w:val="20"/>
                <w:szCs w:val="20"/>
                <w:lang w:val="kk-KZ"/>
              </w:rPr>
              <w:t>3</w:t>
            </w:r>
          </w:p>
        </w:tc>
        <w:tc>
          <w:tcPr>
            <w:tcW w:w="1916" w:type="dxa"/>
            <w:shd w:val="clear" w:color="auto" w:fill="E36C0A" w:themeFill="accent6" w:themeFillShade="BF"/>
          </w:tcPr>
          <w:p w14:paraId="3EF1CFE2" w14:textId="77777777" w:rsidR="00AC59E5" w:rsidRPr="0093709C" w:rsidRDefault="00AC59E5" w:rsidP="00AC59E5">
            <w:pPr>
              <w:shd w:val="clear" w:color="auto" w:fill="E36C0A" w:themeFill="accent6" w:themeFillShade="BF"/>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2,4</w:t>
            </w:r>
          </w:p>
        </w:tc>
        <w:tc>
          <w:tcPr>
            <w:tcW w:w="1559" w:type="dxa"/>
            <w:shd w:val="clear" w:color="auto" w:fill="E36C0A" w:themeFill="accent6" w:themeFillShade="BF"/>
          </w:tcPr>
          <w:p w14:paraId="5DC0D848"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0,8</w:t>
            </w:r>
          </w:p>
        </w:tc>
        <w:tc>
          <w:tcPr>
            <w:tcW w:w="1438" w:type="dxa"/>
            <w:shd w:val="clear" w:color="auto" w:fill="E36C0A" w:themeFill="accent6" w:themeFillShade="BF"/>
          </w:tcPr>
          <w:p w14:paraId="4A36316D"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1,6</w:t>
            </w:r>
          </w:p>
        </w:tc>
        <w:tc>
          <w:tcPr>
            <w:tcW w:w="1616" w:type="dxa"/>
            <w:shd w:val="clear" w:color="auto" w:fill="E36C0A" w:themeFill="accent6" w:themeFillShade="BF"/>
          </w:tcPr>
          <w:p w14:paraId="1C12F253"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0,0</w:t>
            </w:r>
          </w:p>
        </w:tc>
        <w:tc>
          <w:tcPr>
            <w:tcW w:w="1799" w:type="dxa"/>
            <w:shd w:val="clear" w:color="auto" w:fill="E36C0A" w:themeFill="accent6" w:themeFillShade="BF"/>
          </w:tcPr>
          <w:p w14:paraId="1DE717D2"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16,2</w:t>
            </w:r>
          </w:p>
        </w:tc>
      </w:tr>
      <w:tr w:rsidR="00AC59E5" w:rsidRPr="0093709C" w14:paraId="6F8FCCB0" w14:textId="77777777" w:rsidTr="00AC59E5">
        <w:tc>
          <w:tcPr>
            <w:tcW w:w="675" w:type="dxa"/>
            <w:gridSpan w:val="2"/>
            <w:shd w:val="clear" w:color="auto" w:fill="E36C0A" w:themeFill="accent6" w:themeFillShade="BF"/>
          </w:tcPr>
          <w:p w14:paraId="4AD55E6A" w14:textId="77777777" w:rsidR="00AC59E5" w:rsidRPr="00865CA7" w:rsidRDefault="00AC59E5" w:rsidP="00AC59E5">
            <w:pPr>
              <w:shd w:val="clear" w:color="auto" w:fill="E36C0A" w:themeFill="accent6" w:themeFillShade="BF"/>
              <w:jc w:val="center"/>
              <w:rPr>
                <w:rFonts w:ascii="Times New Roman" w:hAnsi="Times New Roman" w:cs="Times New Roman"/>
                <w:b/>
                <w:bCs/>
                <w:sz w:val="20"/>
                <w:szCs w:val="20"/>
                <w:lang w:val="kk-KZ"/>
              </w:rPr>
            </w:pPr>
            <w:r w:rsidRPr="00865CA7">
              <w:rPr>
                <w:rFonts w:ascii="Times New Roman" w:hAnsi="Times New Roman" w:cs="Times New Roman"/>
                <w:b/>
                <w:bCs/>
                <w:sz w:val="20"/>
                <w:szCs w:val="20"/>
                <w:lang w:val="kk-KZ"/>
              </w:rPr>
              <w:t>3.</w:t>
            </w:r>
          </w:p>
        </w:tc>
        <w:tc>
          <w:tcPr>
            <w:tcW w:w="3911" w:type="dxa"/>
            <w:shd w:val="clear" w:color="auto" w:fill="E36C0A" w:themeFill="accent6" w:themeFillShade="BF"/>
          </w:tcPr>
          <w:p w14:paraId="7693E351" w14:textId="77777777" w:rsidR="00AC59E5" w:rsidRPr="00865CA7" w:rsidRDefault="00AC59E5" w:rsidP="00AC59E5">
            <w:pPr>
              <w:shd w:val="clear" w:color="auto" w:fill="E36C0A" w:themeFill="accent6" w:themeFillShade="BF"/>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«Түркістан облысының мемлекеттік сатып алу басқармасы» мемлекеттік мекемесі</w:t>
            </w:r>
          </w:p>
        </w:tc>
        <w:tc>
          <w:tcPr>
            <w:tcW w:w="1828" w:type="dxa"/>
            <w:shd w:val="clear" w:color="auto" w:fill="E36C0A" w:themeFill="accent6" w:themeFillShade="BF"/>
          </w:tcPr>
          <w:p w14:paraId="2284A053" w14:textId="77777777" w:rsidR="00AC59E5" w:rsidRDefault="00AC59E5" w:rsidP="00AC59E5">
            <w:pPr>
              <w:shd w:val="clear" w:color="auto" w:fill="E36C0A" w:themeFill="accent6" w:themeFillShade="BF"/>
              <w:jc w:val="center"/>
              <w:rPr>
                <w:rFonts w:ascii="Times New Roman" w:hAnsi="Times New Roman" w:cs="Times New Roman"/>
                <w:b/>
                <w:bCs/>
                <w:sz w:val="20"/>
                <w:szCs w:val="20"/>
                <w:lang w:val="kk-KZ"/>
              </w:rPr>
            </w:pPr>
          </w:p>
          <w:p w14:paraId="55075A68" w14:textId="77777777" w:rsidR="00AC59E5" w:rsidRPr="0093709C" w:rsidRDefault="00AC59E5" w:rsidP="00AC59E5">
            <w:pPr>
              <w:shd w:val="clear" w:color="auto" w:fill="E36C0A" w:themeFill="accent6" w:themeFillShade="BF"/>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325,6</w:t>
            </w:r>
          </w:p>
        </w:tc>
        <w:tc>
          <w:tcPr>
            <w:tcW w:w="1916" w:type="dxa"/>
            <w:shd w:val="clear" w:color="auto" w:fill="E36C0A" w:themeFill="accent6" w:themeFillShade="BF"/>
          </w:tcPr>
          <w:p w14:paraId="162421D9" w14:textId="77777777" w:rsidR="00AC59E5" w:rsidRDefault="00AC59E5" w:rsidP="00AC59E5">
            <w:pPr>
              <w:shd w:val="clear" w:color="auto" w:fill="E36C0A" w:themeFill="accent6" w:themeFillShade="BF"/>
              <w:jc w:val="center"/>
              <w:rPr>
                <w:rFonts w:ascii="Times New Roman" w:hAnsi="Times New Roman" w:cs="Times New Roman"/>
                <w:b/>
                <w:bCs/>
                <w:sz w:val="20"/>
                <w:szCs w:val="20"/>
                <w:lang w:val="kk-KZ"/>
              </w:rPr>
            </w:pPr>
          </w:p>
          <w:p w14:paraId="0333420D" w14:textId="77777777" w:rsidR="00AC59E5" w:rsidRPr="0093709C" w:rsidRDefault="00AC59E5" w:rsidP="00AC59E5">
            <w:pPr>
              <w:shd w:val="clear" w:color="auto" w:fill="E36C0A" w:themeFill="accent6" w:themeFillShade="BF"/>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16,1</w:t>
            </w:r>
          </w:p>
        </w:tc>
        <w:tc>
          <w:tcPr>
            <w:tcW w:w="1559" w:type="dxa"/>
            <w:shd w:val="clear" w:color="auto" w:fill="E36C0A" w:themeFill="accent6" w:themeFillShade="BF"/>
          </w:tcPr>
          <w:p w14:paraId="60799362" w14:textId="77777777" w:rsidR="00AC59E5" w:rsidRDefault="00AC59E5" w:rsidP="00AC59E5">
            <w:pPr>
              <w:shd w:val="clear" w:color="auto" w:fill="E36C0A" w:themeFill="accent6" w:themeFillShade="BF"/>
              <w:jc w:val="center"/>
              <w:rPr>
                <w:rFonts w:ascii="Times New Roman" w:hAnsi="Times New Roman" w:cs="Times New Roman"/>
                <w:b/>
                <w:bCs/>
                <w:sz w:val="20"/>
                <w:szCs w:val="20"/>
                <w:lang w:val="kk-KZ"/>
              </w:rPr>
            </w:pPr>
          </w:p>
          <w:p w14:paraId="33180C51" w14:textId="77777777" w:rsidR="00AC59E5" w:rsidRPr="0093709C" w:rsidRDefault="00AC59E5" w:rsidP="00AC59E5">
            <w:pPr>
              <w:shd w:val="clear" w:color="auto" w:fill="E36C0A" w:themeFill="accent6" w:themeFillShade="BF"/>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8,0</w:t>
            </w:r>
          </w:p>
        </w:tc>
        <w:tc>
          <w:tcPr>
            <w:tcW w:w="1438" w:type="dxa"/>
            <w:shd w:val="clear" w:color="auto" w:fill="E36C0A" w:themeFill="accent6" w:themeFillShade="BF"/>
          </w:tcPr>
          <w:p w14:paraId="3C9D579E" w14:textId="77777777" w:rsidR="00AC59E5" w:rsidRDefault="00AC59E5" w:rsidP="00AC59E5">
            <w:pPr>
              <w:shd w:val="clear" w:color="auto" w:fill="E36C0A" w:themeFill="accent6" w:themeFillShade="BF"/>
              <w:jc w:val="center"/>
              <w:rPr>
                <w:rFonts w:ascii="Times New Roman" w:hAnsi="Times New Roman" w:cs="Times New Roman"/>
                <w:b/>
                <w:bCs/>
                <w:sz w:val="20"/>
                <w:szCs w:val="20"/>
                <w:lang w:val="kk-KZ"/>
              </w:rPr>
            </w:pPr>
          </w:p>
          <w:p w14:paraId="7B371A38" w14:textId="77777777" w:rsidR="00AC59E5" w:rsidRPr="0093709C" w:rsidRDefault="00AC59E5" w:rsidP="00AC59E5">
            <w:pPr>
              <w:shd w:val="clear" w:color="auto" w:fill="E36C0A" w:themeFill="accent6" w:themeFillShade="BF"/>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8,1</w:t>
            </w:r>
          </w:p>
        </w:tc>
        <w:tc>
          <w:tcPr>
            <w:tcW w:w="1616" w:type="dxa"/>
            <w:shd w:val="clear" w:color="auto" w:fill="E36C0A" w:themeFill="accent6" w:themeFillShade="BF"/>
          </w:tcPr>
          <w:p w14:paraId="0BF5BDAC" w14:textId="77777777" w:rsidR="00AC59E5" w:rsidRDefault="00AC59E5" w:rsidP="00AC59E5">
            <w:pPr>
              <w:shd w:val="clear" w:color="auto" w:fill="E36C0A" w:themeFill="accent6" w:themeFillShade="BF"/>
              <w:jc w:val="center"/>
              <w:rPr>
                <w:rFonts w:ascii="Times New Roman" w:hAnsi="Times New Roman" w:cs="Times New Roman"/>
                <w:b/>
                <w:bCs/>
                <w:sz w:val="20"/>
                <w:szCs w:val="20"/>
                <w:lang w:val="kk-KZ"/>
              </w:rPr>
            </w:pPr>
          </w:p>
          <w:p w14:paraId="6D7A358A" w14:textId="77777777" w:rsidR="00AC59E5" w:rsidRPr="0093709C" w:rsidRDefault="00AC59E5" w:rsidP="00AC59E5">
            <w:pPr>
              <w:shd w:val="clear" w:color="auto" w:fill="E36C0A" w:themeFill="accent6" w:themeFillShade="BF"/>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0,0</w:t>
            </w:r>
          </w:p>
        </w:tc>
        <w:tc>
          <w:tcPr>
            <w:tcW w:w="1799" w:type="dxa"/>
            <w:shd w:val="clear" w:color="auto" w:fill="E36C0A" w:themeFill="accent6" w:themeFillShade="BF"/>
          </w:tcPr>
          <w:p w14:paraId="0464E8F8" w14:textId="77777777" w:rsidR="00AC59E5" w:rsidRDefault="00AC59E5" w:rsidP="00AC59E5">
            <w:pPr>
              <w:shd w:val="clear" w:color="auto" w:fill="E36C0A" w:themeFill="accent6" w:themeFillShade="BF"/>
              <w:jc w:val="center"/>
              <w:rPr>
                <w:rFonts w:ascii="Times New Roman" w:hAnsi="Times New Roman" w:cs="Times New Roman"/>
                <w:b/>
                <w:bCs/>
                <w:sz w:val="20"/>
                <w:szCs w:val="20"/>
                <w:lang w:val="kk-KZ"/>
              </w:rPr>
            </w:pPr>
          </w:p>
          <w:p w14:paraId="2E4A32E8" w14:textId="77777777" w:rsidR="00AC59E5" w:rsidRPr="0093709C" w:rsidRDefault="00AC59E5" w:rsidP="00AC59E5">
            <w:pPr>
              <w:shd w:val="clear" w:color="auto" w:fill="E36C0A" w:themeFill="accent6" w:themeFillShade="BF"/>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11,8</w:t>
            </w:r>
          </w:p>
        </w:tc>
      </w:tr>
      <w:tr w:rsidR="00AC59E5" w:rsidRPr="0093709C" w14:paraId="6F4179C2" w14:textId="77777777" w:rsidTr="00AC59E5">
        <w:tc>
          <w:tcPr>
            <w:tcW w:w="675" w:type="dxa"/>
            <w:gridSpan w:val="2"/>
            <w:shd w:val="clear" w:color="auto" w:fill="E36C0A" w:themeFill="accent6" w:themeFillShade="BF"/>
          </w:tcPr>
          <w:p w14:paraId="7AAC770B" w14:textId="77777777" w:rsidR="00AC59E5" w:rsidRPr="00865CA7" w:rsidRDefault="00AC59E5" w:rsidP="00AC59E5">
            <w:pPr>
              <w:shd w:val="clear" w:color="auto" w:fill="E36C0A" w:themeFill="accent6" w:themeFillShade="BF"/>
              <w:jc w:val="center"/>
              <w:rPr>
                <w:rFonts w:ascii="Times New Roman" w:hAnsi="Times New Roman" w:cs="Times New Roman"/>
                <w:b/>
                <w:bCs/>
                <w:sz w:val="20"/>
                <w:szCs w:val="20"/>
                <w:lang w:val="kk-KZ"/>
              </w:rPr>
            </w:pPr>
            <w:r w:rsidRPr="00865CA7">
              <w:rPr>
                <w:rFonts w:ascii="Times New Roman" w:hAnsi="Times New Roman" w:cs="Times New Roman"/>
                <w:b/>
                <w:bCs/>
                <w:sz w:val="20"/>
                <w:szCs w:val="20"/>
                <w:lang w:val="kk-KZ"/>
              </w:rPr>
              <w:t>4.</w:t>
            </w:r>
          </w:p>
        </w:tc>
        <w:tc>
          <w:tcPr>
            <w:tcW w:w="3911" w:type="dxa"/>
            <w:shd w:val="clear" w:color="auto" w:fill="E36C0A" w:themeFill="accent6" w:themeFillShade="BF"/>
          </w:tcPr>
          <w:p w14:paraId="455FCB9E" w14:textId="77777777" w:rsidR="00AC59E5" w:rsidRPr="00865CA7" w:rsidRDefault="00AC59E5" w:rsidP="00AC59E5">
            <w:pPr>
              <w:shd w:val="clear" w:color="auto" w:fill="E36C0A" w:themeFill="accent6" w:themeFillShade="BF"/>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Түркістан облысының құрылыс басқармасы» мемлекеттік мекемесі</w:t>
            </w:r>
          </w:p>
        </w:tc>
        <w:tc>
          <w:tcPr>
            <w:tcW w:w="1828" w:type="dxa"/>
            <w:shd w:val="clear" w:color="auto" w:fill="E36C0A" w:themeFill="accent6" w:themeFillShade="BF"/>
          </w:tcPr>
          <w:p w14:paraId="07135886"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sidRPr="0093709C">
              <w:rPr>
                <w:rFonts w:ascii="Times New Roman" w:eastAsiaTheme="minorHAnsi" w:hAnsi="Times New Roman" w:cs="Times New Roman"/>
                <w:b/>
                <w:sz w:val="20"/>
                <w:szCs w:val="20"/>
                <w:lang w:val="kk-KZ"/>
              </w:rPr>
              <w:t>82</w:t>
            </w:r>
            <w:r>
              <w:rPr>
                <w:rFonts w:ascii="Times New Roman" w:eastAsiaTheme="minorHAnsi" w:hAnsi="Times New Roman" w:cs="Times New Roman"/>
                <w:b/>
                <w:sz w:val="20"/>
                <w:szCs w:val="20"/>
                <w:lang w:val="kk-KZ"/>
              </w:rPr>
              <w:t> </w:t>
            </w:r>
            <w:r w:rsidRPr="0093709C">
              <w:rPr>
                <w:rFonts w:ascii="Times New Roman" w:eastAsiaTheme="minorHAnsi" w:hAnsi="Times New Roman" w:cs="Times New Roman"/>
                <w:b/>
                <w:sz w:val="20"/>
                <w:szCs w:val="20"/>
                <w:lang w:val="kk-KZ"/>
              </w:rPr>
              <w:t>836</w:t>
            </w:r>
            <w:r>
              <w:rPr>
                <w:rFonts w:ascii="Times New Roman" w:eastAsiaTheme="minorHAnsi" w:hAnsi="Times New Roman" w:cs="Times New Roman"/>
                <w:b/>
                <w:sz w:val="20"/>
                <w:szCs w:val="20"/>
                <w:lang w:val="kk-KZ"/>
              </w:rPr>
              <w:t>,1</w:t>
            </w:r>
          </w:p>
        </w:tc>
        <w:tc>
          <w:tcPr>
            <w:tcW w:w="1916" w:type="dxa"/>
            <w:shd w:val="clear" w:color="auto" w:fill="E36C0A" w:themeFill="accent6" w:themeFillShade="BF"/>
          </w:tcPr>
          <w:p w14:paraId="0C37C448"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9 547,0</w:t>
            </w:r>
          </w:p>
        </w:tc>
        <w:tc>
          <w:tcPr>
            <w:tcW w:w="1559" w:type="dxa"/>
            <w:shd w:val="clear" w:color="auto" w:fill="E36C0A" w:themeFill="accent6" w:themeFillShade="BF"/>
          </w:tcPr>
          <w:p w14:paraId="5271A917"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9 546,8</w:t>
            </w:r>
          </w:p>
        </w:tc>
        <w:tc>
          <w:tcPr>
            <w:tcW w:w="1438" w:type="dxa"/>
            <w:shd w:val="clear" w:color="auto" w:fill="E36C0A" w:themeFill="accent6" w:themeFillShade="BF"/>
          </w:tcPr>
          <w:p w14:paraId="6D70B444"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0,2</w:t>
            </w:r>
          </w:p>
        </w:tc>
        <w:tc>
          <w:tcPr>
            <w:tcW w:w="1616" w:type="dxa"/>
            <w:shd w:val="clear" w:color="auto" w:fill="E36C0A" w:themeFill="accent6" w:themeFillShade="BF"/>
          </w:tcPr>
          <w:p w14:paraId="17C07789"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4 919,2</w:t>
            </w:r>
          </w:p>
        </w:tc>
        <w:tc>
          <w:tcPr>
            <w:tcW w:w="1799" w:type="dxa"/>
            <w:shd w:val="clear" w:color="auto" w:fill="E36C0A" w:themeFill="accent6" w:themeFillShade="BF"/>
          </w:tcPr>
          <w:p w14:paraId="4DB68CB9"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2 139,8</w:t>
            </w:r>
          </w:p>
        </w:tc>
      </w:tr>
      <w:tr w:rsidR="00AC59E5" w:rsidRPr="0093709C" w14:paraId="78F96BF0" w14:textId="77777777" w:rsidTr="00AC59E5">
        <w:tc>
          <w:tcPr>
            <w:tcW w:w="675" w:type="dxa"/>
            <w:gridSpan w:val="2"/>
            <w:shd w:val="clear" w:color="auto" w:fill="E36C0A" w:themeFill="accent6" w:themeFillShade="BF"/>
          </w:tcPr>
          <w:p w14:paraId="3DE8FE8A" w14:textId="77777777" w:rsidR="00AC59E5" w:rsidRPr="003E2B0D" w:rsidRDefault="00AC59E5" w:rsidP="00AC59E5">
            <w:pPr>
              <w:shd w:val="clear" w:color="auto" w:fill="E36C0A" w:themeFill="accent6" w:themeFillShade="BF"/>
              <w:jc w:val="center"/>
              <w:rPr>
                <w:rFonts w:ascii="Times New Roman" w:hAnsi="Times New Roman" w:cs="Times New Roman"/>
                <w:b/>
                <w:bCs/>
                <w:sz w:val="20"/>
                <w:szCs w:val="20"/>
                <w:lang w:val="kk-KZ"/>
              </w:rPr>
            </w:pPr>
            <w:r w:rsidRPr="003E2B0D">
              <w:rPr>
                <w:rFonts w:ascii="Times New Roman" w:hAnsi="Times New Roman" w:cs="Times New Roman"/>
                <w:b/>
                <w:bCs/>
                <w:sz w:val="20"/>
                <w:szCs w:val="20"/>
                <w:lang w:val="kk-KZ"/>
              </w:rPr>
              <w:t>5.</w:t>
            </w:r>
          </w:p>
        </w:tc>
        <w:tc>
          <w:tcPr>
            <w:tcW w:w="3911" w:type="dxa"/>
            <w:shd w:val="clear" w:color="auto" w:fill="E36C0A" w:themeFill="accent6" w:themeFillShade="BF"/>
          </w:tcPr>
          <w:p w14:paraId="2E79BFBD" w14:textId="77777777" w:rsidR="00AC59E5" w:rsidRPr="008F3126" w:rsidRDefault="00AC59E5" w:rsidP="00AC59E5">
            <w:pPr>
              <w:shd w:val="clear" w:color="auto" w:fill="E36C0A" w:themeFill="accent6" w:themeFillShade="BF"/>
              <w:jc w:val="center"/>
              <w:rPr>
                <w:rFonts w:ascii="Times New Roman" w:hAnsi="Times New Roman" w:cs="Times New Roman"/>
                <w:bCs/>
                <w:sz w:val="20"/>
                <w:szCs w:val="20"/>
                <w:lang w:val="kk-KZ"/>
              </w:rPr>
            </w:pPr>
            <w:r w:rsidRPr="0093709C">
              <w:rPr>
                <w:rFonts w:ascii="Times New Roman" w:hAnsi="Times New Roman" w:cs="Times New Roman"/>
                <w:b/>
                <w:bCs/>
                <w:sz w:val="20"/>
                <w:szCs w:val="20"/>
                <w:lang w:val="kk-KZ"/>
              </w:rPr>
              <w:t xml:space="preserve">«Түркістан облысының экономика және бюджеттік жоспарлау басқармасы» </w:t>
            </w:r>
            <w:r>
              <w:rPr>
                <w:rFonts w:ascii="Times New Roman" w:hAnsi="Times New Roman" w:cs="Times New Roman"/>
                <w:b/>
                <w:bCs/>
                <w:sz w:val="20"/>
                <w:szCs w:val="20"/>
                <w:lang w:val="kk-KZ"/>
              </w:rPr>
              <w:t>мемлекеттік мекемесі</w:t>
            </w:r>
          </w:p>
        </w:tc>
        <w:tc>
          <w:tcPr>
            <w:tcW w:w="1828" w:type="dxa"/>
            <w:shd w:val="clear" w:color="auto" w:fill="E36C0A" w:themeFill="accent6" w:themeFillShade="BF"/>
          </w:tcPr>
          <w:p w14:paraId="0FBD73B4" w14:textId="77777777" w:rsidR="00AC59E5"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p>
          <w:p w14:paraId="720C8326"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688,4</w:t>
            </w:r>
          </w:p>
        </w:tc>
        <w:tc>
          <w:tcPr>
            <w:tcW w:w="1916" w:type="dxa"/>
            <w:shd w:val="clear" w:color="auto" w:fill="E36C0A" w:themeFill="accent6" w:themeFillShade="BF"/>
          </w:tcPr>
          <w:p w14:paraId="651042F0" w14:textId="77777777" w:rsidR="00AC59E5"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p>
          <w:p w14:paraId="3BE4CDE0"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0,0</w:t>
            </w:r>
          </w:p>
        </w:tc>
        <w:tc>
          <w:tcPr>
            <w:tcW w:w="1559" w:type="dxa"/>
            <w:shd w:val="clear" w:color="auto" w:fill="E36C0A" w:themeFill="accent6" w:themeFillShade="BF"/>
          </w:tcPr>
          <w:p w14:paraId="53BAD84D" w14:textId="77777777" w:rsidR="00AC59E5"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p>
          <w:p w14:paraId="4208D837"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0,0</w:t>
            </w:r>
          </w:p>
        </w:tc>
        <w:tc>
          <w:tcPr>
            <w:tcW w:w="1438" w:type="dxa"/>
            <w:shd w:val="clear" w:color="auto" w:fill="E36C0A" w:themeFill="accent6" w:themeFillShade="BF"/>
          </w:tcPr>
          <w:p w14:paraId="685B9271" w14:textId="77777777" w:rsidR="00AC59E5"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p>
          <w:p w14:paraId="1C0DD870"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0,0</w:t>
            </w:r>
          </w:p>
        </w:tc>
        <w:tc>
          <w:tcPr>
            <w:tcW w:w="1616" w:type="dxa"/>
            <w:shd w:val="clear" w:color="auto" w:fill="E36C0A" w:themeFill="accent6" w:themeFillShade="BF"/>
          </w:tcPr>
          <w:p w14:paraId="5A34FCEE" w14:textId="77777777" w:rsidR="00AC59E5"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p>
          <w:p w14:paraId="3DD811CD"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58 391,4</w:t>
            </w:r>
          </w:p>
        </w:tc>
        <w:tc>
          <w:tcPr>
            <w:tcW w:w="1799" w:type="dxa"/>
            <w:shd w:val="clear" w:color="auto" w:fill="E36C0A" w:themeFill="accent6" w:themeFillShade="BF"/>
          </w:tcPr>
          <w:p w14:paraId="252FA90F" w14:textId="77777777" w:rsidR="00AC59E5"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p>
          <w:p w14:paraId="30757825" w14:textId="77777777" w:rsidR="00AC59E5"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0,0</w:t>
            </w:r>
          </w:p>
          <w:p w14:paraId="258EF929"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p>
        </w:tc>
      </w:tr>
      <w:tr w:rsidR="00AC59E5" w:rsidRPr="0093709C" w14:paraId="0FA807BC" w14:textId="77777777" w:rsidTr="00AC59E5">
        <w:tc>
          <w:tcPr>
            <w:tcW w:w="675" w:type="dxa"/>
            <w:gridSpan w:val="2"/>
            <w:shd w:val="clear" w:color="auto" w:fill="E36C0A" w:themeFill="accent6" w:themeFillShade="BF"/>
          </w:tcPr>
          <w:p w14:paraId="13AED26C" w14:textId="77777777" w:rsidR="00AC59E5" w:rsidRDefault="00AC59E5" w:rsidP="00AC59E5">
            <w:pPr>
              <w:shd w:val="clear" w:color="auto" w:fill="E36C0A" w:themeFill="accent6" w:themeFillShade="BF"/>
              <w:jc w:val="center"/>
              <w:rPr>
                <w:rFonts w:ascii="Times New Roman" w:hAnsi="Times New Roman" w:cs="Times New Roman"/>
                <w:b/>
                <w:bCs/>
                <w:sz w:val="20"/>
                <w:szCs w:val="20"/>
                <w:lang w:val="kk-KZ"/>
              </w:rPr>
            </w:pPr>
          </w:p>
          <w:p w14:paraId="34CB32DB" w14:textId="77777777" w:rsidR="00AC59E5" w:rsidRPr="00865CA7" w:rsidRDefault="00AC59E5" w:rsidP="00AC59E5">
            <w:pPr>
              <w:shd w:val="clear" w:color="auto" w:fill="E36C0A" w:themeFill="accent6" w:themeFillShade="BF"/>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6</w:t>
            </w:r>
            <w:r w:rsidRPr="00865CA7">
              <w:rPr>
                <w:rFonts w:ascii="Times New Roman" w:hAnsi="Times New Roman" w:cs="Times New Roman"/>
                <w:b/>
                <w:bCs/>
                <w:sz w:val="20"/>
                <w:szCs w:val="20"/>
                <w:lang w:val="kk-KZ"/>
              </w:rPr>
              <w:t>.</w:t>
            </w:r>
          </w:p>
        </w:tc>
        <w:tc>
          <w:tcPr>
            <w:tcW w:w="3911" w:type="dxa"/>
            <w:shd w:val="clear" w:color="auto" w:fill="E36C0A" w:themeFill="accent6" w:themeFillShade="BF"/>
          </w:tcPr>
          <w:p w14:paraId="726AC92E" w14:textId="77777777" w:rsidR="00AC59E5" w:rsidRPr="00865CA7" w:rsidRDefault="00AC59E5" w:rsidP="00AC59E5">
            <w:pPr>
              <w:shd w:val="clear" w:color="auto" w:fill="E36C0A" w:themeFill="accent6" w:themeFillShade="BF"/>
              <w:tabs>
                <w:tab w:val="left" w:pos="1215"/>
              </w:tabs>
              <w:jc w:val="center"/>
              <w:rPr>
                <w:rFonts w:ascii="Times New Roman" w:hAnsi="Times New Roman" w:cs="Times New Roman"/>
                <w:b/>
                <w:bCs/>
                <w:sz w:val="20"/>
                <w:szCs w:val="20"/>
                <w:lang w:val="kk-KZ"/>
              </w:rPr>
            </w:pPr>
            <w:r w:rsidRPr="0093709C">
              <w:rPr>
                <w:rFonts w:ascii="Times New Roman" w:hAnsi="Times New Roman" w:cs="Times New Roman"/>
                <w:b/>
                <w:bCs/>
                <w:sz w:val="20"/>
                <w:szCs w:val="20"/>
                <w:lang w:val="kk-KZ"/>
              </w:rPr>
              <w:t>«Түркістан облысының энергетика және тұрғын үй-коммуналдық шаруашылық басқармасы» мемлекеттік мекемесі</w:t>
            </w:r>
          </w:p>
        </w:tc>
        <w:tc>
          <w:tcPr>
            <w:tcW w:w="1828" w:type="dxa"/>
            <w:shd w:val="clear" w:color="auto" w:fill="E36C0A" w:themeFill="accent6" w:themeFillShade="BF"/>
          </w:tcPr>
          <w:p w14:paraId="05B4F0CF" w14:textId="77777777" w:rsidR="00AC59E5"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p>
          <w:p w14:paraId="0986FBDC"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6 193,6</w:t>
            </w:r>
          </w:p>
        </w:tc>
        <w:tc>
          <w:tcPr>
            <w:tcW w:w="1916" w:type="dxa"/>
            <w:shd w:val="clear" w:color="auto" w:fill="E36C0A" w:themeFill="accent6" w:themeFillShade="BF"/>
          </w:tcPr>
          <w:p w14:paraId="1A78E56A" w14:textId="77777777" w:rsidR="00AC59E5"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p>
          <w:p w14:paraId="2B05D9B8"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0,0</w:t>
            </w:r>
          </w:p>
        </w:tc>
        <w:tc>
          <w:tcPr>
            <w:tcW w:w="1559" w:type="dxa"/>
            <w:shd w:val="clear" w:color="auto" w:fill="E36C0A" w:themeFill="accent6" w:themeFillShade="BF"/>
          </w:tcPr>
          <w:p w14:paraId="1A7E22E4" w14:textId="77777777" w:rsidR="00AC59E5"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p>
          <w:p w14:paraId="740D3D65"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0,0</w:t>
            </w:r>
          </w:p>
        </w:tc>
        <w:tc>
          <w:tcPr>
            <w:tcW w:w="1438" w:type="dxa"/>
            <w:shd w:val="clear" w:color="auto" w:fill="E36C0A" w:themeFill="accent6" w:themeFillShade="BF"/>
          </w:tcPr>
          <w:p w14:paraId="3AF95137" w14:textId="77777777" w:rsidR="00AC59E5"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p>
          <w:p w14:paraId="09AD78AF"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0,0</w:t>
            </w:r>
          </w:p>
        </w:tc>
        <w:tc>
          <w:tcPr>
            <w:tcW w:w="1616" w:type="dxa"/>
            <w:shd w:val="clear" w:color="auto" w:fill="E36C0A" w:themeFill="accent6" w:themeFillShade="BF"/>
          </w:tcPr>
          <w:p w14:paraId="5EFB92E9" w14:textId="77777777" w:rsidR="00AC59E5"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p>
          <w:p w14:paraId="743FDD77" w14:textId="77777777" w:rsidR="00AC59E5"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0,0</w:t>
            </w:r>
          </w:p>
          <w:p w14:paraId="512022DA"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p>
        </w:tc>
        <w:tc>
          <w:tcPr>
            <w:tcW w:w="1799" w:type="dxa"/>
            <w:shd w:val="clear" w:color="auto" w:fill="E36C0A" w:themeFill="accent6" w:themeFillShade="BF"/>
          </w:tcPr>
          <w:p w14:paraId="58E5F25D" w14:textId="77777777" w:rsidR="00AC59E5"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p>
          <w:p w14:paraId="088FCC94" w14:textId="77777777" w:rsidR="00AC59E5" w:rsidRPr="0093709C" w:rsidRDefault="00AC59E5" w:rsidP="00AC59E5">
            <w:pPr>
              <w:shd w:val="clear" w:color="auto" w:fill="E36C0A" w:themeFill="accent6" w:themeFillShade="BF"/>
              <w:jc w:val="center"/>
              <w:rPr>
                <w:rFonts w:ascii="Times New Roman" w:eastAsiaTheme="minorHAnsi" w:hAnsi="Times New Roman" w:cs="Times New Roman"/>
                <w:b/>
                <w:sz w:val="20"/>
                <w:szCs w:val="20"/>
                <w:lang w:val="kk-KZ"/>
              </w:rPr>
            </w:pPr>
            <w:r>
              <w:rPr>
                <w:rFonts w:ascii="Times New Roman" w:eastAsiaTheme="minorHAnsi" w:hAnsi="Times New Roman" w:cs="Times New Roman"/>
                <w:b/>
                <w:sz w:val="20"/>
                <w:szCs w:val="20"/>
                <w:lang w:val="kk-KZ"/>
              </w:rPr>
              <w:t>1 294,0</w:t>
            </w:r>
          </w:p>
        </w:tc>
      </w:tr>
    </w:tbl>
    <w:p w14:paraId="69DB39EB" w14:textId="77777777" w:rsidR="004764A6" w:rsidRDefault="004764A6" w:rsidP="00AC59E5">
      <w:pPr>
        <w:widowControl w:val="0"/>
        <w:pBdr>
          <w:bottom w:val="single" w:sz="4" w:space="9" w:color="FFFFFF"/>
        </w:pBdr>
        <w:tabs>
          <w:tab w:val="left" w:pos="0"/>
        </w:tabs>
        <w:contextualSpacing/>
        <w:jc w:val="both"/>
        <w:rPr>
          <w:rFonts w:ascii="Times New Roman" w:hAnsi="Times New Roman"/>
          <w:b/>
          <w:noProof/>
          <w:sz w:val="28"/>
          <w:szCs w:val="28"/>
          <w:lang w:val="kk-KZ" w:eastAsia="ru-RU"/>
        </w:rPr>
        <w:sectPr w:rsidR="004764A6" w:rsidSect="00AC59E5">
          <w:pgSz w:w="16838" w:h="11906" w:orient="landscape" w:code="9"/>
          <w:pgMar w:top="851" w:right="820" w:bottom="1418" w:left="709" w:header="709" w:footer="709" w:gutter="0"/>
          <w:cols w:space="708"/>
          <w:docGrid w:linePitch="360"/>
        </w:sectPr>
      </w:pPr>
    </w:p>
    <w:p w14:paraId="52237A33" w14:textId="1370A6BB" w:rsidR="004764A6" w:rsidRPr="00214C0B" w:rsidRDefault="004764A6" w:rsidP="00AC59E5">
      <w:pPr>
        <w:spacing w:after="200" w:line="276" w:lineRule="auto"/>
        <w:rPr>
          <w:rFonts w:ascii="Times New Roman" w:hAnsi="Times New Roman"/>
          <w:b/>
          <w:noProof/>
          <w:sz w:val="28"/>
          <w:szCs w:val="28"/>
          <w:lang w:val="kk-KZ" w:eastAsia="ru-RU"/>
        </w:rPr>
      </w:pPr>
    </w:p>
    <w:sectPr w:rsidR="004764A6" w:rsidRPr="00214C0B" w:rsidSect="00772168">
      <w:pgSz w:w="11906" w:h="16838" w:code="9"/>
      <w:pgMar w:top="709" w:right="851"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7BBB1" w14:textId="77777777" w:rsidR="00C236BF" w:rsidRDefault="00C236BF" w:rsidP="008D38B0">
      <w:r>
        <w:separator/>
      </w:r>
    </w:p>
  </w:endnote>
  <w:endnote w:type="continuationSeparator" w:id="0">
    <w:p w14:paraId="33279399" w14:textId="77777777" w:rsidR="00C236BF" w:rsidRDefault="00C236BF" w:rsidP="008D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Sans Serif">
    <w:panose1 w:val="00000000000000000000"/>
    <w:charset w:val="00"/>
    <w:family w:val="roman"/>
    <w:notTrueType/>
    <w:pitch w:val="default"/>
  </w:font>
  <w:font w:name="TimesET">
    <w:altName w:val="Times New Roman"/>
    <w:panose1 w:val="00000000000000000000"/>
    <w:charset w:val="00"/>
    <w:family w:val="roman"/>
    <w:notTrueType/>
    <w:pitch w:val="default"/>
  </w:font>
  <w:font w:name="KZ Arial">
    <w:altName w:val="Arial"/>
    <w:charset w:val="CC"/>
    <w:family w:val="swiss"/>
    <w:pitch w:val="variable"/>
    <w:sig w:usb0="00000001"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KK EK">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791690"/>
      <w:docPartObj>
        <w:docPartGallery w:val="Page Numbers (Bottom of Page)"/>
        <w:docPartUnique/>
      </w:docPartObj>
    </w:sdtPr>
    <w:sdtEndPr/>
    <w:sdtContent>
      <w:p w14:paraId="73AC7BE2" w14:textId="77777777" w:rsidR="00D67CAD" w:rsidRDefault="00D67CAD">
        <w:pPr>
          <w:pStyle w:val="af9"/>
          <w:jc w:val="center"/>
        </w:pPr>
        <w:r>
          <w:fldChar w:fldCharType="begin"/>
        </w:r>
        <w:r>
          <w:instrText>PAGE   \* MERGEFORMAT</w:instrText>
        </w:r>
        <w:r>
          <w:fldChar w:fldCharType="separate"/>
        </w:r>
        <w:r w:rsidR="009E3C2A">
          <w:rPr>
            <w:noProof/>
          </w:rPr>
          <w:t>6</w:t>
        </w:r>
        <w:r>
          <w:fldChar w:fldCharType="end"/>
        </w:r>
      </w:p>
    </w:sdtContent>
  </w:sdt>
  <w:p w14:paraId="3B197600" w14:textId="77777777" w:rsidR="00D67CAD" w:rsidRDefault="00D67CAD">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ABA69" w14:textId="77777777" w:rsidR="00C236BF" w:rsidRDefault="00C236BF" w:rsidP="008D38B0">
      <w:r>
        <w:separator/>
      </w:r>
    </w:p>
  </w:footnote>
  <w:footnote w:type="continuationSeparator" w:id="0">
    <w:p w14:paraId="579DECA6" w14:textId="77777777" w:rsidR="00C236BF" w:rsidRDefault="00C236BF" w:rsidP="008D38B0">
      <w:r>
        <w:continuationSeparator/>
      </w:r>
    </w:p>
  </w:footnote>
  <w:footnote w:id="1">
    <w:p w14:paraId="11A67F11" w14:textId="77777777" w:rsidR="00D67CAD" w:rsidRPr="00776461" w:rsidRDefault="00D67CAD" w:rsidP="005D3796">
      <w:pPr>
        <w:pStyle w:val="affff6"/>
        <w:rPr>
          <w:i/>
          <w:sz w:val="18"/>
        </w:rPr>
      </w:pPr>
      <w:r w:rsidRPr="00776461">
        <w:rPr>
          <w:rStyle w:val="affffd"/>
          <w:sz w:val="18"/>
        </w:rPr>
        <w:footnoteRef/>
      </w:r>
      <w:r w:rsidRPr="00776461">
        <w:rPr>
          <w:sz w:val="18"/>
        </w:rPr>
        <w:t xml:space="preserve"> </w:t>
      </w:r>
      <w:r>
        <w:rPr>
          <w:i/>
          <w:sz w:val="16"/>
          <w:szCs w:val="28"/>
        </w:rPr>
        <w:t>ҰСБ</w:t>
      </w:r>
      <w:r>
        <w:rPr>
          <w:i/>
          <w:sz w:val="18"/>
          <w:lang w:val="kk-KZ"/>
        </w:rPr>
        <w:t xml:space="preserve">. </w:t>
      </w:r>
      <w:r w:rsidRPr="00776461">
        <w:rPr>
          <w:i/>
          <w:sz w:val="18"/>
        </w:rPr>
        <w:t>2024 жылғ</w:t>
      </w:r>
      <w:proofErr w:type="gramStart"/>
      <w:r w:rsidRPr="00776461">
        <w:rPr>
          <w:i/>
          <w:sz w:val="18"/>
        </w:rPr>
        <w:t>ы</w:t>
      </w:r>
      <w:proofErr w:type="gramEnd"/>
      <w:r w:rsidRPr="00776461">
        <w:rPr>
          <w:i/>
          <w:sz w:val="18"/>
        </w:rPr>
        <w:t xml:space="preserve"> қаңтар-желтоқсандағы алдын ала деректер</w:t>
      </w:r>
    </w:p>
  </w:footnote>
  <w:footnote w:id="2">
    <w:p w14:paraId="3B65699F" w14:textId="77777777" w:rsidR="00D67CAD" w:rsidRPr="00776461" w:rsidRDefault="00D67CAD" w:rsidP="005D3796">
      <w:pPr>
        <w:pStyle w:val="affff6"/>
        <w:rPr>
          <w:i/>
          <w:sz w:val="18"/>
        </w:rPr>
      </w:pPr>
      <w:r w:rsidRPr="00776461">
        <w:rPr>
          <w:rStyle w:val="affffd"/>
          <w:i/>
          <w:sz w:val="18"/>
        </w:rPr>
        <w:footnoteRef/>
      </w:r>
      <w:r w:rsidRPr="00776461">
        <w:rPr>
          <w:i/>
          <w:sz w:val="18"/>
        </w:rPr>
        <w:t xml:space="preserve"> ҰСБ. ҚР өнеркәсібі жұмысының негізгі көрсеткіштері. 2024 жылғы қаңтар-желтоқсандағы алдын ала деректер</w:t>
      </w:r>
    </w:p>
  </w:footnote>
  <w:footnote w:id="3">
    <w:p w14:paraId="3C91C650" w14:textId="77777777" w:rsidR="00D67CAD" w:rsidRDefault="00D67CAD" w:rsidP="005D3796">
      <w:pPr>
        <w:pStyle w:val="affff6"/>
      </w:pPr>
      <w:r>
        <w:rPr>
          <w:rStyle w:val="affffd"/>
        </w:rPr>
        <w:footnoteRef/>
      </w:r>
      <w:r>
        <w:t xml:space="preserve"> </w:t>
      </w:r>
      <w:r w:rsidRPr="00776461">
        <w:rPr>
          <w:i/>
          <w:sz w:val="18"/>
        </w:rPr>
        <w:t xml:space="preserve">ҰСБ. ҚР </w:t>
      </w:r>
      <w:r>
        <w:rPr>
          <w:i/>
          <w:sz w:val="18"/>
        </w:rPr>
        <w:t>ауыл шаруашылығының</w:t>
      </w:r>
      <w:r w:rsidRPr="00776461">
        <w:rPr>
          <w:i/>
          <w:sz w:val="18"/>
        </w:rPr>
        <w:t xml:space="preserve"> негізгі көрсеткіштері. 2024 жылғы қаңтар-желтоқсандағы алдын ала деректер</w:t>
      </w:r>
    </w:p>
  </w:footnote>
  <w:footnote w:id="4">
    <w:p w14:paraId="3F71C4D4" w14:textId="77777777" w:rsidR="00D67CAD" w:rsidRPr="00D778B1" w:rsidRDefault="00D67CAD" w:rsidP="005D3796">
      <w:pPr>
        <w:pStyle w:val="affff6"/>
        <w:rPr>
          <w:lang w:val="en-US"/>
        </w:rPr>
      </w:pPr>
      <w:r>
        <w:rPr>
          <w:rStyle w:val="affffd"/>
        </w:rPr>
        <w:footnoteRef/>
      </w:r>
      <w:r w:rsidRPr="00D778B1">
        <w:rPr>
          <w:lang w:val="en-US"/>
        </w:rPr>
        <w:t xml:space="preserve"> </w:t>
      </w:r>
      <w:r w:rsidRPr="0016454C">
        <w:rPr>
          <w:i/>
          <w:sz w:val="18"/>
        </w:rPr>
        <w:t>ДБ</w:t>
      </w:r>
      <w:r w:rsidRPr="00D778B1">
        <w:rPr>
          <w:i/>
          <w:sz w:val="18"/>
          <w:lang w:val="en-US"/>
        </w:rPr>
        <w:t>. «SHAPING TOMORROW: REFORMS FOR LASTING PROSPERITY». KAZAKHSTAN ECONOMIC UPDATE - WINTER 2023-24, 37-</w:t>
      </w:r>
      <w:r w:rsidRPr="0016454C">
        <w:rPr>
          <w:i/>
          <w:sz w:val="18"/>
        </w:rPr>
        <w:t>бет</w:t>
      </w:r>
    </w:p>
  </w:footnote>
  <w:footnote w:id="5">
    <w:p w14:paraId="0A98C3B9" w14:textId="77777777" w:rsidR="00D67CAD" w:rsidRDefault="00D67CAD" w:rsidP="005D3796">
      <w:pPr>
        <w:pStyle w:val="affff6"/>
      </w:pPr>
      <w:r>
        <w:rPr>
          <w:rStyle w:val="affffd"/>
        </w:rPr>
        <w:footnoteRef/>
      </w:r>
      <w:r w:rsidRPr="00D778B1">
        <w:rPr>
          <w:lang w:val="en-US"/>
        </w:rPr>
        <w:t xml:space="preserve"> </w:t>
      </w:r>
      <w:r w:rsidRPr="00776461">
        <w:rPr>
          <w:i/>
          <w:sz w:val="18"/>
        </w:rPr>
        <w:t>ҰСБ</w:t>
      </w:r>
      <w:r w:rsidRPr="00D778B1">
        <w:rPr>
          <w:i/>
          <w:sz w:val="18"/>
          <w:lang w:val="en-US"/>
        </w:rPr>
        <w:t xml:space="preserve">. </w:t>
      </w:r>
      <w:r w:rsidRPr="00776461">
        <w:rPr>
          <w:i/>
          <w:sz w:val="18"/>
        </w:rPr>
        <w:t>ҚР</w:t>
      </w:r>
      <w:r w:rsidRPr="00D778B1">
        <w:rPr>
          <w:i/>
          <w:sz w:val="18"/>
          <w:lang w:val="en-US"/>
        </w:rPr>
        <w:t xml:space="preserve"> </w:t>
      </w:r>
      <w:r>
        <w:rPr>
          <w:i/>
          <w:sz w:val="18"/>
        </w:rPr>
        <w:t>инвестициялық</w:t>
      </w:r>
      <w:r w:rsidRPr="00D778B1">
        <w:rPr>
          <w:i/>
          <w:sz w:val="18"/>
          <w:lang w:val="en-US"/>
        </w:rPr>
        <w:t xml:space="preserve"> </w:t>
      </w:r>
      <w:r>
        <w:rPr>
          <w:i/>
          <w:sz w:val="18"/>
        </w:rPr>
        <w:t>қызметтің</w:t>
      </w:r>
      <w:r w:rsidRPr="00D778B1">
        <w:rPr>
          <w:i/>
          <w:sz w:val="18"/>
          <w:lang w:val="en-US"/>
        </w:rPr>
        <w:t xml:space="preserve"> </w:t>
      </w:r>
      <w:r w:rsidRPr="00776461">
        <w:rPr>
          <w:i/>
          <w:sz w:val="18"/>
        </w:rPr>
        <w:t>негізгі</w:t>
      </w:r>
      <w:r w:rsidRPr="00D778B1">
        <w:rPr>
          <w:i/>
          <w:sz w:val="18"/>
          <w:lang w:val="en-US"/>
        </w:rPr>
        <w:t xml:space="preserve"> </w:t>
      </w:r>
      <w:r w:rsidRPr="00776461">
        <w:rPr>
          <w:i/>
          <w:sz w:val="18"/>
        </w:rPr>
        <w:t>көрсеткіштері</w:t>
      </w:r>
      <w:r w:rsidRPr="00D778B1">
        <w:rPr>
          <w:i/>
          <w:sz w:val="18"/>
          <w:lang w:val="en-US"/>
        </w:rPr>
        <w:t xml:space="preserve">. </w:t>
      </w:r>
      <w:r w:rsidRPr="00776461">
        <w:rPr>
          <w:i/>
          <w:sz w:val="18"/>
        </w:rPr>
        <w:t>2024 жылғы қаңтар-желтоқсандағы алдын ала деректер</w:t>
      </w:r>
    </w:p>
  </w:footnote>
  <w:footnote w:id="6">
    <w:p w14:paraId="2199475B" w14:textId="77777777" w:rsidR="00D67CAD" w:rsidRPr="001E051A" w:rsidRDefault="00D67CAD" w:rsidP="005D3796">
      <w:pPr>
        <w:pStyle w:val="affff6"/>
        <w:rPr>
          <w:i/>
          <w:sz w:val="18"/>
        </w:rPr>
      </w:pPr>
      <w:r>
        <w:rPr>
          <w:rStyle w:val="affffd"/>
        </w:rPr>
        <w:footnoteRef/>
      </w:r>
      <w:r>
        <w:t xml:space="preserve"> </w:t>
      </w:r>
      <w:r w:rsidRPr="001E051A">
        <w:rPr>
          <w:i/>
          <w:sz w:val="18"/>
        </w:rPr>
        <w:t>Мемлекет басшысының төрағалығымен 2023 жылғы 19 сәуірде өткен еліміздің әлеуметтік-экономикалық даму мәселелері жөніндегі кеңес</w:t>
      </w:r>
    </w:p>
  </w:footnote>
  <w:footnote w:id="7">
    <w:p w14:paraId="10533BEA" w14:textId="77777777" w:rsidR="00D67CAD" w:rsidRPr="001E051A" w:rsidRDefault="00D67CAD" w:rsidP="005D3796">
      <w:pPr>
        <w:pStyle w:val="2"/>
        <w:shd w:val="clear" w:color="auto" w:fill="FFFFFF"/>
        <w:ind w:left="0"/>
        <w:rPr>
          <w:i w:val="0"/>
          <w:sz w:val="18"/>
        </w:rPr>
      </w:pPr>
      <w:r w:rsidRPr="001E051A">
        <w:rPr>
          <w:rStyle w:val="affffd"/>
          <w:i w:val="0"/>
          <w:sz w:val="18"/>
        </w:rPr>
        <w:footnoteRef/>
      </w:r>
      <w:r>
        <w:rPr>
          <w:i w:val="0"/>
          <w:sz w:val="18"/>
        </w:rPr>
        <w:t xml:space="preserve"> </w:t>
      </w:r>
      <w:r w:rsidRPr="007D7A70">
        <w:rPr>
          <w:rFonts w:eastAsia="Calibri"/>
          <w:b w:val="0"/>
          <w:bCs w:val="0"/>
          <w:iCs w:val="0"/>
          <w:sz w:val="18"/>
          <w:szCs w:val="20"/>
        </w:rPr>
        <w:t>Мемлекет басшысының 2024 жылғы 2  қыркүйектегі ««Әділетті Қазақстан: заң мен тәртіп, экономикалық өсім, қоғамдық оптимизм» атты Қазақстан халқына Жолдауы</w:t>
      </w:r>
    </w:p>
  </w:footnote>
  <w:footnote w:id="8">
    <w:p w14:paraId="642E28EB" w14:textId="77777777" w:rsidR="00D67CAD" w:rsidRDefault="00D67CAD" w:rsidP="005D3796">
      <w:pPr>
        <w:pStyle w:val="affff6"/>
      </w:pPr>
      <w:r>
        <w:rPr>
          <w:rStyle w:val="affffd"/>
        </w:rPr>
        <w:footnoteRef/>
      </w:r>
      <w:r w:rsidRPr="00D778B1">
        <w:rPr>
          <w:lang w:val="kk-KZ"/>
        </w:rPr>
        <w:t xml:space="preserve"> </w:t>
      </w:r>
      <w:r w:rsidRPr="00D778B1">
        <w:rPr>
          <w:i/>
          <w:sz w:val="18"/>
          <w:lang w:val="kk-KZ"/>
        </w:rPr>
        <w:t xml:space="preserve">ҰСБ. ҚР құрылыс қызметтің негізгі көрсеткіштері. </w:t>
      </w:r>
      <w:r w:rsidRPr="00776461">
        <w:rPr>
          <w:i/>
          <w:sz w:val="18"/>
        </w:rPr>
        <w:t>2024 жылғы қаңтар-желтоқсандағы алдын ала деректер</w:t>
      </w:r>
    </w:p>
  </w:footnote>
  <w:footnote w:id="9">
    <w:p w14:paraId="59E49FF4" w14:textId="77777777" w:rsidR="00D67CAD" w:rsidRDefault="00D67CAD" w:rsidP="005D3796">
      <w:pPr>
        <w:pStyle w:val="affff6"/>
      </w:pPr>
      <w:r>
        <w:rPr>
          <w:rStyle w:val="affffd"/>
        </w:rPr>
        <w:footnoteRef/>
      </w:r>
      <w:r>
        <w:t xml:space="preserve"> </w:t>
      </w:r>
      <w:r w:rsidRPr="00776461">
        <w:rPr>
          <w:i/>
          <w:sz w:val="18"/>
        </w:rPr>
        <w:t xml:space="preserve">ҰСБ. ҚР </w:t>
      </w:r>
      <w:r>
        <w:rPr>
          <w:i/>
          <w:sz w:val="18"/>
        </w:rPr>
        <w:t>демографиялық</w:t>
      </w:r>
      <w:r w:rsidRPr="00776461">
        <w:rPr>
          <w:i/>
          <w:sz w:val="18"/>
        </w:rPr>
        <w:t xml:space="preserve"> көрсеткіштері. 2024 жылғы қаңтар-желтоқсандағы алдын ала деректе</w:t>
      </w:r>
      <w:r>
        <w:rPr>
          <w:i/>
          <w:sz w:val="18"/>
        </w:rPr>
        <w:t>р</w:t>
      </w:r>
    </w:p>
  </w:footnote>
  <w:footnote w:id="10">
    <w:p w14:paraId="32D932A7" w14:textId="77777777" w:rsidR="00D67CAD" w:rsidRDefault="00D67CAD" w:rsidP="005D3796">
      <w:pPr>
        <w:pStyle w:val="affff6"/>
      </w:pPr>
      <w:r>
        <w:rPr>
          <w:rStyle w:val="affffd"/>
        </w:rPr>
        <w:footnoteRef/>
      </w:r>
      <w:r>
        <w:t xml:space="preserve"> </w:t>
      </w:r>
      <w:r w:rsidRPr="00776461">
        <w:rPr>
          <w:i/>
          <w:sz w:val="18"/>
        </w:rPr>
        <w:t xml:space="preserve">ҰСБ. ҚР </w:t>
      </w:r>
      <w:r>
        <w:rPr>
          <w:i/>
          <w:sz w:val="18"/>
        </w:rPr>
        <w:t>инфляция және баға статистикасы</w:t>
      </w:r>
      <w:r w:rsidRPr="00776461">
        <w:rPr>
          <w:i/>
          <w:sz w:val="18"/>
        </w:rPr>
        <w:t>.</w:t>
      </w:r>
    </w:p>
  </w:footnote>
  <w:footnote w:id="11">
    <w:p w14:paraId="5178F06E" w14:textId="77777777" w:rsidR="00D67CAD" w:rsidRDefault="00D67CAD" w:rsidP="005D3796">
      <w:pPr>
        <w:pStyle w:val="affff6"/>
      </w:pPr>
      <w:r>
        <w:rPr>
          <w:rStyle w:val="affffd"/>
        </w:rPr>
        <w:footnoteRef/>
      </w:r>
      <w:r>
        <w:t xml:space="preserve"> </w:t>
      </w:r>
      <w:r w:rsidRPr="00776461">
        <w:rPr>
          <w:i/>
          <w:sz w:val="18"/>
        </w:rPr>
        <w:t>ҰСБ. Қ</w:t>
      </w:r>
      <w:proofErr w:type="gramStart"/>
      <w:r w:rsidRPr="00776461">
        <w:rPr>
          <w:i/>
          <w:sz w:val="18"/>
        </w:rPr>
        <w:t>Р</w:t>
      </w:r>
      <w:proofErr w:type="gramEnd"/>
      <w:r w:rsidRPr="00776461">
        <w:rPr>
          <w:i/>
          <w:sz w:val="18"/>
        </w:rPr>
        <w:t xml:space="preserve"> </w:t>
      </w:r>
      <w:r>
        <w:rPr>
          <w:i/>
          <w:sz w:val="18"/>
        </w:rPr>
        <w:t>халықтың өмір сүру деңгейі. 2022-2024 жылдар</w:t>
      </w:r>
    </w:p>
  </w:footnote>
  <w:footnote w:id="12">
    <w:p w14:paraId="27AC9BE8" w14:textId="77777777" w:rsidR="00D67CAD" w:rsidRPr="00296358" w:rsidRDefault="00D67CAD" w:rsidP="005D3796">
      <w:pPr>
        <w:pStyle w:val="affff6"/>
        <w:rPr>
          <w:i/>
          <w:sz w:val="18"/>
          <w:szCs w:val="18"/>
          <w:lang w:val="kk-KZ"/>
        </w:rPr>
      </w:pPr>
      <w:r>
        <w:rPr>
          <w:rStyle w:val="affffd"/>
        </w:rPr>
        <w:footnoteRef/>
      </w:r>
      <w:r>
        <w:t xml:space="preserve"> </w:t>
      </w:r>
      <w:r w:rsidRPr="00296358">
        <w:rPr>
          <w:i/>
          <w:lang w:val="kk-KZ"/>
        </w:rPr>
        <w:t xml:space="preserve">Қаржы басқармасы. </w:t>
      </w:r>
      <w:r w:rsidRPr="00296358">
        <w:rPr>
          <w:i/>
          <w:sz w:val="18"/>
          <w:szCs w:val="18"/>
          <w:lang w:val="kk-KZ"/>
        </w:rPr>
        <w:t>«2024 жылғы облыстық бюджеттің атқарылуы жөнінде жылдық есеп туралы»</w:t>
      </w:r>
    </w:p>
  </w:footnote>
  <w:footnote w:id="13">
    <w:p w14:paraId="23E5D4FF" w14:textId="77777777" w:rsidR="00D67CAD" w:rsidRPr="00386C88" w:rsidRDefault="00D67CAD" w:rsidP="005D3796">
      <w:pPr>
        <w:pStyle w:val="affff6"/>
        <w:rPr>
          <w:i/>
          <w:lang w:val="kk-KZ"/>
        </w:rPr>
      </w:pPr>
      <w:r w:rsidRPr="00386C88">
        <w:rPr>
          <w:rStyle w:val="affffd"/>
          <w:i/>
        </w:rPr>
        <w:footnoteRef/>
      </w:r>
      <w:r w:rsidRPr="00386C88">
        <w:rPr>
          <w:i/>
          <w:lang w:val="kk-KZ"/>
        </w:rPr>
        <w:t xml:space="preserve"> Қаржы басқармасы, 2024 жылғы облыстық бюджеттің орындалуы туралы есебі</w:t>
      </w:r>
    </w:p>
  </w:footnote>
  <w:footnote w:id="14">
    <w:p w14:paraId="4328F994" w14:textId="77777777" w:rsidR="00D67CAD" w:rsidRPr="00170178" w:rsidRDefault="00D67CAD">
      <w:pPr>
        <w:pStyle w:val="affff6"/>
        <w:rPr>
          <w:i/>
          <w:lang w:val="kk-KZ"/>
        </w:rPr>
      </w:pPr>
      <w:r w:rsidRPr="00170178">
        <w:rPr>
          <w:rStyle w:val="affffd"/>
          <w:i/>
        </w:rPr>
        <w:footnoteRef/>
      </w:r>
      <w:r w:rsidRPr="00A00238">
        <w:rPr>
          <w:i/>
          <w:lang w:val="kk-KZ"/>
        </w:rPr>
        <w:t xml:space="preserve"> </w:t>
      </w:r>
      <w:r w:rsidRPr="00170178">
        <w:rPr>
          <w:i/>
          <w:lang w:val="kk-KZ"/>
        </w:rPr>
        <w:t>Қаржы басқармасының ақпараттарына сәйкес</w:t>
      </w:r>
    </w:p>
  </w:footnote>
  <w:footnote w:id="15">
    <w:p w14:paraId="15FB6C6C" w14:textId="77777777" w:rsidR="00D67CAD" w:rsidRPr="008C7DFA" w:rsidRDefault="00D67CAD">
      <w:pPr>
        <w:pStyle w:val="affff6"/>
        <w:rPr>
          <w:i/>
          <w:lang w:val="kk-KZ"/>
        </w:rPr>
      </w:pPr>
      <w:r w:rsidRPr="008C7DFA">
        <w:rPr>
          <w:rStyle w:val="affffd"/>
          <w:i/>
        </w:rPr>
        <w:footnoteRef/>
      </w:r>
      <w:r w:rsidRPr="00A00238">
        <w:rPr>
          <w:i/>
          <w:lang w:val="kk-KZ"/>
        </w:rPr>
        <w:t xml:space="preserve"> </w:t>
      </w:r>
      <w:r w:rsidRPr="008C7DFA">
        <w:rPr>
          <w:i/>
          <w:lang w:val="kk-KZ"/>
        </w:rPr>
        <w:t>ҰСБ 2024 жылғы ақпараты бойынша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7661"/>
    <w:multiLevelType w:val="multilevel"/>
    <w:tmpl w:val="DE66745A"/>
    <w:lvl w:ilvl="0">
      <w:start w:val="1"/>
      <w:numFmt w:val="upperRoman"/>
      <w:lvlText w:val="%1."/>
      <w:lvlJc w:val="left"/>
      <w:pPr>
        <w:ind w:left="1572" w:hanging="720"/>
      </w:pPr>
    </w:lvl>
    <w:lvl w:ilvl="1">
      <w:start w:val="1"/>
      <w:numFmt w:val="decimal"/>
      <w:isLgl/>
      <w:lvlText w:val="%1.%2."/>
      <w:lvlJc w:val="left"/>
      <w:pPr>
        <w:ind w:left="1572" w:hanging="720"/>
      </w:pPr>
      <w:rPr>
        <w:b/>
      </w:rPr>
    </w:lvl>
    <w:lvl w:ilvl="2">
      <w:start w:val="1"/>
      <w:numFmt w:val="decimal"/>
      <w:isLgl/>
      <w:lvlText w:val="%1.%2.%3."/>
      <w:lvlJc w:val="left"/>
      <w:pPr>
        <w:ind w:left="1572" w:hanging="720"/>
      </w:pPr>
      <w:rPr>
        <w:b/>
      </w:rPr>
    </w:lvl>
    <w:lvl w:ilvl="3">
      <w:start w:val="1"/>
      <w:numFmt w:val="decimal"/>
      <w:isLgl/>
      <w:lvlText w:val="%1.%2.%3.%4."/>
      <w:lvlJc w:val="left"/>
      <w:pPr>
        <w:ind w:left="1932" w:hanging="1080"/>
      </w:pPr>
      <w:rPr>
        <w:b/>
      </w:rPr>
    </w:lvl>
    <w:lvl w:ilvl="4">
      <w:start w:val="1"/>
      <w:numFmt w:val="decimal"/>
      <w:isLgl/>
      <w:lvlText w:val="%1.%2.%3.%4.%5."/>
      <w:lvlJc w:val="left"/>
      <w:pPr>
        <w:ind w:left="1932" w:hanging="1080"/>
      </w:pPr>
      <w:rPr>
        <w:b/>
      </w:rPr>
    </w:lvl>
    <w:lvl w:ilvl="5">
      <w:start w:val="1"/>
      <w:numFmt w:val="decimal"/>
      <w:isLgl/>
      <w:lvlText w:val="%1.%2.%3.%4.%5.%6."/>
      <w:lvlJc w:val="left"/>
      <w:pPr>
        <w:ind w:left="2292" w:hanging="1440"/>
      </w:pPr>
      <w:rPr>
        <w:b/>
      </w:rPr>
    </w:lvl>
    <w:lvl w:ilvl="6">
      <w:start w:val="1"/>
      <w:numFmt w:val="decimal"/>
      <w:isLgl/>
      <w:lvlText w:val="%1.%2.%3.%4.%5.%6.%7."/>
      <w:lvlJc w:val="left"/>
      <w:pPr>
        <w:ind w:left="2652" w:hanging="1800"/>
      </w:pPr>
      <w:rPr>
        <w:b/>
      </w:rPr>
    </w:lvl>
    <w:lvl w:ilvl="7">
      <w:start w:val="1"/>
      <w:numFmt w:val="decimal"/>
      <w:isLgl/>
      <w:lvlText w:val="%1.%2.%3.%4.%5.%6.%7.%8."/>
      <w:lvlJc w:val="left"/>
      <w:pPr>
        <w:ind w:left="2652" w:hanging="1800"/>
      </w:pPr>
      <w:rPr>
        <w:b/>
      </w:rPr>
    </w:lvl>
    <w:lvl w:ilvl="8">
      <w:start w:val="1"/>
      <w:numFmt w:val="decimal"/>
      <w:isLgl/>
      <w:lvlText w:val="%1.%2.%3.%4.%5.%6.%7.%8.%9."/>
      <w:lvlJc w:val="left"/>
      <w:pPr>
        <w:ind w:left="3012" w:hanging="2160"/>
      </w:pPr>
      <w:rPr>
        <w:b/>
      </w:rPr>
    </w:lvl>
  </w:abstractNum>
  <w:abstractNum w:abstractNumId="1">
    <w:nsid w:val="088F0AC1"/>
    <w:multiLevelType w:val="hybridMultilevel"/>
    <w:tmpl w:val="FFDE7D58"/>
    <w:lvl w:ilvl="0" w:tplc="555E59DE">
      <w:numFmt w:val="bullet"/>
      <w:lvlText w:val="-"/>
      <w:lvlJc w:val="left"/>
      <w:pPr>
        <w:ind w:left="927" w:hanging="360"/>
      </w:pPr>
      <w:rPr>
        <w:rFonts w:ascii="Arial" w:eastAsia="Arial"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B73687E"/>
    <w:multiLevelType w:val="multilevel"/>
    <w:tmpl w:val="D3F4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62670"/>
    <w:multiLevelType w:val="hybridMultilevel"/>
    <w:tmpl w:val="129C40B2"/>
    <w:lvl w:ilvl="0" w:tplc="323C91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1533DC0"/>
    <w:multiLevelType w:val="hybridMultilevel"/>
    <w:tmpl w:val="436A8A2C"/>
    <w:lvl w:ilvl="0" w:tplc="59C09232">
      <w:start w:val="1"/>
      <w:numFmt w:val="decimal"/>
      <w:lvlText w:val="%1."/>
      <w:lvlJc w:val="left"/>
      <w:pPr>
        <w:ind w:left="1070" w:hanging="360"/>
      </w:pPr>
      <w:rPr>
        <w:i w:val="0"/>
        <w:strike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251567B"/>
    <w:multiLevelType w:val="multilevel"/>
    <w:tmpl w:val="0DD2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4C5545"/>
    <w:multiLevelType w:val="hybridMultilevel"/>
    <w:tmpl w:val="F496A9EA"/>
    <w:lvl w:ilvl="0" w:tplc="9B62683A">
      <w:start w:val="2020"/>
      <w:numFmt w:val="bullet"/>
      <w:lvlText w:val="-"/>
      <w:lvlJc w:val="left"/>
      <w:pPr>
        <w:ind w:left="1069" w:hanging="360"/>
      </w:pPr>
      <w:rPr>
        <w:rFonts w:ascii="Arial" w:eastAsia="MS Mincho"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147A44FA"/>
    <w:multiLevelType w:val="hybridMultilevel"/>
    <w:tmpl w:val="C518A882"/>
    <w:lvl w:ilvl="0" w:tplc="F81CD9A6">
      <w:numFmt w:val="bullet"/>
      <w:lvlText w:val="-"/>
      <w:lvlJc w:val="left"/>
      <w:pPr>
        <w:ind w:left="1070" w:hanging="360"/>
      </w:pPr>
      <w:rPr>
        <w:rFonts w:ascii="Arial" w:eastAsiaTheme="minorHAnsi" w:hAnsi="Arial" w:cs="Arial" w:hint="default"/>
        <w:b w:val="0"/>
        <w:sz w:val="24"/>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8">
    <w:nsid w:val="1572758E"/>
    <w:multiLevelType w:val="hybridMultilevel"/>
    <w:tmpl w:val="112E4FD4"/>
    <w:lvl w:ilvl="0" w:tplc="0F5230A6">
      <w:start w:val="2"/>
      <w:numFmt w:val="upperRoman"/>
      <w:lvlText w:val="%1"/>
      <w:lvlJc w:val="left"/>
      <w:pPr>
        <w:ind w:left="1548" w:hanging="293"/>
      </w:pPr>
      <w:rPr>
        <w:rFonts w:ascii="Times New Roman" w:eastAsia="Times New Roman" w:hAnsi="Times New Roman" w:cs="Times New Roman" w:hint="default"/>
        <w:b/>
        <w:bCs/>
        <w:spacing w:val="0"/>
        <w:w w:val="99"/>
        <w:sz w:val="28"/>
        <w:szCs w:val="28"/>
        <w:lang w:val="kk-KZ" w:eastAsia="en-US" w:bidi="ar-SA"/>
      </w:rPr>
    </w:lvl>
    <w:lvl w:ilvl="1" w:tplc="9AB81428">
      <w:numFmt w:val="bullet"/>
      <w:lvlText w:val="•"/>
      <w:lvlJc w:val="left"/>
      <w:pPr>
        <w:ind w:left="2558" w:hanging="293"/>
      </w:pPr>
      <w:rPr>
        <w:rFonts w:hint="default"/>
        <w:lang w:val="kk-KZ" w:eastAsia="en-US" w:bidi="ar-SA"/>
      </w:rPr>
    </w:lvl>
    <w:lvl w:ilvl="2" w:tplc="A9F81A8A">
      <w:numFmt w:val="bullet"/>
      <w:lvlText w:val="•"/>
      <w:lvlJc w:val="left"/>
      <w:pPr>
        <w:ind w:left="3576" w:hanging="293"/>
      </w:pPr>
      <w:rPr>
        <w:rFonts w:hint="default"/>
        <w:lang w:val="kk-KZ" w:eastAsia="en-US" w:bidi="ar-SA"/>
      </w:rPr>
    </w:lvl>
    <w:lvl w:ilvl="3" w:tplc="75801672">
      <w:numFmt w:val="bullet"/>
      <w:lvlText w:val="•"/>
      <w:lvlJc w:val="left"/>
      <w:pPr>
        <w:ind w:left="4595" w:hanging="293"/>
      </w:pPr>
      <w:rPr>
        <w:rFonts w:hint="default"/>
        <w:lang w:val="kk-KZ" w:eastAsia="en-US" w:bidi="ar-SA"/>
      </w:rPr>
    </w:lvl>
    <w:lvl w:ilvl="4" w:tplc="594E684E">
      <w:numFmt w:val="bullet"/>
      <w:lvlText w:val="•"/>
      <w:lvlJc w:val="left"/>
      <w:pPr>
        <w:ind w:left="5613" w:hanging="293"/>
      </w:pPr>
      <w:rPr>
        <w:rFonts w:hint="default"/>
        <w:lang w:val="kk-KZ" w:eastAsia="en-US" w:bidi="ar-SA"/>
      </w:rPr>
    </w:lvl>
    <w:lvl w:ilvl="5" w:tplc="0DB887F4">
      <w:numFmt w:val="bullet"/>
      <w:lvlText w:val="•"/>
      <w:lvlJc w:val="left"/>
      <w:pPr>
        <w:ind w:left="6632" w:hanging="293"/>
      </w:pPr>
      <w:rPr>
        <w:rFonts w:hint="default"/>
        <w:lang w:val="kk-KZ" w:eastAsia="en-US" w:bidi="ar-SA"/>
      </w:rPr>
    </w:lvl>
    <w:lvl w:ilvl="6" w:tplc="1402F374">
      <w:numFmt w:val="bullet"/>
      <w:lvlText w:val="•"/>
      <w:lvlJc w:val="left"/>
      <w:pPr>
        <w:ind w:left="7650" w:hanging="293"/>
      </w:pPr>
      <w:rPr>
        <w:rFonts w:hint="default"/>
        <w:lang w:val="kk-KZ" w:eastAsia="en-US" w:bidi="ar-SA"/>
      </w:rPr>
    </w:lvl>
    <w:lvl w:ilvl="7" w:tplc="32FE8ABA">
      <w:numFmt w:val="bullet"/>
      <w:lvlText w:val="•"/>
      <w:lvlJc w:val="left"/>
      <w:pPr>
        <w:ind w:left="8668" w:hanging="293"/>
      </w:pPr>
      <w:rPr>
        <w:rFonts w:hint="default"/>
        <w:lang w:val="kk-KZ" w:eastAsia="en-US" w:bidi="ar-SA"/>
      </w:rPr>
    </w:lvl>
    <w:lvl w:ilvl="8" w:tplc="A8E27EB2">
      <w:numFmt w:val="bullet"/>
      <w:lvlText w:val="•"/>
      <w:lvlJc w:val="left"/>
      <w:pPr>
        <w:ind w:left="9687" w:hanging="293"/>
      </w:pPr>
      <w:rPr>
        <w:rFonts w:hint="default"/>
        <w:lang w:val="kk-KZ" w:eastAsia="en-US" w:bidi="ar-SA"/>
      </w:rPr>
    </w:lvl>
  </w:abstractNum>
  <w:abstractNum w:abstractNumId="9">
    <w:nsid w:val="17F139FD"/>
    <w:multiLevelType w:val="hybridMultilevel"/>
    <w:tmpl w:val="A23A3BF0"/>
    <w:lvl w:ilvl="0" w:tplc="E8A6D980">
      <w:start w:val="1"/>
      <w:numFmt w:val="decimal"/>
      <w:lvlText w:val="%1."/>
      <w:lvlJc w:val="left"/>
      <w:pPr>
        <w:ind w:left="1069" w:hanging="360"/>
      </w:pPr>
      <w:rPr>
        <w:rFonts w:ascii="Times New Roman" w:hAnsi="Times New Roman" w:cs="Times New Roman"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6210CF"/>
    <w:multiLevelType w:val="multilevel"/>
    <w:tmpl w:val="0F86CB0C"/>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BE640C7"/>
    <w:multiLevelType w:val="hybridMultilevel"/>
    <w:tmpl w:val="B0DC6B58"/>
    <w:lvl w:ilvl="0" w:tplc="7C264FD2">
      <w:start w:val="1"/>
      <w:numFmt w:val="decimal"/>
      <w:lvlText w:val="%1."/>
      <w:lvlJc w:val="left"/>
      <w:pPr>
        <w:ind w:left="1069" w:hanging="360"/>
      </w:pPr>
      <w:rPr>
        <w:rFonts w:ascii="Times New Roman" w:hAnsi="Times New Roman" w:cs="Times New Roman"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4364748"/>
    <w:multiLevelType w:val="hybridMultilevel"/>
    <w:tmpl w:val="99B2CD88"/>
    <w:lvl w:ilvl="0" w:tplc="1C6CD0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220BC1"/>
    <w:multiLevelType w:val="multilevel"/>
    <w:tmpl w:val="33467C0E"/>
    <w:lvl w:ilvl="0">
      <w:start w:val="2022"/>
      <w:numFmt w:val="decimal"/>
      <w:lvlText w:val="%1"/>
      <w:lvlJc w:val="left"/>
      <w:pPr>
        <w:ind w:left="1260" w:hanging="1260"/>
      </w:pPr>
      <w:rPr>
        <w:rFonts w:hint="default"/>
      </w:rPr>
    </w:lvl>
    <w:lvl w:ilvl="1">
      <w:start w:val="2023"/>
      <w:numFmt w:val="decimal"/>
      <w:lvlText w:val="%1-%2"/>
      <w:lvlJc w:val="left"/>
      <w:pPr>
        <w:ind w:left="2329" w:hanging="1260"/>
      </w:pPr>
      <w:rPr>
        <w:rFonts w:hint="default"/>
      </w:rPr>
    </w:lvl>
    <w:lvl w:ilvl="2">
      <w:start w:val="1"/>
      <w:numFmt w:val="decimal"/>
      <w:lvlText w:val="%1-%2.%3"/>
      <w:lvlJc w:val="left"/>
      <w:pPr>
        <w:ind w:left="3398" w:hanging="1260"/>
      </w:pPr>
      <w:rPr>
        <w:rFonts w:hint="default"/>
      </w:rPr>
    </w:lvl>
    <w:lvl w:ilvl="3">
      <w:start w:val="1"/>
      <w:numFmt w:val="decimal"/>
      <w:lvlText w:val="%1-%2.%3.%4"/>
      <w:lvlJc w:val="left"/>
      <w:pPr>
        <w:ind w:left="4467" w:hanging="1260"/>
      </w:pPr>
      <w:rPr>
        <w:rFonts w:hint="default"/>
      </w:rPr>
    </w:lvl>
    <w:lvl w:ilvl="4">
      <w:start w:val="1"/>
      <w:numFmt w:val="decimal"/>
      <w:lvlText w:val="%1-%2.%3.%4.%5"/>
      <w:lvlJc w:val="left"/>
      <w:pPr>
        <w:ind w:left="5536" w:hanging="126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4">
    <w:nsid w:val="3B1F4ADD"/>
    <w:multiLevelType w:val="hybridMultilevel"/>
    <w:tmpl w:val="E3608278"/>
    <w:lvl w:ilvl="0" w:tplc="D35E4AAA">
      <w:start w:val="1"/>
      <w:numFmt w:val="decimal"/>
      <w:lvlText w:val="%1)"/>
      <w:lvlJc w:val="left"/>
      <w:pPr>
        <w:ind w:left="1095" w:hanging="39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3C624E48"/>
    <w:multiLevelType w:val="hybridMultilevel"/>
    <w:tmpl w:val="91C48BDC"/>
    <w:lvl w:ilvl="0" w:tplc="8F9AB49E">
      <w:start w:val="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3C8C75A1"/>
    <w:multiLevelType w:val="hybridMultilevel"/>
    <w:tmpl w:val="271CBDBA"/>
    <w:lvl w:ilvl="0" w:tplc="5B763CE2">
      <w:start w:val="201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3CEB338D"/>
    <w:multiLevelType w:val="hybridMultilevel"/>
    <w:tmpl w:val="2C263832"/>
    <w:lvl w:ilvl="0" w:tplc="641E6C6E">
      <w:numFmt w:val="bullet"/>
      <w:lvlText w:val="-"/>
      <w:lvlJc w:val="left"/>
      <w:pPr>
        <w:ind w:left="3898" w:hanging="360"/>
      </w:pPr>
      <w:rPr>
        <w:rFonts w:ascii="Times New Roman" w:eastAsiaTheme="minorEastAsia" w:hAnsi="Times New Roman" w:cs="Times New Roman" w:hint="default"/>
      </w:rPr>
    </w:lvl>
    <w:lvl w:ilvl="1" w:tplc="04190003">
      <w:start w:val="1"/>
      <w:numFmt w:val="bullet"/>
      <w:lvlText w:val="o"/>
      <w:lvlJc w:val="left"/>
      <w:pPr>
        <w:ind w:left="4618" w:hanging="360"/>
      </w:pPr>
      <w:rPr>
        <w:rFonts w:ascii="Courier New" w:hAnsi="Courier New" w:cs="Courier New" w:hint="default"/>
      </w:rPr>
    </w:lvl>
    <w:lvl w:ilvl="2" w:tplc="04190005">
      <w:start w:val="1"/>
      <w:numFmt w:val="bullet"/>
      <w:lvlText w:val=""/>
      <w:lvlJc w:val="left"/>
      <w:pPr>
        <w:ind w:left="5338" w:hanging="360"/>
      </w:pPr>
      <w:rPr>
        <w:rFonts w:ascii="Wingdings" w:hAnsi="Wingdings" w:hint="default"/>
      </w:rPr>
    </w:lvl>
    <w:lvl w:ilvl="3" w:tplc="04190001">
      <w:start w:val="1"/>
      <w:numFmt w:val="bullet"/>
      <w:lvlText w:val=""/>
      <w:lvlJc w:val="left"/>
      <w:pPr>
        <w:ind w:left="6058" w:hanging="360"/>
      </w:pPr>
      <w:rPr>
        <w:rFonts w:ascii="Symbol" w:hAnsi="Symbol" w:hint="default"/>
      </w:rPr>
    </w:lvl>
    <w:lvl w:ilvl="4" w:tplc="04190003">
      <w:start w:val="1"/>
      <w:numFmt w:val="bullet"/>
      <w:lvlText w:val="o"/>
      <w:lvlJc w:val="left"/>
      <w:pPr>
        <w:ind w:left="6778" w:hanging="360"/>
      </w:pPr>
      <w:rPr>
        <w:rFonts w:ascii="Courier New" w:hAnsi="Courier New" w:cs="Courier New" w:hint="default"/>
      </w:rPr>
    </w:lvl>
    <w:lvl w:ilvl="5" w:tplc="04190005">
      <w:start w:val="1"/>
      <w:numFmt w:val="bullet"/>
      <w:lvlText w:val=""/>
      <w:lvlJc w:val="left"/>
      <w:pPr>
        <w:ind w:left="7498" w:hanging="360"/>
      </w:pPr>
      <w:rPr>
        <w:rFonts w:ascii="Wingdings" w:hAnsi="Wingdings" w:hint="default"/>
      </w:rPr>
    </w:lvl>
    <w:lvl w:ilvl="6" w:tplc="04190001">
      <w:start w:val="1"/>
      <w:numFmt w:val="bullet"/>
      <w:lvlText w:val=""/>
      <w:lvlJc w:val="left"/>
      <w:pPr>
        <w:ind w:left="8218" w:hanging="360"/>
      </w:pPr>
      <w:rPr>
        <w:rFonts w:ascii="Symbol" w:hAnsi="Symbol" w:hint="default"/>
      </w:rPr>
    </w:lvl>
    <w:lvl w:ilvl="7" w:tplc="04190003">
      <w:start w:val="1"/>
      <w:numFmt w:val="bullet"/>
      <w:lvlText w:val="o"/>
      <w:lvlJc w:val="left"/>
      <w:pPr>
        <w:ind w:left="8938" w:hanging="360"/>
      </w:pPr>
      <w:rPr>
        <w:rFonts w:ascii="Courier New" w:hAnsi="Courier New" w:cs="Courier New" w:hint="default"/>
      </w:rPr>
    </w:lvl>
    <w:lvl w:ilvl="8" w:tplc="04190005">
      <w:start w:val="1"/>
      <w:numFmt w:val="bullet"/>
      <w:lvlText w:val=""/>
      <w:lvlJc w:val="left"/>
      <w:pPr>
        <w:ind w:left="9658" w:hanging="360"/>
      </w:pPr>
      <w:rPr>
        <w:rFonts w:ascii="Wingdings" w:hAnsi="Wingdings" w:hint="default"/>
      </w:rPr>
    </w:lvl>
  </w:abstractNum>
  <w:abstractNum w:abstractNumId="18">
    <w:nsid w:val="4224209B"/>
    <w:multiLevelType w:val="hybridMultilevel"/>
    <w:tmpl w:val="1BE6CA66"/>
    <w:lvl w:ilvl="0" w:tplc="B3BA63F4">
      <w:start w:val="2021"/>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9">
    <w:nsid w:val="446B001D"/>
    <w:multiLevelType w:val="hybridMultilevel"/>
    <w:tmpl w:val="B9A2E9D2"/>
    <w:lvl w:ilvl="0" w:tplc="BF584C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92E1B43"/>
    <w:multiLevelType w:val="hybridMultilevel"/>
    <w:tmpl w:val="9C7A9440"/>
    <w:lvl w:ilvl="0" w:tplc="4E28CCD4">
      <w:start w:val="2"/>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nsid w:val="4C5810F9"/>
    <w:multiLevelType w:val="hybridMultilevel"/>
    <w:tmpl w:val="12F81C70"/>
    <w:lvl w:ilvl="0" w:tplc="38928FE4">
      <w:start w:val="1"/>
      <w:numFmt w:val="decimal"/>
      <w:lvlText w:val="%1."/>
      <w:lvlJc w:val="left"/>
      <w:pPr>
        <w:ind w:left="1069" w:hanging="360"/>
      </w:pPr>
      <w:rPr>
        <w:rFonts w:ascii="Times New Roman" w:hAnsi="Times New Roman" w:cs="Times New Roman"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20F618A"/>
    <w:multiLevelType w:val="hybridMultilevel"/>
    <w:tmpl w:val="ACBC327C"/>
    <w:lvl w:ilvl="0" w:tplc="9D7AB6FC">
      <w:start w:val="1"/>
      <w:numFmt w:val="bullet"/>
      <w:lvlText w:val=""/>
      <w:lvlJc w:val="left"/>
      <w:pPr>
        <w:ind w:left="1287" w:hanging="360"/>
      </w:pPr>
      <w:rPr>
        <w:rFonts w:ascii="Symbol" w:hAnsi="Symbol" w:hint="default"/>
      </w:rPr>
    </w:lvl>
    <w:lvl w:ilvl="1" w:tplc="366E76EE">
      <w:numFmt w:val="bullet"/>
      <w:lvlText w:val="-"/>
      <w:lvlJc w:val="left"/>
      <w:rPr>
        <w:rFonts w:ascii="Arial" w:eastAsia="Calibri" w:hAnsi="Arial" w:cs="Arial" w:hint="default"/>
        <w:b/>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3BA4BFF"/>
    <w:multiLevelType w:val="multilevel"/>
    <w:tmpl w:val="80B2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A12266"/>
    <w:multiLevelType w:val="hybridMultilevel"/>
    <w:tmpl w:val="148EDEFE"/>
    <w:lvl w:ilvl="0" w:tplc="801E7104">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1174E6"/>
    <w:multiLevelType w:val="multilevel"/>
    <w:tmpl w:val="C0C49832"/>
    <w:lvl w:ilvl="0">
      <w:start w:val="1"/>
      <w:numFmt w:val="decimal"/>
      <w:lvlText w:val="%1"/>
      <w:lvlJc w:val="left"/>
      <w:pPr>
        <w:ind w:left="1575" w:hanging="1575"/>
      </w:pPr>
      <w:rPr>
        <w:rFonts w:hint="default"/>
      </w:rPr>
    </w:lvl>
    <w:lvl w:ilvl="1">
      <w:start w:val="1"/>
      <w:numFmt w:val="decimal"/>
      <w:lvlText w:val="%1.%2"/>
      <w:lvlJc w:val="left"/>
      <w:pPr>
        <w:ind w:left="2283" w:hanging="1575"/>
      </w:pPr>
      <w:rPr>
        <w:rFonts w:hint="default"/>
      </w:rPr>
    </w:lvl>
    <w:lvl w:ilvl="2">
      <w:start w:val="1"/>
      <w:numFmt w:val="decimal"/>
      <w:lvlText w:val="%1.%2.%3"/>
      <w:lvlJc w:val="left"/>
      <w:pPr>
        <w:ind w:left="2991" w:hanging="1575"/>
      </w:pPr>
      <w:rPr>
        <w:rFonts w:hint="default"/>
      </w:rPr>
    </w:lvl>
    <w:lvl w:ilvl="3">
      <w:start w:val="1"/>
      <w:numFmt w:val="decimal"/>
      <w:lvlText w:val="%1.%2.%3.%4"/>
      <w:lvlJc w:val="left"/>
      <w:pPr>
        <w:ind w:left="3699" w:hanging="1575"/>
      </w:pPr>
      <w:rPr>
        <w:rFonts w:hint="default"/>
      </w:rPr>
    </w:lvl>
    <w:lvl w:ilvl="4">
      <w:start w:val="1"/>
      <w:numFmt w:val="decimal"/>
      <w:lvlText w:val="%1.%2.%3.%4.%5"/>
      <w:lvlJc w:val="left"/>
      <w:pPr>
        <w:ind w:left="4407" w:hanging="1575"/>
      </w:pPr>
      <w:rPr>
        <w:rFonts w:hint="default"/>
      </w:rPr>
    </w:lvl>
    <w:lvl w:ilvl="5">
      <w:start w:val="1"/>
      <w:numFmt w:val="decimal"/>
      <w:lvlText w:val="%1.%2.%3.%4.%5.%6"/>
      <w:lvlJc w:val="left"/>
      <w:pPr>
        <w:ind w:left="5115" w:hanging="1575"/>
      </w:pPr>
      <w:rPr>
        <w:rFonts w:hint="default"/>
      </w:rPr>
    </w:lvl>
    <w:lvl w:ilvl="6">
      <w:start w:val="1"/>
      <w:numFmt w:val="decimal"/>
      <w:lvlText w:val="%1.%2.%3.%4.%5.%6.%7"/>
      <w:lvlJc w:val="left"/>
      <w:pPr>
        <w:ind w:left="5823" w:hanging="1575"/>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5CEA4F11"/>
    <w:multiLevelType w:val="hybridMultilevel"/>
    <w:tmpl w:val="98A44892"/>
    <w:lvl w:ilvl="0" w:tplc="90128442">
      <w:numFmt w:val="bullet"/>
      <w:lvlText w:val="-"/>
      <w:lvlJc w:val="left"/>
      <w:pPr>
        <w:ind w:left="927" w:hanging="360"/>
      </w:pPr>
      <w:rPr>
        <w:rFonts w:ascii="Times New Roman" w:eastAsia="Times New Roman" w:hAnsi="Times New Roman" w:cs="Times New Roman" w:hint="default"/>
        <w:b w:val="0"/>
      </w:rPr>
    </w:lvl>
    <w:lvl w:ilvl="1" w:tplc="04190003">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7">
    <w:nsid w:val="649A3621"/>
    <w:multiLevelType w:val="hybridMultilevel"/>
    <w:tmpl w:val="BD2251C8"/>
    <w:lvl w:ilvl="0" w:tplc="E4148A72">
      <w:start w:val="202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nsid w:val="678646A4"/>
    <w:multiLevelType w:val="hybridMultilevel"/>
    <w:tmpl w:val="946201E4"/>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9">
    <w:nsid w:val="6A1A29D0"/>
    <w:multiLevelType w:val="hybridMultilevel"/>
    <w:tmpl w:val="4CF26A2E"/>
    <w:lvl w:ilvl="0" w:tplc="B9CE9C6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C5D04B5"/>
    <w:multiLevelType w:val="hybridMultilevel"/>
    <w:tmpl w:val="1E342F66"/>
    <w:lvl w:ilvl="0" w:tplc="DB82884C">
      <w:start w:val="1"/>
      <w:numFmt w:val="decimal"/>
      <w:lvlText w:val="%1."/>
      <w:lvlJc w:val="left"/>
      <w:pPr>
        <w:ind w:left="1069" w:hanging="360"/>
      </w:pPr>
      <w:rPr>
        <w:rFonts w:ascii="Times New Roman" w:hAnsi="Times New Roman" w:cs="Times New Roman" w:hint="default"/>
        <w:color w:val="auto"/>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64D46C7"/>
    <w:multiLevelType w:val="hybridMultilevel"/>
    <w:tmpl w:val="05DC2108"/>
    <w:lvl w:ilvl="0" w:tplc="9D7AB6FC">
      <w:start w:val="1"/>
      <w:numFmt w:val="bullet"/>
      <w:lvlText w:val=""/>
      <w:lvlJc w:val="left"/>
      <w:pPr>
        <w:ind w:left="1287" w:hanging="360"/>
      </w:pPr>
      <w:rPr>
        <w:rFonts w:ascii="Symbol" w:hAnsi="Symbol" w:hint="default"/>
      </w:rPr>
    </w:lvl>
    <w:lvl w:ilvl="1" w:tplc="9D7AB6FC">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760732E"/>
    <w:multiLevelType w:val="hybridMultilevel"/>
    <w:tmpl w:val="D3143E9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8B32FDC"/>
    <w:multiLevelType w:val="hybridMultilevel"/>
    <w:tmpl w:val="FD2C1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A16934"/>
    <w:multiLevelType w:val="multilevel"/>
    <w:tmpl w:val="9AEE0840"/>
    <w:lvl w:ilvl="0">
      <w:start w:val="2022"/>
      <w:numFmt w:val="decimal"/>
      <w:lvlText w:val="%1"/>
      <w:lvlJc w:val="left"/>
      <w:pPr>
        <w:ind w:left="1290" w:hanging="1290"/>
      </w:pPr>
      <w:rPr>
        <w:rFonts w:hint="default"/>
      </w:rPr>
    </w:lvl>
    <w:lvl w:ilvl="1">
      <w:start w:val="2023"/>
      <w:numFmt w:val="decimal"/>
      <w:lvlText w:val="%1-%2"/>
      <w:lvlJc w:val="left"/>
      <w:pPr>
        <w:ind w:left="2359" w:hanging="1290"/>
      </w:pPr>
      <w:rPr>
        <w:rFonts w:hint="default"/>
      </w:rPr>
    </w:lvl>
    <w:lvl w:ilvl="2">
      <w:start w:val="1"/>
      <w:numFmt w:val="decimal"/>
      <w:lvlText w:val="%1-%2.%3"/>
      <w:lvlJc w:val="left"/>
      <w:pPr>
        <w:ind w:left="3428" w:hanging="1290"/>
      </w:pPr>
      <w:rPr>
        <w:rFonts w:hint="default"/>
      </w:rPr>
    </w:lvl>
    <w:lvl w:ilvl="3">
      <w:start w:val="1"/>
      <w:numFmt w:val="decimal"/>
      <w:lvlText w:val="%1-%2.%3.%4"/>
      <w:lvlJc w:val="left"/>
      <w:pPr>
        <w:ind w:left="4497" w:hanging="1290"/>
      </w:pPr>
      <w:rPr>
        <w:rFonts w:hint="default"/>
      </w:rPr>
    </w:lvl>
    <w:lvl w:ilvl="4">
      <w:start w:val="1"/>
      <w:numFmt w:val="decimal"/>
      <w:lvlText w:val="%1-%2.%3.%4.%5"/>
      <w:lvlJc w:val="left"/>
      <w:pPr>
        <w:ind w:left="5566" w:hanging="129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num w:numId="1">
    <w:abstractNumId w:val="26"/>
  </w:num>
  <w:num w:numId="2">
    <w:abstractNumId w:val="7"/>
  </w:num>
  <w:num w:numId="3">
    <w:abstractNumId w:val="6"/>
  </w:num>
  <w:num w:numId="4">
    <w:abstractNumId w:val="24"/>
  </w:num>
  <w:num w:numId="5">
    <w:abstractNumId w:val="1"/>
  </w:num>
  <w:num w:numId="6">
    <w:abstractNumId w:val="25"/>
  </w:num>
  <w:num w:numId="7">
    <w:abstractNumId w:val="10"/>
  </w:num>
  <w:num w:numId="8">
    <w:abstractNumId w:val="8"/>
  </w:num>
  <w:num w:numId="9">
    <w:abstractNumId w:val="17"/>
  </w:num>
  <w:num w:numId="10">
    <w:abstractNumId w:val="16"/>
  </w:num>
  <w:num w:numId="11">
    <w:abstractNumId w:val="22"/>
  </w:num>
  <w:num w:numId="12">
    <w:abstractNumId w:val="31"/>
  </w:num>
  <w:num w:numId="13">
    <w:abstractNumId w:val="19"/>
  </w:num>
  <w:num w:numId="14">
    <w:abstractNumId w:val="3"/>
  </w:num>
  <w:num w:numId="15">
    <w:abstractNumId w:val="12"/>
  </w:num>
  <w:num w:numId="16">
    <w:abstractNumId w:val="11"/>
  </w:num>
  <w:num w:numId="17">
    <w:abstractNumId w:val="9"/>
  </w:num>
  <w:num w:numId="18">
    <w:abstractNumId w:val="21"/>
  </w:num>
  <w:num w:numId="19">
    <w:abstractNumId w:val="30"/>
  </w:num>
  <w:num w:numId="20">
    <w:abstractNumId w:val="18"/>
  </w:num>
  <w:num w:numId="21">
    <w:abstractNumId w:val="29"/>
  </w:num>
  <w:num w:numId="22">
    <w:abstractNumId w:val="28"/>
  </w:num>
  <w:num w:numId="23">
    <w:abstractNumId w:val="32"/>
  </w:num>
  <w:num w:numId="24">
    <w:abstractNumId w:val="15"/>
  </w:num>
  <w:num w:numId="25">
    <w:abstractNumId w:val="0"/>
  </w:num>
  <w:num w:numId="26">
    <w:abstractNumId w:val="27"/>
  </w:num>
  <w:num w:numId="27">
    <w:abstractNumId w:val="13"/>
  </w:num>
  <w:num w:numId="28">
    <w:abstractNumId w:val="3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20"/>
  </w:num>
  <w:num w:numId="32">
    <w:abstractNumId w:val="2"/>
  </w:num>
  <w:num w:numId="33">
    <w:abstractNumId w:val="23"/>
  </w:num>
  <w:num w:numId="34">
    <w:abstractNumId w:val="5"/>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46C6D"/>
    <w:rsid w:val="00001AC5"/>
    <w:rsid w:val="00004805"/>
    <w:rsid w:val="00010636"/>
    <w:rsid w:val="00011056"/>
    <w:rsid w:val="00011DE0"/>
    <w:rsid w:val="00013BDE"/>
    <w:rsid w:val="000146E1"/>
    <w:rsid w:val="00014BE4"/>
    <w:rsid w:val="000152A0"/>
    <w:rsid w:val="000162C0"/>
    <w:rsid w:val="00021FAA"/>
    <w:rsid w:val="00023943"/>
    <w:rsid w:val="00024E42"/>
    <w:rsid w:val="00025B0B"/>
    <w:rsid w:val="00026283"/>
    <w:rsid w:val="000271EA"/>
    <w:rsid w:val="0003061A"/>
    <w:rsid w:val="0003097A"/>
    <w:rsid w:val="000309DE"/>
    <w:rsid w:val="00030E71"/>
    <w:rsid w:val="00031526"/>
    <w:rsid w:val="00031822"/>
    <w:rsid w:val="00031999"/>
    <w:rsid w:val="00032714"/>
    <w:rsid w:val="0003297E"/>
    <w:rsid w:val="000338ED"/>
    <w:rsid w:val="00034A02"/>
    <w:rsid w:val="00035F6D"/>
    <w:rsid w:val="0004218F"/>
    <w:rsid w:val="0004541D"/>
    <w:rsid w:val="00046B22"/>
    <w:rsid w:val="0004720E"/>
    <w:rsid w:val="00047977"/>
    <w:rsid w:val="00052298"/>
    <w:rsid w:val="00054DF0"/>
    <w:rsid w:val="00055A46"/>
    <w:rsid w:val="00056436"/>
    <w:rsid w:val="00057DA7"/>
    <w:rsid w:val="0006131C"/>
    <w:rsid w:val="000637DF"/>
    <w:rsid w:val="0007364F"/>
    <w:rsid w:val="00073794"/>
    <w:rsid w:val="00073B46"/>
    <w:rsid w:val="000756CE"/>
    <w:rsid w:val="00080DE9"/>
    <w:rsid w:val="00081747"/>
    <w:rsid w:val="00083C80"/>
    <w:rsid w:val="00085026"/>
    <w:rsid w:val="00085590"/>
    <w:rsid w:val="00085BDC"/>
    <w:rsid w:val="0008751E"/>
    <w:rsid w:val="00087E70"/>
    <w:rsid w:val="000922B7"/>
    <w:rsid w:val="0009232E"/>
    <w:rsid w:val="0009518F"/>
    <w:rsid w:val="00095735"/>
    <w:rsid w:val="00095943"/>
    <w:rsid w:val="00095B53"/>
    <w:rsid w:val="00097E58"/>
    <w:rsid w:val="000A1B69"/>
    <w:rsid w:val="000A1C38"/>
    <w:rsid w:val="000A27A0"/>
    <w:rsid w:val="000A3C7C"/>
    <w:rsid w:val="000A4869"/>
    <w:rsid w:val="000A4F8B"/>
    <w:rsid w:val="000A6432"/>
    <w:rsid w:val="000A69BB"/>
    <w:rsid w:val="000B0FD9"/>
    <w:rsid w:val="000B1994"/>
    <w:rsid w:val="000B26BF"/>
    <w:rsid w:val="000B3016"/>
    <w:rsid w:val="000B50F5"/>
    <w:rsid w:val="000B6397"/>
    <w:rsid w:val="000B6ACD"/>
    <w:rsid w:val="000B72FE"/>
    <w:rsid w:val="000C0F02"/>
    <w:rsid w:val="000C246B"/>
    <w:rsid w:val="000C24DD"/>
    <w:rsid w:val="000C2C87"/>
    <w:rsid w:val="000C39DE"/>
    <w:rsid w:val="000D090C"/>
    <w:rsid w:val="000D128A"/>
    <w:rsid w:val="000D3011"/>
    <w:rsid w:val="000D446B"/>
    <w:rsid w:val="000D4BCF"/>
    <w:rsid w:val="000D5053"/>
    <w:rsid w:val="000D5E91"/>
    <w:rsid w:val="000D6ED8"/>
    <w:rsid w:val="000D7B18"/>
    <w:rsid w:val="000E16DE"/>
    <w:rsid w:val="000E27E2"/>
    <w:rsid w:val="000E53B2"/>
    <w:rsid w:val="000E55DD"/>
    <w:rsid w:val="000E68ED"/>
    <w:rsid w:val="000F086B"/>
    <w:rsid w:val="000F0DD2"/>
    <w:rsid w:val="000F145C"/>
    <w:rsid w:val="000F1BC5"/>
    <w:rsid w:val="000F2278"/>
    <w:rsid w:val="000F2E15"/>
    <w:rsid w:val="000F4EF8"/>
    <w:rsid w:val="000F5FC5"/>
    <w:rsid w:val="000F6411"/>
    <w:rsid w:val="000F6DE7"/>
    <w:rsid w:val="00101A09"/>
    <w:rsid w:val="00101B7B"/>
    <w:rsid w:val="001038FA"/>
    <w:rsid w:val="00103A90"/>
    <w:rsid w:val="001049FD"/>
    <w:rsid w:val="0011271B"/>
    <w:rsid w:val="00112D9A"/>
    <w:rsid w:val="0011406C"/>
    <w:rsid w:val="001146E8"/>
    <w:rsid w:val="00115436"/>
    <w:rsid w:val="0011580B"/>
    <w:rsid w:val="001160CF"/>
    <w:rsid w:val="00117AC0"/>
    <w:rsid w:val="0012027A"/>
    <w:rsid w:val="0012094D"/>
    <w:rsid w:val="0012129B"/>
    <w:rsid w:val="00121348"/>
    <w:rsid w:val="001228DF"/>
    <w:rsid w:val="0012306D"/>
    <w:rsid w:val="00124E4E"/>
    <w:rsid w:val="00125931"/>
    <w:rsid w:val="00125A17"/>
    <w:rsid w:val="00125E94"/>
    <w:rsid w:val="00125EBB"/>
    <w:rsid w:val="00126F66"/>
    <w:rsid w:val="00127160"/>
    <w:rsid w:val="0012739C"/>
    <w:rsid w:val="00130187"/>
    <w:rsid w:val="001312E1"/>
    <w:rsid w:val="0013267B"/>
    <w:rsid w:val="00134A08"/>
    <w:rsid w:val="00135FB2"/>
    <w:rsid w:val="00136C3F"/>
    <w:rsid w:val="00140498"/>
    <w:rsid w:val="00140C9D"/>
    <w:rsid w:val="00147C4E"/>
    <w:rsid w:val="001523B9"/>
    <w:rsid w:val="001531FF"/>
    <w:rsid w:val="001533A2"/>
    <w:rsid w:val="00153CC3"/>
    <w:rsid w:val="00153DE6"/>
    <w:rsid w:val="0015422A"/>
    <w:rsid w:val="0015483A"/>
    <w:rsid w:val="001570B7"/>
    <w:rsid w:val="00160427"/>
    <w:rsid w:val="001616C1"/>
    <w:rsid w:val="00161AEB"/>
    <w:rsid w:val="00161EF1"/>
    <w:rsid w:val="0016414E"/>
    <w:rsid w:val="001657CE"/>
    <w:rsid w:val="00165C9F"/>
    <w:rsid w:val="00165E5B"/>
    <w:rsid w:val="00170178"/>
    <w:rsid w:val="00170C42"/>
    <w:rsid w:val="00172F39"/>
    <w:rsid w:val="0017377E"/>
    <w:rsid w:val="00173F24"/>
    <w:rsid w:val="001773F2"/>
    <w:rsid w:val="00177E5F"/>
    <w:rsid w:val="001804CB"/>
    <w:rsid w:val="00181944"/>
    <w:rsid w:val="00181EA4"/>
    <w:rsid w:val="0018478B"/>
    <w:rsid w:val="001863C7"/>
    <w:rsid w:val="001871AE"/>
    <w:rsid w:val="0018740E"/>
    <w:rsid w:val="00187584"/>
    <w:rsid w:val="00190DED"/>
    <w:rsid w:val="00193B6B"/>
    <w:rsid w:val="00194558"/>
    <w:rsid w:val="00197052"/>
    <w:rsid w:val="0019757A"/>
    <w:rsid w:val="001A50F9"/>
    <w:rsid w:val="001A5A86"/>
    <w:rsid w:val="001A6769"/>
    <w:rsid w:val="001A6A78"/>
    <w:rsid w:val="001A6D9A"/>
    <w:rsid w:val="001A7050"/>
    <w:rsid w:val="001B08D7"/>
    <w:rsid w:val="001B2780"/>
    <w:rsid w:val="001B3C1C"/>
    <w:rsid w:val="001B3D8E"/>
    <w:rsid w:val="001B4B96"/>
    <w:rsid w:val="001B67E5"/>
    <w:rsid w:val="001B6E08"/>
    <w:rsid w:val="001B78BC"/>
    <w:rsid w:val="001B7AAF"/>
    <w:rsid w:val="001C01E7"/>
    <w:rsid w:val="001C2040"/>
    <w:rsid w:val="001C68A7"/>
    <w:rsid w:val="001D4544"/>
    <w:rsid w:val="001D68BB"/>
    <w:rsid w:val="001E161E"/>
    <w:rsid w:val="001E2054"/>
    <w:rsid w:val="001E2522"/>
    <w:rsid w:val="001E37FF"/>
    <w:rsid w:val="001E3E4C"/>
    <w:rsid w:val="001E5349"/>
    <w:rsid w:val="001E546B"/>
    <w:rsid w:val="001E7449"/>
    <w:rsid w:val="001F03E8"/>
    <w:rsid w:val="001F0CFB"/>
    <w:rsid w:val="001F2B96"/>
    <w:rsid w:val="001F51DD"/>
    <w:rsid w:val="001F6516"/>
    <w:rsid w:val="001F783E"/>
    <w:rsid w:val="002009D9"/>
    <w:rsid w:val="00201D12"/>
    <w:rsid w:val="002026C4"/>
    <w:rsid w:val="00202DD6"/>
    <w:rsid w:val="002035E8"/>
    <w:rsid w:val="00203611"/>
    <w:rsid w:val="002039C7"/>
    <w:rsid w:val="002044BD"/>
    <w:rsid w:val="00204ED9"/>
    <w:rsid w:val="0020532A"/>
    <w:rsid w:val="002068DB"/>
    <w:rsid w:val="00206A6E"/>
    <w:rsid w:val="0021067E"/>
    <w:rsid w:val="00211166"/>
    <w:rsid w:val="002134B5"/>
    <w:rsid w:val="002138B9"/>
    <w:rsid w:val="00214C0B"/>
    <w:rsid w:val="00214E73"/>
    <w:rsid w:val="002153E6"/>
    <w:rsid w:val="0021658F"/>
    <w:rsid w:val="002201DA"/>
    <w:rsid w:val="00221A30"/>
    <w:rsid w:val="00224FE2"/>
    <w:rsid w:val="00225EA0"/>
    <w:rsid w:val="002269F9"/>
    <w:rsid w:val="00226C2D"/>
    <w:rsid w:val="00230BDF"/>
    <w:rsid w:val="0023322C"/>
    <w:rsid w:val="00234525"/>
    <w:rsid w:val="00235945"/>
    <w:rsid w:val="00235A4E"/>
    <w:rsid w:val="00236C1A"/>
    <w:rsid w:val="00236DF0"/>
    <w:rsid w:val="00242D32"/>
    <w:rsid w:val="00245508"/>
    <w:rsid w:val="002459C7"/>
    <w:rsid w:val="002460D2"/>
    <w:rsid w:val="00246C3D"/>
    <w:rsid w:val="00247D24"/>
    <w:rsid w:val="00250504"/>
    <w:rsid w:val="00251202"/>
    <w:rsid w:val="00252281"/>
    <w:rsid w:val="002538ED"/>
    <w:rsid w:val="00253B70"/>
    <w:rsid w:val="00256F37"/>
    <w:rsid w:val="002604E7"/>
    <w:rsid w:val="00260C6E"/>
    <w:rsid w:val="00261FB8"/>
    <w:rsid w:val="0026379F"/>
    <w:rsid w:val="00265552"/>
    <w:rsid w:val="00266BA6"/>
    <w:rsid w:val="0026772D"/>
    <w:rsid w:val="00272603"/>
    <w:rsid w:val="002736A6"/>
    <w:rsid w:val="00274D00"/>
    <w:rsid w:val="00276044"/>
    <w:rsid w:val="00276219"/>
    <w:rsid w:val="00277575"/>
    <w:rsid w:val="002775C3"/>
    <w:rsid w:val="00280490"/>
    <w:rsid w:val="002804F6"/>
    <w:rsid w:val="00281391"/>
    <w:rsid w:val="002851AA"/>
    <w:rsid w:val="00286BC1"/>
    <w:rsid w:val="0028756E"/>
    <w:rsid w:val="00287AEB"/>
    <w:rsid w:val="0029603E"/>
    <w:rsid w:val="002963EF"/>
    <w:rsid w:val="00296492"/>
    <w:rsid w:val="0029686E"/>
    <w:rsid w:val="002969B6"/>
    <w:rsid w:val="002A1A04"/>
    <w:rsid w:val="002A46A7"/>
    <w:rsid w:val="002A7534"/>
    <w:rsid w:val="002B14E5"/>
    <w:rsid w:val="002B1ADF"/>
    <w:rsid w:val="002B39DB"/>
    <w:rsid w:val="002B41E7"/>
    <w:rsid w:val="002B6DBC"/>
    <w:rsid w:val="002C1192"/>
    <w:rsid w:val="002C168C"/>
    <w:rsid w:val="002C1719"/>
    <w:rsid w:val="002C1779"/>
    <w:rsid w:val="002C22A5"/>
    <w:rsid w:val="002C307E"/>
    <w:rsid w:val="002C492A"/>
    <w:rsid w:val="002C53E6"/>
    <w:rsid w:val="002C597A"/>
    <w:rsid w:val="002C6C74"/>
    <w:rsid w:val="002C6DE5"/>
    <w:rsid w:val="002D08FE"/>
    <w:rsid w:val="002D125A"/>
    <w:rsid w:val="002D1326"/>
    <w:rsid w:val="002D1629"/>
    <w:rsid w:val="002D2E95"/>
    <w:rsid w:val="002D3C72"/>
    <w:rsid w:val="002D468F"/>
    <w:rsid w:val="002E04FD"/>
    <w:rsid w:val="002E1E4E"/>
    <w:rsid w:val="002E40F8"/>
    <w:rsid w:val="002E4544"/>
    <w:rsid w:val="002E4CF3"/>
    <w:rsid w:val="002E6E37"/>
    <w:rsid w:val="002E6F7B"/>
    <w:rsid w:val="002E7EF3"/>
    <w:rsid w:val="002F2666"/>
    <w:rsid w:val="002F2AD7"/>
    <w:rsid w:val="002F434B"/>
    <w:rsid w:val="002F4843"/>
    <w:rsid w:val="002F4EEA"/>
    <w:rsid w:val="00300F9F"/>
    <w:rsid w:val="0030115B"/>
    <w:rsid w:val="00302284"/>
    <w:rsid w:val="003034BD"/>
    <w:rsid w:val="00304CD6"/>
    <w:rsid w:val="003121BE"/>
    <w:rsid w:val="00312C62"/>
    <w:rsid w:val="003133B5"/>
    <w:rsid w:val="00313F3E"/>
    <w:rsid w:val="00315EAE"/>
    <w:rsid w:val="00317351"/>
    <w:rsid w:val="00317E76"/>
    <w:rsid w:val="003203B6"/>
    <w:rsid w:val="00320A23"/>
    <w:rsid w:val="0032181C"/>
    <w:rsid w:val="00322F42"/>
    <w:rsid w:val="00326792"/>
    <w:rsid w:val="003267E9"/>
    <w:rsid w:val="00330490"/>
    <w:rsid w:val="00332EAA"/>
    <w:rsid w:val="003348AA"/>
    <w:rsid w:val="003362D1"/>
    <w:rsid w:val="003364CB"/>
    <w:rsid w:val="00342587"/>
    <w:rsid w:val="00342D92"/>
    <w:rsid w:val="00343BBB"/>
    <w:rsid w:val="00344443"/>
    <w:rsid w:val="003474ED"/>
    <w:rsid w:val="00347524"/>
    <w:rsid w:val="00350B9C"/>
    <w:rsid w:val="003552BB"/>
    <w:rsid w:val="003616AB"/>
    <w:rsid w:val="003633D5"/>
    <w:rsid w:val="00365484"/>
    <w:rsid w:val="00366CCE"/>
    <w:rsid w:val="0036776F"/>
    <w:rsid w:val="003706F4"/>
    <w:rsid w:val="003752B3"/>
    <w:rsid w:val="0037670A"/>
    <w:rsid w:val="003776C7"/>
    <w:rsid w:val="003802DE"/>
    <w:rsid w:val="00380385"/>
    <w:rsid w:val="003815AE"/>
    <w:rsid w:val="00382BC3"/>
    <w:rsid w:val="0038343A"/>
    <w:rsid w:val="003842A5"/>
    <w:rsid w:val="00385724"/>
    <w:rsid w:val="0038717F"/>
    <w:rsid w:val="00391CD4"/>
    <w:rsid w:val="00394903"/>
    <w:rsid w:val="003A0015"/>
    <w:rsid w:val="003A257D"/>
    <w:rsid w:val="003A4A3B"/>
    <w:rsid w:val="003B2136"/>
    <w:rsid w:val="003B4632"/>
    <w:rsid w:val="003B469F"/>
    <w:rsid w:val="003B5CF4"/>
    <w:rsid w:val="003C0965"/>
    <w:rsid w:val="003C1CBF"/>
    <w:rsid w:val="003C345A"/>
    <w:rsid w:val="003C3DFE"/>
    <w:rsid w:val="003C448A"/>
    <w:rsid w:val="003C5453"/>
    <w:rsid w:val="003C665F"/>
    <w:rsid w:val="003C7676"/>
    <w:rsid w:val="003C7CE8"/>
    <w:rsid w:val="003D0ADA"/>
    <w:rsid w:val="003D1072"/>
    <w:rsid w:val="003D23EE"/>
    <w:rsid w:val="003D458F"/>
    <w:rsid w:val="003D4AB3"/>
    <w:rsid w:val="003D6417"/>
    <w:rsid w:val="003E069D"/>
    <w:rsid w:val="003E0C92"/>
    <w:rsid w:val="003E2674"/>
    <w:rsid w:val="003E4687"/>
    <w:rsid w:val="003E742A"/>
    <w:rsid w:val="003E7991"/>
    <w:rsid w:val="003F1D6C"/>
    <w:rsid w:val="003F2B9B"/>
    <w:rsid w:val="003F3AF6"/>
    <w:rsid w:val="003F41A7"/>
    <w:rsid w:val="003F4C45"/>
    <w:rsid w:val="003F6D91"/>
    <w:rsid w:val="00400549"/>
    <w:rsid w:val="004017EF"/>
    <w:rsid w:val="00401C46"/>
    <w:rsid w:val="00403B15"/>
    <w:rsid w:val="0040583A"/>
    <w:rsid w:val="00406D39"/>
    <w:rsid w:val="00411DE2"/>
    <w:rsid w:val="004126A2"/>
    <w:rsid w:val="00412FE8"/>
    <w:rsid w:val="00413A74"/>
    <w:rsid w:val="004141AB"/>
    <w:rsid w:val="00414A91"/>
    <w:rsid w:val="004161D2"/>
    <w:rsid w:val="004225CA"/>
    <w:rsid w:val="004225EA"/>
    <w:rsid w:val="004253E0"/>
    <w:rsid w:val="00426255"/>
    <w:rsid w:val="00426393"/>
    <w:rsid w:val="0042669E"/>
    <w:rsid w:val="00427C66"/>
    <w:rsid w:val="00430AC2"/>
    <w:rsid w:val="00431CD4"/>
    <w:rsid w:val="00431F58"/>
    <w:rsid w:val="0043395B"/>
    <w:rsid w:val="0043635A"/>
    <w:rsid w:val="00440FEC"/>
    <w:rsid w:val="00441228"/>
    <w:rsid w:val="00441B1B"/>
    <w:rsid w:val="00442C3A"/>
    <w:rsid w:val="0044499F"/>
    <w:rsid w:val="00446C6D"/>
    <w:rsid w:val="00447C93"/>
    <w:rsid w:val="00453A27"/>
    <w:rsid w:val="00453DB4"/>
    <w:rsid w:val="00455928"/>
    <w:rsid w:val="00455CFF"/>
    <w:rsid w:val="00455E80"/>
    <w:rsid w:val="00456623"/>
    <w:rsid w:val="00456B83"/>
    <w:rsid w:val="00457C2B"/>
    <w:rsid w:val="00457D9F"/>
    <w:rsid w:val="00460303"/>
    <w:rsid w:val="00461B18"/>
    <w:rsid w:val="00463106"/>
    <w:rsid w:val="00471937"/>
    <w:rsid w:val="00473431"/>
    <w:rsid w:val="00473C80"/>
    <w:rsid w:val="00474188"/>
    <w:rsid w:val="00474846"/>
    <w:rsid w:val="004748CB"/>
    <w:rsid w:val="0047501D"/>
    <w:rsid w:val="004764A6"/>
    <w:rsid w:val="00482857"/>
    <w:rsid w:val="00483392"/>
    <w:rsid w:val="00485D03"/>
    <w:rsid w:val="004905C3"/>
    <w:rsid w:val="00491447"/>
    <w:rsid w:val="00491A46"/>
    <w:rsid w:val="00492DDB"/>
    <w:rsid w:val="004938F8"/>
    <w:rsid w:val="00494B9B"/>
    <w:rsid w:val="00495C87"/>
    <w:rsid w:val="00497283"/>
    <w:rsid w:val="0049775F"/>
    <w:rsid w:val="00497CF0"/>
    <w:rsid w:val="004A01A5"/>
    <w:rsid w:val="004A0F8A"/>
    <w:rsid w:val="004A1A29"/>
    <w:rsid w:val="004A1BDD"/>
    <w:rsid w:val="004A1F31"/>
    <w:rsid w:val="004A2748"/>
    <w:rsid w:val="004A365E"/>
    <w:rsid w:val="004A4100"/>
    <w:rsid w:val="004A4CA0"/>
    <w:rsid w:val="004A594F"/>
    <w:rsid w:val="004A5EF0"/>
    <w:rsid w:val="004A724D"/>
    <w:rsid w:val="004B4944"/>
    <w:rsid w:val="004B60DF"/>
    <w:rsid w:val="004B6CB1"/>
    <w:rsid w:val="004C0347"/>
    <w:rsid w:val="004C0C89"/>
    <w:rsid w:val="004C17AC"/>
    <w:rsid w:val="004C1CB0"/>
    <w:rsid w:val="004C2194"/>
    <w:rsid w:val="004C21EC"/>
    <w:rsid w:val="004C52FB"/>
    <w:rsid w:val="004C563A"/>
    <w:rsid w:val="004D22C5"/>
    <w:rsid w:val="004D4827"/>
    <w:rsid w:val="004D7E5C"/>
    <w:rsid w:val="004E0AA6"/>
    <w:rsid w:val="004E0D98"/>
    <w:rsid w:val="004E2870"/>
    <w:rsid w:val="004E41A0"/>
    <w:rsid w:val="004E47E2"/>
    <w:rsid w:val="004E4CE1"/>
    <w:rsid w:val="004E509C"/>
    <w:rsid w:val="004E54E1"/>
    <w:rsid w:val="004E7235"/>
    <w:rsid w:val="004F07D9"/>
    <w:rsid w:val="004F0BA0"/>
    <w:rsid w:val="004F4706"/>
    <w:rsid w:val="004F4A1B"/>
    <w:rsid w:val="004F4EFB"/>
    <w:rsid w:val="004F4F16"/>
    <w:rsid w:val="004F76A3"/>
    <w:rsid w:val="0050044C"/>
    <w:rsid w:val="0050414A"/>
    <w:rsid w:val="00504BB4"/>
    <w:rsid w:val="00504C7B"/>
    <w:rsid w:val="00505441"/>
    <w:rsid w:val="0050751A"/>
    <w:rsid w:val="005102BF"/>
    <w:rsid w:val="00510A44"/>
    <w:rsid w:val="00510ABE"/>
    <w:rsid w:val="005121D0"/>
    <w:rsid w:val="00512320"/>
    <w:rsid w:val="00512AE8"/>
    <w:rsid w:val="00512B82"/>
    <w:rsid w:val="0051476B"/>
    <w:rsid w:val="00515953"/>
    <w:rsid w:val="0051646B"/>
    <w:rsid w:val="00520F8C"/>
    <w:rsid w:val="005225F3"/>
    <w:rsid w:val="0052474B"/>
    <w:rsid w:val="00524A18"/>
    <w:rsid w:val="00526DE7"/>
    <w:rsid w:val="00530137"/>
    <w:rsid w:val="00531C82"/>
    <w:rsid w:val="00535536"/>
    <w:rsid w:val="00537A61"/>
    <w:rsid w:val="00537B1A"/>
    <w:rsid w:val="00540DD3"/>
    <w:rsid w:val="005412BC"/>
    <w:rsid w:val="005423A8"/>
    <w:rsid w:val="005426D4"/>
    <w:rsid w:val="00544DFD"/>
    <w:rsid w:val="0054598B"/>
    <w:rsid w:val="00547BA8"/>
    <w:rsid w:val="00547E6A"/>
    <w:rsid w:val="00550DA6"/>
    <w:rsid w:val="0055378A"/>
    <w:rsid w:val="00555E80"/>
    <w:rsid w:val="005604DA"/>
    <w:rsid w:val="00562084"/>
    <w:rsid w:val="005658D8"/>
    <w:rsid w:val="00565EE4"/>
    <w:rsid w:val="005668E3"/>
    <w:rsid w:val="00567F8E"/>
    <w:rsid w:val="00570E18"/>
    <w:rsid w:val="00571C92"/>
    <w:rsid w:val="005745E0"/>
    <w:rsid w:val="00577B52"/>
    <w:rsid w:val="00583C69"/>
    <w:rsid w:val="0058413A"/>
    <w:rsid w:val="00584EF0"/>
    <w:rsid w:val="00584F9E"/>
    <w:rsid w:val="0058690B"/>
    <w:rsid w:val="00591453"/>
    <w:rsid w:val="00594159"/>
    <w:rsid w:val="00594C63"/>
    <w:rsid w:val="00594CBD"/>
    <w:rsid w:val="005974AC"/>
    <w:rsid w:val="00597643"/>
    <w:rsid w:val="005A41B4"/>
    <w:rsid w:val="005A7D3F"/>
    <w:rsid w:val="005B03A5"/>
    <w:rsid w:val="005B1D69"/>
    <w:rsid w:val="005B7643"/>
    <w:rsid w:val="005C0D2A"/>
    <w:rsid w:val="005C3BCC"/>
    <w:rsid w:val="005C4DBE"/>
    <w:rsid w:val="005C613E"/>
    <w:rsid w:val="005C68E5"/>
    <w:rsid w:val="005D3796"/>
    <w:rsid w:val="005D61DC"/>
    <w:rsid w:val="005D6243"/>
    <w:rsid w:val="005D745B"/>
    <w:rsid w:val="005D7555"/>
    <w:rsid w:val="005D79C1"/>
    <w:rsid w:val="005E0ED4"/>
    <w:rsid w:val="005E2414"/>
    <w:rsid w:val="005E2C0B"/>
    <w:rsid w:val="005E3B57"/>
    <w:rsid w:val="005E76AF"/>
    <w:rsid w:val="005F2072"/>
    <w:rsid w:val="005F21D9"/>
    <w:rsid w:val="005F33F3"/>
    <w:rsid w:val="005F4E21"/>
    <w:rsid w:val="005F7DB8"/>
    <w:rsid w:val="0060000D"/>
    <w:rsid w:val="00600935"/>
    <w:rsid w:val="00600B16"/>
    <w:rsid w:val="00601F2A"/>
    <w:rsid w:val="006045C9"/>
    <w:rsid w:val="00604F43"/>
    <w:rsid w:val="0060627F"/>
    <w:rsid w:val="006078CB"/>
    <w:rsid w:val="006079E6"/>
    <w:rsid w:val="006104C1"/>
    <w:rsid w:val="0061284B"/>
    <w:rsid w:val="00615A8A"/>
    <w:rsid w:val="00616A0C"/>
    <w:rsid w:val="00616CFF"/>
    <w:rsid w:val="006175F4"/>
    <w:rsid w:val="0062008E"/>
    <w:rsid w:val="0062034C"/>
    <w:rsid w:val="00622295"/>
    <w:rsid w:val="00622796"/>
    <w:rsid w:val="00622BF7"/>
    <w:rsid w:val="00622EDF"/>
    <w:rsid w:val="00624AA9"/>
    <w:rsid w:val="00630445"/>
    <w:rsid w:val="00631E55"/>
    <w:rsid w:val="00635FF9"/>
    <w:rsid w:val="00636002"/>
    <w:rsid w:val="0064115F"/>
    <w:rsid w:val="00644F78"/>
    <w:rsid w:val="00652375"/>
    <w:rsid w:val="00654246"/>
    <w:rsid w:val="006619F1"/>
    <w:rsid w:val="00662C3A"/>
    <w:rsid w:val="00665E05"/>
    <w:rsid w:val="006666DB"/>
    <w:rsid w:val="00666E22"/>
    <w:rsid w:val="00670938"/>
    <w:rsid w:val="00670A5A"/>
    <w:rsid w:val="00670D50"/>
    <w:rsid w:val="006711BE"/>
    <w:rsid w:val="0067264F"/>
    <w:rsid w:val="006768C1"/>
    <w:rsid w:val="00681339"/>
    <w:rsid w:val="00682255"/>
    <w:rsid w:val="0068232E"/>
    <w:rsid w:val="00682B2A"/>
    <w:rsid w:val="00682DF5"/>
    <w:rsid w:val="00682F14"/>
    <w:rsid w:val="006834B0"/>
    <w:rsid w:val="006867B6"/>
    <w:rsid w:val="00686FA1"/>
    <w:rsid w:val="00692255"/>
    <w:rsid w:val="00693E98"/>
    <w:rsid w:val="00694C4D"/>
    <w:rsid w:val="00695FB4"/>
    <w:rsid w:val="006A0556"/>
    <w:rsid w:val="006A38B2"/>
    <w:rsid w:val="006A3B96"/>
    <w:rsid w:val="006A6806"/>
    <w:rsid w:val="006B039D"/>
    <w:rsid w:val="006B1479"/>
    <w:rsid w:val="006B1AF6"/>
    <w:rsid w:val="006B3D8A"/>
    <w:rsid w:val="006C0A88"/>
    <w:rsid w:val="006D1560"/>
    <w:rsid w:val="006D1B5E"/>
    <w:rsid w:val="006D2F3C"/>
    <w:rsid w:val="006D684A"/>
    <w:rsid w:val="006D7E16"/>
    <w:rsid w:val="006E0714"/>
    <w:rsid w:val="006E0C63"/>
    <w:rsid w:val="006E13EC"/>
    <w:rsid w:val="006E54C2"/>
    <w:rsid w:val="006E5A82"/>
    <w:rsid w:val="006E7B72"/>
    <w:rsid w:val="006E7C82"/>
    <w:rsid w:val="006F0753"/>
    <w:rsid w:val="006F1597"/>
    <w:rsid w:val="006F1605"/>
    <w:rsid w:val="006F2010"/>
    <w:rsid w:val="006F2CB9"/>
    <w:rsid w:val="006F3E9C"/>
    <w:rsid w:val="006F4C8B"/>
    <w:rsid w:val="006F5E0D"/>
    <w:rsid w:val="00700585"/>
    <w:rsid w:val="007013B9"/>
    <w:rsid w:val="007017F5"/>
    <w:rsid w:val="00701ED0"/>
    <w:rsid w:val="00703533"/>
    <w:rsid w:val="00705218"/>
    <w:rsid w:val="00706243"/>
    <w:rsid w:val="00707662"/>
    <w:rsid w:val="007111FA"/>
    <w:rsid w:val="0071198C"/>
    <w:rsid w:val="00712BE6"/>
    <w:rsid w:val="0071310C"/>
    <w:rsid w:val="00715B4A"/>
    <w:rsid w:val="00715D30"/>
    <w:rsid w:val="007216AB"/>
    <w:rsid w:val="00721A75"/>
    <w:rsid w:val="00723BC7"/>
    <w:rsid w:val="00725741"/>
    <w:rsid w:val="00725D85"/>
    <w:rsid w:val="00726FC7"/>
    <w:rsid w:val="00730932"/>
    <w:rsid w:val="0073149B"/>
    <w:rsid w:val="007321BC"/>
    <w:rsid w:val="00733CEF"/>
    <w:rsid w:val="0073490C"/>
    <w:rsid w:val="00734A76"/>
    <w:rsid w:val="00734EE5"/>
    <w:rsid w:val="007414C4"/>
    <w:rsid w:val="007418AE"/>
    <w:rsid w:val="007450BC"/>
    <w:rsid w:val="00745113"/>
    <w:rsid w:val="00746924"/>
    <w:rsid w:val="007478EC"/>
    <w:rsid w:val="007503E4"/>
    <w:rsid w:val="007508DD"/>
    <w:rsid w:val="00752F66"/>
    <w:rsid w:val="00753702"/>
    <w:rsid w:val="00753832"/>
    <w:rsid w:val="0075582C"/>
    <w:rsid w:val="00761F34"/>
    <w:rsid w:val="00762090"/>
    <w:rsid w:val="00762205"/>
    <w:rsid w:val="00762FCD"/>
    <w:rsid w:val="00763023"/>
    <w:rsid w:val="0076313B"/>
    <w:rsid w:val="00763535"/>
    <w:rsid w:val="0076424F"/>
    <w:rsid w:val="00766E01"/>
    <w:rsid w:val="007701A0"/>
    <w:rsid w:val="007703FE"/>
    <w:rsid w:val="00770C28"/>
    <w:rsid w:val="00772168"/>
    <w:rsid w:val="00773040"/>
    <w:rsid w:val="007730C1"/>
    <w:rsid w:val="00775624"/>
    <w:rsid w:val="00780348"/>
    <w:rsid w:val="00780EEE"/>
    <w:rsid w:val="007826D1"/>
    <w:rsid w:val="007843C4"/>
    <w:rsid w:val="00785B50"/>
    <w:rsid w:val="007867F6"/>
    <w:rsid w:val="00786DA9"/>
    <w:rsid w:val="00790D4F"/>
    <w:rsid w:val="0079206D"/>
    <w:rsid w:val="007922B8"/>
    <w:rsid w:val="0079365B"/>
    <w:rsid w:val="00796B76"/>
    <w:rsid w:val="007975BA"/>
    <w:rsid w:val="007A181A"/>
    <w:rsid w:val="007A18C6"/>
    <w:rsid w:val="007A21A2"/>
    <w:rsid w:val="007A2331"/>
    <w:rsid w:val="007A404E"/>
    <w:rsid w:val="007A4217"/>
    <w:rsid w:val="007B040A"/>
    <w:rsid w:val="007B1719"/>
    <w:rsid w:val="007B1A71"/>
    <w:rsid w:val="007B2261"/>
    <w:rsid w:val="007B2369"/>
    <w:rsid w:val="007C1D6C"/>
    <w:rsid w:val="007C2379"/>
    <w:rsid w:val="007C2FE1"/>
    <w:rsid w:val="007C3013"/>
    <w:rsid w:val="007C5996"/>
    <w:rsid w:val="007C63F8"/>
    <w:rsid w:val="007C68E3"/>
    <w:rsid w:val="007C6A9C"/>
    <w:rsid w:val="007D37BA"/>
    <w:rsid w:val="007D4918"/>
    <w:rsid w:val="007D5B0E"/>
    <w:rsid w:val="007D681B"/>
    <w:rsid w:val="007E1770"/>
    <w:rsid w:val="007E1951"/>
    <w:rsid w:val="007E36F6"/>
    <w:rsid w:val="007E386F"/>
    <w:rsid w:val="007E5AFD"/>
    <w:rsid w:val="007E5E91"/>
    <w:rsid w:val="007E6346"/>
    <w:rsid w:val="007E6C13"/>
    <w:rsid w:val="007E7936"/>
    <w:rsid w:val="007E7A9D"/>
    <w:rsid w:val="007F4B8B"/>
    <w:rsid w:val="007F68CC"/>
    <w:rsid w:val="007F79CD"/>
    <w:rsid w:val="00800445"/>
    <w:rsid w:val="00804D86"/>
    <w:rsid w:val="0080545B"/>
    <w:rsid w:val="008056CD"/>
    <w:rsid w:val="008073F0"/>
    <w:rsid w:val="0080745F"/>
    <w:rsid w:val="00810C6A"/>
    <w:rsid w:val="0081386D"/>
    <w:rsid w:val="008148D7"/>
    <w:rsid w:val="008216E4"/>
    <w:rsid w:val="0082195E"/>
    <w:rsid w:val="00822E41"/>
    <w:rsid w:val="00824AA1"/>
    <w:rsid w:val="00824E2C"/>
    <w:rsid w:val="00826031"/>
    <w:rsid w:val="00827532"/>
    <w:rsid w:val="00827E60"/>
    <w:rsid w:val="00831AD5"/>
    <w:rsid w:val="00834DDD"/>
    <w:rsid w:val="0084107B"/>
    <w:rsid w:val="00844262"/>
    <w:rsid w:val="0084461B"/>
    <w:rsid w:val="00844DEA"/>
    <w:rsid w:val="008469A8"/>
    <w:rsid w:val="008476CB"/>
    <w:rsid w:val="008501FB"/>
    <w:rsid w:val="00850764"/>
    <w:rsid w:val="00851E6E"/>
    <w:rsid w:val="00855B11"/>
    <w:rsid w:val="008603E0"/>
    <w:rsid w:val="00862E77"/>
    <w:rsid w:val="0086307E"/>
    <w:rsid w:val="008631F9"/>
    <w:rsid w:val="0086462D"/>
    <w:rsid w:val="00865CA7"/>
    <w:rsid w:val="0086618D"/>
    <w:rsid w:val="00866252"/>
    <w:rsid w:val="008726A4"/>
    <w:rsid w:val="00872783"/>
    <w:rsid w:val="00873016"/>
    <w:rsid w:val="00873177"/>
    <w:rsid w:val="0087361C"/>
    <w:rsid w:val="00873643"/>
    <w:rsid w:val="00877B2D"/>
    <w:rsid w:val="00880072"/>
    <w:rsid w:val="00883E94"/>
    <w:rsid w:val="008848A6"/>
    <w:rsid w:val="008873D9"/>
    <w:rsid w:val="0088745B"/>
    <w:rsid w:val="0089183B"/>
    <w:rsid w:val="00893D54"/>
    <w:rsid w:val="00894C53"/>
    <w:rsid w:val="00894FB8"/>
    <w:rsid w:val="008962F7"/>
    <w:rsid w:val="00897028"/>
    <w:rsid w:val="00897200"/>
    <w:rsid w:val="008A0928"/>
    <w:rsid w:val="008A0CE0"/>
    <w:rsid w:val="008A170D"/>
    <w:rsid w:val="008A1A08"/>
    <w:rsid w:val="008A277A"/>
    <w:rsid w:val="008A32C7"/>
    <w:rsid w:val="008A3B34"/>
    <w:rsid w:val="008A4AA6"/>
    <w:rsid w:val="008A601E"/>
    <w:rsid w:val="008B04DB"/>
    <w:rsid w:val="008B3764"/>
    <w:rsid w:val="008B4BE5"/>
    <w:rsid w:val="008B5084"/>
    <w:rsid w:val="008B654F"/>
    <w:rsid w:val="008B661A"/>
    <w:rsid w:val="008B6635"/>
    <w:rsid w:val="008C1A9D"/>
    <w:rsid w:val="008C2704"/>
    <w:rsid w:val="008C2CA1"/>
    <w:rsid w:val="008C3ED2"/>
    <w:rsid w:val="008C3F20"/>
    <w:rsid w:val="008C69FE"/>
    <w:rsid w:val="008C7200"/>
    <w:rsid w:val="008C77EE"/>
    <w:rsid w:val="008C7DFA"/>
    <w:rsid w:val="008D0ABA"/>
    <w:rsid w:val="008D253A"/>
    <w:rsid w:val="008D35B2"/>
    <w:rsid w:val="008D38B0"/>
    <w:rsid w:val="008D43FE"/>
    <w:rsid w:val="008D4FB3"/>
    <w:rsid w:val="008D5FE0"/>
    <w:rsid w:val="008D6DCB"/>
    <w:rsid w:val="008D73FB"/>
    <w:rsid w:val="008D77C5"/>
    <w:rsid w:val="008E2DCB"/>
    <w:rsid w:val="008E34E0"/>
    <w:rsid w:val="008E3862"/>
    <w:rsid w:val="008E4EA4"/>
    <w:rsid w:val="008F0B72"/>
    <w:rsid w:val="008F3126"/>
    <w:rsid w:val="008F3590"/>
    <w:rsid w:val="008F60AE"/>
    <w:rsid w:val="00900455"/>
    <w:rsid w:val="00901D32"/>
    <w:rsid w:val="009044DC"/>
    <w:rsid w:val="00906210"/>
    <w:rsid w:val="00906B70"/>
    <w:rsid w:val="00910A5A"/>
    <w:rsid w:val="00910BF5"/>
    <w:rsid w:val="00914778"/>
    <w:rsid w:val="00915632"/>
    <w:rsid w:val="0091578B"/>
    <w:rsid w:val="00916418"/>
    <w:rsid w:val="009168B5"/>
    <w:rsid w:val="0091700E"/>
    <w:rsid w:val="0091776D"/>
    <w:rsid w:val="009219BA"/>
    <w:rsid w:val="00921EBB"/>
    <w:rsid w:val="009222FD"/>
    <w:rsid w:val="00923F52"/>
    <w:rsid w:val="00926050"/>
    <w:rsid w:val="00926ED7"/>
    <w:rsid w:val="00932AB4"/>
    <w:rsid w:val="0093301F"/>
    <w:rsid w:val="009333F0"/>
    <w:rsid w:val="009335B9"/>
    <w:rsid w:val="00933F15"/>
    <w:rsid w:val="00941F58"/>
    <w:rsid w:val="0094226F"/>
    <w:rsid w:val="009526FB"/>
    <w:rsid w:val="00952E75"/>
    <w:rsid w:val="00952E88"/>
    <w:rsid w:val="00955A4A"/>
    <w:rsid w:val="009560A1"/>
    <w:rsid w:val="009577E3"/>
    <w:rsid w:val="009602AD"/>
    <w:rsid w:val="00960708"/>
    <w:rsid w:val="00960D61"/>
    <w:rsid w:val="00962D61"/>
    <w:rsid w:val="00963400"/>
    <w:rsid w:val="00971BAE"/>
    <w:rsid w:val="00972FFC"/>
    <w:rsid w:val="0098072B"/>
    <w:rsid w:val="00980B30"/>
    <w:rsid w:val="00980B41"/>
    <w:rsid w:val="00980CF4"/>
    <w:rsid w:val="00983C5A"/>
    <w:rsid w:val="00984D0D"/>
    <w:rsid w:val="009861C9"/>
    <w:rsid w:val="009862D6"/>
    <w:rsid w:val="00986A41"/>
    <w:rsid w:val="00996EF0"/>
    <w:rsid w:val="0099731A"/>
    <w:rsid w:val="00997DD0"/>
    <w:rsid w:val="009A200F"/>
    <w:rsid w:val="009A4A02"/>
    <w:rsid w:val="009A5397"/>
    <w:rsid w:val="009A6299"/>
    <w:rsid w:val="009A79F5"/>
    <w:rsid w:val="009B12CB"/>
    <w:rsid w:val="009B1D71"/>
    <w:rsid w:val="009B3238"/>
    <w:rsid w:val="009B4FA8"/>
    <w:rsid w:val="009B55FD"/>
    <w:rsid w:val="009B5F6C"/>
    <w:rsid w:val="009B66F7"/>
    <w:rsid w:val="009B6FDA"/>
    <w:rsid w:val="009B7626"/>
    <w:rsid w:val="009B7B9B"/>
    <w:rsid w:val="009C1321"/>
    <w:rsid w:val="009C180C"/>
    <w:rsid w:val="009C1839"/>
    <w:rsid w:val="009C71B8"/>
    <w:rsid w:val="009D2C9E"/>
    <w:rsid w:val="009D7827"/>
    <w:rsid w:val="009E00C3"/>
    <w:rsid w:val="009E03BD"/>
    <w:rsid w:val="009E1EB8"/>
    <w:rsid w:val="009E23BA"/>
    <w:rsid w:val="009E2F4F"/>
    <w:rsid w:val="009E3615"/>
    <w:rsid w:val="009E3C2A"/>
    <w:rsid w:val="009E4925"/>
    <w:rsid w:val="009E5D40"/>
    <w:rsid w:val="009E6A96"/>
    <w:rsid w:val="009E6C65"/>
    <w:rsid w:val="009F406F"/>
    <w:rsid w:val="00A00238"/>
    <w:rsid w:val="00A0302D"/>
    <w:rsid w:val="00A0437A"/>
    <w:rsid w:val="00A063DA"/>
    <w:rsid w:val="00A105FB"/>
    <w:rsid w:val="00A10E5F"/>
    <w:rsid w:val="00A11576"/>
    <w:rsid w:val="00A1530F"/>
    <w:rsid w:val="00A15933"/>
    <w:rsid w:val="00A159E9"/>
    <w:rsid w:val="00A16316"/>
    <w:rsid w:val="00A16718"/>
    <w:rsid w:val="00A173F7"/>
    <w:rsid w:val="00A21071"/>
    <w:rsid w:val="00A22705"/>
    <w:rsid w:val="00A227BA"/>
    <w:rsid w:val="00A245A9"/>
    <w:rsid w:val="00A24FC0"/>
    <w:rsid w:val="00A365D6"/>
    <w:rsid w:val="00A36D82"/>
    <w:rsid w:val="00A4104A"/>
    <w:rsid w:val="00A4174B"/>
    <w:rsid w:val="00A42848"/>
    <w:rsid w:val="00A42D17"/>
    <w:rsid w:val="00A43489"/>
    <w:rsid w:val="00A452EE"/>
    <w:rsid w:val="00A46455"/>
    <w:rsid w:val="00A5187E"/>
    <w:rsid w:val="00A5453E"/>
    <w:rsid w:val="00A556E1"/>
    <w:rsid w:val="00A55C6C"/>
    <w:rsid w:val="00A55DC3"/>
    <w:rsid w:val="00A5723F"/>
    <w:rsid w:val="00A57961"/>
    <w:rsid w:val="00A57AA3"/>
    <w:rsid w:val="00A60189"/>
    <w:rsid w:val="00A606B7"/>
    <w:rsid w:val="00A61A28"/>
    <w:rsid w:val="00A648F8"/>
    <w:rsid w:val="00A64AC6"/>
    <w:rsid w:val="00A719CE"/>
    <w:rsid w:val="00A7446F"/>
    <w:rsid w:val="00A74E0B"/>
    <w:rsid w:val="00A77047"/>
    <w:rsid w:val="00A77549"/>
    <w:rsid w:val="00A806FE"/>
    <w:rsid w:val="00A81D5F"/>
    <w:rsid w:val="00A81E39"/>
    <w:rsid w:val="00A8395C"/>
    <w:rsid w:val="00A843C0"/>
    <w:rsid w:val="00A855B5"/>
    <w:rsid w:val="00A8571B"/>
    <w:rsid w:val="00A92DD0"/>
    <w:rsid w:val="00A94CA3"/>
    <w:rsid w:val="00A956A1"/>
    <w:rsid w:val="00A966EB"/>
    <w:rsid w:val="00A9780F"/>
    <w:rsid w:val="00A97C41"/>
    <w:rsid w:val="00AA409B"/>
    <w:rsid w:val="00AA5164"/>
    <w:rsid w:val="00AA6F82"/>
    <w:rsid w:val="00AA7CED"/>
    <w:rsid w:val="00AB0189"/>
    <w:rsid w:val="00AB18E4"/>
    <w:rsid w:val="00AB2892"/>
    <w:rsid w:val="00AB2E51"/>
    <w:rsid w:val="00AB3AA0"/>
    <w:rsid w:val="00AB4F95"/>
    <w:rsid w:val="00AB78CE"/>
    <w:rsid w:val="00AB7CE5"/>
    <w:rsid w:val="00AC10EC"/>
    <w:rsid w:val="00AC13C0"/>
    <w:rsid w:val="00AC1587"/>
    <w:rsid w:val="00AC281A"/>
    <w:rsid w:val="00AC2AD9"/>
    <w:rsid w:val="00AC564B"/>
    <w:rsid w:val="00AC59E5"/>
    <w:rsid w:val="00AC5CCC"/>
    <w:rsid w:val="00AC7491"/>
    <w:rsid w:val="00AC7626"/>
    <w:rsid w:val="00AD0A5D"/>
    <w:rsid w:val="00AD361D"/>
    <w:rsid w:val="00AD4070"/>
    <w:rsid w:val="00AD4703"/>
    <w:rsid w:val="00AD5003"/>
    <w:rsid w:val="00AD5A3F"/>
    <w:rsid w:val="00AE1372"/>
    <w:rsid w:val="00AE309B"/>
    <w:rsid w:val="00AE3CA7"/>
    <w:rsid w:val="00AE7921"/>
    <w:rsid w:val="00AF01B3"/>
    <w:rsid w:val="00AF118C"/>
    <w:rsid w:val="00AF3CA1"/>
    <w:rsid w:val="00AF60C6"/>
    <w:rsid w:val="00B00F8A"/>
    <w:rsid w:val="00B0105D"/>
    <w:rsid w:val="00B0139A"/>
    <w:rsid w:val="00B02247"/>
    <w:rsid w:val="00B02858"/>
    <w:rsid w:val="00B0316D"/>
    <w:rsid w:val="00B0348A"/>
    <w:rsid w:val="00B04956"/>
    <w:rsid w:val="00B04B04"/>
    <w:rsid w:val="00B0556B"/>
    <w:rsid w:val="00B06479"/>
    <w:rsid w:val="00B104B4"/>
    <w:rsid w:val="00B118A0"/>
    <w:rsid w:val="00B145F3"/>
    <w:rsid w:val="00B16766"/>
    <w:rsid w:val="00B169E5"/>
    <w:rsid w:val="00B179EB"/>
    <w:rsid w:val="00B219FB"/>
    <w:rsid w:val="00B2287D"/>
    <w:rsid w:val="00B24A63"/>
    <w:rsid w:val="00B25D2D"/>
    <w:rsid w:val="00B3030C"/>
    <w:rsid w:val="00B327AC"/>
    <w:rsid w:val="00B3287A"/>
    <w:rsid w:val="00B3485B"/>
    <w:rsid w:val="00B34D2F"/>
    <w:rsid w:val="00B3552C"/>
    <w:rsid w:val="00B36270"/>
    <w:rsid w:val="00B36701"/>
    <w:rsid w:val="00B4180A"/>
    <w:rsid w:val="00B41BDE"/>
    <w:rsid w:val="00B42463"/>
    <w:rsid w:val="00B4269E"/>
    <w:rsid w:val="00B42E3E"/>
    <w:rsid w:val="00B43114"/>
    <w:rsid w:val="00B45677"/>
    <w:rsid w:val="00B45DF1"/>
    <w:rsid w:val="00B46A21"/>
    <w:rsid w:val="00B47EDF"/>
    <w:rsid w:val="00B509A1"/>
    <w:rsid w:val="00B5236B"/>
    <w:rsid w:val="00B52577"/>
    <w:rsid w:val="00B52C9D"/>
    <w:rsid w:val="00B5349B"/>
    <w:rsid w:val="00B539A9"/>
    <w:rsid w:val="00B5560B"/>
    <w:rsid w:val="00B57F30"/>
    <w:rsid w:val="00B6107B"/>
    <w:rsid w:val="00B65ED6"/>
    <w:rsid w:val="00B6752F"/>
    <w:rsid w:val="00B7037F"/>
    <w:rsid w:val="00B7146B"/>
    <w:rsid w:val="00B719DE"/>
    <w:rsid w:val="00B71A61"/>
    <w:rsid w:val="00B73A59"/>
    <w:rsid w:val="00B827FE"/>
    <w:rsid w:val="00B84F4B"/>
    <w:rsid w:val="00B87542"/>
    <w:rsid w:val="00B877B4"/>
    <w:rsid w:val="00B9187B"/>
    <w:rsid w:val="00B93906"/>
    <w:rsid w:val="00B93FD3"/>
    <w:rsid w:val="00B97F5E"/>
    <w:rsid w:val="00BA16CA"/>
    <w:rsid w:val="00BA443D"/>
    <w:rsid w:val="00BB04C1"/>
    <w:rsid w:val="00BB054F"/>
    <w:rsid w:val="00BB1609"/>
    <w:rsid w:val="00BB2AF1"/>
    <w:rsid w:val="00BB48AB"/>
    <w:rsid w:val="00BB5020"/>
    <w:rsid w:val="00BB5363"/>
    <w:rsid w:val="00BB594F"/>
    <w:rsid w:val="00BB6311"/>
    <w:rsid w:val="00BC0063"/>
    <w:rsid w:val="00BC092E"/>
    <w:rsid w:val="00BC100C"/>
    <w:rsid w:val="00BC6431"/>
    <w:rsid w:val="00BC6B07"/>
    <w:rsid w:val="00BD1ACC"/>
    <w:rsid w:val="00BD2755"/>
    <w:rsid w:val="00BD787D"/>
    <w:rsid w:val="00BE0933"/>
    <w:rsid w:val="00BE2A4E"/>
    <w:rsid w:val="00BE53D3"/>
    <w:rsid w:val="00BE6F52"/>
    <w:rsid w:val="00BE7F6C"/>
    <w:rsid w:val="00BF064A"/>
    <w:rsid w:val="00BF2D00"/>
    <w:rsid w:val="00BF3F4F"/>
    <w:rsid w:val="00BF557D"/>
    <w:rsid w:val="00BF5D2B"/>
    <w:rsid w:val="00BF6310"/>
    <w:rsid w:val="00C00779"/>
    <w:rsid w:val="00C00A2C"/>
    <w:rsid w:val="00C00BA2"/>
    <w:rsid w:val="00C012D7"/>
    <w:rsid w:val="00C02B7F"/>
    <w:rsid w:val="00C05716"/>
    <w:rsid w:val="00C128C8"/>
    <w:rsid w:val="00C13F65"/>
    <w:rsid w:val="00C16A1A"/>
    <w:rsid w:val="00C16C6C"/>
    <w:rsid w:val="00C17879"/>
    <w:rsid w:val="00C21794"/>
    <w:rsid w:val="00C21874"/>
    <w:rsid w:val="00C230B4"/>
    <w:rsid w:val="00C236BF"/>
    <w:rsid w:val="00C24D7B"/>
    <w:rsid w:val="00C25207"/>
    <w:rsid w:val="00C303C7"/>
    <w:rsid w:val="00C308A4"/>
    <w:rsid w:val="00C30BF8"/>
    <w:rsid w:val="00C31B43"/>
    <w:rsid w:val="00C3559D"/>
    <w:rsid w:val="00C35E3F"/>
    <w:rsid w:val="00C364DF"/>
    <w:rsid w:val="00C36CE4"/>
    <w:rsid w:val="00C37D10"/>
    <w:rsid w:val="00C4030C"/>
    <w:rsid w:val="00C40967"/>
    <w:rsid w:val="00C40E08"/>
    <w:rsid w:val="00C412DE"/>
    <w:rsid w:val="00C431FF"/>
    <w:rsid w:val="00C44DF3"/>
    <w:rsid w:val="00C456F9"/>
    <w:rsid w:val="00C551CA"/>
    <w:rsid w:val="00C55F55"/>
    <w:rsid w:val="00C5620D"/>
    <w:rsid w:val="00C56878"/>
    <w:rsid w:val="00C60783"/>
    <w:rsid w:val="00C629F1"/>
    <w:rsid w:val="00C6416A"/>
    <w:rsid w:val="00C64928"/>
    <w:rsid w:val="00C67BDF"/>
    <w:rsid w:val="00C67DEA"/>
    <w:rsid w:val="00C67F82"/>
    <w:rsid w:val="00C70AFC"/>
    <w:rsid w:val="00C7118B"/>
    <w:rsid w:val="00C73239"/>
    <w:rsid w:val="00C74ABB"/>
    <w:rsid w:val="00C74EE2"/>
    <w:rsid w:val="00C76D20"/>
    <w:rsid w:val="00C81393"/>
    <w:rsid w:val="00C8378D"/>
    <w:rsid w:val="00C86A4C"/>
    <w:rsid w:val="00C86E3F"/>
    <w:rsid w:val="00C87FFC"/>
    <w:rsid w:val="00C91C21"/>
    <w:rsid w:val="00C93031"/>
    <w:rsid w:val="00C9345E"/>
    <w:rsid w:val="00C93524"/>
    <w:rsid w:val="00C95F33"/>
    <w:rsid w:val="00C96AC3"/>
    <w:rsid w:val="00CA08FD"/>
    <w:rsid w:val="00CA2652"/>
    <w:rsid w:val="00CA2D26"/>
    <w:rsid w:val="00CA7420"/>
    <w:rsid w:val="00CA74B0"/>
    <w:rsid w:val="00CA76A6"/>
    <w:rsid w:val="00CB308B"/>
    <w:rsid w:val="00CB37F5"/>
    <w:rsid w:val="00CB39BB"/>
    <w:rsid w:val="00CB3E52"/>
    <w:rsid w:val="00CB6106"/>
    <w:rsid w:val="00CB6183"/>
    <w:rsid w:val="00CB7D7A"/>
    <w:rsid w:val="00CC490A"/>
    <w:rsid w:val="00CC7307"/>
    <w:rsid w:val="00CC7731"/>
    <w:rsid w:val="00CD28A3"/>
    <w:rsid w:val="00CD702C"/>
    <w:rsid w:val="00CE2179"/>
    <w:rsid w:val="00CE5887"/>
    <w:rsid w:val="00CE7E6D"/>
    <w:rsid w:val="00CE7F5D"/>
    <w:rsid w:val="00CF0E9C"/>
    <w:rsid w:val="00CF13E2"/>
    <w:rsid w:val="00CF26BB"/>
    <w:rsid w:val="00CF27EE"/>
    <w:rsid w:val="00CF4479"/>
    <w:rsid w:val="00CF4711"/>
    <w:rsid w:val="00CF51AA"/>
    <w:rsid w:val="00CF538B"/>
    <w:rsid w:val="00CF6B1F"/>
    <w:rsid w:val="00D01020"/>
    <w:rsid w:val="00D0221B"/>
    <w:rsid w:val="00D05E93"/>
    <w:rsid w:val="00D0645A"/>
    <w:rsid w:val="00D07EB0"/>
    <w:rsid w:val="00D10E13"/>
    <w:rsid w:val="00D11EE6"/>
    <w:rsid w:val="00D11F5A"/>
    <w:rsid w:val="00D13609"/>
    <w:rsid w:val="00D1584B"/>
    <w:rsid w:val="00D15C3A"/>
    <w:rsid w:val="00D16994"/>
    <w:rsid w:val="00D17B3B"/>
    <w:rsid w:val="00D2179C"/>
    <w:rsid w:val="00D24046"/>
    <w:rsid w:val="00D25260"/>
    <w:rsid w:val="00D255B2"/>
    <w:rsid w:val="00D33658"/>
    <w:rsid w:val="00D34ADD"/>
    <w:rsid w:val="00D35444"/>
    <w:rsid w:val="00D3556A"/>
    <w:rsid w:val="00D37599"/>
    <w:rsid w:val="00D4361B"/>
    <w:rsid w:val="00D46438"/>
    <w:rsid w:val="00D5095A"/>
    <w:rsid w:val="00D52022"/>
    <w:rsid w:val="00D534C9"/>
    <w:rsid w:val="00D55AE9"/>
    <w:rsid w:val="00D57BC6"/>
    <w:rsid w:val="00D60431"/>
    <w:rsid w:val="00D66599"/>
    <w:rsid w:val="00D67CAD"/>
    <w:rsid w:val="00D70974"/>
    <w:rsid w:val="00D70F6C"/>
    <w:rsid w:val="00D725BA"/>
    <w:rsid w:val="00D738F6"/>
    <w:rsid w:val="00D74936"/>
    <w:rsid w:val="00D74F15"/>
    <w:rsid w:val="00D76143"/>
    <w:rsid w:val="00D77E38"/>
    <w:rsid w:val="00D802CB"/>
    <w:rsid w:val="00D8081D"/>
    <w:rsid w:val="00D82CFB"/>
    <w:rsid w:val="00D82D3F"/>
    <w:rsid w:val="00D83428"/>
    <w:rsid w:val="00D900BC"/>
    <w:rsid w:val="00D90FF5"/>
    <w:rsid w:val="00D91DB2"/>
    <w:rsid w:val="00D927CF"/>
    <w:rsid w:val="00D93D16"/>
    <w:rsid w:val="00D957C1"/>
    <w:rsid w:val="00DA0030"/>
    <w:rsid w:val="00DA0522"/>
    <w:rsid w:val="00DA1AB3"/>
    <w:rsid w:val="00DA3B04"/>
    <w:rsid w:val="00DA3CCB"/>
    <w:rsid w:val="00DA6F6D"/>
    <w:rsid w:val="00DB0526"/>
    <w:rsid w:val="00DB0BB8"/>
    <w:rsid w:val="00DB24D0"/>
    <w:rsid w:val="00DB4D7E"/>
    <w:rsid w:val="00DB4EE0"/>
    <w:rsid w:val="00DC14E5"/>
    <w:rsid w:val="00DC2632"/>
    <w:rsid w:val="00DC4647"/>
    <w:rsid w:val="00DC46AA"/>
    <w:rsid w:val="00DC569C"/>
    <w:rsid w:val="00DC58CE"/>
    <w:rsid w:val="00DC7A83"/>
    <w:rsid w:val="00DD07DA"/>
    <w:rsid w:val="00DD55E8"/>
    <w:rsid w:val="00DD6B24"/>
    <w:rsid w:val="00DD763B"/>
    <w:rsid w:val="00DE1854"/>
    <w:rsid w:val="00DE242D"/>
    <w:rsid w:val="00DE2C71"/>
    <w:rsid w:val="00DE34C3"/>
    <w:rsid w:val="00DE4BC5"/>
    <w:rsid w:val="00DE5134"/>
    <w:rsid w:val="00DE76FB"/>
    <w:rsid w:val="00DE77FA"/>
    <w:rsid w:val="00DF028B"/>
    <w:rsid w:val="00DF10E1"/>
    <w:rsid w:val="00DF1C51"/>
    <w:rsid w:val="00DF204D"/>
    <w:rsid w:val="00DF2901"/>
    <w:rsid w:val="00DF3408"/>
    <w:rsid w:val="00DF447E"/>
    <w:rsid w:val="00DF6935"/>
    <w:rsid w:val="00DF6BA9"/>
    <w:rsid w:val="00DF7856"/>
    <w:rsid w:val="00E008A0"/>
    <w:rsid w:val="00E01528"/>
    <w:rsid w:val="00E0543D"/>
    <w:rsid w:val="00E07312"/>
    <w:rsid w:val="00E12022"/>
    <w:rsid w:val="00E12804"/>
    <w:rsid w:val="00E13980"/>
    <w:rsid w:val="00E13DCF"/>
    <w:rsid w:val="00E1711A"/>
    <w:rsid w:val="00E216CB"/>
    <w:rsid w:val="00E242D7"/>
    <w:rsid w:val="00E26BAD"/>
    <w:rsid w:val="00E3057F"/>
    <w:rsid w:val="00E30A21"/>
    <w:rsid w:val="00E318A2"/>
    <w:rsid w:val="00E33F25"/>
    <w:rsid w:val="00E34DF9"/>
    <w:rsid w:val="00E35555"/>
    <w:rsid w:val="00E366E9"/>
    <w:rsid w:val="00E41E97"/>
    <w:rsid w:val="00E42106"/>
    <w:rsid w:val="00E431BC"/>
    <w:rsid w:val="00E44CC3"/>
    <w:rsid w:val="00E52B61"/>
    <w:rsid w:val="00E5450B"/>
    <w:rsid w:val="00E5596D"/>
    <w:rsid w:val="00E562A5"/>
    <w:rsid w:val="00E63C15"/>
    <w:rsid w:val="00E646D5"/>
    <w:rsid w:val="00E658AF"/>
    <w:rsid w:val="00E65B2B"/>
    <w:rsid w:val="00E65C3C"/>
    <w:rsid w:val="00E70E28"/>
    <w:rsid w:val="00E7226F"/>
    <w:rsid w:val="00E72CFD"/>
    <w:rsid w:val="00E73A57"/>
    <w:rsid w:val="00E74EC9"/>
    <w:rsid w:val="00E74EE4"/>
    <w:rsid w:val="00E80865"/>
    <w:rsid w:val="00E85142"/>
    <w:rsid w:val="00E853BD"/>
    <w:rsid w:val="00E866CB"/>
    <w:rsid w:val="00E87101"/>
    <w:rsid w:val="00E90819"/>
    <w:rsid w:val="00E91470"/>
    <w:rsid w:val="00E914E8"/>
    <w:rsid w:val="00E91634"/>
    <w:rsid w:val="00E92534"/>
    <w:rsid w:val="00E93153"/>
    <w:rsid w:val="00E93F00"/>
    <w:rsid w:val="00E9554C"/>
    <w:rsid w:val="00E959CB"/>
    <w:rsid w:val="00EA12C8"/>
    <w:rsid w:val="00EA1EFA"/>
    <w:rsid w:val="00EA2D56"/>
    <w:rsid w:val="00EA4B89"/>
    <w:rsid w:val="00EA4FAA"/>
    <w:rsid w:val="00EA676D"/>
    <w:rsid w:val="00EA77BA"/>
    <w:rsid w:val="00EB07A6"/>
    <w:rsid w:val="00EB0D07"/>
    <w:rsid w:val="00EB41EC"/>
    <w:rsid w:val="00EB5A0C"/>
    <w:rsid w:val="00EB5AA4"/>
    <w:rsid w:val="00EC0565"/>
    <w:rsid w:val="00EC232E"/>
    <w:rsid w:val="00EC2FA0"/>
    <w:rsid w:val="00EC3800"/>
    <w:rsid w:val="00EC4177"/>
    <w:rsid w:val="00EC439F"/>
    <w:rsid w:val="00EC45D2"/>
    <w:rsid w:val="00EC46DD"/>
    <w:rsid w:val="00EC63A3"/>
    <w:rsid w:val="00EC70D6"/>
    <w:rsid w:val="00ED3449"/>
    <w:rsid w:val="00ED3D0B"/>
    <w:rsid w:val="00ED63CD"/>
    <w:rsid w:val="00EE0D21"/>
    <w:rsid w:val="00EE1FFF"/>
    <w:rsid w:val="00EE632C"/>
    <w:rsid w:val="00EE65B5"/>
    <w:rsid w:val="00EE6635"/>
    <w:rsid w:val="00EE69F4"/>
    <w:rsid w:val="00EE701B"/>
    <w:rsid w:val="00EF02B0"/>
    <w:rsid w:val="00EF1D8E"/>
    <w:rsid w:val="00EF218E"/>
    <w:rsid w:val="00EF2AD9"/>
    <w:rsid w:val="00EF2C01"/>
    <w:rsid w:val="00EF310F"/>
    <w:rsid w:val="00EF5247"/>
    <w:rsid w:val="00EF533B"/>
    <w:rsid w:val="00EF5CE0"/>
    <w:rsid w:val="00EF5E76"/>
    <w:rsid w:val="00EF6E42"/>
    <w:rsid w:val="00F04D93"/>
    <w:rsid w:val="00F0677C"/>
    <w:rsid w:val="00F11C5C"/>
    <w:rsid w:val="00F155F5"/>
    <w:rsid w:val="00F1561B"/>
    <w:rsid w:val="00F174FC"/>
    <w:rsid w:val="00F179DE"/>
    <w:rsid w:val="00F17DEC"/>
    <w:rsid w:val="00F21B31"/>
    <w:rsid w:val="00F33513"/>
    <w:rsid w:val="00F3727E"/>
    <w:rsid w:val="00F42D95"/>
    <w:rsid w:val="00F4392D"/>
    <w:rsid w:val="00F54D13"/>
    <w:rsid w:val="00F60C17"/>
    <w:rsid w:val="00F654FE"/>
    <w:rsid w:val="00F6606B"/>
    <w:rsid w:val="00F669BB"/>
    <w:rsid w:val="00F67C40"/>
    <w:rsid w:val="00F70375"/>
    <w:rsid w:val="00F708C5"/>
    <w:rsid w:val="00F70E17"/>
    <w:rsid w:val="00F71AE0"/>
    <w:rsid w:val="00F71CB4"/>
    <w:rsid w:val="00F72B3E"/>
    <w:rsid w:val="00F738B9"/>
    <w:rsid w:val="00F76ACC"/>
    <w:rsid w:val="00F77C7E"/>
    <w:rsid w:val="00F8040C"/>
    <w:rsid w:val="00F81C81"/>
    <w:rsid w:val="00F837B5"/>
    <w:rsid w:val="00F848D0"/>
    <w:rsid w:val="00F866B5"/>
    <w:rsid w:val="00F86FC9"/>
    <w:rsid w:val="00F91ED8"/>
    <w:rsid w:val="00F92567"/>
    <w:rsid w:val="00F94332"/>
    <w:rsid w:val="00F978C0"/>
    <w:rsid w:val="00FA1C4E"/>
    <w:rsid w:val="00FA2786"/>
    <w:rsid w:val="00FA3B90"/>
    <w:rsid w:val="00FA3EEC"/>
    <w:rsid w:val="00FA58C6"/>
    <w:rsid w:val="00FA71B4"/>
    <w:rsid w:val="00FB27FA"/>
    <w:rsid w:val="00FB346D"/>
    <w:rsid w:val="00FB3B57"/>
    <w:rsid w:val="00FB4217"/>
    <w:rsid w:val="00FC070D"/>
    <w:rsid w:val="00FC2A44"/>
    <w:rsid w:val="00FC6DA1"/>
    <w:rsid w:val="00FC7274"/>
    <w:rsid w:val="00FD01AD"/>
    <w:rsid w:val="00FD0D13"/>
    <w:rsid w:val="00FD3A81"/>
    <w:rsid w:val="00FD5F46"/>
    <w:rsid w:val="00FD7577"/>
    <w:rsid w:val="00FD78B3"/>
    <w:rsid w:val="00FD7E9F"/>
    <w:rsid w:val="00FE02D8"/>
    <w:rsid w:val="00FE5818"/>
    <w:rsid w:val="00FE6658"/>
    <w:rsid w:val="00FF04AE"/>
    <w:rsid w:val="00FF20F2"/>
    <w:rsid w:val="00FF3C8F"/>
    <w:rsid w:val="00FF3D13"/>
    <w:rsid w:val="00FF42DB"/>
    <w:rsid w:val="00FF4E1C"/>
    <w:rsid w:val="00FF5295"/>
    <w:rsid w:val="00FF5609"/>
    <w:rsid w:val="00FF6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14:docId w14:val="4EE8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6" w:uiPriority="0"/>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1" w:qFormat="1"/>
    <w:lsdException w:name="Subtitle" w:semiHidden="0" w:unhideWhenUsed="0" w:qFormat="1"/>
    <w:lsdException w:name="Body Text First Indent 2"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FB2"/>
    <w:pPr>
      <w:spacing w:after="0" w:line="240" w:lineRule="auto"/>
    </w:pPr>
    <w:rPr>
      <w:rFonts w:ascii="Calibri" w:eastAsia="Times New Roman" w:hAnsi="Calibri" w:cs="Calibri"/>
    </w:rPr>
  </w:style>
  <w:style w:type="paragraph" w:styleId="1">
    <w:name w:val="heading 1"/>
    <w:basedOn w:val="a"/>
    <w:link w:val="10"/>
    <w:uiPriority w:val="1"/>
    <w:qFormat/>
    <w:rsid w:val="00877B2D"/>
    <w:pPr>
      <w:spacing w:before="100" w:beforeAutospacing="1" w:after="100" w:afterAutospacing="1"/>
      <w:outlineLvl w:val="0"/>
    </w:pPr>
    <w:rPr>
      <w:rFonts w:ascii="Times New Roman" w:hAnsi="Times New Roman" w:cs="Times New Roman"/>
      <w:b/>
      <w:bCs/>
      <w:kern w:val="36"/>
      <w:sz w:val="48"/>
      <w:szCs w:val="48"/>
      <w:lang w:eastAsia="ru-RU"/>
    </w:rPr>
  </w:style>
  <w:style w:type="paragraph" w:styleId="2">
    <w:name w:val="heading 2"/>
    <w:basedOn w:val="a"/>
    <w:link w:val="20"/>
    <w:uiPriority w:val="9"/>
    <w:qFormat/>
    <w:rsid w:val="001A5A86"/>
    <w:pPr>
      <w:widowControl w:val="0"/>
      <w:autoSpaceDE w:val="0"/>
      <w:autoSpaceDN w:val="0"/>
      <w:ind w:left="1977"/>
      <w:jc w:val="both"/>
      <w:outlineLvl w:val="1"/>
    </w:pPr>
    <w:rPr>
      <w:rFonts w:ascii="Times New Roman" w:hAnsi="Times New Roman" w:cs="Times New Roman"/>
      <w:b/>
      <w:bCs/>
      <w:i/>
      <w:iCs/>
      <w:sz w:val="28"/>
      <w:szCs w:val="28"/>
      <w:lang w:val="kk-KZ"/>
    </w:rPr>
  </w:style>
  <w:style w:type="paragraph" w:styleId="3">
    <w:name w:val="heading 3"/>
    <w:basedOn w:val="a"/>
    <w:link w:val="30"/>
    <w:uiPriority w:val="9"/>
    <w:qFormat/>
    <w:rsid w:val="00230BDF"/>
    <w:pPr>
      <w:spacing w:before="100" w:beforeAutospacing="1" w:after="100" w:afterAutospacing="1"/>
      <w:outlineLvl w:val="2"/>
    </w:pPr>
    <w:rPr>
      <w:rFonts w:ascii="Times New Roman" w:hAnsi="Times New Roman" w:cs="Times New Roman"/>
      <w:b/>
      <w:bCs/>
      <w:sz w:val="27"/>
      <w:szCs w:val="27"/>
      <w:lang w:eastAsia="ru-RU"/>
    </w:rPr>
  </w:style>
  <w:style w:type="paragraph" w:styleId="4">
    <w:name w:val="heading 4"/>
    <w:basedOn w:val="a"/>
    <w:next w:val="a"/>
    <w:link w:val="40"/>
    <w:uiPriority w:val="9"/>
    <w:unhideWhenUsed/>
    <w:qFormat/>
    <w:rsid w:val="00230BDF"/>
    <w:pPr>
      <w:keepNext/>
      <w:keepLines/>
      <w:spacing w:before="200" w:line="276"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qFormat/>
    <w:rsid w:val="00230BDF"/>
    <w:pPr>
      <w:keepNext/>
      <w:outlineLvl w:val="4"/>
    </w:pPr>
    <w:rPr>
      <w:rFonts w:ascii="Times New Roman" w:hAnsi="Times New Roman" w:cs="Times New Roman"/>
      <w:b/>
      <w:sz w:val="24"/>
      <w:szCs w:val="24"/>
      <w:lang w:val="en-US" w:eastAsia="ru-RU"/>
    </w:rPr>
  </w:style>
  <w:style w:type="paragraph" w:styleId="6">
    <w:name w:val="heading 6"/>
    <w:basedOn w:val="a"/>
    <w:next w:val="a"/>
    <w:link w:val="60"/>
    <w:qFormat/>
    <w:rsid w:val="00230BDF"/>
    <w:pPr>
      <w:keepNext/>
      <w:ind w:firstLine="720"/>
      <w:jc w:val="both"/>
      <w:outlineLvl w:val="5"/>
    </w:pPr>
    <w:rPr>
      <w:rFonts w:ascii="Times New Roman" w:hAnsi="Times New Roman" w:cs="Times New Roman"/>
      <w:i/>
      <w:sz w:val="20"/>
      <w:szCs w:val="20"/>
      <w:lang w:eastAsia="ru-RU"/>
    </w:rPr>
  </w:style>
  <w:style w:type="paragraph" w:styleId="7">
    <w:name w:val="heading 7"/>
    <w:basedOn w:val="a"/>
    <w:next w:val="a"/>
    <w:link w:val="70"/>
    <w:uiPriority w:val="9"/>
    <w:qFormat/>
    <w:rsid w:val="00230BDF"/>
    <w:pPr>
      <w:keepNext/>
      <w:jc w:val="both"/>
      <w:outlineLvl w:val="6"/>
    </w:pPr>
    <w:rPr>
      <w:rFonts w:ascii="Times New Roman" w:hAnsi="Times New Roman" w:cs="Times New Roman"/>
      <w:b/>
      <w:sz w:val="24"/>
      <w:szCs w:val="24"/>
      <w:lang w:eastAsia="ru-RU"/>
    </w:rPr>
  </w:style>
  <w:style w:type="paragraph" w:styleId="8">
    <w:name w:val="heading 8"/>
    <w:basedOn w:val="a"/>
    <w:next w:val="a"/>
    <w:link w:val="80"/>
    <w:uiPriority w:val="9"/>
    <w:qFormat/>
    <w:rsid w:val="00230BDF"/>
    <w:pPr>
      <w:spacing w:before="240" w:after="60"/>
      <w:outlineLvl w:val="7"/>
    </w:pPr>
    <w:rPr>
      <w:rFonts w:ascii="Times New Roman" w:hAnsi="Times New Roman" w:cs="Times New Roman"/>
      <w:i/>
      <w:iCs/>
      <w:sz w:val="24"/>
      <w:szCs w:val="24"/>
      <w:lang w:eastAsia="ru-RU"/>
    </w:rPr>
  </w:style>
  <w:style w:type="paragraph" w:styleId="9">
    <w:name w:val="heading 9"/>
    <w:basedOn w:val="a"/>
    <w:next w:val="a"/>
    <w:link w:val="90"/>
    <w:uiPriority w:val="9"/>
    <w:qFormat/>
    <w:rsid w:val="00230BDF"/>
    <w:pPr>
      <w:keepNext/>
      <w:jc w:val="right"/>
      <w:outlineLvl w:val="8"/>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22BF7"/>
    <w:rPr>
      <w:color w:val="0000FF"/>
      <w:u w:val="single"/>
    </w:rPr>
  </w:style>
  <w:style w:type="paragraph" w:styleId="a4">
    <w:name w:val="Balloon Text"/>
    <w:basedOn w:val="a"/>
    <w:link w:val="a5"/>
    <w:uiPriority w:val="99"/>
    <w:unhideWhenUsed/>
    <w:rsid w:val="00A8571B"/>
    <w:rPr>
      <w:rFonts w:ascii="Tahoma" w:hAnsi="Tahoma" w:cs="Tahoma"/>
      <w:sz w:val="16"/>
      <w:szCs w:val="16"/>
    </w:rPr>
  </w:style>
  <w:style w:type="character" w:customStyle="1" w:styleId="a5">
    <w:name w:val="Текст выноски Знак"/>
    <w:basedOn w:val="a0"/>
    <w:link w:val="a4"/>
    <w:uiPriority w:val="99"/>
    <w:rsid w:val="00A8571B"/>
    <w:rPr>
      <w:rFonts w:ascii="Tahoma" w:eastAsia="Times New Roman" w:hAnsi="Tahoma" w:cs="Tahoma"/>
      <w:sz w:val="16"/>
      <w:szCs w:val="16"/>
    </w:rPr>
  </w:style>
  <w:style w:type="paragraph" w:customStyle="1" w:styleId="First">
    <w:name w:val="FirstОснТекст"/>
    <w:basedOn w:val="a"/>
    <w:next w:val="a"/>
    <w:link w:val="First0"/>
    <w:qFormat/>
    <w:rsid w:val="000A4F8B"/>
    <w:pPr>
      <w:spacing w:before="160"/>
      <w:jc w:val="both"/>
    </w:pPr>
    <w:rPr>
      <w:rFonts w:ascii="Times New Roman" w:hAnsi="Times New Roman" w:cs="Times New Roman"/>
      <w:sz w:val="20"/>
      <w:szCs w:val="20"/>
      <w:lang w:eastAsia="ru-RU"/>
    </w:rPr>
  </w:style>
  <w:style w:type="character" w:customStyle="1" w:styleId="First0">
    <w:name w:val="FirstОснТекст Знак"/>
    <w:link w:val="First"/>
    <w:locked/>
    <w:rsid w:val="000A4F8B"/>
    <w:rPr>
      <w:rFonts w:ascii="Times New Roman" w:eastAsia="Times New Roman" w:hAnsi="Times New Roman" w:cs="Times New Roman"/>
      <w:sz w:val="20"/>
      <w:szCs w:val="20"/>
      <w:lang w:eastAsia="ru-RU"/>
    </w:rPr>
  </w:style>
  <w:style w:type="paragraph" w:customStyle="1" w:styleId="a6">
    <w:name w:val="ОснТекст"/>
    <w:link w:val="31"/>
    <w:qFormat/>
    <w:rsid w:val="00153DE6"/>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31">
    <w:name w:val="ОснТекст Знак3"/>
    <w:link w:val="a6"/>
    <w:locked/>
    <w:rsid w:val="00153DE6"/>
    <w:rPr>
      <w:rFonts w:ascii="Times New Roman" w:eastAsia="Times New Roman" w:hAnsi="Times New Roman" w:cs="Times New Roman"/>
      <w:sz w:val="20"/>
      <w:szCs w:val="20"/>
      <w:lang w:eastAsia="ru-RU"/>
    </w:rPr>
  </w:style>
  <w:style w:type="character" w:customStyle="1" w:styleId="11">
    <w:name w:val="График Знак1"/>
    <w:link w:val="a7"/>
    <w:locked/>
    <w:rsid w:val="006F2010"/>
  </w:style>
  <w:style w:type="paragraph" w:customStyle="1" w:styleId="a7">
    <w:name w:val="График"/>
    <w:basedOn w:val="a6"/>
    <w:next w:val="a6"/>
    <w:link w:val="11"/>
    <w:qFormat/>
    <w:rsid w:val="006F2010"/>
    <w:pPr>
      <w:spacing w:before="120"/>
      <w:ind w:firstLine="0"/>
      <w:jc w:val="center"/>
    </w:pPr>
    <w:rPr>
      <w:rFonts w:asciiTheme="minorHAnsi" w:eastAsiaTheme="minorHAnsi" w:hAnsiTheme="minorHAnsi" w:cstheme="minorBidi"/>
      <w:sz w:val="22"/>
      <w:szCs w:val="22"/>
      <w:lang w:eastAsia="en-US"/>
    </w:rPr>
  </w:style>
  <w:style w:type="paragraph" w:customStyle="1" w:styleId="a8">
    <w:name w:val="Единица измерения"/>
    <w:basedOn w:val="a6"/>
    <w:next w:val="a"/>
    <w:link w:val="a9"/>
    <w:qFormat/>
    <w:rsid w:val="00952E88"/>
    <w:pPr>
      <w:spacing w:before="60" w:after="40"/>
      <w:ind w:firstLine="0"/>
      <w:jc w:val="right"/>
    </w:pPr>
    <w:rPr>
      <w:rFonts w:ascii="Calibri" w:eastAsia="Calibri" w:hAnsi="Calibri"/>
      <w:sz w:val="16"/>
    </w:rPr>
  </w:style>
  <w:style w:type="character" w:customStyle="1" w:styleId="a9">
    <w:name w:val="Единица измерения Знак"/>
    <w:link w:val="a8"/>
    <w:rsid w:val="00952E88"/>
    <w:rPr>
      <w:rFonts w:ascii="Calibri" w:eastAsia="Calibri" w:hAnsi="Calibri" w:cs="Times New Roman"/>
      <w:sz w:val="16"/>
      <w:szCs w:val="20"/>
    </w:rPr>
  </w:style>
  <w:style w:type="paragraph" w:styleId="aa">
    <w:name w:val="Body Text Indent"/>
    <w:basedOn w:val="a"/>
    <w:link w:val="ab"/>
    <w:uiPriority w:val="99"/>
    <w:rsid w:val="003C7CE8"/>
    <w:pPr>
      <w:ind w:firstLine="709"/>
      <w:jc w:val="both"/>
    </w:pPr>
    <w:rPr>
      <w:rFonts w:ascii="Times New Roman" w:hAnsi="Times New Roman" w:cs="Times New Roman"/>
      <w:sz w:val="28"/>
      <w:szCs w:val="24"/>
      <w:lang w:eastAsia="ru-RU"/>
    </w:rPr>
  </w:style>
  <w:style w:type="character" w:customStyle="1" w:styleId="ab">
    <w:name w:val="Основной текст с отступом Знак"/>
    <w:basedOn w:val="a0"/>
    <w:link w:val="aa"/>
    <w:uiPriority w:val="99"/>
    <w:rsid w:val="003C7CE8"/>
    <w:rPr>
      <w:rFonts w:ascii="Times New Roman" w:eastAsia="Times New Roman" w:hAnsi="Times New Roman" w:cs="Times New Roman"/>
      <w:sz w:val="28"/>
      <w:szCs w:val="24"/>
      <w:lang w:eastAsia="ru-RU"/>
    </w:rPr>
  </w:style>
  <w:style w:type="character" w:customStyle="1" w:styleId="ac">
    <w:name w:val="Столбец Знак"/>
    <w:link w:val="ad"/>
    <w:locked/>
    <w:rsid w:val="003C7CE8"/>
    <w:rPr>
      <w:sz w:val="16"/>
    </w:rPr>
  </w:style>
  <w:style w:type="paragraph" w:customStyle="1" w:styleId="ad">
    <w:name w:val="Столбец"/>
    <w:basedOn w:val="a6"/>
    <w:link w:val="ac"/>
    <w:qFormat/>
    <w:rsid w:val="003C7CE8"/>
    <w:pPr>
      <w:ind w:firstLine="0"/>
      <w:jc w:val="right"/>
    </w:pPr>
    <w:rPr>
      <w:rFonts w:asciiTheme="minorHAnsi" w:eastAsiaTheme="minorHAnsi" w:hAnsiTheme="minorHAnsi" w:cstheme="minorBidi"/>
      <w:sz w:val="16"/>
      <w:szCs w:val="22"/>
      <w:lang w:eastAsia="en-US"/>
    </w:rPr>
  </w:style>
  <w:style w:type="paragraph" w:customStyle="1" w:styleId="Calibri">
    <w:name w:val="Обычный + Calibri"/>
    <w:aliases w:val="9 пт,По ширине,Слева:  0,5 см,Справа:  0,03 см,Обычный + Times New Roman,14 пт,14 пт без интервала,полужирный,Обычный + 14 пт,Первая строка:  1,25 см"/>
    <w:basedOn w:val="a"/>
    <w:qFormat/>
    <w:rsid w:val="007C1D6C"/>
    <w:pPr>
      <w:ind w:left="284" w:right="18"/>
      <w:jc w:val="both"/>
    </w:pPr>
    <w:rPr>
      <w:sz w:val="18"/>
      <w:szCs w:val="18"/>
      <w:lang w:val="kk-KZ" w:eastAsia="ru-RU"/>
    </w:rPr>
  </w:style>
  <w:style w:type="paragraph" w:styleId="ae">
    <w:name w:val="List Paragraph"/>
    <w:aliases w:val="без абзаца,маркированный,List Paragraph,Абзац списка11,Абзац списка7,Абзац списка71,Абзац списка8,List Paragraph1,Абзац с отступом,References,Абзац списка2,Абзац списка1211,Абзац списка4,Абзац списка5,Абзац списка6,Абзац списка3,strich"/>
    <w:basedOn w:val="a"/>
    <w:link w:val="af"/>
    <w:uiPriority w:val="34"/>
    <w:qFormat/>
    <w:rsid w:val="004E2870"/>
    <w:pPr>
      <w:spacing w:after="160" w:line="259" w:lineRule="auto"/>
      <w:ind w:left="720"/>
      <w:contextualSpacing/>
    </w:pPr>
    <w:rPr>
      <w:rFonts w:eastAsia="Calibri" w:cs="Times New Roman"/>
    </w:rPr>
  </w:style>
  <w:style w:type="character" w:customStyle="1" w:styleId="af">
    <w:name w:val="Абзац списка Знак"/>
    <w:aliases w:val="без абзаца Знак,маркированный Знак,List Paragraph Знак,Абзац списка11 Знак,Абзац списка7 Знак,Абзац списка71 Знак,Абзац списка8 Знак,List Paragraph1 Знак,Абзац с отступом Знак,References Знак,Абзац списка2 Знак,Абзац списка1211 Знак"/>
    <w:link w:val="ae"/>
    <w:uiPriority w:val="34"/>
    <w:qFormat/>
    <w:rsid w:val="004E2870"/>
    <w:rPr>
      <w:rFonts w:ascii="Calibri" w:eastAsia="Calibri" w:hAnsi="Calibri" w:cs="Times New Roman"/>
    </w:rPr>
  </w:style>
  <w:style w:type="table" w:customStyle="1" w:styleId="21">
    <w:name w:val="Сетка таблицы2"/>
    <w:basedOn w:val="a1"/>
    <w:uiPriority w:val="39"/>
    <w:rsid w:val="00A1671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Grid"/>
    <w:aliases w:val="Tab Border"/>
    <w:basedOn w:val="a1"/>
    <w:uiPriority w:val="59"/>
    <w:rsid w:val="00A16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877B2D"/>
    <w:rPr>
      <w:rFonts w:ascii="Times New Roman" w:eastAsia="Times New Roman" w:hAnsi="Times New Roman" w:cs="Times New Roman"/>
      <w:b/>
      <w:bCs/>
      <w:kern w:val="36"/>
      <w:sz w:val="48"/>
      <w:szCs w:val="48"/>
      <w:lang w:eastAsia="ru-RU"/>
    </w:rPr>
  </w:style>
  <w:style w:type="paragraph" w:styleId="af1">
    <w:name w:val="Normal (Web)"/>
    <w:aliases w:val="Обычный (Web),Обычный (веб) Знак1,Обычный (веб) Знак Знак1,Знак Знак1 Знак,Обычный (веб) Знак Знак Знак,Знак Знак Знак Знак,Знак Знак1 Знак Знак,Обычный (веб) Знак Знак Знак Знак,Знак4,Зн, Знак Знак1 Знак, Знак Знак1 Знак Знак, Знак4"/>
    <w:basedOn w:val="a"/>
    <w:link w:val="af2"/>
    <w:uiPriority w:val="99"/>
    <w:unhideWhenUsed/>
    <w:qFormat/>
    <w:rsid w:val="00877B2D"/>
    <w:pPr>
      <w:spacing w:before="100" w:beforeAutospacing="1" w:after="100" w:afterAutospacing="1"/>
    </w:pPr>
    <w:rPr>
      <w:rFonts w:ascii="Times New Roman" w:hAnsi="Times New Roman" w:cs="Times New Roman"/>
      <w:sz w:val="24"/>
      <w:szCs w:val="24"/>
      <w:lang w:eastAsia="ru-RU"/>
    </w:rPr>
  </w:style>
  <w:style w:type="paragraph" w:styleId="af3">
    <w:name w:val="Body Text"/>
    <w:basedOn w:val="a"/>
    <w:link w:val="af4"/>
    <w:uiPriority w:val="1"/>
    <w:unhideWhenUsed/>
    <w:qFormat/>
    <w:rsid w:val="001A5A86"/>
    <w:pPr>
      <w:spacing w:after="120"/>
    </w:pPr>
  </w:style>
  <w:style w:type="character" w:customStyle="1" w:styleId="af4">
    <w:name w:val="Основной текст Знак"/>
    <w:basedOn w:val="a0"/>
    <w:link w:val="af3"/>
    <w:uiPriority w:val="1"/>
    <w:rsid w:val="001A5A86"/>
    <w:rPr>
      <w:rFonts w:ascii="Calibri" w:eastAsia="Times New Roman" w:hAnsi="Calibri" w:cs="Calibri"/>
    </w:rPr>
  </w:style>
  <w:style w:type="character" w:customStyle="1" w:styleId="20">
    <w:name w:val="Заголовок 2 Знак"/>
    <w:basedOn w:val="a0"/>
    <w:link w:val="2"/>
    <w:uiPriority w:val="9"/>
    <w:rsid w:val="001A5A86"/>
    <w:rPr>
      <w:rFonts w:ascii="Times New Roman" w:eastAsia="Times New Roman" w:hAnsi="Times New Roman" w:cs="Times New Roman"/>
      <w:b/>
      <w:bCs/>
      <w:i/>
      <w:iCs/>
      <w:sz w:val="28"/>
      <w:szCs w:val="28"/>
      <w:lang w:val="kk-KZ"/>
    </w:rPr>
  </w:style>
  <w:style w:type="numbering" w:customStyle="1" w:styleId="12">
    <w:name w:val="Нет списка1"/>
    <w:next w:val="a2"/>
    <w:uiPriority w:val="99"/>
    <w:semiHidden/>
    <w:unhideWhenUsed/>
    <w:rsid w:val="001A5A86"/>
  </w:style>
  <w:style w:type="table" w:customStyle="1" w:styleId="TableNormal">
    <w:name w:val="Table Normal"/>
    <w:uiPriority w:val="2"/>
    <w:semiHidden/>
    <w:unhideWhenUsed/>
    <w:qFormat/>
    <w:rsid w:val="001A5A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3">
    <w:name w:val="toc 1"/>
    <w:basedOn w:val="a"/>
    <w:uiPriority w:val="1"/>
    <w:qFormat/>
    <w:rsid w:val="001A5A86"/>
    <w:pPr>
      <w:widowControl w:val="0"/>
      <w:autoSpaceDE w:val="0"/>
      <w:autoSpaceDN w:val="0"/>
      <w:spacing w:before="242"/>
      <w:ind w:left="1256"/>
    </w:pPr>
    <w:rPr>
      <w:rFonts w:ascii="Times New Roman" w:hAnsi="Times New Roman" w:cs="Times New Roman"/>
      <w:b/>
      <w:bCs/>
      <w:sz w:val="24"/>
      <w:szCs w:val="24"/>
      <w:lang w:val="kk-KZ"/>
    </w:rPr>
  </w:style>
  <w:style w:type="paragraph" w:styleId="af5">
    <w:name w:val="Title"/>
    <w:basedOn w:val="a"/>
    <w:link w:val="af6"/>
    <w:qFormat/>
    <w:rsid w:val="001A5A86"/>
    <w:pPr>
      <w:widowControl w:val="0"/>
      <w:autoSpaceDE w:val="0"/>
      <w:autoSpaceDN w:val="0"/>
      <w:ind w:left="1558" w:right="1135"/>
      <w:jc w:val="center"/>
    </w:pPr>
    <w:rPr>
      <w:rFonts w:ascii="Times New Roman" w:hAnsi="Times New Roman" w:cs="Times New Roman"/>
      <w:b/>
      <w:bCs/>
      <w:i/>
      <w:iCs/>
      <w:sz w:val="56"/>
      <w:szCs w:val="56"/>
      <w:lang w:val="kk-KZ"/>
    </w:rPr>
  </w:style>
  <w:style w:type="character" w:customStyle="1" w:styleId="af6">
    <w:name w:val="Название Знак"/>
    <w:basedOn w:val="a0"/>
    <w:link w:val="af5"/>
    <w:rsid w:val="001A5A86"/>
    <w:rPr>
      <w:rFonts w:ascii="Times New Roman" w:eastAsia="Times New Roman" w:hAnsi="Times New Roman" w:cs="Times New Roman"/>
      <w:b/>
      <w:bCs/>
      <w:i/>
      <w:iCs/>
      <w:sz w:val="56"/>
      <w:szCs w:val="56"/>
      <w:lang w:val="kk-KZ"/>
    </w:rPr>
  </w:style>
  <w:style w:type="paragraph" w:customStyle="1" w:styleId="TableParagraph">
    <w:name w:val="Table Paragraph"/>
    <w:basedOn w:val="a"/>
    <w:uiPriority w:val="1"/>
    <w:qFormat/>
    <w:rsid w:val="001A5A86"/>
    <w:pPr>
      <w:widowControl w:val="0"/>
      <w:autoSpaceDE w:val="0"/>
      <w:autoSpaceDN w:val="0"/>
      <w:jc w:val="center"/>
    </w:pPr>
    <w:rPr>
      <w:rFonts w:ascii="Times New Roman" w:hAnsi="Times New Roman" w:cs="Times New Roman"/>
      <w:lang w:val="kk-KZ"/>
    </w:rPr>
  </w:style>
  <w:style w:type="paragraph" w:styleId="af7">
    <w:name w:val="header"/>
    <w:basedOn w:val="a"/>
    <w:link w:val="af8"/>
    <w:uiPriority w:val="99"/>
    <w:unhideWhenUsed/>
    <w:rsid w:val="008D38B0"/>
    <w:pPr>
      <w:tabs>
        <w:tab w:val="center" w:pos="4677"/>
        <w:tab w:val="right" w:pos="9355"/>
      </w:tabs>
    </w:pPr>
  </w:style>
  <w:style w:type="character" w:customStyle="1" w:styleId="af8">
    <w:name w:val="Верхний колонтитул Знак"/>
    <w:basedOn w:val="a0"/>
    <w:link w:val="af7"/>
    <w:uiPriority w:val="99"/>
    <w:rsid w:val="008D38B0"/>
    <w:rPr>
      <w:rFonts w:ascii="Calibri" w:eastAsia="Times New Roman" w:hAnsi="Calibri" w:cs="Calibri"/>
    </w:rPr>
  </w:style>
  <w:style w:type="paragraph" w:styleId="af9">
    <w:name w:val="footer"/>
    <w:basedOn w:val="a"/>
    <w:link w:val="afa"/>
    <w:uiPriority w:val="99"/>
    <w:unhideWhenUsed/>
    <w:qFormat/>
    <w:rsid w:val="008D38B0"/>
    <w:pPr>
      <w:tabs>
        <w:tab w:val="center" w:pos="4677"/>
        <w:tab w:val="right" w:pos="9355"/>
      </w:tabs>
    </w:pPr>
  </w:style>
  <w:style w:type="character" w:customStyle="1" w:styleId="afa">
    <w:name w:val="Нижний колонтитул Знак"/>
    <w:basedOn w:val="a0"/>
    <w:link w:val="af9"/>
    <w:uiPriority w:val="99"/>
    <w:rsid w:val="008D38B0"/>
    <w:rPr>
      <w:rFonts w:ascii="Calibri" w:eastAsia="Times New Roman" w:hAnsi="Calibri" w:cs="Calibri"/>
    </w:rPr>
  </w:style>
  <w:style w:type="paragraph" w:customStyle="1" w:styleId="ConsPlusNormal">
    <w:name w:val="ConsPlusNormal"/>
    <w:link w:val="ConsPlusNormal0"/>
    <w:uiPriority w:val="99"/>
    <w:qFormat/>
    <w:rsid w:val="008D38B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rsid w:val="008D38B0"/>
    <w:rPr>
      <w:rFonts w:ascii="Arial" w:eastAsia="Times New Roman" w:hAnsi="Arial" w:cs="Arial"/>
      <w:sz w:val="20"/>
      <w:szCs w:val="20"/>
    </w:rPr>
  </w:style>
  <w:style w:type="paragraph" w:customStyle="1" w:styleId="afb">
    <w:basedOn w:val="a"/>
    <w:next w:val="af1"/>
    <w:uiPriority w:val="99"/>
    <w:unhideWhenUsed/>
    <w:rsid w:val="008A601E"/>
    <w:pPr>
      <w:spacing w:before="100" w:beforeAutospacing="1" w:after="100" w:afterAutospacing="1"/>
    </w:pPr>
    <w:rPr>
      <w:rFonts w:ascii="Times New Roman" w:hAnsi="Times New Roman" w:cs="Times New Roman"/>
      <w:sz w:val="24"/>
      <w:szCs w:val="24"/>
      <w:lang w:eastAsia="ru-RU"/>
    </w:rPr>
  </w:style>
  <w:style w:type="character" w:styleId="afc">
    <w:name w:val="Strong"/>
    <w:uiPriority w:val="22"/>
    <w:qFormat/>
    <w:rsid w:val="008A601E"/>
    <w:rPr>
      <w:b/>
      <w:bCs/>
    </w:rPr>
  </w:style>
  <w:style w:type="character" w:customStyle="1" w:styleId="30">
    <w:name w:val="Заголовок 3 Знак"/>
    <w:basedOn w:val="a0"/>
    <w:link w:val="3"/>
    <w:uiPriority w:val="9"/>
    <w:rsid w:val="00230BD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30BD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230BDF"/>
    <w:rPr>
      <w:rFonts w:ascii="Times New Roman" w:eastAsia="Times New Roman" w:hAnsi="Times New Roman" w:cs="Times New Roman"/>
      <w:b/>
      <w:sz w:val="24"/>
      <w:szCs w:val="24"/>
      <w:lang w:val="en-US" w:eastAsia="ru-RU"/>
    </w:rPr>
  </w:style>
  <w:style w:type="character" w:customStyle="1" w:styleId="60">
    <w:name w:val="Заголовок 6 Знак"/>
    <w:basedOn w:val="a0"/>
    <w:link w:val="6"/>
    <w:rsid w:val="00230BDF"/>
    <w:rPr>
      <w:rFonts w:ascii="Times New Roman" w:eastAsia="Times New Roman" w:hAnsi="Times New Roman" w:cs="Times New Roman"/>
      <w:i/>
      <w:sz w:val="20"/>
      <w:szCs w:val="20"/>
      <w:lang w:eastAsia="ru-RU"/>
    </w:rPr>
  </w:style>
  <w:style w:type="character" w:customStyle="1" w:styleId="70">
    <w:name w:val="Заголовок 7 Знак"/>
    <w:basedOn w:val="a0"/>
    <w:link w:val="7"/>
    <w:uiPriority w:val="9"/>
    <w:rsid w:val="00230BDF"/>
    <w:rPr>
      <w:rFonts w:ascii="Times New Roman" w:eastAsia="Times New Roman" w:hAnsi="Times New Roman" w:cs="Times New Roman"/>
      <w:b/>
      <w:sz w:val="24"/>
      <w:szCs w:val="24"/>
      <w:lang w:eastAsia="ru-RU"/>
    </w:rPr>
  </w:style>
  <w:style w:type="character" w:customStyle="1" w:styleId="80">
    <w:name w:val="Заголовок 8 Знак"/>
    <w:basedOn w:val="a0"/>
    <w:link w:val="8"/>
    <w:uiPriority w:val="9"/>
    <w:rsid w:val="00230BDF"/>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uiPriority w:val="9"/>
    <w:rsid w:val="00230BDF"/>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unhideWhenUsed/>
    <w:rsid w:val="00230BDF"/>
  </w:style>
  <w:style w:type="numbering" w:customStyle="1" w:styleId="110">
    <w:name w:val="Нет списка11"/>
    <w:next w:val="a2"/>
    <w:uiPriority w:val="99"/>
    <w:semiHidden/>
    <w:unhideWhenUsed/>
    <w:rsid w:val="00230BDF"/>
  </w:style>
  <w:style w:type="paragraph" w:styleId="32">
    <w:name w:val="Body Text Indent 3"/>
    <w:basedOn w:val="a"/>
    <w:link w:val="33"/>
    <w:rsid w:val="00230BDF"/>
    <w:pPr>
      <w:spacing w:after="120"/>
      <w:ind w:left="283"/>
    </w:pPr>
    <w:rPr>
      <w:rFonts w:ascii="Times New Roman" w:hAnsi="Times New Roman" w:cs="Times New Roman"/>
      <w:bCs/>
      <w:sz w:val="16"/>
      <w:szCs w:val="16"/>
      <w:lang w:eastAsia="ru-RU"/>
    </w:rPr>
  </w:style>
  <w:style w:type="character" w:customStyle="1" w:styleId="33">
    <w:name w:val="Основной текст с отступом 3 Знак"/>
    <w:basedOn w:val="a0"/>
    <w:link w:val="32"/>
    <w:rsid w:val="00230BDF"/>
    <w:rPr>
      <w:rFonts w:ascii="Times New Roman" w:eastAsia="Times New Roman" w:hAnsi="Times New Roman" w:cs="Times New Roman"/>
      <w:bCs/>
      <w:sz w:val="16"/>
      <w:szCs w:val="16"/>
      <w:lang w:eastAsia="ru-RU"/>
    </w:rPr>
  </w:style>
  <w:style w:type="paragraph" w:styleId="afd">
    <w:name w:val="No Spacing"/>
    <w:aliases w:val="Айгерим,No Spacing,Обя,мелкий,мой рабочий,норма,свой,Елжан,Ерк!н,Алия,ТекстОтчета,Без интеБез интервала,Без интервала11,Интервалсыз,No Spacing1,14 TNR,МОЙ СТИЛЬ,Без интервала2,исполнитель,No Spacing11,Без интерваль,без интервала,Clips Body"/>
    <w:link w:val="afe"/>
    <w:qFormat/>
    <w:rsid w:val="00230BDF"/>
    <w:pPr>
      <w:spacing w:after="0" w:line="240" w:lineRule="auto"/>
    </w:pPr>
    <w:rPr>
      <w:rFonts w:ascii="Calibri" w:eastAsia="Times New Roman" w:hAnsi="Calibri" w:cs="Times New Roman"/>
      <w:bCs/>
      <w:lang w:eastAsia="ru-RU"/>
    </w:rPr>
  </w:style>
  <w:style w:type="character" w:customStyle="1" w:styleId="afe">
    <w:name w:val="Без интервала Знак"/>
    <w:aliases w:val="Айгерим Знак,No Spacing Знак,Обя Знак,мелкий Знак,мой рабочий Знак,норма Знак,свой Знак,Елжан Знак,Ерк!н Знак,Алия Знак,ТекстОтчета Знак,Без интеБез интервала Знак,Без интервала11 Знак,Интервалсыз Знак,No Spacing1 Знак,14 TNR Знак"/>
    <w:link w:val="afd"/>
    <w:rsid w:val="00230BDF"/>
    <w:rPr>
      <w:rFonts w:ascii="Calibri" w:eastAsia="Times New Roman" w:hAnsi="Calibri" w:cs="Times New Roman"/>
      <w:bCs/>
      <w:lang w:eastAsia="ru-RU"/>
    </w:rPr>
  </w:style>
  <w:style w:type="character" w:customStyle="1" w:styleId="23">
    <w:name w:val="ОснТекст Знак2"/>
    <w:rsid w:val="00230BDF"/>
    <w:rPr>
      <w:lang w:val="ru-RU" w:eastAsia="ru-RU" w:bidi="ar-SA"/>
    </w:rPr>
  </w:style>
  <w:style w:type="paragraph" w:customStyle="1" w:styleId="aff">
    <w:name w:val="ШапкаТаблицы"/>
    <w:basedOn w:val="a6"/>
    <w:next w:val="aff0"/>
    <w:link w:val="aff1"/>
    <w:qFormat/>
    <w:rsid w:val="00230BDF"/>
    <w:pPr>
      <w:ind w:firstLine="0"/>
      <w:jc w:val="center"/>
    </w:pPr>
    <w:rPr>
      <w:bCs/>
      <w:sz w:val="16"/>
    </w:rPr>
  </w:style>
  <w:style w:type="paragraph" w:customStyle="1" w:styleId="aff0">
    <w:name w:val="Боковик"/>
    <w:basedOn w:val="a6"/>
    <w:link w:val="aff2"/>
    <w:qFormat/>
    <w:rsid w:val="00230BDF"/>
    <w:pPr>
      <w:ind w:firstLine="0"/>
      <w:jc w:val="left"/>
    </w:pPr>
    <w:rPr>
      <w:bCs/>
      <w:sz w:val="16"/>
    </w:rPr>
  </w:style>
  <w:style w:type="character" w:customStyle="1" w:styleId="aff1">
    <w:name w:val="ШапкаТаблицы Знак"/>
    <w:link w:val="aff"/>
    <w:rsid w:val="00230BDF"/>
    <w:rPr>
      <w:rFonts w:ascii="Times New Roman" w:eastAsia="Times New Roman" w:hAnsi="Times New Roman" w:cs="Times New Roman"/>
      <w:bCs/>
      <w:sz w:val="16"/>
      <w:szCs w:val="20"/>
      <w:lang w:eastAsia="ru-RU"/>
    </w:rPr>
  </w:style>
  <w:style w:type="character" w:customStyle="1" w:styleId="aff2">
    <w:name w:val="Боковик Знак"/>
    <w:link w:val="aff0"/>
    <w:rsid w:val="00230BDF"/>
    <w:rPr>
      <w:rFonts w:ascii="Times New Roman" w:eastAsia="Times New Roman" w:hAnsi="Times New Roman" w:cs="Times New Roman"/>
      <w:bCs/>
      <w:sz w:val="16"/>
      <w:szCs w:val="20"/>
      <w:lang w:eastAsia="ru-RU"/>
    </w:rPr>
  </w:style>
  <w:style w:type="paragraph" w:customStyle="1" w:styleId="aff3">
    <w:name w:val="Наименование"/>
    <w:basedOn w:val="a6"/>
    <w:next w:val="a6"/>
    <w:link w:val="aff4"/>
    <w:qFormat/>
    <w:rsid w:val="00230BDF"/>
    <w:pPr>
      <w:spacing w:before="360" w:after="80"/>
      <w:ind w:firstLine="0"/>
      <w:jc w:val="center"/>
    </w:pPr>
    <w:rPr>
      <w:b/>
      <w:bCs/>
      <w:sz w:val="24"/>
    </w:rPr>
  </w:style>
  <w:style w:type="paragraph" w:customStyle="1" w:styleId="msonormalbullet2gif">
    <w:name w:val="msonormalbullet2.gif"/>
    <w:basedOn w:val="a"/>
    <w:rsid w:val="00230BDF"/>
    <w:pPr>
      <w:spacing w:before="100" w:beforeAutospacing="1" w:after="100" w:afterAutospacing="1"/>
    </w:pPr>
    <w:rPr>
      <w:rFonts w:ascii="Times New Roman" w:hAnsi="Times New Roman" w:cs="Times New Roman"/>
      <w:bCs/>
      <w:sz w:val="24"/>
      <w:szCs w:val="24"/>
      <w:lang w:eastAsia="ru-RU"/>
    </w:rPr>
  </w:style>
  <w:style w:type="character" w:customStyle="1" w:styleId="af2">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 Знак Знак Знак,Знак Знак1 Знак Знак Знак,Обычный (веб) Знак Знак Знак Знак Знак,Знак4 Знак"/>
    <w:link w:val="af1"/>
    <w:uiPriority w:val="99"/>
    <w:qFormat/>
    <w:locked/>
    <w:rsid w:val="00230BDF"/>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qFormat/>
    <w:rsid w:val="00230BDF"/>
    <w:pPr>
      <w:spacing w:before="100" w:beforeAutospacing="1" w:after="100" w:afterAutospacing="1"/>
    </w:pPr>
    <w:rPr>
      <w:rFonts w:ascii="Times New Roman" w:hAnsi="Times New Roman" w:cs="Times New Roman"/>
      <w:bCs/>
      <w:sz w:val="24"/>
      <w:szCs w:val="24"/>
      <w:lang w:eastAsia="ru-RU"/>
    </w:rPr>
  </w:style>
  <w:style w:type="character" w:customStyle="1" w:styleId="FontStyle17">
    <w:name w:val="Font Style17"/>
    <w:basedOn w:val="a0"/>
    <w:uiPriority w:val="99"/>
    <w:rsid w:val="00230BDF"/>
    <w:rPr>
      <w:rFonts w:ascii="Times New Roman" w:hAnsi="Times New Roman" w:cs="Times New Roman"/>
      <w:sz w:val="24"/>
      <w:szCs w:val="24"/>
    </w:rPr>
  </w:style>
  <w:style w:type="paragraph" w:customStyle="1" w:styleId="aff5">
    <w:name w:val="Основной"/>
    <w:basedOn w:val="a"/>
    <w:qFormat/>
    <w:rsid w:val="00230BDF"/>
    <w:pPr>
      <w:widowControl w:val="0"/>
      <w:snapToGrid w:val="0"/>
      <w:jc w:val="both"/>
    </w:pPr>
    <w:rPr>
      <w:rFonts w:ascii="Times New Roman" w:hAnsi="Times New Roman" w:cs="Times New Roman"/>
      <w:bCs/>
      <w:sz w:val="24"/>
      <w:szCs w:val="20"/>
      <w:lang w:eastAsia="ru-RU"/>
    </w:rPr>
  </w:style>
  <w:style w:type="paragraph" w:customStyle="1" w:styleId="aff6">
    <w:name w:val="Врезанная сноска"/>
    <w:basedOn w:val="a6"/>
    <w:next w:val="First"/>
    <w:link w:val="14"/>
    <w:rsid w:val="00230BDF"/>
    <w:pPr>
      <w:spacing w:before="120"/>
      <w:ind w:left="851" w:firstLine="0"/>
      <w:jc w:val="left"/>
    </w:pPr>
    <w:rPr>
      <w:bCs/>
      <w:i/>
      <w:sz w:val="16"/>
    </w:rPr>
  </w:style>
  <w:style w:type="character" w:customStyle="1" w:styleId="14">
    <w:name w:val="Врезанная сноска Знак1"/>
    <w:link w:val="aff6"/>
    <w:rsid w:val="00230BDF"/>
    <w:rPr>
      <w:rFonts w:ascii="Times New Roman" w:eastAsia="Times New Roman" w:hAnsi="Times New Roman" w:cs="Times New Roman"/>
      <w:bCs/>
      <w:i/>
      <w:sz w:val="16"/>
      <w:szCs w:val="20"/>
      <w:lang w:eastAsia="ru-RU"/>
    </w:rPr>
  </w:style>
  <w:style w:type="character" w:customStyle="1" w:styleId="tlid-translation">
    <w:name w:val="tlid-translation"/>
    <w:basedOn w:val="a0"/>
    <w:rsid w:val="00230BDF"/>
  </w:style>
  <w:style w:type="numbering" w:customStyle="1" w:styleId="210">
    <w:name w:val="Нет списка21"/>
    <w:next w:val="a2"/>
    <w:uiPriority w:val="99"/>
    <w:semiHidden/>
    <w:unhideWhenUsed/>
    <w:rsid w:val="00230BDF"/>
  </w:style>
  <w:style w:type="paragraph" w:customStyle="1" w:styleId="15">
    <w:name w:val="Стиль1"/>
    <w:basedOn w:val="61"/>
    <w:link w:val="16"/>
    <w:qFormat/>
    <w:rsid w:val="00230BDF"/>
    <w:pPr>
      <w:ind w:left="0" w:firstLine="567"/>
      <w:jc w:val="both"/>
    </w:pPr>
    <w:rPr>
      <w:rFonts w:ascii="Times New Roman" w:eastAsia="Calibri" w:hAnsi="Times New Roman" w:cs="Times New Roman"/>
      <w:sz w:val="28"/>
      <w:szCs w:val="28"/>
      <w:lang w:eastAsia="ru-RU"/>
    </w:rPr>
  </w:style>
  <w:style w:type="character" w:customStyle="1" w:styleId="16">
    <w:name w:val="Стиль1 Знак"/>
    <w:link w:val="15"/>
    <w:locked/>
    <w:rsid w:val="00230BDF"/>
    <w:rPr>
      <w:rFonts w:ascii="Times New Roman" w:eastAsia="Calibri" w:hAnsi="Times New Roman" w:cs="Times New Roman"/>
      <w:sz w:val="28"/>
      <w:szCs w:val="28"/>
      <w:lang w:eastAsia="ru-RU"/>
    </w:rPr>
  </w:style>
  <w:style w:type="paragraph" w:styleId="61">
    <w:name w:val="index 6"/>
    <w:basedOn w:val="a"/>
    <w:next w:val="a"/>
    <w:autoRedefine/>
    <w:unhideWhenUsed/>
    <w:rsid w:val="00230BDF"/>
    <w:pPr>
      <w:spacing w:after="200" w:line="276" w:lineRule="auto"/>
      <w:ind w:left="1320" w:hanging="220"/>
    </w:pPr>
  </w:style>
  <w:style w:type="numbering" w:customStyle="1" w:styleId="34">
    <w:name w:val="Нет списка3"/>
    <w:next w:val="a2"/>
    <w:uiPriority w:val="99"/>
    <w:semiHidden/>
    <w:unhideWhenUsed/>
    <w:rsid w:val="00230BDF"/>
  </w:style>
  <w:style w:type="table" w:customStyle="1" w:styleId="17">
    <w:name w:val="Сетка таблицы1"/>
    <w:basedOn w:val="a1"/>
    <w:next w:val="af0"/>
    <w:uiPriority w:val="59"/>
    <w:rsid w:val="00230BD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1"/>
    <w:next w:val="af0"/>
    <w:rsid w:val="00230B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rsid w:val="00230BDF"/>
  </w:style>
  <w:style w:type="character" w:customStyle="1" w:styleId="ListParagraphChar">
    <w:name w:val="List Paragraph Char"/>
    <w:aliases w:val="маркированный Char,Абзац списка11 Char,Абзац списка7 Char,Абзац списка71 Char,Абзац списка8 Char,Абзац списка2 Char,Абзац списка12 Char,без абзаца Char,Абзац списка4 Char,Абзац с отступом Char,Абзац списка9 Char,Абзац списка121 Char"/>
    <w:uiPriority w:val="34"/>
    <w:locked/>
    <w:rsid w:val="00230BDF"/>
    <w:rPr>
      <w:rFonts w:ascii="Calibri" w:eastAsia="Times New Roman" w:hAnsi="Calibri" w:cs="Times New Roman"/>
    </w:rPr>
  </w:style>
  <w:style w:type="character" w:customStyle="1" w:styleId="NoSpacingChar1">
    <w:name w:val="No Spacing Char1"/>
    <w:aliases w:val="норма Char1,свой Char1,Елжан Char1,Ерк!н Char,Обя Char1,мелкий Char1,Алия Char,Айгерим Char1,мой рабочий Char1,ТекстОтчета Char,Без интеБез интервала Char,Без интервала11 Char,Интервалсыз Char"/>
    <w:locked/>
    <w:rsid w:val="00230BDF"/>
    <w:rPr>
      <w:rFonts w:ascii="Calibri" w:eastAsia="Calibri" w:hAnsi="Calibri" w:cs="Times New Roman"/>
      <w:lang w:eastAsia="ru-RU"/>
    </w:rPr>
  </w:style>
  <w:style w:type="paragraph" w:customStyle="1" w:styleId="msonormalcxspmiddle">
    <w:name w:val="msonormalcxspmiddle"/>
    <w:basedOn w:val="a"/>
    <w:qFormat/>
    <w:rsid w:val="00230BDF"/>
    <w:pPr>
      <w:spacing w:before="100" w:beforeAutospacing="1" w:after="100" w:afterAutospacing="1"/>
    </w:pPr>
    <w:rPr>
      <w:rFonts w:ascii="Times New Roman" w:eastAsia="Calibri" w:hAnsi="Times New Roman" w:cs="Times New Roman"/>
      <w:sz w:val="24"/>
      <w:szCs w:val="24"/>
      <w:lang w:eastAsia="ru-RU"/>
    </w:rPr>
  </w:style>
  <w:style w:type="paragraph" w:customStyle="1" w:styleId="xl67">
    <w:name w:val="xl67"/>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68">
    <w:name w:val="xl68"/>
    <w:basedOn w:val="a"/>
    <w:qFormat/>
    <w:rsid w:val="00230BDF"/>
    <w:pP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69">
    <w:name w:val="xl69"/>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70">
    <w:name w:val="xl70"/>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sz w:val="14"/>
      <w:szCs w:val="14"/>
      <w:lang w:eastAsia="ru-RU"/>
    </w:rPr>
  </w:style>
  <w:style w:type="paragraph" w:customStyle="1" w:styleId="xl71">
    <w:name w:val="xl71"/>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72">
    <w:name w:val="xl72"/>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73">
    <w:name w:val="xl73"/>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74">
    <w:name w:val="xl74"/>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75">
    <w:name w:val="xl75"/>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sz w:val="14"/>
      <w:szCs w:val="14"/>
      <w:lang w:eastAsia="ru-RU"/>
    </w:rPr>
  </w:style>
  <w:style w:type="paragraph" w:customStyle="1" w:styleId="xl76">
    <w:name w:val="xl76"/>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77">
    <w:name w:val="xl77"/>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sz w:val="14"/>
      <w:szCs w:val="14"/>
      <w:lang w:eastAsia="ru-RU"/>
    </w:rPr>
  </w:style>
  <w:style w:type="paragraph" w:customStyle="1" w:styleId="xl78">
    <w:name w:val="xl78"/>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79">
    <w:name w:val="xl79"/>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sz w:val="14"/>
      <w:szCs w:val="14"/>
      <w:lang w:eastAsia="ru-RU"/>
    </w:rPr>
  </w:style>
  <w:style w:type="paragraph" w:customStyle="1" w:styleId="xl80">
    <w:name w:val="xl80"/>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sz w:val="14"/>
      <w:szCs w:val="14"/>
      <w:lang w:eastAsia="ru-RU"/>
    </w:rPr>
  </w:style>
  <w:style w:type="paragraph" w:customStyle="1" w:styleId="xl81">
    <w:name w:val="xl81"/>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color w:val="000000"/>
      <w:sz w:val="14"/>
      <w:szCs w:val="14"/>
      <w:lang w:eastAsia="ru-RU"/>
    </w:rPr>
  </w:style>
  <w:style w:type="paragraph" w:customStyle="1" w:styleId="xl82">
    <w:name w:val="xl82"/>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sz w:val="14"/>
      <w:szCs w:val="14"/>
      <w:lang w:eastAsia="ru-RU"/>
    </w:rPr>
  </w:style>
  <w:style w:type="paragraph" w:customStyle="1" w:styleId="xl83">
    <w:name w:val="xl83"/>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Calibri" w:hAnsi="Times New Roman" w:cs="Times New Roman"/>
      <w:color w:val="000000"/>
      <w:sz w:val="14"/>
      <w:szCs w:val="14"/>
      <w:lang w:eastAsia="ru-RU"/>
    </w:rPr>
  </w:style>
  <w:style w:type="paragraph" w:customStyle="1" w:styleId="xl84">
    <w:name w:val="xl84"/>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cs="Times New Roman"/>
      <w:color w:val="000000"/>
      <w:sz w:val="14"/>
      <w:szCs w:val="14"/>
      <w:lang w:eastAsia="ru-RU"/>
    </w:rPr>
  </w:style>
  <w:style w:type="paragraph" w:customStyle="1" w:styleId="xl85">
    <w:name w:val="xl85"/>
    <w:basedOn w:val="a"/>
    <w:qFormat/>
    <w:rsid w:val="00230BDF"/>
    <w:pPr>
      <w:spacing w:before="100" w:beforeAutospacing="1" w:after="100" w:afterAutospacing="1"/>
      <w:textAlignment w:val="center"/>
    </w:pPr>
    <w:rPr>
      <w:rFonts w:ascii="Times New Roman" w:eastAsia="Calibri" w:hAnsi="Times New Roman" w:cs="Times New Roman"/>
      <w:sz w:val="14"/>
      <w:szCs w:val="14"/>
      <w:lang w:eastAsia="ru-RU"/>
    </w:rPr>
  </w:style>
  <w:style w:type="character" w:customStyle="1" w:styleId="NoSpacingChar">
    <w:name w:val="No Spacing Char"/>
    <w:aliases w:val="Обя Char,мелкий Char,мой рабочий Char,Айгерим Char,норма Char,свой Char,Елжан Char,Без интервала1 Char,No Spacing1 Char,14 TNR Char,МОЙ СТИЛЬ Char,No Spacing Char3"/>
    <w:locked/>
    <w:rsid w:val="00230BDF"/>
    <w:rPr>
      <w:rFonts w:ascii="Calibri" w:eastAsia="Calibri" w:hAnsi="Calibri" w:cs="Times New Roman"/>
    </w:rPr>
  </w:style>
  <w:style w:type="character" w:customStyle="1" w:styleId="HTML">
    <w:name w:val="Стандартный HTML Знак"/>
    <w:link w:val="HTML0"/>
    <w:uiPriority w:val="99"/>
    <w:locked/>
    <w:rsid w:val="00230BDF"/>
    <w:rPr>
      <w:rFonts w:ascii="Courier New" w:hAnsi="Courier New"/>
    </w:rPr>
  </w:style>
  <w:style w:type="paragraph" w:styleId="HTML0">
    <w:name w:val="HTML Preformatted"/>
    <w:basedOn w:val="a"/>
    <w:link w:val="HTML"/>
    <w:uiPriority w:val="99"/>
    <w:rsid w:val="0023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rPr>
  </w:style>
  <w:style w:type="character" w:customStyle="1" w:styleId="HTML1">
    <w:name w:val="Стандартный HTML Знак1"/>
    <w:basedOn w:val="a0"/>
    <w:rsid w:val="00230BDF"/>
    <w:rPr>
      <w:rFonts w:ascii="Consolas" w:eastAsia="Times New Roman" w:hAnsi="Consolas" w:cs="Calibri"/>
      <w:sz w:val="20"/>
      <w:szCs w:val="20"/>
    </w:rPr>
  </w:style>
  <w:style w:type="character" w:customStyle="1" w:styleId="120">
    <w:name w:val="Знак Знак12"/>
    <w:rsid w:val="00230BDF"/>
    <w:rPr>
      <w:rFonts w:ascii="Times New Roman" w:eastAsia="Times New Roman" w:hAnsi="Times New Roman" w:cs="Times New Roman"/>
      <w:sz w:val="24"/>
      <w:szCs w:val="24"/>
    </w:rPr>
  </w:style>
  <w:style w:type="character" w:customStyle="1" w:styleId="112">
    <w:name w:val="Знак Знак11"/>
    <w:rsid w:val="00230BDF"/>
    <w:rPr>
      <w:rFonts w:ascii="Times New Roman" w:eastAsia="Times New Roman" w:hAnsi="Times New Roman" w:cs="Times New Roman"/>
      <w:sz w:val="16"/>
      <w:szCs w:val="16"/>
    </w:rPr>
  </w:style>
  <w:style w:type="character" w:customStyle="1" w:styleId="211">
    <w:name w:val="Знак Знак21"/>
    <w:rsid w:val="00230BDF"/>
    <w:rPr>
      <w:rFonts w:ascii="Cambria" w:eastAsia="Times New Roman" w:hAnsi="Cambria" w:cs="Times New Roman"/>
      <w:b/>
      <w:bCs/>
      <w:kern w:val="32"/>
      <w:sz w:val="32"/>
      <w:szCs w:val="32"/>
    </w:rPr>
  </w:style>
  <w:style w:type="paragraph" w:styleId="aff7">
    <w:name w:val="Document Map"/>
    <w:basedOn w:val="a"/>
    <w:link w:val="aff8"/>
    <w:rsid w:val="00230BDF"/>
    <w:rPr>
      <w:rFonts w:ascii="Tahoma" w:hAnsi="Tahoma" w:cs="Times New Roman"/>
      <w:sz w:val="16"/>
      <w:szCs w:val="16"/>
      <w:lang w:eastAsia="ru-RU"/>
    </w:rPr>
  </w:style>
  <w:style w:type="character" w:customStyle="1" w:styleId="aff8">
    <w:name w:val="Схема документа Знак"/>
    <w:basedOn w:val="a0"/>
    <w:link w:val="aff7"/>
    <w:rsid w:val="00230BDF"/>
    <w:rPr>
      <w:rFonts w:ascii="Tahoma" w:eastAsia="Times New Roman" w:hAnsi="Tahoma" w:cs="Times New Roman"/>
      <w:sz w:val="16"/>
      <w:szCs w:val="16"/>
      <w:lang w:eastAsia="ru-RU"/>
    </w:rPr>
  </w:style>
  <w:style w:type="character" w:styleId="aff9">
    <w:name w:val="page number"/>
    <w:rsid w:val="00230BDF"/>
    <w:rPr>
      <w:rFonts w:cs="Times New Roman"/>
    </w:rPr>
  </w:style>
  <w:style w:type="paragraph" w:customStyle="1" w:styleId="212">
    <w:name w:val="Знак2 Знак Знак Знак Знак Знак1 Знак"/>
    <w:basedOn w:val="a"/>
    <w:autoRedefine/>
    <w:qFormat/>
    <w:rsid w:val="00230BDF"/>
    <w:pPr>
      <w:spacing w:after="160" w:line="240" w:lineRule="exact"/>
    </w:pPr>
    <w:rPr>
      <w:rFonts w:ascii="Times New Roman" w:eastAsia="SimSun" w:hAnsi="Times New Roman" w:cs="Times New Roman"/>
      <w:b/>
      <w:sz w:val="28"/>
      <w:szCs w:val="24"/>
      <w:lang w:val="en-US"/>
    </w:rPr>
  </w:style>
  <w:style w:type="character" w:customStyle="1" w:styleId="mw-headline">
    <w:name w:val="mw-headline"/>
    <w:rsid w:val="00230BDF"/>
    <w:rPr>
      <w:rFonts w:cs="Times New Roman"/>
    </w:rPr>
  </w:style>
  <w:style w:type="character" w:customStyle="1" w:styleId="81">
    <w:name w:val="Знак Знак8"/>
    <w:rsid w:val="00230BDF"/>
    <w:rPr>
      <w:rFonts w:ascii="Times New Roman" w:eastAsia="Times New Roman" w:hAnsi="Times New Roman" w:cs="Times New Roman"/>
      <w:sz w:val="24"/>
      <w:szCs w:val="24"/>
    </w:rPr>
  </w:style>
  <w:style w:type="character" w:customStyle="1" w:styleId="apple-style-span">
    <w:name w:val="apple-style-span"/>
    <w:uiPriority w:val="99"/>
    <w:rsid w:val="00230BDF"/>
    <w:rPr>
      <w:rFonts w:cs="Times New Roman"/>
    </w:rPr>
  </w:style>
  <w:style w:type="character" w:customStyle="1" w:styleId="s0">
    <w:name w:val="s0"/>
    <w:rsid w:val="00230BDF"/>
    <w:rPr>
      <w:rFonts w:ascii="Times New Roman" w:hAnsi="Times New Roman"/>
      <w:color w:val="000000"/>
      <w:sz w:val="20"/>
      <w:u w:val="none"/>
      <w:effect w:val="none"/>
    </w:rPr>
  </w:style>
  <w:style w:type="paragraph" w:customStyle="1" w:styleId="affa">
    <w:name w:val="Знак Знак Знак"/>
    <w:basedOn w:val="a"/>
    <w:next w:val="2"/>
    <w:autoRedefine/>
    <w:qFormat/>
    <w:rsid w:val="00230BDF"/>
    <w:pPr>
      <w:spacing w:after="160" w:line="240" w:lineRule="exact"/>
      <w:jc w:val="center"/>
    </w:pPr>
    <w:rPr>
      <w:rFonts w:ascii="Times New Roman" w:hAnsi="Times New Roman" w:cs="Times New Roman"/>
      <w:b/>
      <w:i/>
      <w:sz w:val="28"/>
      <w:szCs w:val="28"/>
      <w:lang w:val="en-US"/>
    </w:rPr>
  </w:style>
  <w:style w:type="paragraph" w:customStyle="1" w:styleId="affb">
    <w:name w:val="Стиль"/>
    <w:basedOn w:val="a"/>
    <w:autoRedefine/>
    <w:qFormat/>
    <w:rsid w:val="00230BDF"/>
    <w:pPr>
      <w:spacing w:after="160" w:line="240" w:lineRule="exact"/>
    </w:pPr>
    <w:rPr>
      <w:rFonts w:ascii="Times New Roman" w:hAnsi="Times New Roman" w:cs="Times New Roman"/>
      <w:sz w:val="28"/>
      <w:szCs w:val="20"/>
      <w:lang w:val="en-US"/>
    </w:rPr>
  </w:style>
  <w:style w:type="paragraph" w:styleId="affc">
    <w:name w:val="Plain Text"/>
    <w:aliases w:val="Текст в табл Знак Знак,Текст в табл Знак,Текст в табл, Знак Знак Знак Знак Знак Знак Знак Знак, Знак Знак Знак Знак Знак Знак, Знак Знак Знак Знак Знак Знак З,Знак Знак Знак Знак Знак Знак З,Plain Text"/>
    <w:basedOn w:val="a"/>
    <w:link w:val="affd"/>
    <w:qFormat/>
    <w:rsid w:val="00230BDF"/>
    <w:rPr>
      <w:rFonts w:ascii="Courier New" w:hAnsi="Courier New" w:cs="Times New Roman"/>
      <w:sz w:val="24"/>
      <w:szCs w:val="24"/>
      <w:lang w:eastAsia="ru-RU"/>
    </w:rPr>
  </w:style>
  <w:style w:type="character" w:customStyle="1" w:styleId="affd">
    <w:name w:val="Текст Знак"/>
    <w:aliases w:val="Текст в табл Знак Знак Знак,Текст в табл Знак Знак1,Текст в табл Знак1, Знак Знак Знак Знак Знак Знак Знак Знак Знак, Знак Знак Знак Знак Знак Знак Знак, Знак Знак Знак Знак Знак Знак З Знак,Знак Знак Знак Знак Знак Знак З Знак"/>
    <w:basedOn w:val="a0"/>
    <w:link w:val="affc"/>
    <w:rsid w:val="00230BDF"/>
    <w:rPr>
      <w:rFonts w:ascii="Courier New" w:eastAsia="Times New Roman" w:hAnsi="Courier New" w:cs="Times New Roman"/>
      <w:sz w:val="24"/>
      <w:szCs w:val="24"/>
      <w:lang w:eastAsia="ru-RU"/>
    </w:rPr>
  </w:style>
  <w:style w:type="paragraph" w:styleId="24">
    <w:name w:val="Body Text 2"/>
    <w:basedOn w:val="a"/>
    <w:link w:val="25"/>
    <w:rsid w:val="00230BDF"/>
    <w:pPr>
      <w:spacing w:after="120" w:line="480" w:lineRule="auto"/>
    </w:pPr>
    <w:rPr>
      <w:rFonts w:ascii="Times New Roman" w:hAnsi="Times New Roman" w:cs="Times New Roman"/>
      <w:sz w:val="20"/>
      <w:szCs w:val="20"/>
      <w:lang w:eastAsia="ru-RU"/>
    </w:rPr>
  </w:style>
  <w:style w:type="character" w:customStyle="1" w:styleId="25">
    <w:name w:val="Основной текст 2 Знак"/>
    <w:basedOn w:val="a0"/>
    <w:link w:val="24"/>
    <w:rsid w:val="00230BDF"/>
    <w:rPr>
      <w:rFonts w:ascii="Times New Roman" w:eastAsia="Times New Roman" w:hAnsi="Times New Roman" w:cs="Times New Roman"/>
      <w:sz w:val="20"/>
      <w:szCs w:val="20"/>
      <w:lang w:eastAsia="ru-RU"/>
    </w:rPr>
  </w:style>
  <w:style w:type="paragraph" w:customStyle="1" w:styleId="26">
    <w:name w:val="Знак2"/>
    <w:basedOn w:val="a"/>
    <w:next w:val="2"/>
    <w:autoRedefine/>
    <w:rsid w:val="00230BDF"/>
    <w:pPr>
      <w:spacing w:after="160" w:line="240" w:lineRule="exact"/>
      <w:jc w:val="center"/>
    </w:pPr>
    <w:rPr>
      <w:rFonts w:ascii="Times New Roman" w:hAnsi="Times New Roman" w:cs="Times New Roman"/>
      <w:b/>
      <w:bCs/>
      <w:i/>
      <w:iCs/>
      <w:sz w:val="28"/>
      <w:szCs w:val="28"/>
      <w:lang w:val="en-US"/>
    </w:rPr>
  </w:style>
  <w:style w:type="paragraph" w:customStyle="1" w:styleId="affe">
    <w:name w:val="Знак"/>
    <w:basedOn w:val="a"/>
    <w:autoRedefine/>
    <w:qFormat/>
    <w:rsid w:val="00230BDF"/>
    <w:pPr>
      <w:spacing w:after="160" w:line="240" w:lineRule="exact"/>
    </w:pPr>
    <w:rPr>
      <w:rFonts w:ascii="Times New Roman" w:hAnsi="Times New Roman" w:cs="Times New Roman"/>
      <w:sz w:val="28"/>
      <w:szCs w:val="20"/>
      <w:lang w:val="en-US"/>
    </w:rPr>
  </w:style>
  <w:style w:type="paragraph" w:customStyle="1" w:styleId="310">
    <w:name w:val="Основной текст с отступом 31"/>
    <w:basedOn w:val="a"/>
    <w:qFormat/>
    <w:rsid w:val="00230BDF"/>
    <w:pPr>
      <w:suppressAutoHyphens/>
      <w:ind w:left="240"/>
      <w:jc w:val="both"/>
    </w:pPr>
    <w:rPr>
      <w:rFonts w:ascii="Times New Roman" w:hAnsi="Times New Roman" w:cs="Times New Roman"/>
      <w:b/>
      <w:sz w:val="24"/>
      <w:szCs w:val="20"/>
      <w:lang w:eastAsia="ar-SA"/>
    </w:rPr>
  </w:style>
  <w:style w:type="paragraph" w:customStyle="1" w:styleId="121">
    <w:name w:val="Знак Знак Знак1 Знак2 Знак Знак Знак Знак Знак Знак"/>
    <w:basedOn w:val="a"/>
    <w:autoRedefine/>
    <w:qFormat/>
    <w:rsid w:val="00230BDF"/>
    <w:pPr>
      <w:spacing w:after="160" w:line="240" w:lineRule="exact"/>
    </w:pPr>
    <w:rPr>
      <w:rFonts w:ascii="Times New Roman" w:eastAsia="SimSun" w:hAnsi="Times New Roman" w:cs="Times New Roman"/>
      <w:b/>
      <w:sz w:val="28"/>
      <w:szCs w:val="24"/>
      <w:lang w:val="en-US"/>
    </w:rPr>
  </w:style>
  <w:style w:type="paragraph" w:customStyle="1" w:styleId="18">
    <w:name w:val="Обычный1"/>
    <w:uiPriority w:val="99"/>
    <w:qFormat/>
    <w:rsid w:val="00230BDF"/>
    <w:pPr>
      <w:spacing w:after="0" w:line="240" w:lineRule="auto"/>
    </w:pPr>
    <w:rPr>
      <w:rFonts w:ascii="MS Sans Serif" w:eastAsia="Times New Roman" w:hAnsi="MS Sans Serif" w:cs="Times New Roman"/>
      <w:sz w:val="20"/>
      <w:szCs w:val="20"/>
      <w:lang w:val="en-US" w:eastAsia="ru-RU"/>
    </w:rPr>
  </w:style>
  <w:style w:type="paragraph" w:customStyle="1" w:styleId="afff">
    <w:name w:val="Знак Знак Знак Знак Знак Знак Знак Знак Знак Знак"/>
    <w:basedOn w:val="a"/>
    <w:next w:val="2"/>
    <w:autoRedefine/>
    <w:qFormat/>
    <w:rsid w:val="00230BDF"/>
    <w:pPr>
      <w:spacing w:after="160" w:line="240" w:lineRule="exact"/>
      <w:jc w:val="center"/>
    </w:pPr>
    <w:rPr>
      <w:rFonts w:ascii="Times New Roman" w:hAnsi="Times New Roman" w:cs="Times New Roman"/>
      <w:b/>
      <w:i/>
      <w:sz w:val="28"/>
      <w:szCs w:val="28"/>
      <w:lang w:val="en-US"/>
    </w:rPr>
  </w:style>
  <w:style w:type="character" w:styleId="afff0">
    <w:name w:val="FollowedHyperlink"/>
    <w:uiPriority w:val="99"/>
    <w:rsid w:val="00230BDF"/>
    <w:rPr>
      <w:rFonts w:cs="Times New Roman"/>
      <w:color w:val="800080"/>
      <w:u w:val="single"/>
    </w:rPr>
  </w:style>
  <w:style w:type="character" w:customStyle="1" w:styleId="afff1">
    <w:name w:val="Текст примечания Знак"/>
    <w:link w:val="afff2"/>
    <w:uiPriority w:val="99"/>
    <w:locked/>
    <w:rsid w:val="00230BDF"/>
    <w:rPr>
      <w:rFonts w:ascii="Calibri" w:hAnsi="Calibri"/>
    </w:rPr>
  </w:style>
  <w:style w:type="paragraph" w:styleId="afff2">
    <w:name w:val="annotation text"/>
    <w:basedOn w:val="a"/>
    <w:link w:val="afff1"/>
    <w:uiPriority w:val="99"/>
    <w:rsid w:val="00230BDF"/>
    <w:pPr>
      <w:spacing w:after="200" w:line="276" w:lineRule="auto"/>
    </w:pPr>
    <w:rPr>
      <w:rFonts w:eastAsiaTheme="minorHAnsi" w:cstheme="minorBidi"/>
    </w:rPr>
  </w:style>
  <w:style w:type="character" w:customStyle="1" w:styleId="19">
    <w:name w:val="Текст примечания Знак1"/>
    <w:basedOn w:val="a0"/>
    <w:rsid w:val="00230BDF"/>
    <w:rPr>
      <w:rFonts w:ascii="Calibri" w:eastAsia="Times New Roman" w:hAnsi="Calibri" w:cs="Calibri"/>
      <w:sz w:val="20"/>
      <w:szCs w:val="20"/>
    </w:rPr>
  </w:style>
  <w:style w:type="character" w:customStyle="1" w:styleId="afff3">
    <w:name w:val="Тема примечания Знак"/>
    <w:link w:val="afff4"/>
    <w:uiPriority w:val="99"/>
    <w:locked/>
    <w:rsid w:val="00230BDF"/>
    <w:rPr>
      <w:rFonts w:ascii="Calibri" w:hAnsi="Calibri"/>
      <w:b/>
    </w:rPr>
  </w:style>
  <w:style w:type="paragraph" w:styleId="afff4">
    <w:name w:val="annotation subject"/>
    <w:basedOn w:val="afff2"/>
    <w:next w:val="afff2"/>
    <w:link w:val="afff3"/>
    <w:uiPriority w:val="99"/>
    <w:rsid w:val="00230BDF"/>
    <w:rPr>
      <w:b/>
    </w:rPr>
  </w:style>
  <w:style w:type="character" w:customStyle="1" w:styleId="1a">
    <w:name w:val="Тема примечания Знак1"/>
    <w:basedOn w:val="19"/>
    <w:rsid w:val="00230BDF"/>
    <w:rPr>
      <w:rFonts w:ascii="Calibri" w:eastAsia="Times New Roman" w:hAnsi="Calibri" w:cs="Calibri"/>
      <w:b/>
      <w:bCs/>
      <w:sz w:val="20"/>
      <w:szCs w:val="20"/>
    </w:rPr>
  </w:style>
  <w:style w:type="character" w:customStyle="1" w:styleId="afff5">
    <w:name w:val="Основной текст_"/>
    <w:link w:val="1b"/>
    <w:locked/>
    <w:rsid w:val="00230BDF"/>
    <w:rPr>
      <w:sz w:val="28"/>
      <w:shd w:val="clear" w:color="auto" w:fill="FFFFFF"/>
    </w:rPr>
  </w:style>
  <w:style w:type="paragraph" w:customStyle="1" w:styleId="1b">
    <w:name w:val="Основной текст1"/>
    <w:basedOn w:val="a"/>
    <w:link w:val="afff5"/>
    <w:qFormat/>
    <w:rsid w:val="00230BDF"/>
    <w:pPr>
      <w:shd w:val="clear" w:color="auto" w:fill="FFFFFF"/>
      <w:spacing w:line="322" w:lineRule="exact"/>
      <w:jc w:val="both"/>
    </w:pPr>
    <w:rPr>
      <w:rFonts w:asciiTheme="minorHAnsi" w:eastAsiaTheme="minorHAnsi" w:hAnsiTheme="minorHAnsi" w:cstheme="minorBidi"/>
      <w:sz w:val="28"/>
      <w:shd w:val="clear" w:color="auto" w:fill="FFFFFF"/>
    </w:rPr>
  </w:style>
  <w:style w:type="character" w:customStyle="1" w:styleId="afff6">
    <w:name w:val="Основной текст + Полужирный"/>
    <w:rsid w:val="00230BDF"/>
    <w:rPr>
      <w:b/>
      <w:sz w:val="28"/>
      <w:shd w:val="clear" w:color="auto" w:fill="FFFFFF"/>
    </w:rPr>
  </w:style>
  <w:style w:type="character" w:customStyle="1" w:styleId="afff7">
    <w:name w:val="Основной текст + Курсив"/>
    <w:rsid w:val="00230BDF"/>
    <w:rPr>
      <w:i/>
      <w:sz w:val="28"/>
      <w:shd w:val="clear" w:color="auto" w:fill="FFFFFF"/>
    </w:rPr>
  </w:style>
  <w:style w:type="paragraph" w:customStyle="1" w:styleId="afff8">
    <w:name w:val="Знак Знак Знак Знак Знак Знак Знак Знак Знак Знак Знак Знак"/>
    <w:basedOn w:val="a"/>
    <w:autoRedefine/>
    <w:qFormat/>
    <w:rsid w:val="00230BDF"/>
    <w:pPr>
      <w:spacing w:after="160" w:line="240" w:lineRule="exact"/>
    </w:pPr>
    <w:rPr>
      <w:rFonts w:ascii="Times New Roman" w:eastAsia="SimSun" w:hAnsi="Times New Roman" w:cs="Times New Roman"/>
      <w:b/>
      <w:bCs/>
      <w:sz w:val="28"/>
      <w:szCs w:val="28"/>
      <w:lang w:val="en-US"/>
    </w:rPr>
  </w:style>
  <w:style w:type="paragraph" w:customStyle="1" w:styleId="3112">
    <w:name w:val="Знак Знак Знак3 Знак Знак Знак Знак Знак Знак1 Знак Знак Знак1 Знак Знак Знак Знак Знак Знак2 Знак Знак Знак Знак Знак Знак Знак"/>
    <w:basedOn w:val="a"/>
    <w:autoRedefine/>
    <w:qFormat/>
    <w:rsid w:val="00230BDF"/>
    <w:pPr>
      <w:spacing w:after="160" w:line="240" w:lineRule="exact"/>
    </w:pPr>
    <w:rPr>
      <w:rFonts w:ascii="Times New Roman" w:eastAsia="SimSun" w:hAnsi="Times New Roman" w:cs="Times New Roman"/>
      <w:b/>
      <w:sz w:val="28"/>
      <w:szCs w:val="24"/>
      <w:lang w:val="en-US"/>
    </w:rPr>
  </w:style>
  <w:style w:type="paragraph" w:customStyle="1" w:styleId="1c">
    <w:name w:val="Знак Знак Знак Знак Знак1 Знак Знак Знак Знак Знак Знак Знак"/>
    <w:basedOn w:val="a"/>
    <w:autoRedefine/>
    <w:qFormat/>
    <w:rsid w:val="00230BDF"/>
    <w:pPr>
      <w:spacing w:after="160" w:line="240" w:lineRule="exact"/>
    </w:pPr>
    <w:rPr>
      <w:rFonts w:ascii="Times New Roman" w:hAnsi="Times New Roman" w:cs="Times New Roman"/>
      <w:sz w:val="28"/>
      <w:szCs w:val="20"/>
      <w:lang w:val="en-US"/>
    </w:rPr>
  </w:style>
  <w:style w:type="paragraph" w:customStyle="1" w:styleId="afff9">
    <w:name w:val="Знак Знак Знак Знак Знак Знак Знак"/>
    <w:basedOn w:val="a"/>
    <w:autoRedefine/>
    <w:qFormat/>
    <w:rsid w:val="00230BDF"/>
    <w:pPr>
      <w:spacing w:after="160" w:line="240" w:lineRule="exact"/>
    </w:pPr>
    <w:rPr>
      <w:rFonts w:ascii="Times New Roman" w:hAnsi="Times New Roman" w:cs="Times New Roman"/>
      <w:sz w:val="28"/>
      <w:szCs w:val="20"/>
      <w:lang w:val="en-US"/>
    </w:rPr>
  </w:style>
  <w:style w:type="paragraph" w:customStyle="1" w:styleId="27">
    <w:name w:val="Знак Знак Знак Знак Знак Знак Знак Знак Знак Знак Знак Знак2"/>
    <w:basedOn w:val="a"/>
    <w:autoRedefine/>
    <w:qFormat/>
    <w:rsid w:val="00230BDF"/>
    <w:pPr>
      <w:spacing w:after="160" w:line="240" w:lineRule="exact"/>
    </w:pPr>
    <w:rPr>
      <w:rFonts w:ascii="Times New Roman" w:eastAsia="SimSun" w:hAnsi="Times New Roman" w:cs="Times New Roman"/>
      <w:b/>
      <w:bCs/>
      <w:sz w:val="28"/>
      <w:szCs w:val="28"/>
      <w:lang w:val="en-US"/>
    </w:rPr>
  </w:style>
  <w:style w:type="paragraph" w:customStyle="1" w:styleId="1d">
    <w:name w:val="Знак1"/>
    <w:basedOn w:val="a"/>
    <w:autoRedefine/>
    <w:qFormat/>
    <w:rsid w:val="00230BDF"/>
    <w:pPr>
      <w:spacing w:after="160" w:line="240" w:lineRule="exact"/>
    </w:pPr>
    <w:rPr>
      <w:rFonts w:ascii="Times New Roman" w:eastAsia="SimSun" w:hAnsi="Times New Roman" w:cs="Times New Roman"/>
      <w:b/>
      <w:bCs/>
      <w:sz w:val="28"/>
      <w:szCs w:val="28"/>
      <w:lang w:val="en-US"/>
    </w:rPr>
  </w:style>
  <w:style w:type="paragraph" w:customStyle="1" w:styleId="1e">
    <w:name w:val="Знак Знак Знак Знак Знак Знак Знак Знак Знак Знак Знак Знак1"/>
    <w:basedOn w:val="a"/>
    <w:autoRedefine/>
    <w:qFormat/>
    <w:rsid w:val="00230BDF"/>
    <w:pPr>
      <w:spacing w:after="160" w:line="240" w:lineRule="exact"/>
    </w:pPr>
    <w:rPr>
      <w:rFonts w:ascii="Times New Roman" w:eastAsia="SimSun" w:hAnsi="Times New Roman" w:cs="Times New Roman"/>
      <w:b/>
      <w:bCs/>
      <w:sz w:val="28"/>
      <w:szCs w:val="28"/>
      <w:lang w:val="en-US"/>
    </w:rPr>
  </w:style>
  <w:style w:type="character" w:customStyle="1" w:styleId="afffa">
    <w:name w:val="Знак Знак"/>
    <w:rsid w:val="00230BDF"/>
    <w:rPr>
      <w:rFonts w:ascii="Courier New" w:eastAsia="Times New Roman" w:hAnsi="Courier New" w:cs="Times New Roman"/>
      <w:sz w:val="20"/>
      <w:szCs w:val="20"/>
    </w:rPr>
  </w:style>
  <w:style w:type="character" w:customStyle="1" w:styleId="apple-converted-space">
    <w:name w:val="apple-converted-space"/>
    <w:rsid w:val="00230BDF"/>
    <w:rPr>
      <w:rFonts w:cs="Times New Roman"/>
    </w:rPr>
  </w:style>
  <w:style w:type="paragraph" w:styleId="afffb">
    <w:name w:val="List"/>
    <w:basedOn w:val="a"/>
    <w:rsid w:val="00230BDF"/>
    <w:pPr>
      <w:widowControl w:val="0"/>
      <w:autoSpaceDE w:val="0"/>
      <w:autoSpaceDN w:val="0"/>
      <w:adjustRightInd w:val="0"/>
      <w:ind w:left="283" w:hanging="283"/>
      <w:contextualSpacing/>
    </w:pPr>
    <w:rPr>
      <w:rFonts w:ascii="Times New Roman" w:hAnsi="Times New Roman" w:cs="Times New Roman"/>
      <w:b/>
      <w:bCs/>
      <w:sz w:val="20"/>
      <w:szCs w:val="20"/>
      <w:lang w:eastAsia="ru-RU"/>
    </w:rPr>
  </w:style>
  <w:style w:type="character" w:styleId="afffc">
    <w:name w:val="Emphasis"/>
    <w:qFormat/>
    <w:rsid w:val="00230BDF"/>
    <w:rPr>
      <w:rFonts w:cs="Times New Roman"/>
      <w:i/>
      <w:iCs/>
    </w:rPr>
  </w:style>
  <w:style w:type="paragraph" w:customStyle="1" w:styleId="msobodytextindentcxspmiddlecxspmiddlecxspmiddle">
    <w:name w:val="msobodytextindentcxspmiddlecxspmiddlecxspmiddle"/>
    <w:basedOn w:val="a"/>
    <w:qFormat/>
    <w:rsid w:val="00230BDF"/>
    <w:pPr>
      <w:spacing w:before="100" w:beforeAutospacing="1" w:after="100" w:afterAutospacing="1"/>
    </w:pPr>
    <w:rPr>
      <w:rFonts w:ascii="Times New Roman" w:hAnsi="Times New Roman" w:cs="Times New Roman"/>
      <w:sz w:val="24"/>
      <w:szCs w:val="24"/>
      <w:lang w:eastAsia="ru-RU"/>
    </w:rPr>
  </w:style>
  <w:style w:type="paragraph" w:customStyle="1" w:styleId="msobodytextindentcxspmiddlecxspmiddlecxspmiddlecxspmiddle">
    <w:name w:val="msobodytextindentcxspmiddlecxspmiddlecxspmiddlecxspmiddle"/>
    <w:basedOn w:val="a"/>
    <w:qFormat/>
    <w:rsid w:val="00230BDF"/>
    <w:pPr>
      <w:spacing w:before="100" w:beforeAutospacing="1" w:after="100" w:afterAutospacing="1"/>
    </w:pPr>
    <w:rPr>
      <w:rFonts w:ascii="Times New Roman" w:hAnsi="Times New Roman" w:cs="Times New Roman"/>
      <w:sz w:val="24"/>
      <w:szCs w:val="24"/>
      <w:lang w:eastAsia="ru-RU"/>
    </w:rPr>
  </w:style>
  <w:style w:type="character" w:customStyle="1" w:styleId="shorttext">
    <w:name w:val="short_text"/>
    <w:basedOn w:val="a0"/>
    <w:rsid w:val="00230BDF"/>
  </w:style>
  <w:style w:type="character" w:customStyle="1" w:styleId="status1">
    <w:name w:val="status1"/>
    <w:rsid w:val="00230BDF"/>
    <w:rPr>
      <w:vanish/>
      <w:webHidden w:val="0"/>
      <w:sz w:val="17"/>
      <w:szCs w:val="17"/>
      <w:shd w:val="clear" w:color="auto" w:fill="DDDDDD"/>
      <w:specVanish w:val="0"/>
    </w:rPr>
  </w:style>
  <w:style w:type="character" w:customStyle="1" w:styleId="Heading2Char">
    <w:name w:val="Heading 2 Char"/>
    <w:locked/>
    <w:rsid w:val="00230BDF"/>
    <w:rPr>
      <w:rFonts w:ascii="Arial" w:eastAsia="Times New Roman" w:hAnsi="Arial" w:cs="Times New Roman"/>
      <w:b/>
      <w:bCs/>
      <w:i/>
      <w:iCs/>
      <w:sz w:val="28"/>
      <w:szCs w:val="28"/>
    </w:rPr>
  </w:style>
  <w:style w:type="character" w:customStyle="1" w:styleId="Heading3Char">
    <w:name w:val="Heading 3 Char"/>
    <w:locked/>
    <w:rsid w:val="00230BDF"/>
    <w:rPr>
      <w:rFonts w:ascii="Arial" w:eastAsia="Times New Roman" w:hAnsi="Arial" w:cs="Times New Roman"/>
      <w:b/>
      <w:bCs/>
      <w:sz w:val="26"/>
      <w:szCs w:val="26"/>
      <w:lang w:eastAsia="ru-RU"/>
    </w:rPr>
  </w:style>
  <w:style w:type="character" w:customStyle="1" w:styleId="Heading4Char">
    <w:name w:val="Heading 4 Char"/>
    <w:locked/>
    <w:rsid w:val="00230BDF"/>
    <w:rPr>
      <w:rFonts w:ascii="Cambria" w:eastAsia="Times New Roman" w:hAnsi="Cambria" w:cs="Times New Roman"/>
      <w:b/>
      <w:bCs/>
      <w:i/>
      <w:iCs/>
      <w:color w:val="4F81BD"/>
      <w:sz w:val="20"/>
      <w:szCs w:val="20"/>
    </w:rPr>
  </w:style>
  <w:style w:type="character" w:customStyle="1" w:styleId="Heading5Char">
    <w:name w:val="Heading 5 Char"/>
    <w:locked/>
    <w:rsid w:val="00230BDF"/>
    <w:rPr>
      <w:rFonts w:ascii="Calibri" w:eastAsia="Times New Roman" w:hAnsi="Calibri" w:cs="Times New Roman"/>
      <w:b/>
      <w:sz w:val="20"/>
      <w:szCs w:val="20"/>
      <w:lang w:eastAsia="ru-RU"/>
    </w:rPr>
  </w:style>
  <w:style w:type="character" w:customStyle="1" w:styleId="Heading6Char">
    <w:name w:val="Heading 6 Char"/>
    <w:locked/>
    <w:rsid w:val="00230BDF"/>
    <w:rPr>
      <w:rFonts w:ascii="Calibri" w:eastAsia="Times New Roman" w:hAnsi="Calibri" w:cs="Times New Roman"/>
      <w:b/>
      <w:sz w:val="20"/>
      <w:szCs w:val="20"/>
      <w:lang w:eastAsia="ru-RU"/>
    </w:rPr>
  </w:style>
  <w:style w:type="character" w:customStyle="1" w:styleId="Heading7Char">
    <w:name w:val="Heading 7 Char"/>
    <w:locked/>
    <w:rsid w:val="00230BDF"/>
    <w:rPr>
      <w:rFonts w:ascii="Calibri" w:eastAsia="Times New Roman" w:hAnsi="Calibri" w:cs="Times New Roman"/>
      <w:sz w:val="20"/>
      <w:szCs w:val="20"/>
      <w:lang w:eastAsia="ru-RU"/>
    </w:rPr>
  </w:style>
  <w:style w:type="character" w:customStyle="1" w:styleId="Heading8Char">
    <w:name w:val="Heading 8 Char"/>
    <w:locked/>
    <w:rsid w:val="00230BDF"/>
    <w:rPr>
      <w:rFonts w:ascii="Calibri" w:eastAsia="Times New Roman" w:hAnsi="Calibri" w:cs="Times New Roman"/>
      <w:sz w:val="20"/>
      <w:szCs w:val="20"/>
      <w:lang w:eastAsia="ru-RU"/>
    </w:rPr>
  </w:style>
  <w:style w:type="character" w:customStyle="1" w:styleId="Heading9Char">
    <w:name w:val="Heading 9 Char"/>
    <w:locked/>
    <w:rsid w:val="00230BDF"/>
    <w:rPr>
      <w:rFonts w:ascii="Calibri" w:eastAsia="Times New Roman" w:hAnsi="Calibri" w:cs="Times New Roman"/>
      <w:sz w:val="20"/>
      <w:szCs w:val="20"/>
      <w:lang w:eastAsia="ru-RU"/>
    </w:rPr>
  </w:style>
  <w:style w:type="character" w:customStyle="1" w:styleId="FooterChar">
    <w:name w:val="Footer Char"/>
    <w:aliases w:val="Знак1 Char"/>
    <w:locked/>
    <w:rsid w:val="00230BDF"/>
    <w:rPr>
      <w:rFonts w:ascii="Calibri" w:eastAsia="Times New Roman" w:hAnsi="Calibri" w:cs="Times New Roman"/>
      <w:sz w:val="24"/>
      <w:szCs w:val="24"/>
      <w:lang w:eastAsia="ru-RU"/>
    </w:rPr>
  </w:style>
  <w:style w:type="character" w:customStyle="1" w:styleId="NormalWebChar1">
    <w:name w:val="Normal (Web) Char1"/>
    <w:aliases w:val="Обычный (Web)1 Char1,Знак Знак3 Char1,Обычный (Web) Char1,Обычный (веб) Знак1 Char1,Обычный (веб) Знак Знак1 Char1,Знак Знак1 Знак Char1,Обычный (веб) Знак Знак Знак Char1,Знак Знак1 Знак Знак Char1,Знак Знак Знак Знак Знак Char"/>
    <w:locked/>
    <w:rsid w:val="00230BDF"/>
    <w:rPr>
      <w:rFonts w:ascii="Times New Roman" w:eastAsia="Times New Roman" w:hAnsi="Times New Roman"/>
      <w:sz w:val="24"/>
      <w:lang w:eastAsia="ru-RU"/>
    </w:rPr>
  </w:style>
  <w:style w:type="paragraph" w:styleId="afffd">
    <w:name w:val="Normal Indent"/>
    <w:basedOn w:val="a"/>
    <w:uiPriority w:val="99"/>
    <w:rsid w:val="00230BDF"/>
    <w:pPr>
      <w:spacing w:after="200" w:line="276" w:lineRule="auto"/>
      <w:ind w:left="708"/>
    </w:pPr>
    <w:rPr>
      <w:rFonts w:cs="Times New Roman"/>
    </w:rPr>
  </w:style>
  <w:style w:type="character" w:customStyle="1" w:styleId="BodyText2Char">
    <w:name w:val="Body Text 2 Char"/>
    <w:locked/>
    <w:rsid w:val="00230BDF"/>
    <w:rPr>
      <w:rFonts w:ascii="Calibri" w:eastAsia="Times New Roman" w:hAnsi="Calibri" w:cs="Times New Roman"/>
      <w:sz w:val="20"/>
      <w:szCs w:val="20"/>
    </w:rPr>
  </w:style>
  <w:style w:type="character" w:customStyle="1" w:styleId="HeaderChar">
    <w:name w:val="Header Char"/>
    <w:locked/>
    <w:rsid w:val="00230BDF"/>
    <w:rPr>
      <w:rFonts w:ascii="Calibri" w:eastAsia="Times New Roman" w:hAnsi="Calibri" w:cs="Times New Roman"/>
      <w:sz w:val="20"/>
      <w:szCs w:val="20"/>
    </w:rPr>
  </w:style>
  <w:style w:type="paragraph" w:customStyle="1" w:styleId="msobodytextindentcxsplastcxsplast">
    <w:name w:val="msobodytextindentcxsplastcxsplast"/>
    <w:basedOn w:val="a"/>
    <w:qFormat/>
    <w:rsid w:val="00230BDF"/>
    <w:pPr>
      <w:spacing w:before="100" w:beforeAutospacing="1" w:after="100" w:afterAutospacing="1"/>
    </w:pPr>
    <w:rPr>
      <w:rFonts w:ascii="Times New Roman" w:eastAsia="Calibri" w:hAnsi="Times New Roman" w:cs="Times New Roman"/>
      <w:sz w:val="24"/>
      <w:szCs w:val="24"/>
      <w:lang w:eastAsia="ru-RU"/>
    </w:rPr>
  </w:style>
  <w:style w:type="paragraph" w:customStyle="1" w:styleId="afffe">
    <w:name w:val="Без"/>
    <w:basedOn w:val="a"/>
    <w:qFormat/>
    <w:rsid w:val="00230BDF"/>
    <w:pPr>
      <w:spacing w:after="200" w:line="276" w:lineRule="auto"/>
      <w:ind w:firstLine="709"/>
      <w:jc w:val="both"/>
    </w:pPr>
    <w:rPr>
      <w:rFonts w:ascii="Times New Roman" w:eastAsia="Calibri" w:hAnsi="Times New Roman" w:cs="Times New Roman"/>
      <w:b/>
      <w:bCs/>
      <w:sz w:val="28"/>
      <w:szCs w:val="28"/>
      <w:lang w:val="kk-KZ"/>
    </w:rPr>
  </w:style>
  <w:style w:type="paragraph" w:customStyle="1" w:styleId="affff">
    <w:name w:val="Без интер"/>
    <w:basedOn w:val="afffe"/>
    <w:qFormat/>
    <w:rsid w:val="00230BDF"/>
  </w:style>
  <w:style w:type="paragraph" w:customStyle="1" w:styleId="text1">
    <w:name w:val="text1"/>
    <w:basedOn w:val="a"/>
    <w:qFormat/>
    <w:rsid w:val="00230BDF"/>
    <w:pPr>
      <w:spacing w:before="100" w:beforeAutospacing="1" w:after="100" w:afterAutospacing="1"/>
    </w:pPr>
    <w:rPr>
      <w:rFonts w:ascii="Times New Roman" w:eastAsia="Calibri" w:hAnsi="Times New Roman" w:cs="Times New Roman"/>
      <w:sz w:val="24"/>
      <w:szCs w:val="24"/>
      <w:lang w:eastAsia="ru-RU"/>
    </w:rPr>
  </w:style>
  <w:style w:type="character" w:customStyle="1" w:styleId="PlainTextChar1">
    <w:name w:val="Plain Text Char1"/>
    <w:locked/>
    <w:rsid w:val="00230BDF"/>
    <w:rPr>
      <w:rFonts w:ascii="Courier New" w:eastAsia="Times New Roman" w:hAnsi="Courier New" w:cs="Times New Roman"/>
      <w:sz w:val="20"/>
      <w:szCs w:val="20"/>
    </w:rPr>
  </w:style>
  <w:style w:type="character" w:customStyle="1" w:styleId="PlainTextChar">
    <w:name w:val="Plain Text Char"/>
    <w:locked/>
    <w:rsid w:val="00230BDF"/>
    <w:rPr>
      <w:rFonts w:ascii="Courier New" w:hAnsi="Courier New"/>
      <w:lang w:val="ru-RU" w:eastAsia="ru-RU"/>
    </w:rPr>
  </w:style>
  <w:style w:type="paragraph" w:styleId="28">
    <w:name w:val="Body Text Indent 2"/>
    <w:basedOn w:val="a"/>
    <w:link w:val="29"/>
    <w:rsid w:val="00230BDF"/>
    <w:pPr>
      <w:spacing w:after="120" w:line="480" w:lineRule="auto"/>
      <w:ind w:left="283"/>
    </w:pPr>
    <w:rPr>
      <w:rFonts w:cs="Times New Roman"/>
      <w:sz w:val="24"/>
      <w:szCs w:val="24"/>
      <w:lang w:eastAsia="ru-RU"/>
    </w:rPr>
  </w:style>
  <w:style w:type="character" w:customStyle="1" w:styleId="29">
    <w:name w:val="Основной текст с отступом 2 Знак"/>
    <w:basedOn w:val="a0"/>
    <w:link w:val="28"/>
    <w:rsid w:val="00230BDF"/>
    <w:rPr>
      <w:rFonts w:ascii="Calibri" w:eastAsia="Times New Roman" w:hAnsi="Calibri" w:cs="Times New Roman"/>
      <w:sz w:val="24"/>
      <w:szCs w:val="24"/>
      <w:lang w:eastAsia="ru-RU"/>
    </w:rPr>
  </w:style>
  <w:style w:type="character" w:styleId="affff0">
    <w:name w:val="line number"/>
    <w:basedOn w:val="a0"/>
    <w:uiPriority w:val="99"/>
    <w:rsid w:val="00230BDF"/>
  </w:style>
  <w:style w:type="character" w:customStyle="1" w:styleId="100">
    <w:name w:val="Знак Знак10"/>
    <w:rsid w:val="00230BDF"/>
    <w:rPr>
      <w:rFonts w:ascii="Cambria" w:hAnsi="Cambria"/>
      <w:b/>
      <w:i/>
      <w:sz w:val="28"/>
      <w:lang w:val="ru-RU" w:eastAsia="ru-RU"/>
    </w:rPr>
  </w:style>
  <w:style w:type="paragraph" w:customStyle="1" w:styleId="1f">
    <w:name w:val="Знак1 Знак Знак Знак"/>
    <w:basedOn w:val="a"/>
    <w:autoRedefine/>
    <w:qFormat/>
    <w:rsid w:val="00230BDF"/>
    <w:pPr>
      <w:spacing w:after="160" w:line="240" w:lineRule="exact"/>
      <w:ind w:firstLine="709"/>
      <w:jc w:val="both"/>
    </w:pPr>
    <w:rPr>
      <w:rFonts w:eastAsia="SimSun"/>
      <w:b/>
      <w:bCs/>
      <w:sz w:val="28"/>
      <w:szCs w:val="28"/>
      <w:lang w:val="en-US"/>
    </w:rPr>
  </w:style>
  <w:style w:type="character" w:customStyle="1" w:styleId="41">
    <w:name w:val="Знак Знак4"/>
    <w:rsid w:val="00230BDF"/>
    <w:rPr>
      <w:rFonts w:eastAsia="Times New Roman"/>
      <w:sz w:val="22"/>
      <w:lang w:val="ru-RU" w:eastAsia="en-US"/>
    </w:rPr>
  </w:style>
  <w:style w:type="paragraph" w:customStyle="1" w:styleId="msobodytextindentcxspmiddle">
    <w:name w:val="msobodytextindentcxspmiddle"/>
    <w:basedOn w:val="a"/>
    <w:qFormat/>
    <w:rsid w:val="00230BDF"/>
    <w:pPr>
      <w:spacing w:before="100" w:beforeAutospacing="1" w:after="100" w:afterAutospacing="1" w:line="276" w:lineRule="auto"/>
      <w:ind w:firstLine="709"/>
      <w:jc w:val="both"/>
    </w:pPr>
    <w:rPr>
      <w:rFonts w:eastAsia="Calibri"/>
    </w:rPr>
  </w:style>
  <w:style w:type="paragraph" w:customStyle="1" w:styleId="msobodytextindentcxsplast">
    <w:name w:val="msobodytextindentcxsplast"/>
    <w:basedOn w:val="a"/>
    <w:qFormat/>
    <w:rsid w:val="00230BDF"/>
    <w:pPr>
      <w:spacing w:before="100" w:beforeAutospacing="1" w:after="100" w:afterAutospacing="1" w:line="276" w:lineRule="auto"/>
      <w:ind w:firstLine="709"/>
      <w:jc w:val="both"/>
    </w:pPr>
    <w:rPr>
      <w:rFonts w:eastAsia="Calibri"/>
    </w:rPr>
  </w:style>
  <w:style w:type="paragraph" w:customStyle="1" w:styleId="3113">
    <w:name w:val="Знак Знак Знак3 Знак Знак Знак Знак Знак Знак1 Знак Знак Знак1 Знак Знак Знак Знак Знак Знак3 Знак Знак Знак Знак Знак Знак Знак"/>
    <w:basedOn w:val="a"/>
    <w:autoRedefine/>
    <w:qFormat/>
    <w:rsid w:val="00230BDF"/>
    <w:pPr>
      <w:spacing w:after="160" w:line="240" w:lineRule="exact"/>
    </w:pPr>
    <w:rPr>
      <w:rFonts w:ascii="Times New Roman" w:eastAsia="SimSun" w:hAnsi="Times New Roman" w:cs="Times New Roman"/>
      <w:b/>
      <w:bCs/>
      <w:sz w:val="28"/>
      <w:szCs w:val="28"/>
      <w:lang w:val="en-US"/>
    </w:rPr>
  </w:style>
  <w:style w:type="paragraph" w:customStyle="1" w:styleId="1f0">
    <w:name w:val="Выделенная цитата1"/>
    <w:basedOn w:val="a"/>
    <w:next w:val="a"/>
    <w:link w:val="IntenseQuoteChar"/>
    <w:rsid w:val="00230BDF"/>
    <w:pPr>
      <w:pBdr>
        <w:bottom w:val="single" w:sz="4" w:space="4" w:color="4F81BD"/>
      </w:pBdr>
      <w:spacing w:before="200" w:after="280" w:line="276" w:lineRule="auto"/>
      <w:ind w:left="936" w:right="936" w:firstLine="709"/>
      <w:jc w:val="both"/>
    </w:pPr>
    <w:rPr>
      <w:rFonts w:cs="Times New Roman"/>
      <w:b/>
      <w:bCs/>
      <w:i/>
      <w:iCs/>
      <w:color w:val="4F81BD"/>
      <w:sz w:val="20"/>
      <w:szCs w:val="20"/>
      <w:lang w:eastAsia="ru-RU"/>
    </w:rPr>
  </w:style>
  <w:style w:type="character" w:customStyle="1" w:styleId="IntenseQuoteChar">
    <w:name w:val="Intense Quote Char"/>
    <w:link w:val="1f0"/>
    <w:locked/>
    <w:rsid w:val="00230BDF"/>
    <w:rPr>
      <w:rFonts w:ascii="Calibri" w:eastAsia="Times New Roman" w:hAnsi="Calibri" w:cs="Times New Roman"/>
      <w:b/>
      <w:bCs/>
      <w:i/>
      <w:iCs/>
      <w:color w:val="4F81BD"/>
      <w:sz w:val="20"/>
      <w:szCs w:val="20"/>
      <w:lang w:eastAsia="ru-RU"/>
    </w:rPr>
  </w:style>
  <w:style w:type="character" w:customStyle="1" w:styleId="220">
    <w:name w:val="Знак Знак22"/>
    <w:rsid w:val="00230BDF"/>
    <w:rPr>
      <w:rFonts w:ascii="Arial" w:eastAsia="Times New Roman" w:hAnsi="Arial"/>
      <w:b/>
      <w:i/>
      <w:sz w:val="28"/>
    </w:rPr>
  </w:style>
  <w:style w:type="character" w:customStyle="1" w:styleId="140">
    <w:name w:val="Знак Знак14"/>
    <w:rsid w:val="00230BDF"/>
    <w:rPr>
      <w:rFonts w:ascii="Calibri" w:hAnsi="Calibri"/>
    </w:rPr>
  </w:style>
  <w:style w:type="character" w:customStyle="1" w:styleId="130">
    <w:name w:val="Знак Знак13"/>
    <w:rsid w:val="00230BDF"/>
    <w:rPr>
      <w:rFonts w:ascii="Calibri" w:eastAsia="Times New Roman" w:hAnsi="Calibri"/>
    </w:rPr>
  </w:style>
  <w:style w:type="character" w:customStyle="1" w:styleId="TitleChar">
    <w:name w:val="Title Char"/>
    <w:locked/>
    <w:rsid w:val="00230BDF"/>
    <w:rPr>
      <w:rFonts w:ascii="Times New Roman" w:hAnsi="Times New Roman" w:cs="Times New Roman"/>
      <w:b/>
      <w:sz w:val="20"/>
      <w:szCs w:val="20"/>
      <w:lang w:eastAsia="ar-SA" w:bidi="ar-SA"/>
    </w:rPr>
  </w:style>
  <w:style w:type="paragraph" w:styleId="affff1">
    <w:name w:val="Subtitle"/>
    <w:basedOn w:val="a"/>
    <w:link w:val="affff2"/>
    <w:uiPriority w:val="99"/>
    <w:qFormat/>
    <w:rsid w:val="00230BDF"/>
    <w:pPr>
      <w:spacing w:after="60" w:line="276" w:lineRule="auto"/>
      <w:jc w:val="center"/>
      <w:outlineLvl w:val="1"/>
    </w:pPr>
    <w:rPr>
      <w:rFonts w:ascii="Arial" w:hAnsi="Arial" w:cs="Times New Roman"/>
      <w:sz w:val="24"/>
      <w:szCs w:val="24"/>
      <w:lang w:eastAsia="ru-RU"/>
    </w:rPr>
  </w:style>
  <w:style w:type="character" w:customStyle="1" w:styleId="affff2">
    <w:name w:val="Подзаголовок Знак"/>
    <w:basedOn w:val="a0"/>
    <w:link w:val="affff1"/>
    <w:uiPriority w:val="99"/>
    <w:rsid w:val="00230BDF"/>
    <w:rPr>
      <w:rFonts w:ascii="Arial" w:eastAsia="Times New Roman" w:hAnsi="Arial" w:cs="Times New Roman"/>
      <w:sz w:val="24"/>
      <w:szCs w:val="24"/>
      <w:lang w:eastAsia="ru-RU"/>
    </w:rPr>
  </w:style>
  <w:style w:type="character" w:customStyle="1" w:styleId="1f1">
    <w:name w:val="Знак1 Знак Знак"/>
    <w:rsid w:val="00230BDF"/>
    <w:rPr>
      <w:rFonts w:ascii="Times New Roman" w:hAnsi="Times New Roman"/>
      <w:noProof/>
      <w:sz w:val="28"/>
      <w:lang w:eastAsia="en-US"/>
    </w:rPr>
  </w:style>
  <w:style w:type="paragraph" w:customStyle="1" w:styleId="CharChar">
    <w:name w:val="Char Char Знак"/>
    <w:basedOn w:val="a"/>
    <w:next w:val="2"/>
    <w:autoRedefine/>
    <w:qFormat/>
    <w:rsid w:val="00230BDF"/>
    <w:pPr>
      <w:spacing w:after="160"/>
      <w:ind w:firstLine="539"/>
      <w:jc w:val="both"/>
    </w:pPr>
    <w:rPr>
      <w:rFonts w:ascii="Times New Roman" w:eastAsia="Calibri" w:hAnsi="Times New Roman" w:cs="Times New Roman"/>
      <w:sz w:val="28"/>
      <w:szCs w:val="28"/>
      <w:lang w:val="en-US"/>
    </w:rPr>
  </w:style>
  <w:style w:type="paragraph" w:customStyle="1" w:styleId="CharChar0">
    <w:name w:val="Char Char Знак Знак Знак Знак"/>
    <w:basedOn w:val="a"/>
    <w:next w:val="2"/>
    <w:autoRedefine/>
    <w:qFormat/>
    <w:rsid w:val="00230BDF"/>
    <w:pPr>
      <w:spacing w:after="160" w:line="240" w:lineRule="exact"/>
      <w:jc w:val="center"/>
    </w:pPr>
    <w:rPr>
      <w:rFonts w:ascii="Times New Roman" w:eastAsia="Calibri" w:hAnsi="Times New Roman" w:cs="Times New Roman"/>
      <w:b/>
      <w:i/>
      <w:sz w:val="28"/>
      <w:szCs w:val="28"/>
      <w:lang w:val="en-US"/>
    </w:rPr>
  </w:style>
  <w:style w:type="paragraph" w:customStyle="1" w:styleId="213">
    <w:name w:val="Основной текст 21"/>
    <w:basedOn w:val="a"/>
    <w:qFormat/>
    <w:rsid w:val="00230BDF"/>
    <w:pPr>
      <w:ind w:firstLine="567"/>
    </w:pPr>
    <w:rPr>
      <w:rFonts w:ascii="Times New Roman" w:eastAsia="Calibri" w:hAnsi="Times New Roman" w:cs="Times New Roman"/>
      <w:sz w:val="28"/>
      <w:szCs w:val="20"/>
      <w:lang w:eastAsia="ru-RU"/>
    </w:rPr>
  </w:style>
  <w:style w:type="character" w:customStyle="1" w:styleId="s1">
    <w:name w:val="s1"/>
    <w:rsid w:val="00230BDF"/>
    <w:rPr>
      <w:rFonts w:ascii="Times New Roman" w:hAnsi="Times New Roman"/>
      <w:b/>
      <w:color w:val="000000"/>
      <w:sz w:val="20"/>
      <w:u w:val="none"/>
      <w:effect w:val="none"/>
    </w:rPr>
  </w:style>
  <w:style w:type="paragraph" w:customStyle="1" w:styleId="1f2">
    <w:name w:val="Знак Знак Знак Знак1"/>
    <w:basedOn w:val="a"/>
    <w:autoRedefine/>
    <w:qFormat/>
    <w:rsid w:val="00230BDF"/>
    <w:pPr>
      <w:spacing w:after="160" w:line="240" w:lineRule="exact"/>
    </w:pPr>
    <w:rPr>
      <w:rFonts w:ascii="Times New Roman" w:eastAsia="SimSun" w:hAnsi="Times New Roman" w:cs="Times New Roman"/>
      <w:b/>
      <w:sz w:val="28"/>
      <w:szCs w:val="24"/>
      <w:lang w:val="en-US"/>
    </w:rPr>
  </w:style>
  <w:style w:type="paragraph" w:customStyle="1" w:styleId="xl65">
    <w:name w:val="xl65"/>
    <w:basedOn w:val="a"/>
    <w:qFormat/>
    <w:rsid w:val="00230BDF"/>
    <w:pPr>
      <w:pBdr>
        <w:top w:val="single" w:sz="4" w:space="0" w:color="000000"/>
        <w:left w:val="single" w:sz="12" w:space="0" w:color="000000"/>
        <w:bottom w:val="single" w:sz="4" w:space="0" w:color="000000"/>
        <w:right w:val="single" w:sz="4" w:space="0" w:color="000000"/>
      </w:pBdr>
      <w:spacing w:before="100" w:beforeAutospacing="1" w:after="100" w:afterAutospacing="1"/>
      <w:jc w:val="right"/>
    </w:pPr>
    <w:rPr>
      <w:rFonts w:ascii="Arial" w:eastAsia="Calibri" w:hAnsi="Arial" w:cs="Arial"/>
      <w:b/>
      <w:bCs/>
      <w:sz w:val="24"/>
      <w:szCs w:val="24"/>
      <w:lang w:eastAsia="ru-RU"/>
    </w:rPr>
  </w:style>
  <w:style w:type="paragraph" w:customStyle="1" w:styleId="xl66">
    <w:name w:val="xl66"/>
    <w:basedOn w:val="a"/>
    <w:qFormat/>
    <w:rsid w:val="00230BDF"/>
    <w:pPr>
      <w:pBdr>
        <w:top w:val="single" w:sz="4" w:space="0" w:color="000000"/>
        <w:left w:val="single" w:sz="4" w:space="0" w:color="000000"/>
        <w:bottom w:val="single" w:sz="4" w:space="0" w:color="000000"/>
      </w:pBdr>
      <w:spacing w:before="100" w:beforeAutospacing="1" w:after="100" w:afterAutospacing="1"/>
    </w:pPr>
    <w:rPr>
      <w:rFonts w:ascii="Arial" w:eastAsia="Calibri" w:hAnsi="Arial" w:cs="Arial"/>
      <w:b/>
      <w:bCs/>
      <w:sz w:val="24"/>
      <w:szCs w:val="24"/>
      <w:lang w:eastAsia="ru-RU"/>
    </w:rPr>
  </w:style>
  <w:style w:type="paragraph" w:customStyle="1" w:styleId="xl86">
    <w:name w:val="xl86"/>
    <w:basedOn w:val="a"/>
    <w:qFormat/>
    <w:rsid w:val="00230BDF"/>
    <w:pPr>
      <w:pBdr>
        <w:top w:val="single" w:sz="4" w:space="0" w:color="000000"/>
        <w:left w:val="single" w:sz="4" w:space="0" w:color="000000"/>
        <w:bottom w:val="single" w:sz="4" w:space="0" w:color="000000"/>
      </w:pBdr>
      <w:shd w:val="clear" w:color="000000" w:fill="C5D9F1"/>
      <w:spacing w:before="100" w:beforeAutospacing="1" w:after="100" w:afterAutospacing="1"/>
    </w:pPr>
    <w:rPr>
      <w:rFonts w:ascii="Arial" w:eastAsia="Calibri" w:hAnsi="Arial" w:cs="Arial"/>
      <w:sz w:val="24"/>
      <w:szCs w:val="24"/>
      <w:lang w:eastAsia="ru-RU"/>
    </w:rPr>
  </w:style>
  <w:style w:type="paragraph" w:customStyle="1" w:styleId="xl87">
    <w:name w:val="xl87"/>
    <w:basedOn w:val="a"/>
    <w:qFormat/>
    <w:rsid w:val="00230BDF"/>
    <w:pPr>
      <w:pBdr>
        <w:top w:val="single" w:sz="4" w:space="0" w:color="000000"/>
        <w:left w:val="single" w:sz="12" w:space="0" w:color="000000"/>
        <w:right w:val="single" w:sz="4" w:space="0" w:color="000000"/>
      </w:pBdr>
      <w:shd w:val="clear" w:color="000000" w:fill="C5D9F1"/>
      <w:spacing w:before="100" w:beforeAutospacing="1" w:after="100" w:afterAutospacing="1"/>
      <w:jc w:val="right"/>
    </w:pPr>
    <w:rPr>
      <w:rFonts w:ascii="Arial" w:eastAsia="Calibri" w:hAnsi="Arial" w:cs="Arial"/>
      <w:sz w:val="24"/>
      <w:szCs w:val="24"/>
      <w:lang w:eastAsia="ru-RU"/>
    </w:rPr>
  </w:style>
  <w:style w:type="paragraph" w:customStyle="1" w:styleId="xl88">
    <w:name w:val="xl88"/>
    <w:basedOn w:val="a"/>
    <w:qFormat/>
    <w:rsid w:val="00230BDF"/>
    <w:pPr>
      <w:pBdr>
        <w:top w:val="single" w:sz="4" w:space="0" w:color="000000"/>
        <w:left w:val="single" w:sz="4" w:space="0" w:color="000000"/>
      </w:pBdr>
      <w:shd w:val="clear" w:color="000000" w:fill="C5D9F1"/>
      <w:spacing w:before="100" w:beforeAutospacing="1" w:after="100" w:afterAutospacing="1"/>
    </w:pPr>
    <w:rPr>
      <w:rFonts w:ascii="Arial" w:eastAsia="Calibri" w:hAnsi="Arial" w:cs="Arial"/>
      <w:sz w:val="24"/>
      <w:szCs w:val="24"/>
      <w:lang w:eastAsia="ru-RU"/>
    </w:rPr>
  </w:style>
  <w:style w:type="paragraph" w:customStyle="1" w:styleId="xl89">
    <w:name w:val="xl89"/>
    <w:basedOn w:val="a"/>
    <w:qFormat/>
    <w:rsid w:val="00230BDF"/>
    <w:pPr>
      <w:pBdr>
        <w:top w:val="single" w:sz="4" w:space="0" w:color="000000"/>
        <w:left w:val="single" w:sz="4" w:space="0" w:color="000000"/>
        <w:right w:val="single" w:sz="12" w:space="0" w:color="000000"/>
      </w:pBdr>
      <w:shd w:val="clear" w:color="000000" w:fill="C5D9F1"/>
      <w:spacing w:before="100" w:beforeAutospacing="1" w:after="100" w:afterAutospacing="1"/>
      <w:jc w:val="right"/>
    </w:pPr>
    <w:rPr>
      <w:rFonts w:ascii="Arial" w:eastAsia="Calibri" w:hAnsi="Arial" w:cs="Arial"/>
      <w:sz w:val="24"/>
      <w:szCs w:val="24"/>
      <w:lang w:eastAsia="ru-RU"/>
    </w:rPr>
  </w:style>
  <w:style w:type="paragraph" w:customStyle="1" w:styleId="xl90">
    <w:name w:val="xl90"/>
    <w:basedOn w:val="a"/>
    <w:qFormat/>
    <w:rsid w:val="00230BDF"/>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jc w:val="right"/>
    </w:pPr>
    <w:rPr>
      <w:rFonts w:ascii="Arial" w:eastAsia="Calibri" w:hAnsi="Arial" w:cs="Arial"/>
      <w:b/>
      <w:bCs/>
      <w:sz w:val="24"/>
      <w:szCs w:val="24"/>
      <w:lang w:eastAsia="ru-RU"/>
    </w:rPr>
  </w:style>
  <w:style w:type="paragraph" w:customStyle="1" w:styleId="xl91">
    <w:name w:val="xl91"/>
    <w:basedOn w:val="a"/>
    <w:qFormat/>
    <w:rsid w:val="00230BDF"/>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pPr>
    <w:rPr>
      <w:rFonts w:ascii="Arial" w:eastAsia="Calibri" w:hAnsi="Arial" w:cs="Arial"/>
      <w:b/>
      <w:bCs/>
      <w:sz w:val="24"/>
      <w:szCs w:val="24"/>
      <w:lang w:eastAsia="ru-RU"/>
    </w:rPr>
  </w:style>
  <w:style w:type="paragraph" w:customStyle="1" w:styleId="xl92">
    <w:name w:val="xl92"/>
    <w:basedOn w:val="a"/>
    <w:qFormat/>
    <w:rsid w:val="00230BDF"/>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jc w:val="right"/>
    </w:pPr>
    <w:rPr>
      <w:rFonts w:ascii="Arial" w:eastAsia="Calibri" w:hAnsi="Arial" w:cs="Arial"/>
      <w:b/>
      <w:bCs/>
      <w:sz w:val="24"/>
      <w:szCs w:val="24"/>
      <w:lang w:eastAsia="ru-RU"/>
    </w:rPr>
  </w:style>
  <w:style w:type="paragraph" w:customStyle="1" w:styleId="xl93">
    <w:name w:val="xl93"/>
    <w:basedOn w:val="a"/>
    <w:qFormat/>
    <w:rsid w:val="00230BDF"/>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jc w:val="right"/>
    </w:pPr>
    <w:rPr>
      <w:rFonts w:ascii="Arial" w:eastAsia="Calibri" w:hAnsi="Arial" w:cs="Arial"/>
      <w:b/>
      <w:bCs/>
      <w:sz w:val="24"/>
      <w:szCs w:val="24"/>
      <w:lang w:eastAsia="ru-RU"/>
    </w:rPr>
  </w:style>
  <w:style w:type="paragraph" w:customStyle="1" w:styleId="xl94">
    <w:name w:val="xl94"/>
    <w:basedOn w:val="a"/>
    <w:qFormat/>
    <w:rsid w:val="00230BDF"/>
    <w:pPr>
      <w:pBdr>
        <w:top w:val="single" w:sz="12" w:space="0" w:color="000000"/>
        <w:left w:val="single" w:sz="12" w:space="0" w:color="000000"/>
        <w:bottom w:val="single" w:sz="12" w:space="0" w:color="000000"/>
        <w:right w:val="single" w:sz="12" w:space="0" w:color="000000"/>
      </w:pBdr>
      <w:shd w:val="clear" w:color="000000" w:fill="C4D79B"/>
      <w:spacing w:before="100" w:beforeAutospacing="1" w:after="100" w:afterAutospacing="1"/>
      <w:jc w:val="right"/>
    </w:pPr>
    <w:rPr>
      <w:rFonts w:ascii="Times New Roman" w:eastAsia="Calibri" w:hAnsi="Times New Roman" w:cs="Times New Roman"/>
      <w:b/>
      <w:bCs/>
      <w:sz w:val="24"/>
      <w:szCs w:val="24"/>
      <w:lang w:eastAsia="ru-RU"/>
    </w:rPr>
  </w:style>
  <w:style w:type="paragraph" w:customStyle="1" w:styleId="xl95">
    <w:name w:val="xl95"/>
    <w:basedOn w:val="a"/>
    <w:qFormat/>
    <w:rsid w:val="00230BDF"/>
    <w:pPr>
      <w:pBdr>
        <w:top w:val="single" w:sz="4" w:space="0" w:color="auto"/>
        <w:left w:val="single" w:sz="4" w:space="0" w:color="auto"/>
        <w:bottom w:val="single" w:sz="4" w:space="0" w:color="auto"/>
        <w:right w:val="single" w:sz="12" w:space="0" w:color="000000"/>
      </w:pBdr>
      <w:shd w:val="clear" w:color="000000" w:fill="C5D9F1"/>
      <w:spacing w:before="100" w:beforeAutospacing="1" w:after="100" w:afterAutospacing="1"/>
      <w:jc w:val="right"/>
    </w:pPr>
    <w:rPr>
      <w:rFonts w:ascii="Times New Roman" w:eastAsia="Calibri" w:hAnsi="Times New Roman" w:cs="Times New Roman"/>
      <w:sz w:val="24"/>
      <w:szCs w:val="24"/>
      <w:lang w:eastAsia="ru-RU"/>
    </w:rPr>
  </w:style>
  <w:style w:type="paragraph" w:customStyle="1" w:styleId="xl96">
    <w:name w:val="xl96"/>
    <w:basedOn w:val="a"/>
    <w:qFormat/>
    <w:rsid w:val="00230BDF"/>
    <w:pPr>
      <w:pBdr>
        <w:top w:val="single" w:sz="4" w:space="0" w:color="auto"/>
        <w:left w:val="single" w:sz="4" w:space="0" w:color="auto"/>
        <w:right w:val="single" w:sz="12" w:space="0" w:color="000000"/>
      </w:pBdr>
      <w:shd w:val="clear" w:color="000000" w:fill="C5D9F1"/>
      <w:spacing w:before="100" w:beforeAutospacing="1" w:after="100" w:afterAutospacing="1"/>
      <w:jc w:val="right"/>
    </w:pPr>
    <w:rPr>
      <w:rFonts w:ascii="Times New Roman" w:eastAsia="Calibri" w:hAnsi="Times New Roman" w:cs="Times New Roman"/>
      <w:sz w:val="24"/>
      <w:szCs w:val="24"/>
      <w:lang w:eastAsia="ru-RU"/>
    </w:rPr>
  </w:style>
  <w:style w:type="paragraph" w:customStyle="1" w:styleId="xl97">
    <w:name w:val="xl97"/>
    <w:basedOn w:val="a"/>
    <w:qFormat/>
    <w:rsid w:val="00230BDF"/>
    <w:pPr>
      <w:pBdr>
        <w:top w:val="single" w:sz="4" w:space="0" w:color="000000"/>
        <w:left w:val="single" w:sz="12" w:space="0" w:color="000000"/>
        <w:bottom w:val="single" w:sz="4" w:space="0" w:color="000000"/>
      </w:pBdr>
      <w:spacing w:before="100" w:beforeAutospacing="1" w:after="100" w:afterAutospacing="1"/>
      <w:jc w:val="right"/>
    </w:pPr>
    <w:rPr>
      <w:rFonts w:ascii="Arial" w:eastAsia="Calibri" w:hAnsi="Arial" w:cs="Arial"/>
      <w:b/>
      <w:bCs/>
      <w:sz w:val="24"/>
      <w:szCs w:val="24"/>
      <w:lang w:eastAsia="ru-RU"/>
    </w:rPr>
  </w:style>
  <w:style w:type="paragraph" w:customStyle="1" w:styleId="xl98">
    <w:name w:val="xl98"/>
    <w:basedOn w:val="a"/>
    <w:qFormat/>
    <w:rsid w:val="00230BDF"/>
    <w:pPr>
      <w:pBdr>
        <w:top w:val="single" w:sz="12" w:space="0" w:color="000000"/>
        <w:left w:val="single" w:sz="4" w:space="0" w:color="auto"/>
        <w:bottom w:val="single" w:sz="4" w:space="0" w:color="000000"/>
        <w:right w:val="single" w:sz="4" w:space="0" w:color="000000"/>
      </w:pBdr>
      <w:spacing w:before="100" w:beforeAutospacing="1" w:after="100" w:afterAutospacing="1"/>
      <w:jc w:val="right"/>
    </w:pPr>
    <w:rPr>
      <w:rFonts w:ascii="Arial" w:eastAsia="Calibri" w:hAnsi="Arial" w:cs="Arial"/>
      <w:b/>
      <w:bCs/>
      <w:sz w:val="24"/>
      <w:szCs w:val="24"/>
      <w:lang w:eastAsia="ru-RU"/>
    </w:rPr>
  </w:style>
  <w:style w:type="paragraph" w:customStyle="1" w:styleId="xl99">
    <w:name w:val="xl99"/>
    <w:basedOn w:val="a"/>
    <w:qFormat/>
    <w:rsid w:val="00230BDF"/>
    <w:pPr>
      <w:pBdr>
        <w:top w:val="single" w:sz="4" w:space="0" w:color="000000"/>
        <w:left w:val="single" w:sz="4" w:space="0" w:color="000000"/>
        <w:bottom w:val="single" w:sz="4" w:space="0" w:color="000000"/>
        <w:right w:val="single" w:sz="12" w:space="0" w:color="000000"/>
      </w:pBdr>
      <w:spacing w:before="100" w:beforeAutospacing="1" w:after="100" w:afterAutospacing="1"/>
      <w:jc w:val="right"/>
    </w:pPr>
    <w:rPr>
      <w:rFonts w:ascii="Arial" w:eastAsia="Calibri" w:hAnsi="Arial" w:cs="Arial"/>
      <w:b/>
      <w:bCs/>
      <w:sz w:val="24"/>
      <w:szCs w:val="24"/>
      <w:lang w:eastAsia="ru-RU"/>
    </w:rPr>
  </w:style>
  <w:style w:type="paragraph" w:customStyle="1" w:styleId="xl100">
    <w:name w:val="xl100"/>
    <w:basedOn w:val="a"/>
    <w:qFormat/>
    <w:rsid w:val="00230BDF"/>
    <w:pPr>
      <w:pBdr>
        <w:top w:val="single" w:sz="12" w:space="0" w:color="000000"/>
        <w:left w:val="single" w:sz="4" w:space="0" w:color="auto"/>
        <w:bottom w:val="single" w:sz="4" w:space="0" w:color="000000"/>
        <w:right w:val="single" w:sz="4" w:space="0" w:color="auto"/>
      </w:pBdr>
      <w:spacing w:before="100" w:beforeAutospacing="1" w:after="100" w:afterAutospacing="1"/>
      <w:jc w:val="right"/>
    </w:pPr>
    <w:rPr>
      <w:rFonts w:ascii="Arial" w:eastAsia="Calibri" w:hAnsi="Arial" w:cs="Arial"/>
      <w:b/>
      <w:bCs/>
      <w:sz w:val="24"/>
      <w:szCs w:val="24"/>
      <w:lang w:eastAsia="ru-RU"/>
    </w:rPr>
  </w:style>
  <w:style w:type="paragraph" w:customStyle="1" w:styleId="xl101">
    <w:name w:val="xl101"/>
    <w:basedOn w:val="a"/>
    <w:qFormat/>
    <w:rsid w:val="00230BDF"/>
    <w:pPr>
      <w:pBdr>
        <w:left w:val="single" w:sz="4" w:space="0" w:color="auto"/>
        <w:bottom w:val="single" w:sz="4" w:space="0" w:color="auto"/>
        <w:right w:val="single" w:sz="12" w:space="0" w:color="000000"/>
      </w:pBdr>
      <w:spacing w:before="100" w:beforeAutospacing="1" w:after="100" w:afterAutospacing="1"/>
      <w:jc w:val="right"/>
    </w:pPr>
    <w:rPr>
      <w:rFonts w:ascii="Times New Roman" w:eastAsia="Calibri" w:hAnsi="Times New Roman" w:cs="Times New Roman"/>
      <w:b/>
      <w:bCs/>
      <w:sz w:val="24"/>
      <w:szCs w:val="24"/>
      <w:lang w:eastAsia="ru-RU"/>
    </w:rPr>
  </w:style>
  <w:style w:type="paragraph" w:customStyle="1" w:styleId="xl102">
    <w:name w:val="xl102"/>
    <w:basedOn w:val="a"/>
    <w:qFormat/>
    <w:rsid w:val="00230BDF"/>
    <w:pPr>
      <w:pBdr>
        <w:top w:val="single" w:sz="4" w:space="0" w:color="000000"/>
        <w:left w:val="single" w:sz="12" w:space="0" w:color="000000"/>
        <w:bottom w:val="single" w:sz="4" w:space="0" w:color="000000"/>
      </w:pBdr>
      <w:spacing w:before="100" w:beforeAutospacing="1" w:after="100" w:afterAutospacing="1"/>
      <w:jc w:val="right"/>
    </w:pPr>
    <w:rPr>
      <w:rFonts w:ascii="Arial" w:eastAsia="Calibri" w:hAnsi="Arial" w:cs="Arial"/>
      <w:sz w:val="24"/>
      <w:szCs w:val="24"/>
      <w:lang w:eastAsia="ru-RU"/>
    </w:rPr>
  </w:style>
  <w:style w:type="paragraph" w:customStyle="1" w:styleId="xl103">
    <w:name w:val="xl103"/>
    <w:basedOn w:val="a"/>
    <w:qFormat/>
    <w:rsid w:val="00230BDF"/>
    <w:pPr>
      <w:pBdr>
        <w:top w:val="single" w:sz="4" w:space="0" w:color="000000"/>
        <w:left w:val="single" w:sz="4" w:space="0" w:color="auto"/>
        <w:bottom w:val="single" w:sz="4" w:space="0" w:color="000000"/>
        <w:right w:val="single" w:sz="4" w:space="0" w:color="000000"/>
      </w:pBdr>
      <w:spacing w:before="100" w:beforeAutospacing="1" w:after="100" w:afterAutospacing="1"/>
      <w:jc w:val="right"/>
    </w:pPr>
    <w:rPr>
      <w:rFonts w:ascii="Arial" w:eastAsia="Calibri" w:hAnsi="Arial" w:cs="Arial"/>
      <w:sz w:val="24"/>
      <w:szCs w:val="24"/>
      <w:lang w:eastAsia="ru-RU"/>
    </w:rPr>
  </w:style>
  <w:style w:type="paragraph" w:customStyle="1" w:styleId="xl104">
    <w:name w:val="xl104"/>
    <w:basedOn w:val="a"/>
    <w:qFormat/>
    <w:rsid w:val="00230BDF"/>
    <w:pPr>
      <w:pBdr>
        <w:top w:val="single" w:sz="4" w:space="0" w:color="000000"/>
        <w:left w:val="single" w:sz="4" w:space="0" w:color="000000"/>
        <w:bottom w:val="single" w:sz="4" w:space="0" w:color="000000"/>
        <w:right w:val="single" w:sz="12" w:space="0" w:color="000000"/>
      </w:pBdr>
      <w:spacing w:before="100" w:beforeAutospacing="1" w:after="100" w:afterAutospacing="1"/>
      <w:jc w:val="right"/>
    </w:pPr>
    <w:rPr>
      <w:rFonts w:ascii="Arial" w:eastAsia="Calibri" w:hAnsi="Arial" w:cs="Arial"/>
      <w:sz w:val="24"/>
      <w:szCs w:val="24"/>
      <w:lang w:eastAsia="ru-RU"/>
    </w:rPr>
  </w:style>
  <w:style w:type="paragraph" w:customStyle="1" w:styleId="xl105">
    <w:name w:val="xl105"/>
    <w:basedOn w:val="a"/>
    <w:qFormat/>
    <w:rsid w:val="00230BDF"/>
    <w:pPr>
      <w:pBdr>
        <w:top w:val="single" w:sz="4" w:space="0" w:color="000000"/>
        <w:left w:val="single" w:sz="4" w:space="0" w:color="auto"/>
        <w:bottom w:val="single" w:sz="4" w:space="0" w:color="000000"/>
        <w:right w:val="single" w:sz="4" w:space="0" w:color="auto"/>
      </w:pBdr>
      <w:spacing w:before="100" w:beforeAutospacing="1" w:after="100" w:afterAutospacing="1"/>
      <w:jc w:val="right"/>
    </w:pPr>
    <w:rPr>
      <w:rFonts w:ascii="Arial" w:eastAsia="Calibri" w:hAnsi="Arial" w:cs="Arial"/>
      <w:sz w:val="24"/>
      <w:szCs w:val="24"/>
      <w:lang w:eastAsia="ru-RU"/>
    </w:rPr>
  </w:style>
  <w:style w:type="paragraph" w:customStyle="1" w:styleId="xl106">
    <w:name w:val="xl106"/>
    <w:basedOn w:val="a"/>
    <w:qFormat/>
    <w:rsid w:val="00230BD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Calibri" w:hAnsi="Times New Roman" w:cs="Times New Roman"/>
      <w:sz w:val="24"/>
      <w:szCs w:val="24"/>
      <w:lang w:eastAsia="ru-RU"/>
    </w:rPr>
  </w:style>
  <w:style w:type="paragraph" w:customStyle="1" w:styleId="xl107">
    <w:name w:val="xl107"/>
    <w:basedOn w:val="a"/>
    <w:qFormat/>
    <w:rsid w:val="00230BDF"/>
    <w:pPr>
      <w:pBdr>
        <w:top w:val="single" w:sz="4" w:space="0" w:color="auto"/>
        <w:left w:val="single" w:sz="4" w:space="0" w:color="auto"/>
        <w:bottom w:val="single" w:sz="4" w:space="0" w:color="auto"/>
        <w:right w:val="single" w:sz="12" w:space="0" w:color="000000"/>
      </w:pBdr>
      <w:spacing w:before="100" w:beforeAutospacing="1" w:after="100" w:afterAutospacing="1"/>
      <w:jc w:val="right"/>
    </w:pPr>
    <w:rPr>
      <w:rFonts w:ascii="Times New Roman" w:eastAsia="Calibri" w:hAnsi="Times New Roman" w:cs="Times New Roman"/>
      <w:sz w:val="24"/>
      <w:szCs w:val="24"/>
      <w:lang w:eastAsia="ru-RU"/>
    </w:rPr>
  </w:style>
  <w:style w:type="paragraph" w:customStyle="1" w:styleId="xl108">
    <w:name w:val="xl108"/>
    <w:basedOn w:val="a"/>
    <w:qFormat/>
    <w:rsid w:val="00230BDF"/>
    <w:pPr>
      <w:pBdr>
        <w:top w:val="single" w:sz="4" w:space="0" w:color="auto"/>
        <w:left w:val="single" w:sz="12" w:space="0" w:color="000000"/>
        <w:bottom w:val="single" w:sz="4" w:space="0" w:color="auto"/>
      </w:pBdr>
      <w:spacing w:before="100" w:beforeAutospacing="1" w:after="100" w:afterAutospacing="1"/>
    </w:pPr>
    <w:rPr>
      <w:rFonts w:ascii="Times New Roman" w:eastAsia="Calibri" w:hAnsi="Times New Roman" w:cs="Times New Roman"/>
      <w:sz w:val="24"/>
      <w:szCs w:val="24"/>
      <w:lang w:eastAsia="ru-RU"/>
    </w:rPr>
  </w:style>
  <w:style w:type="paragraph" w:customStyle="1" w:styleId="xl109">
    <w:name w:val="xl109"/>
    <w:basedOn w:val="a"/>
    <w:qFormat/>
    <w:rsid w:val="00230BDF"/>
    <w:pPr>
      <w:pBdr>
        <w:top w:val="single" w:sz="4" w:space="0" w:color="000000"/>
        <w:left w:val="single" w:sz="12" w:space="0" w:color="000000"/>
        <w:bottom w:val="single" w:sz="4" w:space="0" w:color="000000"/>
      </w:pBdr>
      <w:spacing w:before="100" w:beforeAutospacing="1" w:after="100" w:afterAutospacing="1"/>
      <w:jc w:val="right"/>
    </w:pPr>
    <w:rPr>
      <w:rFonts w:ascii="Arial" w:eastAsia="Calibri" w:hAnsi="Arial" w:cs="Arial"/>
      <w:sz w:val="24"/>
      <w:szCs w:val="24"/>
      <w:lang w:eastAsia="ru-RU"/>
    </w:rPr>
  </w:style>
  <w:style w:type="paragraph" w:customStyle="1" w:styleId="xl110">
    <w:name w:val="xl110"/>
    <w:basedOn w:val="a"/>
    <w:qFormat/>
    <w:rsid w:val="00230BDF"/>
    <w:pPr>
      <w:pBdr>
        <w:top w:val="single" w:sz="4" w:space="0" w:color="000000"/>
        <w:left w:val="single" w:sz="4" w:space="0" w:color="auto"/>
        <w:bottom w:val="single" w:sz="4" w:space="0" w:color="000000"/>
        <w:right w:val="single" w:sz="4" w:space="0" w:color="000000"/>
      </w:pBdr>
      <w:spacing w:before="100" w:beforeAutospacing="1" w:after="100" w:afterAutospacing="1"/>
      <w:jc w:val="right"/>
    </w:pPr>
    <w:rPr>
      <w:rFonts w:ascii="Arial" w:eastAsia="Calibri" w:hAnsi="Arial" w:cs="Arial"/>
      <w:sz w:val="24"/>
      <w:szCs w:val="24"/>
      <w:lang w:eastAsia="ru-RU"/>
    </w:rPr>
  </w:style>
  <w:style w:type="paragraph" w:customStyle="1" w:styleId="xl111">
    <w:name w:val="xl111"/>
    <w:basedOn w:val="a"/>
    <w:qFormat/>
    <w:rsid w:val="00230BDF"/>
    <w:pPr>
      <w:pBdr>
        <w:top w:val="single" w:sz="4" w:space="0" w:color="000000"/>
        <w:left w:val="single" w:sz="4" w:space="0" w:color="auto"/>
        <w:bottom w:val="single" w:sz="4" w:space="0" w:color="000000"/>
        <w:right w:val="single" w:sz="4" w:space="0" w:color="auto"/>
      </w:pBdr>
      <w:spacing w:before="100" w:beforeAutospacing="1" w:after="100" w:afterAutospacing="1"/>
      <w:jc w:val="right"/>
    </w:pPr>
    <w:rPr>
      <w:rFonts w:ascii="Arial" w:eastAsia="Calibri" w:hAnsi="Arial" w:cs="Arial"/>
      <w:sz w:val="24"/>
      <w:szCs w:val="24"/>
      <w:lang w:eastAsia="ru-RU"/>
    </w:rPr>
  </w:style>
  <w:style w:type="paragraph" w:customStyle="1" w:styleId="xl112">
    <w:name w:val="xl112"/>
    <w:basedOn w:val="a"/>
    <w:qFormat/>
    <w:rsid w:val="00230BDF"/>
    <w:pPr>
      <w:pBdr>
        <w:top w:val="single" w:sz="4" w:space="0" w:color="000000"/>
        <w:left w:val="single" w:sz="4" w:space="0" w:color="auto"/>
        <w:bottom w:val="single" w:sz="4" w:space="0" w:color="000000"/>
        <w:right w:val="single" w:sz="4" w:space="0" w:color="000000"/>
      </w:pBdr>
      <w:spacing w:before="100" w:beforeAutospacing="1" w:after="100" w:afterAutospacing="1"/>
      <w:jc w:val="right"/>
    </w:pPr>
    <w:rPr>
      <w:rFonts w:ascii="Arial" w:eastAsia="Calibri" w:hAnsi="Arial" w:cs="Arial"/>
      <w:b/>
      <w:bCs/>
      <w:sz w:val="24"/>
      <w:szCs w:val="24"/>
      <w:lang w:eastAsia="ru-RU"/>
    </w:rPr>
  </w:style>
  <w:style w:type="paragraph" w:customStyle="1" w:styleId="xl113">
    <w:name w:val="xl113"/>
    <w:basedOn w:val="a"/>
    <w:qFormat/>
    <w:rsid w:val="00230BDF"/>
    <w:pPr>
      <w:pBdr>
        <w:top w:val="single" w:sz="4" w:space="0" w:color="000000"/>
        <w:left w:val="single" w:sz="4" w:space="0" w:color="auto"/>
        <w:bottom w:val="single" w:sz="4" w:space="0" w:color="000000"/>
        <w:right w:val="single" w:sz="4" w:space="0" w:color="auto"/>
      </w:pBdr>
      <w:spacing w:before="100" w:beforeAutospacing="1" w:after="100" w:afterAutospacing="1"/>
      <w:jc w:val="right"/>
    </w:pPr>
    <w:rPr>
      <w:rFonts w:ascii="Arial" w:eastAsia="Calibri" w:hAnsi="Arial" w:cs="Arial"/>
      <w:b/>
      <w:bCs/>
      <w:sz w:val="24"/>
      <w:szCs w:val="24"/>
      <w:lang w:eastAsia="ru-RU"/>
    </w:rPr>
  </w:style>
  <w:style w:type="paragraph" w:customStyle="1" w:styleId="xl114">
    <w:name w:val="xl114"/>
    <w:basedOn w:val="a"/>
    <w:qFormat/>
    <w:rsid w:val="00230BDF"/>
    <w:pPr>
      <w:pBdr>
        <w:top w:val="single" w:sz="4" w:space="0" w:color="auto"/>
        <w:left w:val="single" w:sz="4" w:space="0" w:color="auto"/>
        <w:bottom w:val="single" w:sz="4" w:space="0" w:color="auto"/>
        <w:right w:val="single" w:sz="12" w:space="0" w:color="000000"/>
      </w:pBdr>
      <w:spacing w:before="100" w:beforeAutospacing="1" w:after="100" w:afterAutospacing="1"/>
      <w:jc w:val="right"/>
    </w:pPr>
    <w:rPr>
      <w:rFonts w:ascii="Times New Roman" w:eastAsia="Calibri" w:hAnsi="Times New Roman" w:cs="Times New Roman"/>
      <w:b/>
      <w:bCs/>
      <w:sz w:val="24"/>
      <w:szCs w:val="24"/>
      <w:lang w:eastAsia="ru-RU"/>
    </w:rPr>
  </w:style>
  <w:style w:type="paragraph" w:customStyle="1" w:styleId="xl115">
    <w:name w:val="xl115"/>
    <w:basedOn w:val="a"/>
    <w:qFormat/>
    <w:rsid w:val="00230BDF"/>
    <w:pPr>
      <w:pBdr>
        <w:left w:val="single" w:sz="12" w:space="0" w:color="000000"/>
        <w:righ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16">
    <w:name w:val="xl116"/>
    <w:basedOn w:val="a"/>
    <w:qFormat/>
    <w:rsid w:val="00230BDF"/>
    <w:pPr>
      <w:pBdr>
        <w:left w:val="single" w:sz="12" w:space="0" w:color="000000"/>
        <w:bottom w:val="single" w:sz="12" w:space="0" w:color="000000"/>
        <w:righ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17">
    <w:name w:val="xl117"/>
    <w:basedOn w:val="a"/>
    <w:qFormat/>
    <w:rsid w:val="00230BDF"/>
    <w:pPr>
      <w:pBdr>
        <w:top w:val="single" w:sz="12" w:space="0" w:color="000000"/>
        <w:left w:val="single" w:sz="12" w:space="0" w:color="000000"/>
        <w:righ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18">
    <w:name w:val="xl118"/>
    <w:basedOn w:val="a"/>
    <w:qFormat/>
    <w:rsid w:val="00230BDF"/>
    <w:pPr>
      <w:pBdr>
        <w:left w:val="single" w:sz="12" w:space="0" w:color="000000"/>
        <w:bottom w:val="single" w:sz="12" w:space="0" w:color="000000"/>
        <w:righ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19">
    <w:name w:val="xl119"/>
    <w:basedOn w:val="a"/>
    <w:qFormat/>
    <w:rsid w:val="00230BDF"/>
    <w:pPr>
      <w:pBdr>
        <w:top w:val="single" w:sz="12" w:space="0" w:color="000000"/>
        <w:left w:val="single" w:sz="12" w:space="0" w:color="000000"/>
        <w:righ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0">
    <w:name w:val="xl120"/>
    <w:basedOn w:val="a"/>
    <w:qFormat/>
    <w:rsid w:val="00230BDF"/>
    <w:pPr>
      <w:pBdr>
        <w:left w:val="single" w:sz="12" w:space="0" w:color="000000"/>
        <w:bottom w:val="single" w:sz="12" w:space="0" w:color="000000"/>
        <w:righ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1">
    <w:name w:val="xl121"/>
    <w:basedOn w:val="a"/>
    <w:qFormat/>
    <w:rsid w:val="00230BDF"/>
    <w:pPr>
      <w:pBdr>
        <w:top w:val="single" w:sz="12" w:space="0" w:color="000000"/>
        <w:left w:val="single" w:sz="12" w:space="0" w:color="000000"/>
        <w:righ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2">
    <w:name w:val="xl122"/>
    <w:basedOn w:val="a"/>
    <w:qFormat/>
    <w:rsid w:val="00230BDF"/>
    <w:pPr>
      <w:pBdr>
        <w:top w:val="single" w:sz="12" w:space="0" w:color="000000"/>
        <w:lef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3">
    <w:name w:val="xl123"/>
    <w:basedOn w:val="a"/>
    <w:qFormat/>
    <w:rsid w:val="00230BDF"/>
    <w:pPr>
      <w:pBdr>
        <w:lef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4">
    <w:name w:val="xl124"/>
    <w:basedOn w:val="a"/>
    <w:qFormat/>
    <w:rsid w:val="00230BDF"/>
    <w:pPr>
      <w:pBdr>
        <w:left w:val="single" w:sz="12" w:space="0" w:color="000000"/>
        <w:bottom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5">
    <w:name w:val="xl125"/>
    <w:basedOn w:val="a"/>
    <w:qFormat/>
    <w:rsid w:val="00230BDF"/>
    <w:pPr>
      <w:pBdr>
        <w:top w:val="single" w:sz="12" w:space="0" w:color="000000"/>
        <w:left w:val="single" w:sz="12" w:space="0" w:color="000000"/>
        <w:bottom w:val="single" w:sz="8" w:space="0" w:color="auto"/>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6">
    <w:name w:val="xl126"/>
    <w:basedOn w:val="a"/>
    <w:qFormat/>
    <w:rsid w:val="00230BDF"/>
    <w:pPr>
      <w:pBdr>
        <w:top w:val="single" w:sz="12" w:space="0" w:color="000000"/>
        <w:bottom w:val="single" w:sz="8" w:space="0" w:color="auto"/>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7">
    <w:name w:val="xl127"/>
    <w:basedOn w:val="a"/>
    <w:qFormat/>
    <w:rsid w:val="00230BDF"/>
    <w:pPr>
      <w:pBdr>
        <w:top w:val="single" w:sz="12" w:space="0" w:color="000000"/>
        <w:bottom w:val="single" w:sz="8" w:space="0" w:color="auto"/>
        <w:righ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8">
    <w:name w:val="xl128"/>
    <w:basedOn w:val="a"/>
    <w:qFormat/>
    <w:rsid w:val="00230BDF"/>
    <w:pPr>
      <w:pBdr>
        <w:top w:val="single" w:sz="12" w:space="0" w:color="000000"/>
        <w:lef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29">
    <w:name w:val="xl129"/>
    <w:basedOn w:val="a"/>
    <w:qFormat/>
    <w:rsid w:val="00230BDF"/>
    <w:pPr>
      <w:pBdr>
        <w:top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xl130">
    <w:name w:val="xl130"/>
    <w:basedOn w:val="a"/>
    <w:qFormat/>
    <w:rsid w:val="00230BDF"/>
    <w:pPr>
      <w:pBdr>
        <w:top w:val="single" w:sz="12" w:space="0" w:color="000000"/>
        <w:right w:val="single" w:sz="12" w:space="0" w:color="000000"/>
      </w:pBdr>
      <w:spacing w:before="100" w:beforeAutospacing="1" w:after="100" w:afterAutospacing="1"/>
      <w:jc w:val="center"/>
      <w:textAlignment w:val="center"/>
    </w:pPr>
    <w:rPr>
      <w:rFonts w:ascii="Arial" w:eastAsia="Calibri" w:hAnsi="Arial" w:cs="Arial"/>
      <w:b/>
      <w:bCs/>
      <w:sz w:val="24"/>
      <w:szCs w:val="24"/>
      <w:lang w:eastAsia="ru-RU"/>
    </w:rPr>
  </w:style>
  <w:style w:type="paragraph" w:customStyle="1" w:styleId="1f3">
    <w:name w:val="заголовок 1"/>
    <w:basedOn w:val="a"/>
    <w:next w:val="a"/>
    <w:qFormat/>
    <w:rsid w:val="00230BDF"/>
    <w:pPr>
      <w:keepNext/>
      <w:numPr>
        <w:ilvl w:val="12"/>
      </w:numPr>
      <w:outlineLvl w:val="0"/>
    </w:pPr>
    <w:rPr>
      <w:rFonts w:ascii="Times New Roman" w:eastAsia="Calibri" w:hAnsi="Times New Roman" w:cs="Times New Roman"/>
      <w:sz w:val="24"/>
      <w:szCs w:val="20"/>
      <w:lang w:eastAsia="ru-RU"/>
    </w:rPr>
  </w:style>
  <w:style w:type="paragraph" w:customStyle="1" w:styleId="2a">
    <w:name w:val="заголовок 2"/>
    <w:basedOn w:val="a"/>
    <w:next w:val="a"/>
    <w:qFormat/>
    <w:rsid w:val="00230BDF"/>
    <w:pPr>
      <w:keepNext/>
      <w:numPr>
        <w:ilvl w:val="12"/>
      </w:numPr>
      <w:jc w:val="center"/>
      <w:outlineLvl w:val="1"/>
    </w:pPr>
    <w:rPr>
      <w:rFonts w:ascii="Times New Roman" w:eastAsia="Calibri" w:hAnsi="Times New Roman" w:cs="Times New Roman"/>
      <w:sz w:val="24"/>
      <w:szCs w:val="20"/>
      <w:lang w:eastAsia="ru-RU"/>
    </w:rPr>
  </w:style>
  <w:style w:type="paragraph" w:styleId="35">
    <w:name w:val="Body Text 3"/>
    <w:basedOn w:val="a"/>
    <w:link w:val="36"/>
    <w:uiPriority w:val="99"/>
    <w:rsid w:val="00230BDF"/>
    <w:pPr>
      <w:jc w:val="both"/>
    </w:pPr>
    <w:rPr>
      <w:rFonts w:ascii="Times New Roman" w:eastAsia="Calibri" w:hAnsi="Times New Roman" w:cs="Times New Roman"/>
      <w:sz w:val="28"/>
      <w:szCs w:val="20"/>
      <w:lang w:eastAsia="ru-RU"/>
    </w:rPr>
  </w:style>
  <w:style w:type="character" w:customStyle="1" w:styleId="36">
    <w:name w:val="Основной текст 3 Знак"/>
    <w:basedOn w:val="a0"/>
    <w:link w:val="35"/>
    <w:uiPriority w:val="99"/>
    <w:rsid w:val="00230BDF"/>
    <w:rPr>
      <w:rFonts w:ascii="Times New Roman" w:eastAsia="Calibri" w:hAnsi="Times New Roman" w:cs="Times New Roman"/>
      <w:sz w:val="28"/>
      <w:szCs w:val="20"/>
      <w:lang w:eastAsia="ru-RU"/>
    </w:rPr>
  </w:style>
  <w:style w:type="paragraph" w:customStyle="1" w:styleId="1f4">
    <w:name w:val="Знак Знак Знак Знак Знак Знак Знак Знак Знак1"/>
    <w:basedOn w:val="a"/>
    <w:next w:val="2"/>
    <w:autoRedefine/>
    <w:qFormat/>
    <w:rsid w:val="00230BDF"/>
    <w:pPr>
      <w:spacing w:after="160" w:line="240" w:lineRule="exact"/>
      <w:jc w:val="center"/>
    </w:pPr>
    <w:rPr>
      <w:rFonts w:ascii="Times New Roman" w:eastAsia="Calibri" w:hAnsi="Times New Roman" w:cs="Times New Roman"/>
      <w:b/>
      <w:i/>
      <w:sz w:val="28"/>
      <w:szCs w:val="28"/>
      <w:lang w:val="en-US"/>
    </w:rPr>
  </w:style>
  <w:style w:type="paragraph" w:customStyle="1" w:styleId="affff3">
    <w:name w:val="Знак Знак Знак Знак Знак Знак"/>
    <w:basedOn w:val="a"/>
    <w:next w:val="2"/>
    <w:autoRedefine/>
    <w:qFormat/>
    <w:rsid w:val="00230BDF"/>
    <w:pPr>
      <w:spacing w:after="160" w:line="240" w:lineRule="exact"/>
      <w:jc w:val="center"/>
    </w:pPr>
    <w:rPr>
      <w:rFonts w:ascii="Times New Roman" w:eastAsia="Calibri" w:hAnsi="Times New Roman" w:cs="Times New Roman"/>
      <w:b/>
      <w:i/>
      <w:sz w:val="28"/>
      <w:szCs w:val="28"/>
      <w:lang w:val="en-US"/>
    </w:rPr>
  </w:style>
  <w:style w:type="character" w:customStyle="1" w:styleId="Web1">
    <w:name w:val="Обычный (Web) Знак1"/>
    <w:aliases w:val="Обычный (веб) Знак Знак1 Знак1,Знак Знак1 Знак Знак2,Обычный (веб) Знак Знак Знак Знак2,Знак Знак1 Знак Знак Знак1,Обычный (веб) Знак Знак Знак Знак Знак1,Знак Знак Знак Знак2 Знак,Знак Знак Знак1,Знак4 Знак Знак Знак,Знак4 Знак2"/>
    <w:locked/>
    <w:rsid w:val="00230BDF"/>
    <w:rPr>
      <w:rFonts w:ascii="Times New Roman" w:hAnsi="Times New Roman"/>
      <w:sz w:val="24"/>
      <w:lang w:eastAsia="ru-RU"/>
    </w:rPr>
  </w:style>
  <w:style w:type="character" w:customStyle="1" w:styleId="51">
    <w:name w:val="Знак Знак5"/>
    <w:rsid w:val="00230BDF"/>
    <w:rPr>
      <w:rFonts w:eastAsia="Times New Roman"/>
      <w:sz w:val="20"/>
      <w:lang w:eastAsia="ko-KR"/>
    </w:rPr>
  </w:style>
  <w:style w:type="paragraph" w:customStyle="1" w:styleId="2b">
    <w:name w:val="Знак Знак Знак2 Знак Знак Знак Знак Знак Знак Знак Знак Знак Знак Знак Знак Знак Знак Знак Знак Знак Знак Знак Знак Знак Знак"/>
    <w:basedOn w:val="a"/>
    <w:autoRedefine/>
    <w:qFormat/>
    <w:rsid w:val="00230BDF"/>
    <w:pPr>
      <w:jc w:val="both"/>
    </w:pPr>
    <w:rPr>
      <w:rFonts w:ascii="Times New Roman" w:eastAsia="Calibri" w:hAnsi="Times New Roman" w:cs="Times New Roman"/>
      <w:color w:val="000000"/>
      <w:sz w:val="28"/>
      <w:szCs w:val="28"/>
      <w:lang w:eastAsia="ru-RU"/>
    </w:rPr>
  </w:style>
  <w:style w:type="paragraph" w:customStyle="1" w:styleId="Char">
    <w:name w:val="Char"/>
    <w:basedOn w:val="a"/>
    <w:next w:val="2"/>
    <w:link w:val="Char0"/>
    <w:autoRedefine/>
    <w:qFormat/>
    <w:rsid w:val="00230BDF"/>
    <w:pPr>
      <w:spacing w:after="160"/>
      <w:ind w:firstLine="709"/>
      <w:jc w:val="both"/>
    </w:pPr>
    <w:rPr>
      <w:rFonts w:cs="Times New Roman"/>
      <w:sz w:val="28"/>
      <w:szCs w:val="28"/>
      <w:lang w:eastAsia="ru-RU"/>
    </w:rPr>
  </w:style>
  <w:style w:type="character" w:customStyle="1" w:styleId="Char0">
    <w:name w:val="Char Знак"/>
    <w:link w:val="Char"/>
    <w:locked/>
    <w:rsid w:val="00230BDF"/>
    <w:rPr>
      <w:rFonts w:ascii="Calibri" w:eastAsia="Times New Roman" w:hAnsi="Calibri" w:cs="Times New Roman"/>
      <w:sz w:val="28"/>
      <w:szCs w:val="28"/>
      <w:lang w:eastAsia="ru-RU"/>
    </w:rPr>
  </w:style>
  <w:style w:type="paragraph" w:customStyle="1" w:styleId="msonormalcxsplast">
    <w:name w:val="msonormalcxsplast"/>
    <w:basedOn w:val="a"/>
    <w:qFormat/>
    <w:rsid w:val="00230BDF"/>
    <w:pPr>
      <w:spacing w:before="100" w:beforeAutospacing="1" w:after="100" w:afterAutospacing="1"/>
    </w:pPr>
    <w:rPr>
      <w:rFonts w:ascii="Times New Roman" w:eastAsia="Calibri" w:hAnsi="Times New Roman" w:cs="Times New Roman"/>
      <w:sz w:val="24"/>
      <w:szCs w:val="24"/>
      <w:lang w:eastAsia="ru-RU"/>
    </w:rPr>
  </w:style>
  <w:style w:type="paragraph" w:customStyle="1" w:styleId="221">
    <w:name w:val="Основной текст 22"/>
    <w:basedOn w:val="a"/>
    <w:qFormat/>
    <w:rsid w:val="00230BDF"/>
    <w:pPr>
      <w:ind w:firstLine="851"/>
      <w:jc w:val="both"/>
    </w:pPr>
    <w:rPr>
      <w:rFonts w:ascii="Times New Roman" w:eastAsia="Calibri" w:hAnsi="Times New Roman" w:cs="Times New Roman"/>
      <w:sz w:val="24"/>
      <w:szCs w:val="20"/>
      <w:lang w:eastAsia="ru-RU"/>
    </w:rPr>
  </w:style>
  <w:style w:type="character" w:styleId="affff4">
    <w:name w:val="annotation reference"/>
    <w:uiPriority w:val="99"/>
    <w:rsid w:val="00230BDF"/>
    <w:rPr>
      <w:sz w:val="16"/>
    </w:rPr>
  </w:style>
  <w:style w:type="character" w:customStyle="1" w:styleId="CommentTextChar">
    <w:name w:val="Comment Text Char"/>
    <w:locked/>
    <w:rsid w:val="00230BDF"/>
    <w:rPr>
      <w:rFonts w:ascii="Times New Roman" w:hAnsi="Times New Roman" w:cs="Times New Roman"/>
      <w:sz w:val="20"/>
      <w:szCs w:val="20"/>
      <w:lang w:eastAsia="ru-RU"/>
    </w:rPr>
  </w:style>
  <w:style w:type="character" w:customStyle="1" w:styleId="CommentSubjectChar">
    <w:name w:val="Comment Subject Char"/>
    <w:locked/>
    <w:rsid w:val="00230BDF"/>
    <w:rPr>
      <w:rFonts w:ascii="Times New Roman" w:hAnsi="Times New Roman" w:cs="Times New Roman"/>
      <w:b/>
      <w:bCs/>
      <w:sz w:val="20"/>
      <w:szCs w:val="20"/>
      <w:lang w:eastAsia="ru-RU"/>
    </w:rPr>
  </w:style>
  <w:style w:type="paragraph" w:customStyle="1" w:styleId="CharChar1">
    <w:name w:val="Char Char Знак1"/>
    <w:basedOn w:val="a"/>
    <w:next w:val="2"/>
    <w:autoRedefine/>
    <w:qFormat/>
    <w:rsid w:val="00230BDF"/>
    <w:pPr>
      <w:spacing w:after="160"/>
      <w:ind w:firstLine="539"/>
      <w:jc w:val="both"/>
    </w:pPr>
    <w:rPr>
      <w:rFonts w:ascii="Times New Roman" w:eastAsia="Calibri" w:hAnsi="Times New Roman" w:cs="Times New Roman"/>
      <w:sz w:val="28"/>
      <w:szCs w:val="28"/>
      <w:lang w:val="en-US"/>
    </w:rPr>
  </w:style>
  <w:style w:type="paragraph" w:customStyle="1" w:styleId="230">
    <w:name w:val="Основной текст 23"/>
    <w:basedOn w:val="a"/>
    <w:qFormat/>
    <w:rsid w:val="00230BDF"/>
    <w:pPr>
      <w:ind w:firstLine="567"/>
    </w:pPr>
    <w:rPr>
      <w:rFonts w:ascii="Times New Roman" w:eastAsia="Calibri" w:hAnsi="Times New Roman" w:cs="Times New Roman"/>
      <w:sz w:val="28"/>
      <w:szCs w:val="20"/>
      <w:lang w:eastAsia="ru-RU"/>
    </w:rPr>
  </w:style>
  <w:style w:type="paragraph" w:styleId="2c">
    <w:name w:val="Body Text First Indent 2"/>
    <w:basedOn w:val="aa"/>
    <w:link w:val="2d"/>
    <w:rsid w:val="00230BDF"/>
    <w:pPr>
      <w:spacing w:after="120"/>
      <w:ind w:left="283" w:firstLine="210"/>
      <w:jc w:val="left"/>
    </w:pPr>
    <w:rPr>
      <w:rFonts w:ascii="Calibri" w:hAnsi="Calibri"/>
      <w:sz w:val="24"/>
    </w:rPr>
  </w:style>
  <w:style w:type="character" w:customStyle="1" w:styleId="2d">
    <w:name w:val="Красная строка 2 Знак"/>
    <w:basedOn w:val="ab"/>
    <w:link w:val="2c"/>
    <w:rsid w:val="00230BDF"/>
    <w:rPr>
      <w:rFonts w:ascii="Calibri" w:eastAsia="Times New Roman" w:hAnsi="Calibri" w:cs="Times New Roman"/>
      <w:sz w:val="24"/>
      <w:szCs w:val="24"/>
      <w:lang w:eastAsia="ru-RU"/>
    </w:rPr>
  </w:style>
  <w:style w:type="character" w:customStyle="1" w:styleId="1f5">
    <w:name w:val="Основной текст с отступом Знак1"/>
    <w:uiPriority w:val="99"/>
    <w:rsid w:val="00230BDF"/>
    <w:rPr>
      <w:rFonts w:ascii="Calibri" w:hAnsi="Calibri"/>
      <w:sz w:val="22"/>
      <w:lang w:eastAsia="en-US"/>
    </w:rPr>
  </w:style>
  <w:style w:type="paragraph" w:styleId="2e">
    <w:name w:val="List Bullet 2"/>
    <w:basedOn w:val="a"/>
    <w:rsid w:val="00230BDF"/>
    <w:pPr>
      <w:widowControl w:val="0"/>
      <w:tabs>
        <w:tab w:val="num" w:pos="643"/>
      </w:tabs>
      <w:autoSpaceDE w:val="0"/>
      <w:autoSpaceDN w:val="0"/>
      <w:adjustRightInd w:val="0"/>
      <w:ind w:left="643" w:hanging="360"/>
    </w:pPr>
    <w:rPr>
      <w:rFonts w:ascii="Times New Roman" w:eastAsia="Calibri" w:hAnsi="Times New Roman" w:cs="Times New Roman"/>
      <w:b/>
      <w:bCs/>
      <w:sz w:val="20"/>
      <w:szCs w:val="20"/>
      <w:lang w:eastAsia="ru-RU"/>
    </w:rPr>
  </w:style>
  <w:style w:type="paragraph" w:styleId="affff5">
    <w:name w:val="caption"/>
    <w:basedOn w:val="a"/>
    <w:next w:val="a"/>
    <w:uiPriority w:val="35"/>
    <w:qFormat/>
    <w:rsid w:val="00230BDF"/>
    <w:pPr>
      <w:widowControl w:val="0"/>
      <w:autoSpaceDE w:val="0"/>
      <w:autoSpaceDN w:val="0"/>
      <w:adjustRightInd w:val="0"/>
    </w:pPr>
    <w:rPr>
      <w:rFonts w:ascii="Times New Roman" w:eastAsia="Calibri" w:hAnsi="Times New Roman" w:cs="Times New Roman"/>
      <w:b/>
      <w:bCs/>
      <w:sz w:val="20"/>
      <w:szCs w:val="20"/>
      <w:lang w:eastAsia="ru-RU"/>
    </w:rPr>
  </w:style>
  <w:style w:type="paragraph" w:styleId="affff6">
    <w:name w:val="footnote text"/>
    <w:basedOn w:val="a"/>
    <w:link w:val="affff7"/>
    <w:rsid w:val="00230BDF"/>
    <w:rPr>
      <w:rFonts w:ascii="Times New Roman" w:eastAsia="Calibri" w:hAnsi="Times New Roman" w:cs="Times New Roman"/>
      <w:sz w:val="20"/>
      <w:szCs w:val="20"/>
      <w:lang w:eastAsia="ru-RU"/>
    </w:rPr>
  </w:style>
  <w:style w:type="character" w:customStyle="1" w:styleId="affff7">
    <w:name w:val="Текст сноски Знак"/>
    <w:basedOn w:val="a0"/>
    <w:link w:val="affff6"/>
    <w:rsid w:val="00230BDF"/>
    <w:rPr>
      <w:rFonts w:ascii="Times New Roman" w:eastAsia="Calibri" w:hAnsi="Times New Roman" w:cs="Times New Roman"/>
      <w:sz w:val="20"/>
      <w:szCs w:val="20"/>
      <w:lang w:eastAsia="ru-RU"/>
    </w:rPr>
  </w:style>
  <w:style w:type="paragraph" w:customStyle="1" w:styleId="113">
    <w:name w:val="Знак Знак1 Знак Знак Знак Знак Знак Знак Знак Знак Знак Знак Знак Знак Знак Знак Знак Знак Знак Знак Знак Знак Знак1 Знак"/>
    <w:basedOn w:val="a"/>
    <w:next w:val="2"/>
    <w:autoRedefine/>
    <w:qFormat/>
    <w:rsid w:val="00230BDF"/>
    <w:pPr>
      <w:autoSpaceDN w:val="0"/>
      <w:spacing w:after="160" w:line="240" w:lineRule="exact"/>
      <w:jc w:val="center"/>
    </w:pPr>
    <w:rPr>
      <w:rFonts w:ascii="Times New Roman" w:eastAsia="Calibri" w:hAnsi="Times New Roman" w:cs="Times New Roman"/>
      <w:b/>
      <w:bCs/>
      <w:i/>
      <w:iCs/>
      <w:sz w:val="28"/>
      <w:szCs w:val="28"/>
      <w:lang w:val="en-US"/>
    </w:rPr>
  </w:style>
  <w:style w:type="paragraph" w:customStyle="1" w:styleId="1111">
    <w:name w:val="Знак Знак1 Знак Знак Знак Знак Знак Знак Знак Знак Знак Знак Знак Знак Знак Знак Знак Знак Знак Знак Знак Знак Знак1 Знак1"/>
    <w:basedOn w:val="a"/>
    <w:next w:val="2"/>
    <w:autoRedefine/>
    <w:qFormat/>
    <w:rsid w:val="00230BDF"/>
    <w:pPr>
      <w:autoSpaceDN w:val="0"/>
      <w:spacing w:after="160" w:line="240" w:lineRule="exact"/>
      <w:jc w:val="center"/>
    </w:pPr>
    <w:rPr>
      <w:rFonts w:ascii="Times New Roman" w:eastAsia="Calibri" w:hAnsi="Times New Roman" w:cs="Times New Roman"/>
      <w:b/>
      <w:bCs/>
      <w:i/>
      <w:iCs/>
      <w:sz w:val="28"/>
      <w:szCs w:val="28"/>
      <w:lang w:val="en-US"/>
    </w:rPr>
  </w:style>
  <w:style w:type="paragraph" w:styleId="affff8">
    <w:name w:val="Block Text"/>
    <w:basedOn w:val="a"/>
    <w:rsid w:val="00230BDF"/>
    <w:pPr>
      <w:spacing w:after="240"/>
      <w:ind w:left="5103" w:right="2238" w:hanging="5103"/>
      <w:jc w:val="both"/>
    </w:pPr>
    <w:rPr>
      <w:rFonts w:ascii="Times New Roman" w:eastAsia="Calibri" w:hAnsi="Times New Roman" w:cs="Times New Roman"/>
      <w:bCs/>
      <w:szCs w:val="24"/>
      <w:lang w:eastAsia="ru-RU"/>
    </w:rPr>
  </w:style>
  <w:style w:type="paragraph" w:customStyle="1" w:styleId="Default">
    <w:name w:val="Default"/>
    <w:qFormat/>
    <w:rsid w:val="00230BD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22">
    <w:name w:val="Без интервала22"/>
    <w:qFormat/>
    <w:rsid w:val="00230BDF"/>
    <w:rPr>
      <w:rFonts w:ascii="Calibri" w:eastAsia="Times New Roman" w:hAnsi="Calibri" w:cs="Times New Roman"/>
      <w:lang w:eastAsia="ru-RU"/>
    </w:rPr>
  </w:style>
  <w:style w:type="paragraph" w:customStyle="1" w:styleId="37">
    <w:name w:val="Без интервала3"/>
    <w:qFormat/>
    <w:rsid w:val="00230BDF"/>
    <w:pPr>
      <w:spacing w:after="0" w:line="240" w:lineRule="auto"/>
    </w:pPr>
    <w:rPr>
      <w:rFonts w:ascii="Calibri" w:eastAsia="Calibri" w:hAnsi="Calibri" w:cs="Times New Roman"/>
    </w:rPr>
  </w:style>
  <w:style w:type="paragraph" w:customStyle="1" w:styleId="affff9">
    <w:name w:val="Обычный с отступом"/>
    <w:basedOn w:val="a"/>
    <w:qFormat/>
    <w:rsid w:val="00230BDF"/>
    <w:pPr>
      <w:ind w:firstLine="709"/>
      <w:jc w:val="both"/>
    </w:pPr>
    <w:rPr>
      <w:rFonts w:ascii="Times New Roman" w:eastAsia="Calibri" w:hAnsi="Times New Roman" w:cs="Times New Roman"/>
      <w:sz w:val="24"/>
      <w:szCs w:val="20"/>
      <w:lang w:eastAsia="ru-RU"/>
    </w:rPr>
  </w:style>
  <w:style w:type="paragraph" w:customStyle="1" w:styleId="214">
    <w:name w:val="Цитата 21"/>
    <w:basedOn w:val="a"/>
    <w:next w:val="a"/>
    <w:link w:val="QuoteChar"/>
    <w:rsid w:val="00230BDF"/>
    <w:pPr>
      <w:spacing w:after="200" w:line="276" w:lineRule="auto"/>
    </w:pPr>
    <w:rPr>
      <w:rFonts w:cs="Times New Roman"/>
      <w:i/>
      <w:iCs/>
      <w:color w:val="000000"/>
      <w:sz w:val="20"/>
      <w:szCs w:val="20"/>
      <w:lang w:eastAsia="ru-RU"/>
    </w:rPr>
  </w:style>
  <w:style w:type="character" w:customStyle="1" w:styleId="QuoteChar">
    <w:name w:val="Quote Char"/>
    <w:link w:val="214"/>
    <w:locked/>
    <w:rsid w:val="00230BDF"/>
    <w:rPr>
      <w:rFonts w:ascii="Calibri" w:eastAsia="Times New Roman" w:hAnsi="Calibri" w:cs="Times New Roman"/>
      <w:i/>
      <w:iCs/>
      <w:color w:val="000000"/>
      <w:sz w:val="20"/>
      <w:szCs w:val="20"/>
      <w:lang w:eastAsia="ru-RU"/>
    </w:rPr>
  </w:style>
  <w:style w:type="character" w:customStyle="1" w:styleId="1f6">
    <w:name w:val="Сильное выделение1"/>
    <w:rsid w:val="00230BDF"/>
    <w:rPr>
      <w:b/>
      <w:i/>
      <w:color w:val="4F81BD"/>
    </w:rPr>
  </w:style>
  <w:style w:type="character" w:customStyle="1" w:styleId="1f7">
    <w:name w:val="Слабое выделение1"/>
    <w:rsid w:val="00230BDF"/>
    <w:rPr>
      <w:i/>
      <w:color w:val="808080"/>
    </w:rPr>
  </w:style>
  <w:style w:type="paragraph" w:customStyle="1" w:styleId="ConsPlusCell">
    <w:name w:val="ConsPlusCell"/>
    <w:qFormat/>
    <w:rsid w:val="00230BDF"/>
    <w:pPr>
      <w:autoSpaceDE w:val="0"/>
      <w:autoSpaceDN w:val="0"/>
      <w:adjustRightInd w:val="0"/>
      <w:spacing w:after="0" w:line="240" w:lineRule="auto"/>
    </w:pPr>
    <w:rPr>
      <w:rFonts w:ascii="Arial" w:eastAsia="Calibri" w:hAnsi="Arial" w:cs="Arial"/>
      <w:sz w:val="20"/>
      <w:szCs w:val="20"/>
      <w:lang w:eastAsia="ru-RU"/>
    </w:rPr>
  </w:style>
  <w:style w:type="paragraph" w:customStyle="1" w:styleId="114">
    <w:name w:val="Знак Знак Знак Знак1 Знак Знак Знак Знак Знак1 Знак Знак Знак Знак"/>
    <w:basedOn w:val="a"/>
    <w:autoRedefine/>
    <w:qFormat/>
    <w:rsid w:val="00230BDF"/>
    <w:pPr>
      <w:spacing w:after="160" w:line="240" w:lineRule="exact"/>
    </w:pPr>
    <w:rPr>
      <w:rFonts w:eastAsia="Calibri"/>
      <w:sz w:val="28"/>
      <w:szCs w:val="28"/>
      <w:lang w:val="en-US"/>
    </w:rPr>
  </w:style>
  <w:style w:type="paragraph" w:customStyle="1" w:styleId="2f">
    <w:name w:val="Знак Знак Знак2"/>
    <w:basedOn w:val="a"/>
    <w:next w:val="2"/>
    <w:autoRedefine/>
    <w:qFormat/>
    <w:rsid w:val="00230BDF"/>
    <w:pPr>
      <w:spacing w:after="160" w:line="240" w:lineRule="exact"/>
      <w:jc w:val="center"/>
    </w:pPr>
    <w:rPr>
      <w:rFonts w:eastAsia="Calibri"/>
      <w:b/>
      <w:bCs/>
      <w:i/>
      <w:iCs/>
      <w:sz w:val="28"/>
      <w:szCs w:val="28"/>
      <w:lang w:val="en-US"/>
    </w:rPr>
  </w:style>
  <w:style w:type="character" w:customStyle="1" w:styleId="TimesNewRoman">
    <w:name w:val="Обычный + Times New Roman Знак"/>
    <w:aliases w:val="14 пт Знак,полужирный Знак,По ширине Знак"/>
    <w:locked/>
    <w:rsid w:val="00230BDF"/>
    <w:rPr>
      <w:b/>
      <w:sz w:val="28"/>
      <w:lang w:val="kk-KZ" w:eastAsia="ru-RU"/>
    </w:rPr>
  </w:style>
  <w:style w:type="paragraph" w:customStyle="1" w:styleId="TimesNewRoman0">
    <w:name w:val="Times New Roman"/>
    <w:aliases w:val="13,5 пт,Черный"/>
    <w:basedOn w:val="ConsPlusNormal"/>
    <w:link w:val="TimesNewRoman1"/>
    <w:qFormat/>
    <w:rsid w:val="00230BDF"/>
    <w:pPr>
      <w:keepNext/>
      <w:keepLines/>
      <w:widowControl/>
      <w:tabs>
        <w:tab w:val="left" w:pos="900"/>
        <w:tab w:val="left" w:pos="1080"/>
      </w:tabs>
      <w:suppressAutoHyphens/>
      <w:autoSpaceDN/>
      <w:adjustRightInd/>
      <w:ind w:firstLine="0"/>
      <w:jc w:val="both"/>
    </w:pPr>
    <w:rPr>
      <w:rFonts w:cs="Times New Roman"/>
      <w:color w:val="000000"/>
      <w:sz w:val="27"/>
      <w:szCs w:val="27"/>
      <w:lang w:val="kk-KZ" w:eastAsia="ar-SA"/>
    </w:rPr>
  </w:style>
  <w:style w:type="character" w:customStyle="1" w:styleId="TimesNewRoman1">
    <w:name w:val="Times New Roman Знак"/>
    <w:aliases w:val="13 Знак,5 пт Знак,Черный Знак"/>
    <w:link w:val="TimesNewRoman0"/>
    <w:locked/>
    <w:rsid w:val="00230BDF"/>
    <w:rPr>
      <w:rFonts w:ascii="Arial" w:eastAsia="Times New Roman" w:hAnsi="Arial" w:cs="Times New Roman"/>
      <w:color w:val="000000"/>
      <w:sz w:val="27"/>
      <w:szCs w:val="27"/>
      <w:lang w:val="kk-KZ" w:eastAsia="ar-SA"/>
    </w:rPr>
  </w:style>
  <w:style w:type="character" w:customStyle="1" w:styleId="Web11">
    <w:name w:val="Обычный (Web)1 Знак1"/>
    <w:aliases w:val="Знак Знак3 Знак1,Обычный (Web) Знак2,Обычный (веб) Знак1 Знак1,Обычный (веб) Знак Знак1 Знак2,Знак Знак1 Знак Знак3,Обычный (веб) Знак Знак Знак Знак3,Знак Знак1 Знак Знак Знак2,Обычный (веб) Знак Знак Знак Знак Знак2,Знак4 Знак1"/>
    <w:locked/>
    <w:rsid w:val="00230BDF"/>
    <w:rPr>
      <w:rFonts w:eastAsia="Times New Roman"/>
      <w:sz w:val="24"/>
      <w:lang w:val="ru-RU" w:eastAsia="en-US"/>
    </w:rPr>
  </w:style>
  <w:style w:type="paragraph" w:customStyle="1" w:styleId="j11">
    <w:name w:val="j11"/>
    <w:basedOn w:val="a"/>
    <w:qFormat/>
    <w:rsid w:val="00230BDF"/>
    <w:pPr>
      <w:spacing w:before="100" w:beforeAutospacing="1" w:after="100" w:afterAutospacing="1"/>
    </w:pPr>
    <w:rPr>
      <w:rFonts w:ascii="Times New Roman" w:eastAsia="Calibri" w:hAnsi="Times New Roman" w:cs="Times New Roman"/>
      <w:sz w:val="24"/>
      <w:szCs w:val="24"/>
      <w:lang w:eastAsia="ru-RU"/>
    </w:rPr>
  </w:style>
  <w:style w:type="character" w:customStyle="1" w:styleId="NormalWebChar">
    <w:name w:val="Normal (Web) Char"/>
    <w:aliases w:val="Обычный (Web)1 Char,Знак Знак3 Char,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
    <w:locked/>
    <w:rsid w:val="00230BDF"/>
    <w:rPr>
      <w:rFonts w:ascii="Times New Roman" w:hAnsi="Times New Roman"/>
      <w:sz w:val="24"/>
    </w:rPr>
  </w:style>
  <w:style w:type="character" w:customStyle="1" w:styleId="st">
    <w:name w:val="st"/>
    <w:rsid w:val="00230BDF"/>
    <w:rPr>
      <w:rFonts w:cs="Times New Roman"/>
    </w:rPr>
  </w:style>
  <w:style w:type="character" w:customStyle="1" w:styleId="s00">
    <w:name w:val="s00"/>
    <w:rsid w:val="00230BDF"/>
    <w:rPr>
      <w:rFonts w:ascii="Times New Roman" w:hAnsi="Times New Roman"/>
      <w:color w:val="000000"/>
    </w:rPr>
  </w:style>
  <w:style w:type="paragraph" w:customStyle="1" w:styleId="NoSpacing2">
    <w:name w:val="No Spacing2"/>
    <w:uiPriority w:val="99"/>
    <w:qFormat/>
    <w:rsid w:val="00230BDF"/>
    <w:pPr>
      <w:spacing w:after="0" w:line="240" w:lineRule="auto"/>
    </w:pPr>
    <w:rPr>
      <w:rFonts w:ascii="Calibri" w:eastAsia="Times New Roman" w:hAnsi="Calibri" w:cs="Times New Roman"/>
    </w:rPr>
  </w:style>
  <w:style w:type="paragraph" w:customStyle="1" w:styleId="j13">
    <w:name w:val="j13"/>
    <w:basedOn w:val="a"/>
    <w:qFormat/>
    <w:rsid w:val="00230BDF"/>
    <w:pPr>
      <w:spacing w:before="100" w:beforeAutospacing="1" w:after="100" w:afterAutospacing="1"/>
    </w:pPr>
    <w:rPr>
      <w:rFonts w:ascii="Times New Roman" w:eastAsia="Calibri" w:hAnsi="Times New Roman" w:cs="Times New Roman"/>
      <w:sz w:val="24"/>
      <w:szCs w:val="24"/>
      <w:lang w:eastAsia="ru-RU"/>
    </w:rPr>
  </w:style>
  <w:style w:type="character" w:customStyle="1" w:styleId="note">
    <w:name w:val="note"/>
    <w:rsid w:val="00230BDF"/>
  </w:style>
  <w:style w:type="paragraph" w:customStyle="1" w:styleId="215">
    <w:name w:val="Без интервала21"/>
    <w:uiPriority w:val="99"/>
    <w:qFormat/>
    <w:rsid w:val="00230BDF"/>
    <w:rPr>
      <w:rFonts w:ascii="Calibri" w:eastAsia="Calibri" w:hAnsi="Calibri" w:cs="Calibri"/>
      <w:lang w:eastAsia="ru-RU"/>
    </w:rPr>
  </w:style>
  <w:style w:type="paragraph" w:customStyle="1" w:styleId="j19">
    <w:name w:val="j19"/>
    <w:basedOn w:val="a"/>
    <w:qFormat/>
    <w:rsid w:val="00230BDF"/>
    <w:pPr>
      <w:spacing w:before="100" w:beforeAutospacing="1" w:after="100" w:afterAutospacing="1"/>
    </w:pPr>
    <w:rPr>
      <w:rFonts w:ascii="Times New Roman" w:eastAsia="Calibri" w:hAnsi="Times New Roman" w:cs="Times New Roman"/>
      <w:sz w:val="24"/>
      <w:szCs w:val="24"/>
      <w:lang w:eastAsia="ru-RU"/>
    </w:rPr>
  </w:style>
  <w:style w:type="paragraph" w:customStyle="1" w:styleId="affffa">
    <w:name w:val="Базовый"/>
    <w:qFormat/>
    <w:rsid w:val="00230BDF"/>
    <w:pPr>
      <w:tabs>
        <w:tab w:val="left" w:pos="709"/>
      </w:tabs>
      <w:suppressAutoHyphens/>
      <w:spacing w:line="276" w:lineRule="atLeast"/>
    </w:pPr>
    <w:rPr>
      <w:rFonts w:ascii="Calibri" w:eastAsia="Calibri" w:hAnsi="Calibri" w:cs="Times New Roman"/>
      <w:lang w:eastAsia="ru-RU"/>
    </w:rPr>
  </w:style>
  <w:style w:type="character" w:customStyle="1" w:styleId="240">
    <w:name w:val="Знак Знак24"/>
    <w:rsid w:val="00230BDF"/>
    <w:rPr>
      <w:rFonts w:ascii="Cambria" w:eastAsia="Times New Roman" w:hAnsi="Cambria" w:cs="Cambria"/>
      <w:b/>
      <w:bCs/>
      <w:kern w:val="32"/>
      <w:sz w:val="32"/>
      <w:szCs w:val="32"/>
    </w:rPr>
  </w:style>
  <w:style w:type="character" w:customStyle="1" w:styleId="231">
    <w:name w:val="Знак Знак23"/>
    <w:rsid w:val="00230BDF"/>
    <w:rPr>
      <w:rFonts w:ascii="Arial" w:eastAsia="Times New Roman" w:hAnsi="Arial" w:cs="Arial"/>
      <w:b/>
      <w:bCs/>
      <w:i/>
      <w:iCs/>
      <w:sz w:val="28"/>
      <w:szCs w:val="28"/>
    </w:rPr>
  </w:style>
  <w:style w:type="numbering" w:customStyle="1" w:styleId="11110">
    <w:name w:val="Нет списка1111"/>
    <w:next w:val="a2"/>
    <w:uiPriority w:val="99"/>
    <w:semiHidden/>
    <w:unhideWhenUsed/>
    <w:rsid w:val="00230BDF"/>
  </w:style>
  <w:style w:type="character" w:customStyle="1" w:styleId="115">
    <w:name w:val="Знак1 Знак Знак1"/>
    <w:rsid w:val="00230BDF"/>
    <w:rPr>
      <w:rFonts w:ascii="Calibri" w:eastAsia="Times New Roman" w:hAnsi="Calibri" w:cs="Calibri"/>
      <w:sz w:val="24"/>
      <w:szCs w:val="24"/>
      <w:lang w:eastAsia="ru-RU"/>
    </w:rPr>
  </w:style>
  <w:style w:type="character" w:customStyle="1" w:styleId="1f8">
    <w:name w:val="Текст выноски Знак1"/>
    <w:uiPriority w:val="99"/>
    <w:semiHidden/>
    <w:rsid w:val="00230BDF"/>
    <w:rPr>
      <w:rFonts w:ascii="Tahoma" w:hAnsi="Tahoma" w:cs="Tahoma"/>
      <w:sz w:val="16"/>
      <w:szCs w:val="16"/>
    </w:rPr>
  </w:style>
  <w:style w:type="paragraph" w:styleId="affffb">
    <w:name w:val="Intense Quote"/>
    <w:basedOn w:val="a"/>
    <w:next w:val="a"/>
    <w:link w:val="affffc"/>
    <w:uiPriority w:val="30"/>
    <w:qFormat/>
    <w:rsid w:val="00230BDF"/>
    <w:pPr>
      <w:pBdr>
        <w:bottom w:val="single" w:sz="4" w:space="4" w:color="4F81BD"/>
      </w:pBdr>
      <w:spacing w:before="200" w:after="280" w:line="276" w:lineRule="auto"/>
      <w:ind w:left="936" w:right="936" w:firstLine="709"/>
      <w:jc w:val="both"/>
    </w:pPr>
    <w:rPr>
      <w:b/>
      <w:bCs/>
      <w:i/>
      <w:iCs/>
      <w:color w:val="4F81BD"/>
    </w:rPr>
  </w:style>
  <w:style w:type="character" w:customStyle="1" w:styleId="affffc">
    <w:name w:val="Выделенная цитата Знак"/>
    <w:basedOn w:val="a0"/>
    <w:link w:val="affffb"/>
    <w:uiPriority w:val="30"/>
    <w:rsid w:val="00230BDF"/>
    <w:rPr>
      <w:rFonts w:ascii="Calibri" w:eastAsia="Times New Roman" w:hAnsi="Calibri" w:cs="Calibri"/>
      <w:b/>
      <w:bCs/>
      <w:i/>
      <w:iCs/>
      <w:color w:val="4F81BD"/>
    </w:rPr>
  </w:style>
  <w:style w:type="character" w:styleId="affffd">
    <w:name w:val="footnote reference"/>
    <w:rsid w:val="00230BDF"/>
    <w:rPr>
      <w:rFonts w:cs="Times New Roman"/>
      <w:vertAlign w:val="superscript"/>
    </w:rPr>
  </w:style>
  <w:style w:type="paragraph" w:styleId="2f0">
    <w:name w:val="Quote"/>
    <w:basedOn w:val="a"/>
    <w:next w:val="a"/>
    <w:link w:val="2f1"/>
    <w:uiPriority w:val="29"/>
    <w:qFormat/>
    <w:rsid w:val="00230BDF"/>
    <w:pPr>
      <w:spacing w:after="200" w:line="276" w:lineRule="auto"/>
    </w:pPr>
    <w:rPr>
      <w:i/>
      <w:iCs/>
      <w:color w:val="000000"/>
    </w:rPr>
  </w:style>
  <w:style w:type="character" w:customStyle="1" w:styleId="2f1">
    <w:name w:val="Цитата 2 Знак"/>
    <w:basedOn w:val="a0"/>
    <w:link w:val="2f0"/>
    <w:uiPriority w:val="29"/>
    <w:rsid w:val="00230BDF"/>
    <w:rPr>
      <w:rFonts w:ascii="Calibri" w:eastAsia="Times New Roman" w:hAnsi="Calibri" w:cs="Calibri"/>
      <w:i/>
      <w:iCs/>
      <w:color w:val="000000"/>
    </w:rPr>
  </w:style>
  <w:style w:type="character" w:styleId="affffe">
    <w:name w:val="Intense Emphasis"/>
    <w:uiPriority w:val="21"/>
    <w:qFormat/>
    <w:rsid w:val="00230BDF"/>
    <w:rPr>
      <w:rFonts w:cs="Times New Roman"/>
      <w:b/>
      <w:bCs/>
      <w:i/>
      <w:iCs/>
      <w:color w:val="4F81BD"/>
    </w:rPr>
  </w:style>
  <w:style w:type="character" w:styleId="afffff">
    <w:name w:val="Subtle Emphasis"/>
    <w:uiPriority w:val="19"/>
    <w:qFormat/>
    <w:rsid w:val="00230BDF"/>
    <w:rPr>
      <w:rFonts w:cs="Times New Roman"/>
      <w:i/>
      <w:iCs/>
      <w:color w:val="808080"/>
    </w:rPr>
  </w:style>
  <w:style w:type="character" w:customStyle="1" w:styleId="2f2">
    <w:name w:val="Текст выноски Знак2"/>
    <w:locked/>
    <w:rsid w:val="00230BDF"/>
    <w:rPr>
      <w:rFonts w:ascii="Tahoma" w:hAnsi="Tahoma"/>
      <w:sz w:val="16"/>
    </w:rPr>
  </w:style>
  <w:style w:type="paragraph" w:customStyle="1" w:styleId="122">
    <w:name w:val="Знак Знак12 Знак Знак"/>
    <w:basedOn w:val="a"/>
    <w:autoRedefine/>
    <w:qFormat/>
    <w:rsid w:val="00230BDF"/>
    <w:pPr>
      <w:spacing w:after="160" w:line="240" w:lineRule="exact"/>
    </w:pPr>
    <w:rPr>
      <w:rFonts w:ascii="Times New Roman" w:hAnsi="Times New Roman" w:cs="Times New Roman"/>
      <w:sz w:val="28"/>
      <w:szCs w:val="28"/>
      <w:lang w:val="en-US"/>
    </w:rPr>
  </w:style>
  <w:style w:type="table" w:customStyle="1" w:styleId="216">
    <w:name w:val="Сетка таблицы21"/>
    <w:basedOn w:val="a1"/>
    <w:next w:val="af0"/>
    <w:rsid w:val="00230B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0">
    <w:name w:val="Обычный (веб) Знак Знак"/>
    <w:aliases w:val="Знак4 Знак Знак,Знак4 Знак Знак Знак Знак,Знак4 Знак Знак1 Знак,Знак4 Знак1 Знак,Обычный (Web)1 Знак Знак,Обычный (веб) Знак1 Знак Знак,Обычный (веб) Знак Знак1 Знак Знак,Знак Знак1 Знак Знак1 Знак,З Знак"/>
    <w:rsid w:val="00230BDF"/>
    <w:rPr>
      <w:sz w:val="24"/>
      <w:szCs w:val="24"/>
      <w:lang w:val="ru-RU" w:eastAsia="ru-RU" w:bidi="ar-SA"/>
    </w:rPr>
  </w:style>
  <w:style w:type="paragraph" w:customStyle="1" w:styleId="1f9">
    <w:name w:val="1"/>
    <w:basedOn w:val="a"/>
    <w:autoRedefine/>
    <w:qFormat/>
    <w:rsid w:val="00230BDF"/>
    <w:pPr>
      <w:spacing w:after="160" w:line="240" w:lineRule="exact"/>
      <w:ind w:right="-145"/>
    </w:pPr>
    <w:rPr>
      <w:rFonts w:ascii="Arial" w:hAnsi="Arial" w:cs="Arial"/>
      <w:color w:val="000000"/>
      <w:sz w:val="16"/>
      <w:szCs w:val="16"/>
      <w:lang w:val="en-US"/>
    </w:rPr>
  </w:style>
  <w:style w:type="paragraph" w:customStyle="1" w:styleId="1fa">
    <w:name w:val="Нижний колонтитул1"/>
    <w:basedOn w:val="a"/>
    <w:rsid w:val="00230BDF"/>
    <w:pPr>
      <w:widowControl w:val="0"/>
      <w:tabs>
        <w:tab w:val="center" w:pos="4153"/>
        <w:tab w:val="right" w:pos="8306"/>
      </w:tabs>
    </w:pPr>
    <w:rPr>
      <w:rFonts w:ascii="Times New Roman" w:hAnsi="Times New Roman" w:cs="Times New Roman"/>
      <w:snapToGrid w:val="0"/>
      <w:sz w:val="20"/>
      <w:szCs w:val="20"/>
      <w:lang w:eastAsia="ru-RU"/>
    </w:rPr>
  </w:style>
  <w:style w:type="paragraph" w:customStyle="1" w:styleId="bee9">
    <w:name w:val="заголbeeвок 9"/>
    <w:basedOn w:val="a"/>
    <w:next w:val="a"/>
    <w:qFormat/>
    <w:rsid w:val="00230BDF"/>
    <w:pPr>
      <w:keepNext/>
      <w:widowControl w:val="0"/>
      <w:jc w:val="both"/>
    </w:pPr>
    <w:rPr>
      <w:rFonts w:ascii="TimesET" w:hAnsi="TimesET" w:cs="Times New Roman"/>
      <w:snapToGrid w:val="0"/>
      <w:sz w:val="26"/>
      <w:szCs w:val="20"/>
      <w:lang w:eastAsia="ru-RU"/>
    </w:rPr>
  </w:style>
  <w:style w:type="paragraph" w:customStyle="1" w:styleId="TxtInShema">
    <w:name w:val="TxtInShema"/>
    <w:basedOn w:val="a"/>
    <w:qFormat/>
    <w:rsid w:val="00230BDF"/>
    <w:pPr>
      <w:jc w:val="center"/>
    </w:pPr>
    <w:rPr>
      <w:rFonts w:ascii="Arial" w:hAnsi="Arial" w:cs="Times New Roman"/>
      <w:sz w:val="17"/>
      <w:szCs w:val="20"/>
      <w:lang w:eastAsia="ru-RU"/>
    </w:rPr>
  </w:style>
  <w:style w:type="paragraph" w:customStyle="1" w:styleId="xl29">
    <w:name w:val="xl29"/>
    <w:basedOn w:val="a"/>
    <w:qFormat/>
    <w:rsid w:val="00230BDF"/>
    <w:pPr>
      <w:spacing w:before="100" w:beforeAutospacing="1" w:after="100" w:afterAutospacing="1"/>
    </w:pPr>
    <w:rPr>
      <w:rFonts w:ascii="Arial" w:hAnsi="Arial" w:cs="Arial"/>
      <w:sz w:val="18"/>
      <w:szCs w:val="18"/>
      <w:lang w:eastAsia="ru-RU"/>
    </w:rPr>
  </w:style>
  <w:style w:type="paragraph" w:customStyle="1" w:styleId="OsnTxt">
    <w:name w:val="OsnTxt"/>
    <w:qFormat/>
    <w:rsid w:val="00230BDF"/>
    <w:pPr>
      <w:spacing w:after="0" w:line="280" w:lineRule="exact"/>
      <w:ind w:firstLine="794"/>
      <w:jc w:val="both"/>
    </w:pPr>
    <w:rPr>
      <w:rFonts w:ascii="Arial" w:eastAsia="Times New Roman" w:hAnsi="Arial" w:cs="Times New Roman"/>
      <w:sz w:val="20"/>
      <w:szCs w:val="20"/>
      <w:lang w:eastAsia="ru-RU"/>
    </w:rPr>
  </w:style>
  <w:style w:type="character" w:customStyle="1" w:styleId="BodyTextChar">
    <w:name w:val="Body Text Char"/>
    <w:locked/>
    <w:rsid w:val="00230BDF"/>
    <w:rPr>
      <w:rFonts w:ascii="Times New Roman" w:hAnsi="Times New Roman"/>
      <w:sz w:val="28"/>
    </w:rPr>
  </w:style>
  <w:style w:type="paragraph" w:customStyle="1" w:styleId="Bok">
    <w:name w:val="Bok"/>
    <w:basedOn w:val="a"/>
    <w:qFormat/>
    <w:rsid w:val="00230BDF"/>
    <w:rPr>
      <w:rFonts w:ascii="KZ Arial" w:hAnsi="KZ Arial" w:cs="Times New Roman"/>
      <w:sz w:val="18"/>
      <w:szCs w:val="20"/>
      <w:lang w:eastAsia="ru-RU"/>
    </w:rPr>
  </w:style>
  <w:style w:type="paragraph" w:customStyle="1" w:styleId="afffff1">
    <w:name w:val="Обыч"/>
    <w:qFormat/>
    <w:rsid w:val="00230BDF"/>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afffff2">
    <w:name w:val="ОснТекст Знак"/>
    <w:rsid w:val="00230BDF"/>
    <w:rPr>
      <w:lang w:val="ru-RU" w:eastAsia="ru-RU" w:bidi="ar-SA"/>
    </w:rPr>
  </w:style>
  <w:style w:type="character" w:customStyle="1" w:styleId="aff4">
    <w:name w:val="Наименование Знак"/>
    <w:link w:val="aff3"/>
    <w:rsid w:val="00230BDF"/>
    <w:rPr>
      <w:rFonts w:ascii="Times New Roman" w:eastAsia="Times New Roman" w:hAnsi="Times New Roman" w:cs="Times New Roman"/>
      <w:b/>
      <w:bCs/>
      <w:sz w:val="24"/>
      <w:szCs w:val="20"/>
      <w:lang w:eastAsia="ru-RU"/>
    </w:rPr>
  </w:style>
  <w:style w:type="paragraph" w:customStyle="1" w:styleId="afffff3">
    <w:name w:val="Столбцы"/>
    <w:basedOn w:val="a"/>
    <w:qFormat/>
    <w:rsid w:val="00230BDF"/>
    <w:pPr>
      <w:jc w:val="center"/>
    </w:pPr>
    <w:rPr>
      <w:rFonts w:ascii="Arial" w:hAnsi="Arial" w:cs="Times New Roman"/>
      <w:sz w:val="14"/>
      <w:szCs w:val="20"/>
      <w:lang w:eastAsia="ru-RU"/>
    </w:rPr>
  </w:style>
  <w:style w:type="table" w:customStyle="1" w:styleId="38">
    <w:name w:val="Сетка таблицы3"/>
    <w:basedOn w:val="a1"/>
    <w:next w:val="af0"/>
    <w:rsid w:val="00230BD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b">
    <w:name w:val="Нижний колонтитул Знак1"/>
    <w:aliases w:val="Знак1 Знак1"/>
    <w:uiPriority w:val="99"/>
    <w:semiHidden/>
    <w:rsid w:val="00230BDF"/>
    <w:rPr>
      <w:rFonts w:ascii="Calibri" w:eastAsia="Calibri" w:hAnsi="Calibri"/>
      <w:sz w:val="22"/>
      <w:szCs w:val="22"/>
      <w:lang w:eastAsia="en-US"/>
    </w:rPr>
  </w:style>
  <w:style w:type="character" w:customStyle="1" w:styleId="71">
    <w:name w:val="Заголовок 7 Знак1"/>
    <w:semiHidden/>
    <w:rsid w:val="00230BDF"/>
    <w:rPr>
      <w:rFonts w:ascii="Cambria" w:eastAsia="Times New Roman" w:hAnsi="Cambria" w:cs="Times New Roman"/>
      <w:i/>
      <w:iCs/>
      <w:color w:val="404040"/>
      <w:sz w:val="22"/>
      <w:szCs w:val="22"/>
    </w:rPr>
  </w:style>
  <w:style w:type="character" w:customStyle="1" w:styleId="810">
    <w:name w:val="Заголовок 8 Знак1"/>
    <w:semiHidden/>
    <w:rsid w:val="00230BDF"/>
    <w:rPr>
      <w:rFonts w:ascii="Cambria" w:eastAsia="Times New Roman" w:hAnsi="Cambria" w:cs="Times New Roman"/>
      <w:color w:val="404040"/>
    </w:rPr>
  </w:style>
  <w:style w:type="character" w:customStyle="1" w:styleId="91">
    <w:name w:val="Заголовок 9 Знак1"/>
    <w:semiHidden/>
    <w:rsid w:val="00230BDF"/>
    <w:rPr>
      <w:rFonts w:ascii="Cambria" w:eastAsia="Times New Roman" w:hAnsi="Cambria" w:cs="Times New Roman"/>
      <w:i/>
      <w:iCs/>
      <w:color w:val="404040"/>
    </w:rPr>
  </w:style>
  <w:style w:type="character" w:customStyle="1" w:styleId="1fc">
    <w:name w:val="Основной текст Знак1"/>
    <w:semiHidden/>
    <w:rsid w:val="00230BDF"/>
    <w:rPr>
      <w:rFonts w:ascii="Calibri" w:eastAsia="Calibri" w:hAnsi="Calibri"/>
      <w:sz w:val="22"/>
      <w:szCs w:val="22"/>
      <w:lang w:eastAsia="en-US"/>
    </w:rPr>
  </w:style>
  <w:style w:type="character" w:customStyle="1" w:styleId="217">
    <w:name w:val="Основной текст 2 Знак1"/>
    <w:semiHidden/>
    <w:rsid w:val="00230BDF"/>
    <w:rPr>
      <w:rFonts w:ascii="Calibri" w:eastAsia="Calibri" w:hAnsi="Calibri"/>
      <w:sz w:val="22"/>
      <w:szCs w:val="22"/>
      <w:lang w:eastAsia="en-US"/>
    </w:rPr>
  </w:style>
  <w:style w:type="character" w:customStyle="1" w:styleId="1fd">
    <w:name w:val="Верхний колонтитул Знак1"/>
    <w:uiPriority w:val="99"/>
    <w:semiHidden/>
    <w:rsid w:val="00230BDF"/>
    <w:rPr>
      <w:rFonts w:ascii="Calibri" w:eastAsia="Calibri" w:hAnsi="Calibri"/>
      <w:sz w:val="22"/>
      <w:szCs w:val="22"/>
      <w:lang w:eastAsia="en-US"/>
    </w:rPr>
  </w:style>
  <w:style w:type="character" w:customStyle="1" w:styleId="311">
    <w:name w:val="Основной текст с отступом 3 Знак1"/>
    <w:semiHidden/>
    <w:rsid w:val="00230BDF"/>
    <w:rPr>
      <w:rFonts w:ascii="Calibri" w:eastAsia="Calibri" w:hAnsi="Calibri"/>
      <w:sz w:val="16"/>
      <w:szCs w:val="16"/>
      <w:lang w:eastAsia="en-US"/>
    </w:rPr>
  </w:style>
  <w:style w:type="character" w:customStyle="1" w:styleId="1fe">
    <w:name w:val="Текст Знак1"/>
    <w:aliases w:val=" Знак Знак Знак Знак Знак Знак Знак Знак Знак1"/>
    <w:rsid w:val="00230BDF"/>
    <w:rPr>
      <w:rFonts w:ascii="Consolas" w:eastAsia="Calibri" w:hAnsi="Consolas" w:cs="Consolas"/>
      <w:sz w:val="21"/>
      <w:szCs w:val="21"/>
      <w:lang w:eastAsia="en-US"/>
    </w:rPr>
  </w:style>
  <w:style w:type="character" w:customStyle="1" w:styleId="218">
    <w:name w:val="Основной текст с отступом 2 Знак1"/>
    <w:rsid w:val="00230BDF"/>
    <w:rPr>
      <w:rFonts w:ascii="Calibri" w:eastAsia="Calibri" w:hAnsi="Calibri"/>
      <w:sz w:val="22"/>
      <w:szCs w:val="22"/>
      <w:lang w:eastAsia="en-US"/>
    </w:rPr>
  </w:style>
  <w:style w:type="character" w:customStyle="1" w:styleId="1ff">
    <w:name w:val="Выделенная цитата Знак1"/>
    <w:rsid w:val="00230BDF"/>
    <w:rPr>
      <w:rFonts w:ascii="Calibri" w:eastAsia="Calibri" w:hAnsi="Calibri"/>
      <w:b/>
      <w:bCs/>
      <w:i/>
      <w:iCs/>
      <w:color w:val="4F81BD"/>
      <w:sz w:val="22"/>
      <w:szCs w:val="22"/>
      <w:lang w:eastAsia="en-US"/>
    </w:rPr>
  </w:style>
  <w:style w:type="character" w:customStyle="1" w:styleId="1ff0">
    <w:name w:val="Название Знак1"/>
    <w:rsid w:val="00230BDF"/>
    <w:rPr>
      <w:rFonts w:ascii="Cambria" w:eastAsia="Times New Roman" w:hAnsi="Cambria" w:cs="Times New Roman"/>
      <w:color w:val="17365D"/>
      <w:spacing w:val="5"/>
      <w:kern w:val="28"/>
      <w:sz w:val="52"/>
      <w:szCs w:val="52"/>
      <w:lang w:eastAsia="en-US"/>
    </w:rPr>
  </w:style>
  <w:style w:type="character" w:customStyle="1" w:styleId="312">
    <w:name w:val="Основной текст 3 Знак1"/>
    <w:semiHidden/>
    <w:rsid w:val="00230BDF"/>
    <w:rPr>
      <w:rFonts w:ascii="Calibri" w:eastAsia="Calibri" w:hAnsi="Calibri"/>
      <w:sz w:val="16"/>
      <w:szCs w:val="16"/>
      <w:lang w:eastAsia="en-US"/>
    </w:rPr>
  </w:style>
  <w:style w:type="character" w:customStyle="1" w:styleId="219">
    <w:name w:val="Красная строка 2 Знак1"/>
    <w:semiHidden/>
    <w:rsid w:val="00230BDF"/>
    <w:rPr>
      <w:rFonts w:ascii="Calibri" w:eastAsia="Calibri" w:hAnsi="Calibri"/>
      <w:sz w:val="22"/>
      <w:szCs w:val="22"/>
      <w:lang w:eastAsia="en-US"/>
    </w:rPr>
  </w:style>
  <w:style w:type="character" w:customStyle="1" w:styleId="1ff1">
    <w:name w:val="Текст сноски Знак1"/>
    <w:semiHidden/>
    <w:rsid w:val="00230BDF"/>
    <w:rPr>
      <w:rFonts w:ascii="Calibri" w:eastAsia="Calibri" w:hAnsi="Calibri"/>
      <w:lang w:eastAsia="en-US"/>
    </w:rPr>
  </w:style>
  <w:style w:type="character" w:customStyle="1" w:styleId="21a">
    <w:name w:val="Цитата 2 Знак1"/>
    <w:rsid w:val="00230BDF"/>
    <w:rPr>
      <w:rFonts w:ascii="Calibri" w:eastAsia="Calibri" w:hAnsi="Calibri"/>
      <w:i/>
      <w:iCs/>
      <w:color w:val="000000"/>
      <w:sz w:val="22"/>
      <w:szCs w:val="22"/>
      <w:lang w:eastAsia="en-US"/>
    </w:rPr>
  </w:style>
  <w:style w:type="character" w:customStyle="1" w:styleId="1ff2">
    <w:name w:val="Схема документа Знак1"/>
    <w:semiHidden/>
    <w:rsid w:val="00230BDF"/>
    <w:rPr>
      <w:rFonts w:ascii="Tahoma" w:eastAsia="Calibri" w:hAnsi="Tahoma" w:cs="Tahoma"/>
      <w:sz w:val="16"/>
      <w:szCs w:val="16"/>
      <w:lang w:eastAsia="en-US"/>
    </w:rPr>
  </w:style>
  <w:style w:type="paragraph" w:customStyle="1" w:styleId="HTML10">
    <w:name w:val="Стандартный HTML1"/>
    <w:basedOn w:val="a"/>
    <w:next w:val="HTML0"/>
    <w:rsid w:val="00230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paragraph" w:customStyle="1" w:styleId="1ff3">
    <w:name w:val="Верхний колонтитул1"/>
    <w:basedOn w:val="a"/>
    <w:next w:val="af7"/>
    <w:uiPriority w:val="99"/>
    <w:unhideWhenUsed/>
    <w:rsid w:val="00230BDF"/>
    <w:pPr>
      <w:tabs>
        <w:tab w:val="center" w:pos="4677"/>
        <w:tab w:val="right" w:pos="9355"/>
      </w:tabs>
    </w:pPr>
    <w:rPr>
      <w:rFonts w:eastAsia="Calibri" w:cs="Times New Roman"/>
    </w:rPr>
  </w:style>
  <w:style w:type="paragraph" w:customStyle="1" w:styleId="39">
    <w:name w:val="Знак3 Знак Знак Знак"/>
    <w:basedOn w:val="a"/>
    <w:next w:val="2"/>
    <w:autoRedefine/>
    <w:qFormat/>
    <w:rsid w:val="00230BDF"/>
    <w:pPr>
      <w:spacing w:after="160" w:line="240" w:lineRule="exact"/>
      <w:jc w:val="center"/>
    </w:pPr>
    <w:rPr>
      <w:rFonts w:ascii="Times New Roman" w:hAnsi="Times New Roman" w:cs="Times New Roman"/>
      <w:b/>
      <w:i/>
      <w:sz w:val="28"/>
      <w:szCs w:val="28"/>
      <w:lang w:val="en-US"/>
    </w:rPr>
  </w:style>
  <w:style w:type="character" w:customStyle="1" w:styleId="s3">
    <w:name w:val="s3"/>
    <w:rsid w:val="00230BDF"/>
    <w:rPr>
      <w:rFonts w:ascii="Times New Roman" w:hAnsi="Times New Roman" w:cs="Times New Roman" w:hint="default"/>
      <w:i/>
      <w:iCs/>
      <w:color w:val="FF0000"/>
    </w:rPr>
  </w:style>
  <w:style w:type="paragraph" w:customStyle="1" w:styleId="msobodytextindentcxspmiddlecxspmiddle">
    <w:name w:val="msobodytextindentcxspmiddlecxspmiddle"/>
    <w:basedOn w:val="a"/>
    <w:qFormat/>
    <w:rsid w:val="00230BDF"/>
    <w:pPr>
      <w:spacing w:before="100" w:beforeAutospacing="1" w:after="100" w:afterAutospacing="1"/>
    </w:pPr>
    <w:rPr>
      <w:sz w:val="24"/>
      <w:szCs w:val="24"/>
      <w:lang w:eastAsia="ru-RU"/>
    </w:rPr>
  </w:style>
  <w:style w:type="character" w:customStyle="1" w:styleId="HTML2">
    <w:name w:val="Стандартный HTML Знак2"/>
    <w:uiPriority w:val="99"/>
    <w:semiHidden/>
    <w:rsid w:val="00230BDF"/>
    <w:rPr>
      <w:rFonts w:ascii="Consolas" w:hAnsi="Consolas" w:cs="Consolas"/>
      <w:sz w:val="20"/>
      <w:szCs w:val="20"/>
    </w:rPr>
  </w:style>
  <w:style w:type="character" w:customStyle="1" w:styleId="CommentTextChar1">
    <w:name w:val="Comment Text Char1"/>
    <w:uiPriority w:val="99"/>
    <w:semiHidden/>
    <w:rsid w:val="00230BDF"/>
    <w:rPr>
      <w:rFonts w:cs="Times New Roman"/>
    </w:rPr>
  </w:style>
  <w:style w:type="character" w:customStyle="1" w:styleId="CommentSubjectChar1">
    <w:name w:val="Comment Subject Char1"/>
    <w:uiPriority w:val="99"/>
    <w:semiHidden/>
    <w:rsid w:val="00230BDF"/>
    <w:rPr>
      <w:rFonts w:cs="Times New Roman"/>
      <w:b/>
      <w:bCs/>
      <w:sz w:val="20"/>
      <w:szCs w:val="20"/>
    </w:rPr>
  </w:style>
  <w:style w:type="character" w:customStyle="1" w:styleId="googqs-tidbit1">
    <w:name w:val="goog_qs-tidbit1"/>
    <w:rsid w:val="00230BDF"/>
    <w:rPr>
      <w:vanish w:val="0"/>
      <w:webHidden w:val="0"/>
      <w:specVanish w:val="0"/>
    </w:rPr>
  </w:style>
  <w:style w:type="character" w:customStyle="1" w:styleId="hps">
    <w:name w:val="hps"/>
    <w:rsid w:val="00230BDF"/>
  </w:style>
  <w:style w:type="character" w:customStyle="1" w:styleId="hascaption">
    <w:name w:val="hascaption"/>
    <w:rsid w:val="00230BDF"/>
  </w:style>
  <w:style w:type="character" w:customStyle="1" w:styleId="textexposedshow">
    <w:name w:val="text_exposed_show"/>
    <w:rsid w:val="00230BDF"/>
  </w:style>
  <w:style w:type="paragraph" w:customStyle="1" w:styleId="msobodytextindentcxsplastcxspmiddlecxspmiddle">
    <w:name w:val="msobodytextindentcxsplastcxspmiddlecxspmiddle"/>
    <w:basedOn w:val="a"/>
    <w:rsid w:val="00230BDF"/>
    <w:pPr>
      <w:spacing w:before="100" w:beforeAutospacing="1" w:after="100" w:afterAutospacing="1"/>
    </w:pPr>
    <w:rPr>
      <w:rFonts w:ascii="Times New Roman" w:hAnsi="Times New Roman" w:cs="Times New Roman"/>
      <w:sz w:val="24"/>
      <w:szCs w:val="24"/>
      <w:lang w:eastAsia="ru-RU"/>
    </w:rPr>
  </w:style>
  <w:style w:type="paragraph" w:customStyle="1" w:styleId="313">
    <w:name w:val="Основной текст 31"/>
    <w:basedOn w:val="a"/>
    <w:rsid w:val="00230BDF"/>
    <w:pPr>
      <w:tabs>
        <w:tab w:val="left" w:pos="-2835"/>
      </w:tabs>
      <w:jc w:val="both"/>
    </w:pPr>
    <w:rPr>
      <w:rFonts w:ascii="Times New Roman" w:hAnsi="Times New Roman" w:cs="Times New Roman"/>
      <w:sz w:val="28"/>
      <w:szCs w:val="20"/>
      <w:lang w:eastAsia="ar-SA"/>
    </w:rPr>
  </w:style>
  <w:style w:type="character" w:styleId="afffff4">
    <w:name w:val="Placeholder Text"/>
    <w:uiPriority w:val="99"/>
    <w:semiHidden/>
    <w:rsid w:val="00230BDF"/>
    <w:rPr>
      <w:color w:val="808080"/>
    </w:rPr>
  </w:style>
  <w:style w:type="character" w:customStyle="1" w:styleId="submenu-table">
    <w:name w:val="submenu-table"/>
    <w:rsid w:val="00230BDF"/>
  </w:style>
  <w:style w:type="paragraph" w:customStyle="1" w:styleId="710">
    <w:name w:val="Заголовок 71"/>
    <w:basedOn w:val="a"/>
    <w:next w:val="a"/>
    <w:uiPriority w:val="9"/>
    <w:semiHidden/>
    <w:unhideWhenUsed/>
    <w:qFormat/>
    <w:rsid w:val="00230BDF"/>
    <w:pPr>
      <w:keepNext/>
      <w:keepLines/>
      <w:spacing w:before="200"/>
      <w:outlineLvl w:val="6"/>
    </w:pPr>
    <w:rPr>
      <w:rFonts w:ascii="Cambria" w:hAnsi="Cambria" w:cs="Times New Roman"/>
      <w:i/>
      <w:iCs/>
      <w:color w:val="404040"/>
    </w:rPr>
  </w:style>
  <w:style w:type="numbering" w:customStyle="1" w:styleId="42">
    <w:name w:val="Нет списка4"/>
    <w:next w:val="a2"/>
    <w:uiPriority w:val="99"/>
    <w:semiHidden/>
    <w:rsid w:val="00230BDF"/>
  </w:style>
  <w:style w:type="character" w:customStyle="1" w:styleId="320">
    <w:name w:val="Знак Знак32"/>
    <w:rsid w:val="00230BDF"/>
    <w:rPr>
      <w:rFonts w:ascii="Tahoma" w:eastAsia="Times New Roman" w:hAnsi="Tahoma" w:cs="Times New Roman"/>
      <w:sz w:val="16"/>
      <w:szCs w:val="16"/>
    </w:rPr>
  </w:style>
  <w:style w:type="paragraph" w:customStyle="1" w:styleId="1220">
    <w:name w:val="Знак Знак122"/>
    <w:basedOn w:val="a"/>
    <w:autoRedefine/>
    <w:qFormat/>
    <w:rsid w:val="00230BDF"/>
    <w:pPr>
      <w:spacing w:after="160" w:line="240" w:lineRule="exact"/>
    </w:pPr>
    <w:rPr>
      <w:rFonts w:ascii="Times New Roman" w:eastAsia="Calibri" w:hAnsi="Times New Roman" w:cs="Times New Roman"/>
      <w:sz w:val="28"/>
      <w:szCs w:val="20"/>
      <w:lang w:val="en-US"/>
    </w:rPr>
  </w:style>
  <w:style w:type="table" w:customStyle="1" w:styleId="TabBorder1">
    <w:name w:val="Tab Border1"/>
    <w:basedOn w:val="a1"/>
    <w:next w:val="af0"/>
    <w:uiPriority w:val="59"/>
    <w:rsid w:val="00230BDF"/>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10">
    <w:name w:val="Знак Знак211"/>
    <w:rsid w:val="00230BDF"/>
    <w:rPr>
      <w:rFonts w:ascii="Times New Roman" w:hAnsi="Times New Roman"/>
      <w:sz w:val="20"/>
      <w:lang w:eastAsia="ko-KR"/>
    </w:rPr>
  </w:style>
  <w:style w:type="character" w:customStyle="1" w:styleId="2210">
    <w:name w:val="Знак Знак221"/>
    <w:rsid w:val="00230BDF"/>
    <w:rPr>
      <w:rFonts w:ascii="Arial" w:eastAsia="Times New Roman" w:hAnsi="Arial" w:cs="Arial"/>
      <w:b/>
      <w:bCs/>
      <w:sz w:val="26"/>
      <w:szCs w:val="26"/>
      <w:lang w:eastAsia="ru-RU"/>
    </w:rPr>
  </w:style>
  <w:style w:type="paragraph" w:customStyle="1" w:styleId="21b">
    <w:name w:val="Знак21"/>
    <w:basedOn w:val="a"/>
    <w:qFormat/>
    <w:rsid w:val="00230BDF"/>
    <w:pPr>
      <w:spacing w:after="160" w:line="240" w:lineRule="exact"/>
    </w:pPr>
    <w:rPr>
      <w:rFonts w:ascii="Verdana" w:hAnsi="Verdana" w:cs="Times New Roman"/>
      <w:sz w:val="20"/>
      <w:szCs w:val="20"/>
      <w:lang w:val="en-US"/>
    </w:rPr>
  </w:style>
  <w:style w:type="numbering" w:customStyle="1" w:styleId="2111">
    <w:name w:val="Нет списка211"/>
    <w:next w:val="a2"/>
    <w:uiPriority w:val="99"/>
    <w:semiHidden/>
    <w:unhideWhenUsed/>
    <w:rsid w:val="00230BDF"/>
  </w:style>
  <w:style w:type="numbering" w:customStyle="1" w:styleId="52">
    <w:name w:val="Нет списка5"/>
    <w:next w:val="a2"/>
    <w:uiPriority w:val="99"/>
    <w:semiHidden/>
    <w:unhideWhenUsed/>
    <w:rsid w:val="00230BDF"/>
  </w:style>
  <w:style w:type="table" w:customStyle="1" w:styleId="TabBorder2">
    <w:name w:val="Tab Border2"/>
    <w:basedOn w:val="a1"/>
    <w:next w:val="af0"/>
    <w:uiPriority w:val="59"/>
    <w:rsid w:val="00230BD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12">
    <w:name w:val="Знак Знак111"/>
    <w:rsid w:val="00230BDF"/>
    <w:rPr>
      <w:rFonts w:ascii="Times New Roman" w:eastAsia="Times New Roman" w:hAnsi="Times New Roman" w:cs="Times New Roman"/>
      <w:sz w:val="16"/>
      <w:szCs w:val="16"/>
    </w:rPr>
  </w:style>
  <w:style w:type="character" w:customStyle="1" w:styleId="811">
    <w:name w:val="Знак Знак81"/>
    <w:rsid w:val="00230BDF"/>
    <w:rPr>
      <w:rFonts w:ascii="Times New Roman" w:eastAsia="Times New Roman" w:hAnsi="Times New Roman" w:cs="Times New Roman"/>
      <w:sz w:val="24"/>
      <w:szCs w:val="24"/>
    </w:rPr>
  </w:style>
  <w:style w:type="character" w:customStyle="1" w:styleId="1ff4">
    <w:name w:val="Знак Знак1"/>
    <w:rsid w:val="00230BDF"/>
    <w:rPr>
      <w:rFonts w:ascii="Courier New" w:eastAsia="Times New Roman" w:hAnsi="Courier New" w:cs="Times New Roman"/>
      <w:sz w:val="20"/>
      <w:szCs w:val="20"/>
    </w:rPr>
  </w:style>
  <w:style w:type="paragraph" w:customStyle="1" w:styleId="116">
    <w:name w:val="Выделенная цитата11"/>
    <w:basedOn w:val="a"/>
    <w:next w:val="a"/>
    <w:qFormat/>
    <w:rsid w:val="00230BDF"/>
    <w:pPr>
      <w:pBdr>
        <w:bottom w:val="single" w:sz="4" w:space="4" w:color="4F81BD"/>
      </w:pBdr>
      <w:spacing w:before="200" w:after="280" w:line="276" w:lineRule="auto"/>
      <w:ind w:left="936" w:right="936" w:firstLine="709"/>
      <w:jc w:val="both"/>
    </w:pPr>
    <w:rPr>
      <w:rFonts w:cs="Times New Roman"/>
      <w:b/>
      <w:bCs/>
      <w:i/>
      <w:iCs/>
      <w:color w:val="4F81BD"/>
      <w:sz w:val="20"/>
      <w:szCs w:val="20"/>
      <w:lang w:eastAsia="ru-RU"/>
    </w:rPr>
  </w:style>
  <w:style w:type="paragraph" w:customStyle="1" w:styleId="2112">
    <w:name w:val="Цитата 211"/>
    <w:basedOn w:val="a"/>
    <w:next w:val="a"/>
    <w:qFormat/>
    <w:rsid w:val="00230BDF"/>
    <w:pPr>
      <w:spacing w:after="200" w:line="276" w:lineRule="auto"/>
    </w:pPr>
    <w:rPr>
      <w:rFonts w:cs="Times New Roman"/>
      <w:i/>
      <w:iCs/>
      <w:color w:val="000000"/>
      <w:sz w:val="20"/>
      <w:szCs w:val="20"/>
      <w:lang w:eastAsia="ru-RU"/>
    </w:rPr>
  </w:style>
  <w:style w:type="character" w:customStyle="1" w:styleId="117">
    <w:name w:val="Сильное выделение11"/>
    <w:rsid w:val="00230BDF"/>
    <w:rPr>
      <w:b/>
      <w:i/>
      <w:color w:val="4F81BD"/>
    </w:rPr>
  </w:style>
  <w:style w:type="character" w:customStyle="1" w:styleId="118">
    <w:name w:val="Слабое выделение11"/>
    <w:rsid w:val="00230BDF"/>
    <w:rPr>
      <w:i/>
      <w:color w:val="808080"/>
    </w:rPr>
  </w:style>
  <w:style w:type="character" w:customStyle="1" w:styleId="241">
    <w:name w:val="Знак Знак241"/>
    <w:rsid w:val="00230BDF"/>
    <w:rPr>
      <w:rFonts w:ascii="Cambria" w:eastAsia="Times New Roman" w:hAnsi="Cambria" w:cs="Cambria"/>
      <w:b/>
      <w:bCs/>
      <w:kern w:val="32"/>
      <w:sz w:val="32"/>
      <w:szCs w:val="32"/>
    </w:rPr>
  </w:style>
  <w:style w:type="character" w:customStyle="1" w:styleId="2310">
    <w:name w:val="Знак Знак231"/>
    <w:rsid w:val="00230BDF"/>
    <w:rPr>
      <w:rFonts w:ascii="Arial" w:eastAsia="Times New Roman" w:hAnsi="Arial" w:cs="Arial"/>
      <w:b/>
      <w:bCs/>
      <w:i/>
      <w:iCs/>
      <w:sz w:val="28"/>
      <w:szCs w:val="28"/>
    </w:rPr>
  </w:style>
  <w:style w:type="paragraph" w:customStyle="1" w:styleId="119">
    <w:name w:val="Нижний колонтитул11"/>
    <w:basedOn w:val="a"/>
    <w:qFormat/>
    <w:rsid w:val="00230BDF"/>
    <w:pPr>
      <w:widowControl w:val="0"/>
      <w:tabs>
        <w:tab w:val="center" w:pos="4153"/>
        <w:tab w:val="right" w:pos="8306"/>
      </w:tabs>
    </w:pPr>
    <w:rPr>
      <w:rFonts w:ascii="Times New Roman" w:hAnsi="Times New Roman" w:cs="Times New Roman"/>
      <w:snapToGrid w:val="0"/>
      <w:sz w:val="20"/>
      <w:szCs w:val="20"/>
      <w:lang w:eastAsia="ru-RU"/>
    </w:rPr>
  </w:style>
  <w:style w:type="character" w:customStyle="1" w:styleId="s9">
    <w:name w:val="s9"/>
    <w:rsid w:val="00230BDF"/>
  </w:style>
  <w:style w:type="paragraph" w:customStyle="1" w:styleId="j12">
    <w:name w:val="j12"/>
    <w:basedOn w:val="a"/>
    <w:qFormat/>
    <w:rsid w:val="00230BDF"/>
    <w:pPr>
      <w:spacing w:before="100" w:beforeAutospacing="1" w:after="100" w:afterAutospacing="1"/>
    </w:pPr>
    <w:rPr>
      <w:rFonts w:ascii="Times New Roman" w:hAnsi="Times New Roman" w:cs="Times New Roman"/>
      <w:sz w:val="24"/>
      <w:szCs w:val="24"/>
      <w:lang w:val="kk-KZ" w:eastAsia="kk-KZ"/>
    </w:rPr>
  </w:style>
  <w:style w:type="character" w:customStyle="1" w:styleId="afffff5">
    <w:name w:val="a"/>
    <w:rsid w:val="00230BDF"/>
  </w:style>
  <w:style w:type="character" w:customStyle="1" w:styleId="1210">
    <w:name w:val="Знак Знак121"/>
    <w:rsid w:val="00230BDF"/>
    <w:rPr>
      <w:rFonts w:ascii="Times New Roman" w:eastAsia="Times New Roman" w:hAnsi="Times New Roman" w:cs="Times New Roman" w:hint="default"/>
      <w:sz w:val="24"/>
      <w:szCs w:val="24"/>
    </w:rPr>
  </w:style>
  <w:style w:type="character" w:customStyle="1" w:styleId="314">
    <w:name w:val="Знак Знак31"/>
    <w:rsid w:val="00230BDF"/>
    <w:rPr>
      <w:rFonts w:ascii="Tahoma" w:eastAsia="Times New Roman" w:hAnsi="Tahoma" w:cs="Times New Roman" w:hint="default"/>
      <w:sz w:val="16"/>
      <w:szCs w:val="16"/>
    </w:rPr>
  </w:style>
  <w:style w:type="character" w:customStyle="1" w:styleId="1ff5">
    <w:name w:val="Подзаголовок Знак1"/>
    <w:rsid w:val="00230BDF"/>
    <w:rPr>
      <w:rFonts w:ascii="Cambria" w:eastAsia="Times New Roman" w:hAnsi="Cambria" w:cs="Times New Roman"/>
      <w:i/>
      <w:iCs/>
      <w:color w:val="4F81BD"/>
      <w:spacing w:val="15"/>
      <w:sz w:val="24"/>
      <w:szCs w:val="24"/>
    </w:rPr>
  </w:style>
  <w:style w:type="character" w:customStyle="1" w:styleId="j21">
    <w:name w:val="j21"/>
    <w:rsid w:val="00230BDF"/>
  </w:style>
  <w:style w:type="paragraph" w:customStyle="1" w:styleId="2f3">
    <w:name w:val="Выделенная цитата2"/>
    <w:basedOn w:val="a"/>
    <w:next w:val="a"/>
    <w:rsid w:val="00230BDF"/>
    <w:pPr>
      <w:pBdr>
        <w:bottom w:val="single" w:sz="4" w:space="4" w:color="4F81BD"/>
      </w:pBdr>
      <w:spacing w:before="200" w:after="280" w:line="276" w:lineRule="auto"/>
      <w:ind w:left="936" w:right="936" w:firstLine="709"/>
      <w:jc w:val="both"/>
    </w:pPr>
    <w:rPr>
      <w:rFonts w:cs="Times New Roman"/>
      <w:b/>
      <w:bCs/>
      <w:i/>
      <w:iCs/>
      <w:color w:val="4F81BD"/>
      <w:sz w:val="20"/>
      <w:szCs w:val="20"/>
      <w:lang w:eastAsia="ru-RU"/>
    </w:rPr>
  </w:style>
  <w:style w:type="paragraph" w:customStyle="1" w:styleId="223">
    <w:name w:val="Цитата 22"/>
    <w:basedOn w:val="a"/>
    <w:next w:val="a"/>
    <w:rsid w:val="00230BDF"/>
    <w:pPr>
      <w:spacing w:after="200" w:line="276" w:lineRule="auto"/>
    </w:pPr>
    <w:rPr>
      <w:rFonts w:cs="Times New Roman"/>
      <w:i/>
      <w:iCs/>
      <w:color w:val="000000"/>
      <w:sz w:val="20"/>
      <w:szCs w:val="20"/>
      <w:lang w:eastAsia="ru-RU"/>
    </w:rPr>
  </w:style>
  <w:style w:type="character" w:customStyle="1" w:styleId="2f4">
    <w:name w:val="Сильное выделение2"/>
    <w:rsid w:val="00230BDF"/>
    <w:rPr>
      <w:b/>
      <w:i/>
      <w:color w:val="4F81BD"/>
    </w:rPr>
  </w:style>
  <w:style w:type="character" w:customStyle="1" w:styleId="2f5">
    <w:name w:val="Слабое выделение2"/>
    <w:rsid w:val="00230BDF"/>
    <w:rPr>
      <w:i/>
      <w:color w:val="808080"/>
    </w:rPr>
  </w:style>
  <w:style w:type="paragraph" w:customStyle="1" w:styleId="2f6">
    <w:name w:val="Нижний колонтитул2"/>
    <w:basedOn w:val="a"/>
    <w:rsid w:val="00230BDF"/>
    <w:pPr>
      <w:widowControl w:val="0"/>
      <w:tabs>
        <w:tab w:val="center" w:pos="4153"/>
        <w:tab w:val="right" w:pos="8306"/>
      </w:tabs>
    </w:pPr>
    <w:rPr>
      <w:rFonts w:ascii="Times New Roman" w:hAnsi="Times New Roman" w:cs="Times New Roman"/>
      <w:snapToGrid w:val="0"/>
      <w:sz w:val="20"/>
      <w:szCs w:val="20"/>
      <w:lang w:eastAsia="ru-RU"/>
    </w:rPr>
  </w:style>
  <w:style w:type="character" w:customStyle="1" w:styleId="s2">
    <w:name w:val="s2"/>
    <w:rsid w:val="00230BDF"/>
  </w:style>
  <w:style w:type="numbering" w:customStyle="1" w:styleId="11111">
    <w:name w:val="Нет списка11111"/>
    <w:next w:val="a2"/>
    <w:semiHidden/>
    <w:unhideWhenUsed/>
    <w:rsid w:val="00230BDF"/>
  </w:style>
  <w:style w:type="paragraph" w:customStyle="1" w:styleId="font5">
    <w:name w:val="font5"/>
    <w:basedOn w:val="a"/>
    <w:rsid w:val="00230BDF"/>
    <w:pPr>
      <w:spacing w:before="100" w:beforeAutospacing="1" w:after="100" w:afterAutospacing="1"/>
    </w:pPr>
    <w:rPr>
      <w:rFonts w:ascii="Tahoma" w:hAnsi="Tahoma" w:cs="Tahoma"/>
      <w:b/>
      <w:bCs/>
      <w:color w:val="000000"/>
      <w:sz w:val="18"/>
      <w:szCs w:val="18"/>
      <w:lang w:eastAsia="ru-RU"/>
    </w:rPr>
  </w:style>
  <w:style w:type="paragraph" w:customStyle="1" w:styleId="xl131">
    <w:name w:val="xl131"/>
    <w:basedOn w:val="a"/>
    <w:rsid w:val="00230BD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hAnsi="Times New Roman" w:cs="Times New Roman"/>
      <w:b/>
      <w:bCs/>
      <w:i/>
      <w:iCs/>
      <w:sz w:val="16"/>
      <w:szCs w:val="16"/>
      <w:lang w:eastAsia="ru-RU"/>
    </w:rPr>
  </w:style>
  <w:style w:type="paragraph" w:customStyle="1" w:styleId="xl132">
    <w:name w:val="xl132"/>
    <w:basedOn w:val="a"/>
    <w:rsid w:val="00230BD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hAnsi="Times New Roman" w:cs="Times New Roman"/>
      <w:b/>
      <w:bCs/>
      <w:sz w:val="16"/>
      <w:szCs w:val="16"/>
      <w:lang w:eastAsia="ru-RU"/>
    </w:rPr>
  </w:style>
  <w:style w:type="paragraph" w:customStyle="1" w:styleId="xl133">
    <w:name w:val="xl133"/>
    <w:basedOn w:val="a"/>
    <w:rsid w:val="00230BD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hAnsi="Times New Roman" w:cs="Times New Roman"/>
      <w:b/>
      <w:bCs/>
      <w:sz w:val="16"/>
      <w:szCs w:val="16"/>
      <w:lang w:eastAsia="ru-RU"/>
    </w:rPr>
  </w:style>
  <w:style w:type="paragraph" w:customStyle="1" w:styleId="xl134">
    <w:name w:val="xl134"/>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sz w:val="16"/>
      <w:szCs w:val="16"/>
      <w:lang w:eastAsia="ru-RU"/>
    </w:rPr>
  </w:style>
  <w:style w:type="paragraph" w:customStyle="1" w:styleId="xl135">
    <w:name w:val="xl135"/>
    <w:basedOn w:val="a"/>
    <w:rsid w:val="00230BD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sz w:val="16"/>
      <w:szCs w:val="16"/>
      <w:lang w:eastAsia="ru-RU"/>
    </w:rPr>
  </w:style>
  <w:style w:type="paragraph" w:customStyle="1" w:styleId="xl136">
    <w:name w:val="xl136"/>
    <w:basedOn w:val="a"/>
    <w:rsid w:val="00230BD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hAnsi="Times New Roman" w:cs="Times New Roman"/>
      <w:b/>
      <w:bCs/>
      <w:sz w:val="16"/>
      <w:szCs w:val="16"/>
      <w:lang w:eastAsia="ru-RU"/>
    </w:rPr>
  </w:style>
  <w:style w:type="paragraph" w:customStyle="1" w:styleId="xl137">
    <w:name w:val="xl137"/>
    <w:basedOn w:val="a"/>
    <w:rsid w:val="00230BD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hAnsi="Times New Roman" w:cs="Times New Roman"/>
      <w:b/>
      <w:bCs/>
      <w:sz w:val="16"/>
      <w:szCs w:val="16"/>
      <w:lang w:eastAsia="ru-RU"/>
    </w:rPr>
  </w:style>
  <w:style w:type="paragraph" w:customStyle="1" w:styleId="xl138">
    <w:name w:val="xl138"/>
    <w:basedOn w:val="a"/>
    <w:rsid w:val="00230BD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Times New Roman" w:hAnsi="Times New Roman" w:cs="Times New Roman"/>
      <w:b/>
      <w:bCs/>
      <w:sz w:val="16"/>
      <w:szCs w:val="16"/>
      <w:lang w:eastAsia="ru-RU"/>
    </w:rPr>
  </w:style>
  <w:style w:type="paragraph" w:customStyle="1" w:styleId="xl139">
    <w:name w:val="xl139"/>
    <w:basedOn w:val="a"/>
    <w:rsid w:val="00230BD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Times New Roman" w:hAnsi="Times New Roman" w:cs="Times New Roman"/>
      <w:b/>
      <w:bCs/>
      <w:sz w:val="16"/>
      <w:szCs w:val="16"/>
      <w:lang w:eastAsia="ru-RU"/>
    </w:rPr>
  </w:style>
  <w:style w:type="paragraph" w:customStyle="1" w:styleId="xl140">
    <w:name w:val="xl140"/>
    <w:basedOn w:val="a"/>
    <w:rsid w:val="00230BD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rFonts w:ascii="Times New Roman" w:hAnsi="Times New Roman" w:cs="Times New Roman"/>
      <w:sz w:val="16"/>
      <w:szCs w:val="16"/>
      <w:lang w:eastAsia="ru-RU"/>
    </w:rPr>
  </w:style>
  <w:style w:type="paragraph" w:customStyle="1" w:styleId="xl141">
    <w:name w:val="xl141"/>
    <w:basedOn w:val="a"/>
    <w:rsid w:val="00230BD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center"/>
    </w:pPr>
    <w:rPr>
      <w:rFonts w:ascii="Times New Roman" w:hAnsi="Times New Roman" w:cs="Times New Roman"/>
      <w:sz w:val="16"/>
      <w:szCs w:val="16"/>
      <w:lang w:eastAsia="ru-RU"/>
    </w:rPr>
  </w:style>
  <w:style w:type="paragraph" w:customStyle="1" w:styleId="xl142">
    <w:name w:val="xl142"/>
    <w:basedOn w:val="a"/>
    <w:rsid w:val="00230BD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rPr>
      <w:rFonts w:ascii="Times New Roman" w:hAnsi="Times New Roman" w:cs="Times New Roman"/>
      <w:sz w:val="16"/>
      <w:szCs w:val="16"/>
      <w:lang w:eastAsia="ru-RU"/>
    </w:rPr>
  </w:style>
  <w:style w:type="table" w:styleId="-2">
    <w:name w:val="Light Grid Accent 2"/>
    <w:basedOn w:val="a1"/>
    <w:uiPriority w:val="62"/>
    <w:rsid w:val="00230BD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6">
    <w:name w:val="Light Grid Accent 6"/>
    <w:basedOn w:val="a1"/>
    <w:uiPriority w:val="62"/>
    <w:rsid w:val="00230BDF"/>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status">
    <w:name w:val="status"/>
    <w:basedOn w:val="a0"/>
    <w:rsid w:val="00230BDF"/>
  </w:style>
  <w:style w:type="paragraph" w:customStyle="1" w:styleId="disclaimer">
    <w:name w:val="disclaimer"/>
    <w:basedOn w:val="a"/>
    <w:rsid w:val="00230BDF"/>
    <w:pPr>
      <w:spacing w:after="200" w:line="276" w:lineRule="auto"/>
      <w:jc w:val="center"/>
    </w:pPr>
    <w:rPr>
      <w:rFonts w:ascii="Consolas" w:hAnsi="Consolas" w:cs="Consolas"/>
      <w:sz w:val="18"/>
      <w:szCs w:val="18"/>
      <w:lang w:val="en-US"/>
    </w:rPr>
  </w:style>
  <w:style w:type="paragraph" w:customStyle="1" w:styleId="DocDefaults">
    <w:name w:val="DocDefaults"/>
    <w:rsid w:val="00230BDF"/>
    <w:rPr>
      <w:rFonts w:ascii="Calibri" w:eastAsia="Times New Roman" w:hAnsi="Calibri" w:cs="Times New Roman"/>
      <w:lang w:val="en-US"/>
    </w:rPr>
  </w:style>
  <w:style w:type="character" w:styleId="afffff6">
    <w:name w:val="Subtle Reference"/>
    <w:uiPriority w:val="31"/>
    <w:qFormat/>
    <w:rsid w:val="00230BDF"/>
    <w:rPr>
      <w:sz w:val="24"/>
      <w:szCs w:val="24"/>
      <w:u w:val="single"/>
    </w:rPr>
  </w:style>
  <w:style w:type="character" w:styleId="afffff7">
    <w:name w:val="Intense Reference"/>
    <w:uiPriority w:val="32"/>
    <w:qFormat/>
    <w:rsid w:val="00230BDF"/>
    <w:rPr>
      <w:b/>
      <w:sz w:val="24"/>
      <w:u w:val="single"/>
    </w:rPr>
  </w:style>
  <w:style w:type="character" w:styleId="afffff8">
    <w:name w:val="Book Title"/>
    <w:uiPriority w:val="33"/>
    <w:qFormat/>
    <w:rsid w:val="00230BDF"/>
    <w:rPr>
      <w:rFonts w:ascii="Cambria" w:eastAsia="Times New Roman" w:hAnsi="Cambria"/>
      <w:b/>
      <w:i/>
      <w:sz w:val="24"/>
      <w:szCs w:val="24"/>
    </w:rPr>
  </w:style>
  <w:style w:type="paragraph" w:styleId="afffff9">
    <w:name w:val="TOC Heading"/>
    <w:basedOn w:val="1"/>
    <w:next w:val="a"/>
    <w:uiPriority w:val="39"/>
    <w:qFormat/>
    <w:rsid w:val="00230BDF"/>
    <w:pPr>
      <w:keepNext/>
      <w:spacing w:before="240" w:beforeAutospacing="0" w:after="60" w:afterAutospacing="0"/>
      <w:outlineLvl w:val="9"/>
    </w:pPr>
    <w:rPr>
      <w:rFonts w:ascii="Cambria" w:hAnsi="Cambria"/>
      <w:kern w:val="32"/>
      <w:sz w:val="32"/>
      <w:szCs w:val="32"/>
    </w:rPr>
  </w:style>
  <w:style w:type="table" w:customStyle="1" w:styleId="43">
    <w:name w:val="Сетка таблицы4"/>
    <w:basedOn w:val="a1"/>
    <w:next w:val="af0"/>
    <w:rsid w:val="00230B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0"/>
    <w:rsid w:val="00230B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0"/>
    <w:rsid w:val="00230B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7">
    <w:name w:val="Знак Знак2"/>
    <w:locked/>
    <w:rsid w:val="00230BDF"/>
    <w:rPr>
      <w:rFonts w:ascii="Arial KK EK" w:hAnsi="Arial KK EK"/>
      <w:sz w:val="24"/>
      <w:lang w:val="be-BY" w:eastAsia="ru-RU" w:bidi="ar-SA"/>
    </w:rPr>
  </w:style>
  <w:style w:type="paragraph" w:customStyle="1" w:styleId="1ff6">
    <w:name w:val="Знак Знак Знак Знак Знак Знак Знак Знак Знак1 Знак Знак Знак Знак"/>
    <w:basedOn w:val="a"/>
    <w:autoRedefine/>
    <w:rsid w:val="00230BDF"/>
    <w:pPr>
      <w:spacing w:after="160" w:line="240" w:lineRule="exact"/>
    </w:pPr>
    <w:rPr>
      <w:rFonts w:ascii="Times New Roman" w:eastAsia="SimSun" w:hAnsi="Times New Roman" w:cs="Times New Roman"/>
      <w:b/>
      <w:sz w:val="28"/>
      <w:szCs w:val="24"/>
      <w:lang w:val="en-US"/>
    </w:rPr>
  </w:style>
  <w:style w:type="paragraph" w:customStyle="1" w:styleId="1ff7">
    <w:name w:val="Знак Знак Знак Знак Знак Знак Знак Знак Знак1 Знак Знак Знак Знак Знак Знак Знак Знак"/>
    <w:basedOn w:val="a"/>
    <w:autoRedefine/>
    <w:rsid w:val="00230BDF"/>
    <w:pPr>
      <w:spacing w:after="160" w:line="240" w:lineRule="exact"/>
    </w:pPr>
    <w:rPr>
      <w:rFonts w:ascii="Times New Roman" w:eastAsia="SimSun" w:hAnsi="Times New Roman" w:cs="Times New Roman"/>
      <w:b/>
      <w:sz w:val="28"/>
      <w:szCs w:val="24"/>
      <w:lang w:val="en-US"/>
    </w:rPr>
  </w:style>
  <w:style w:type="paragraph" w:customStyle="1" w:styleId="Standard">
    <w:name w:val="Standard"/>
    <w:rsid w:val="00230BDF"/>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eastAsia="ru-RU" w:bidi="en-US"/>
    </w:rPr>
  </w:style>
  <w:style w:type="paragraph" w:customStyle="1" w:styleId="text">
    <w:name w:val="text"/>
    <w:basedOn w:val="a"/>
    <w:rsid w:val="00230BDF"/>
    <w:pPr>
      <w:spacing w:before="100" w:beforeAutospacing="1" w:after="100" w:afterAutospacing="1"/>
    </w:pPr>
    <w:rPr>
      <w:rFonts w:ascii="Times New Roman" w:hAnsi="Times New Roman" w:cs="Times New Roman"/>
      <w:sz w:val="24"/>
      <w:szCs w:val="24"/>
      <w:lang w:eastAsia="ru-RU"/>
    </w:rPr>
  </w:style>
  <w:style w:type="paragraph" w:customStyle="1" w:styleId="1ff8">
    <w:name w:val="Знак Знак1 Знак Знак Знак Знак Знак Знак Знак"/>
    <w:basedOn w:val="a"/>
    <w:autoRedefine/>
    <w:rsid w:val="00230BDF"/>
    <w:pPr>
      <w:spacing w:after="160" w:line="240" w:lineRule="exact"/>
    </w:pPr>
    <w:rPr>
      <w:rFonts w:ascii="Times New Roman" w:eastAsia="SimSun" w:hAnsi="Times New Roman" w:cs="Times New Roman"/>
      <w:b/>
      <w:sz w:val="28"/>
      <w:szCs w:val="24"/>
      <w:lang w:val="en-US"/>
    </w:rPr>
  </w:style>
  <w:style w:type="paragraph" w:customStyle="1" w:styleId="1ff9">
    <w:name w:val="Знак Знак Знак Знак Знак Знак1 Знак"/>
    <w:basedOn w:val="a"/>
    <w:autoRedefine/>
    <w:rsid w:val="00230BDF"/>
    <w:pPr>
      <w:spacing w:after="160" w:line="240" w:lineRule="exact"/>
    </w:pPr>
    <w:rPr>
      <w:rFonts w:ascii="Times New Roman" w:eastAsia="SimSun" w:hAnsi="Times New Roman" w:cs="Times New Roman"/>
      <w:b/>
      <w:sz w:val="28"/>
      <w:szCs w:val="24"/>
      <w:lang w:val="en-US"/>
    </w:rPr>
  </w:style>
  <w:style w:type="paragraph" w:customStyle="1" w:styleId="afffffa">
    <w:name w:val="ГОСТ текст"/>
    <w:basedOn w:val="a"/>
    <w:qFormat/>
    <w:rsid w:val="00230BDF"/>
    <w:pPr>
      <w:ind w:firstLine="567"/>
      <w:jc w:val="both"/>
    </w:pPr>
    <w:rPr>
      <w:rFonts w:ascii="Times New Roman" w:eastAsia="Calibri" w:hAnsi="Times New Roman" w:cs="Times New Roman"/>
      <w:sz w:val="28"/>
      <w:szCs w:val="28"/>
    </w:rPr>
  </w:style>
  <w:style w:type="table" w:customStyle="1" w:styleId="72">
    <w:name w:val="Сетка таблицы7"/>
    <w:basedOn w:val="a1"/>
    <w:next w:val="af0"/>
    <w:uiPriority w:val="59"/>
    <w:rsid w:val="00230B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xspfirstmrcssattr">
    <w:name w:val="cxspfirst_mr_css_attr"/>
    <w:basedOn w:val="a"/>
    <w:rsid w:val="00230BDF"/>
    <w:pPr>
      <w:spacing w:before="100" w:beforeAutospacing="1" w:after="100" w:afterAutospacing="1"/>
    </w:pPr>
    <w:rPr>
      <w:rFonts w:ascii="Times New Roman" w:hAnsi="Times New Roman" w:cs="Times New Roman"/>
      <w:sz w:val="24"/>
      <w:szCs w:val="24"/>
      <w:lang w:eastAsia="ru-RU"/>
    </w:rPr>
  </w:style>
  <w:style w:type="paragraph" w:customStyle="1" w:styleId="cxspmiddlemrcssattr">
    <w:name w:val="cxspmiddle_mr_css_attr"/>
    <w:basedOn w:val="a"/>
    <w:rsid w:val="00230BDF"/>
    <w:pPr>
      <w:spacing w:before="100" w:beforeAutospacing="1" w:after="100" w:afterAutospacing="1"/>
    </w:pPr>
    <w:rPr>
      <w:rFonts w:ascii="Times New Roman" w:hAnsi="Times New Roman" w:cs="Times New Roman"/>
      <w:sz w:val="24"/>
      <w:szCs w:val="24"/>
      <w:lang w:eastAsia="ru-RU"/>
    </w:rPr>
  </w:style>
  <w:style w:type="paragraph" w:customStyle="1" w:styleId="font6">
    <w:name w:val="font6"/>
    <w:basedOn w:val="a"/>
    <w:rsid w:val="00230BDF"/>
    <w:pPr>
      <w:spacing w:before="100" w:beforeAutospacing="1" w:after="100" w:afterAutospacing="1"/>
    </w:pPr>
    <w:rPr>
      <w:rFonts w:ascii="Times New Roman" w:hAnsi="Times New Roman" w:cs="Times New Roman"/>
      <w:color w:val="000080"/>
      <w:sz w:val="14"/>
      <w:szCs w:val="14"/>
    </w:rPr>
  </w:style>
  <w:style w:type="paragraph" w:customStyle="1" w:styleId="xl2041">
    <w:name w:val="xl2041"/>
    <w:basedOn w:val="a"/>
    <w:rsid w:val="00230BDF"/>
    <w:pPr>
      <w:spacing w:before="100" w:beforeAutospacing="1" w:after="100" w:afterAutospacing="1"/>
      <w:textAlignment w:val="center"/>
    </w:pPr>
    <w:rPr>
      <w:rFonts w:ascii="Times New Roman" w:hAnsi="Times New Roman" w:cs="Times New Roman"/>
      <w:sz w:val="24"/>
      <w:szCs w:val="24"/>
    </w:rPr>
  </w:style>
  <w:style w:type="paragraph" w:customStyle="1" w:styleId="xl2042">
    <w:name w:val="xl2042"/>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2043">
    <w:name w:val="xl2043"/>
    <w:basedOn w:val="a"/>
    <w:rsid w:val="00230BDF"/>
    <w:pPr>
      <w:shd w:val="clear" w:color="000000" w:fill="92D050"/>
      <w:spacing w:before="100" w:beforeAutospacing="1" w:after="100" w:afterAutospacing="1"/>
    </w:pPr>
    <w:rPr>
      <w:rFonts w:ascii="Times New Roman" w:hAnsi="Times New Roman" w:cs="Times New Roman"/>
      <w:sz w:val="24"/>
      <w:szCs w:val="24"/>
    </w:rPr>
  </w:style>
  <w:style w:type="paragraph" w:customStyle="1" w:styleId="xl2044">
    <w:name w:val="xl2044"/>
    <w:basedOn w:val="a"/>
    <w:rsid w:val="00230BDF"/>
    <w:pPr>
      <w:spacing w:before="100" w:beforeAutospacing="1" w:after="100" w:afterAutospacing="1"/>
    </w:pPr>
    <w:rPr>
      <w:rFonts w:ascii="Times New Roman" w:hAnsi="Times New Roman" w:cs="Times New Roman"/>
      <w:sz w:val="26"/>
      <w:szCs w:val="26"/>
    </w:rPr>
  </w:style>
  <w:style w:type="paragraph" w:customStyle="1" w:styleId="xl2045">
    <w:name w:val="xl2045"/>
    <w:basedOn w:val="a"/>
    <w:rsid w:val="00230BDF"/>
    <w:pPr>
      <w:spacing w:before="100" w:beforeAutospacing="1" w:after="100" w:afterAutospacing="1"/>
      <w:jc w:val="center"/>
      <w:textAlignment w:val="center"/>
    </w:pPr>
    <w:rPr>
      <w:rFonts w:ascii="Times New Roman" w:hAnsi="Times New Roman" w:cs="Times New Roman"/>
      <w:sz w:val="24"/>
      <w:szCs w:val="24"/>
    </w:rPr>
  </w:style>
  <w:style w:type="paragraph" w:customStyle="1" w:styleId="xl2046">
    <w:name w:val="xl2046"/>
    <w:basedOn w:val="a"/>
    <w:rsid w:val="00230BDF"/>
    <w:pPr>
      <w:spacing w:before="100" w:beforeAutospacing="1" w:after="100" w:afterAutospacing="1"/>
      <w:jc w:val="center"/>
      <w:textAlignment w:val="center"/>
    </w:pPr>
    <w:rPr>
      <w:rFonts w:ascii="Times New Roman" w:hAnsi="Times New Roman" w:cs="Times New Roman"/>
      <w:sz w:val="26"/>
      <w:szCs w:val="26"/>
    </w:rPr>
  </w:style>
  <w:style w:type="paragraph" w:customStyle="1" w:styleId="xl2047">
    <w:name w:val="xl2047"/>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48">
    <w:name w:val="xl2048"/>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49">
    <w:name w:val="xl2049"/>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50">
    <w:name w:val="xl2050"/>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51">
    <w:name w:val="xl2051"/>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52">
    <w:name w:val="xl2052"/>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53">
    <w:name w:val="xl2053"/>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54">
    <w:name w:val="xl2054"/>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55">
    <w:name w:val="xl2055"/>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56">
    <w:name w:val="xl2056"/>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57">
    <w:name w:val="xl2057"/>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58">
    <w:name w:val="xl2058"/>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59">
    <w:name w:val="xl2059"/>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60">
    <w:name w:val="xl2060"/>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61">
    <w:name w:val="xl2061"/>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62">
    <w:name w:val="xl2062"/>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63">
    <w:name w:val="xl2063"/>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64">
    <w:name w:val="xl2064"/>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65">
    <w:name w:val="xl2065"/>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sz w:val="14"/>
      <w:szCs w:val="14"/>
    </w:rPr>
  </w:style>
  <w:style w:type="paragraph" w:customStyle="1" w:styleId="xl2066">
    <w:name w:val="xl2066"/>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67">
    <w:name w:val="xl2067"/>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68">
    <w:name w:val="xl2068"/>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69">
    <w:name w:val="xl2069"/>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70">
    <w:name w:val="xl2070"/>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14"/>
      <w:szCs w:val="14"/>
    </w:rPr>
  </w:style>
  <w:style w:type="paragraph" w:customStyle="1" w:styleId="xl2071">
    <w:name w:val="xl2071"/>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72">
    <w:name w:val="xl2072"/>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73">
    <w:name w:val="xl2073"/>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74">
    <w:name w:val="xl2074"/>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80"/>
      <w:sz w:val="14"/>
      <w:szCs w:val="14"/>
    </w:rPr>
  </w:style>
  <w:style w:type="paragraph" w:customStyle="1" w:styleId="xl2075">
    <w:name w:val="xl2075"/>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76">
    <w:name w:val="xl2076"/>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77">
    <w:name w:val="xl2077"/>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78">
    <w:name w:val="xl2078"/>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79">
    <w:name w:val="xl2079"/>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80">
    <w:name w:val="xl2080"/>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81">
    <w:name w:val="xl2081"/>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82">
    <w:name w:val="xl2082"/>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83">
    <w:name w:val="xl2083"/>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84">
    <w:name w:val="xl2084"/>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sz w:val="14"/>
      <w:szCs w:val="14"/>
    </w:rPr>
  </w:style>
  <w:style w:type="paragraph" w:customStyle="1" w:styleId="xl2085">
    <w:name w:val="xl2085"/>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86">
    <w:name w:val="xl2086"/>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87">
    <w:name w:val="xl2087"/>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88">
    <w:name w:val="xl2088"/>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89">
    <w:name w:val="xl2089"/>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color w:val="FF0000"/>
      <w:sz w:val="14"/>
      <w:szCs w:val="14"/>
    </w:rPr>
  </w:style>
  <w:style w:type="paragraph" w:customStyle="1" w:styleId="xl2090">
    <w:name w:val="xl2090"/>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91">
    <w:name w:val="xl2091"/>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92">
    <w:name w:val="xl2092"/>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93">
    <w:name w:val="xl2093"/>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094">
    <w:name w:val="xl2094"/>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b/>
      <w:bCs/>
      <w:sz w:val="14"/>
      <w:szCs w:val="14"/>
    </w:rPr>
  </w:style>
  <w:style w:type="paragraph" w:customStyle="1" w:styleId="xl2095">
    <w:name w:val="xl2095"/>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96">
    <w:name w:val="xl2096"/>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97">
    <w:name w:val="xl2097"/>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098">
    <w:name w:val="xl2098"/>
    <w:basedOn w:val="a"/>
    <w:rsid w:val="00230B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4"/>
      <w:szCs w:val="14"/>
    </w:rPr>
  </w:style>
  <w:style w:type="paragraph" w:customStyle="1" w:styleId="xl2099">
    <w:name w:val="xl2099"/>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00">
    <w:name w:val="xl2100"/>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01">
    <w:name w:val="xl2101"/>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02">
    <w:name w:val="xl2102"/>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03">
    <w:name w:val="xl2103"/>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04">
    <w:name w:val="xl2104"/>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05">
    <w:name w:val="xl2105"/>
    <w:basedOn w:val="a"/>
    <w:rsid w:val="00230B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06">
    <w:name w:val="xl2106"/>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07">
    <w:name w:val="xl2107"/>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08">
    <w:name w:val="xl2108"/>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09">
    <w:name w:val="xl2109"/>
    <w:basedOn w:val="a"/>
    <w:rsid w:val="00230BD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10">
    <w:name w:val="xl2110"/>
    <w:basedOn w:val="a"/>
    <w:rsid w:val="00230B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4"/>
      <w:szCs w:val="14"/>
    </w:rPr>
  </w:style>
  <w:style w:type="paragraph" w:customStyle="1" w:styleId="xl2111">
    <w:name w:val="xl2111"/>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12">
    <w:name w:val="xl2112"/>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13">
    <w:name w:val="xl2113"/>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14">
    <w:name w:val="xl2114"/>
    <w:basedOn w:val="a"/>
    <w:rsid w:val="00230BD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15">
    <w:name w:val="xl2115"/>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16">
    <w:name w:val="xl2116"/>
    <w:basedOn w:val="a"/>
    <w:rsid w:val="00230BD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4"/>
      <w:szCs w:val="14"/>
    </w:rPr>
  </w:style>
  <w:style w:type="paragraph" w:customStyle="1" w:styleId="xl2117">
    <w:name w:val="xl2117"/>
    <w:basedOn w:val="a"/>
    <w:rsid w:val="00230BDF"/>
    <w:pPr>
      <w:spacing w:before="100" w:beforeAutospacing="1" w:after="100" w:afterAutospacing="1"/>
      <w:jc w:val="center"/>
      <w:textAlignment w:val="center"/>
    </w:pPr>
    <w:rPr>
      <w:rFonts w:ascii="Times New Roman" w:hAnsi="Times New Roman" w:cs="Times New Roman"/>
      <w:sz w:val="14"/>
      <w:szCs w:val="14"/>
    </w:rPr>
  </w:style>
  <w:style w:type="paragraph" w:customStyle="1" w:styleId="xl2118">
    <w:name w:val="xl2118"/>
    <w:basedOn w:val="a"/>
    <w:rsid w:val="00230BDF"/>
    <w:pPr>
      <w:spacing w:before="100" w:beforeAutospacing="1" w:after="100" w:afterAutospacing="1"/>
      <w:jc w:val="center"/>
      <w:textAlignment w:val="center"/>
    </w:pPr>
    <w:rPr>
      <w:rFonts w:ascii="Times New Roman" w:hAnsi="Times New Roman" w:cs="Times New Roman"/>
      <w:sz w:val="14"/>
      <w:szCs w:val="14"/>
    </w:rPr>
  </w:style>
  <w:style w:type="paragraph" w:customStyle="1" w:styleId="xl2119">
    <w:name w:val="xl2119"/>
    <w:basedOn w:val="a"/>
    <w:rsid w:val="00230BD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20">
    <w:name w:val="xl2120"/>
    <w:basedOn w:val="a"/>
    <w:rsid w:val="00230BDF"/>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4"/>
      <w:szCs w:val="14"/>
    </w:rPr>
  </w:style>
  <w:style w:type="paragraph" w:customStyle="1" w:styleId="xl2121">
    <w:name w:val="xl2121"/>
    <w:basedOn w:val="a"/>
    <w:rsid w:val="00230BD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4"/>
      <w:szCs w:val="14"/>
    </w:rPr>
  </w:style>
  <w:style w:type="paragraph" w:customStyle="1" w:styleId="xl2122">
    <w:name w:val="xl2122"/>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sz w:val="14"/>
      <w:szCs w:val="14"/>
    </w:rPr>
  </w:style>
  <w:style w:type="paragraph" w:customStyle="1" w:styleId="xl2123">
    <w:name w:val="xl2123"/>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24">
    <w:name w:val="xl2124"/>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25">
    <w:name w:val="xl2125"/>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26">
    <w:name w:val="xl2126"/>
    <w:basedOn w:val="a"/>
    <w:rsid w:val="00230BD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4"/>
      <w:szCs w:val="14"/>
    </w:rPr>
  </w:style>
  <w:style w:type="paragraph" w:customStyle="1" w:styleId="xl2127">
    <w:name w:val="xl2127"/>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0000"/>
      <w:sz w:val="14"/>
      <w:szCs w:val="14"/>
    </w:rPr>
  </w:style>
  <w:style w:type="paragraph" w:customStyle="1" w:styleId="xl2128">
    <w:name w:val="xl2128"/>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29">
    <w:name w:val="xl2129"/>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30">
    <w:name w:val="xl2130"/>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31">
    <w:name w:val="xl2131"/>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xl2132">
    <w:name w:val="xl2132"/>
    <w:basedOn w:val="a"/>
    <w:rsid w:val="00230B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4"/>
      <w:szCs w:val="14"/>
    </w:rPr>
  </w:style>
  <w:style w:type="paragraph" w:customStyle="1" w:styleId="msonospacingmrcssattr">
    <w:name w:val="msonospacing_mr_css_attr"/>
    <w:basedOn w:val="a"/>
    <w:rsid w:val="00230BDF"/>
    <w:pPr>
      <w:spacing w:before="100" w:beforeAutospacing="1" w:after="100" w:afterAutospacing="1"/>
    </w:pPr>
    <w:rPr>
      <w:rFonts w:ascii="Times New Roman" w:hAnsi="Times New Roman" w:cs="Times New Roman"/>
      <w:sz w:val="24"/>
      <w:szCs w:val="24"/>
    </w:rPr>
  </w:style>
  <w:style w:type="table" w:customStyle="1" w:styleId="123">
    <w:name w:val="Сетка таблицы12"/>
    <w:basedOn w:val="a1"/>
    <w:next w:val="af0"/>
    <w:uiPriority w:val="59"/>
    <w:rsid w:val="00230BD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1"/>
    <w:next w:val="af0"/>
    <w:uiPriority w:val="59"/>
    <w:rsid w:val="00230BD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6">
    <w:name w:val="Нет списка31"/>
    <w:next w:val="a2"/>
    <w:uiPriority w:val="99"/>
    <w:semiHidden/>
    <w:unhideWhenUsed/>
    <w:rsid w:val="00230BDF"/>
  </w:style>
  <w:style w:type="numbering" w:customStyle="1" w:styleId="410">
    <w:name w:val="Нет списка41"/>
    <w:next w:val="a2"/>
    <w:uiPriority w:val="99"/>
    <w:semiHidden/>
    <w:rsid w:val="00230BDF"/>
  </w:style>
  <w:style w:type="numbering" w:customStyle="1" w:styleId="21110">
    <w:name w:val="Нет списка2111"/>
    <w:next w:val="a2"/>
    <w:uiPriority w:val="99"/>
    <w:semiHidden/>
    <w:unhideWhenUsed/>
    <w:rsid w:val="00230BDF"/>
  </w:style>
  <w:style w:type="numbering" w:customStyle="1" w:styleId="111111">
    <w:name w:val="Нет списка111111"/>
    <w:next w:val="a2"/>
    <w:semiHidden/>
    <w:unhideWhenUsed/>
    <w:rsid w:val="00230BDF"/>
  </w:style>
  <w:style w:type="numbering" w:customStyle="1" w:styleId="63">
    <w:name w:val="Нет списка6"/>
    <w:next w:val="a2"/>
    <w:uiPriority w:val="99"/>
    <w:semiHidden/>
    <w:unhideWhenUsed/>
    <w:rsid w:val="00230BDF"/>
  </w:style>
  <w:style w:type="table" w:customStyle="1" w:styleId="411">
    <w:name w:val="Сетка таблицы41"/>
    <w:basedOn w:val="a1"/>
    <w:next w:val="af0"/>
    <w:uiPriority w:val="59"/>
    <w:rsid w:val="00230B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2"/>
    <w:semiHidden/>
    <w:unhideWhenUsed/>
    <w:rsid w:val="00230BDF"/>
  </w:style>
  <w:style w:type="table" w:customStyle="1" w:styleId="1113">
    <w:name w:val="Сетка таблицы111"/>
    <w:basedOn w:val="a1"/>
    <w:next w:val="af0"/>
    <w:rsid w:val="00230BDF"/>
    <w:pPr>
      <w:spacing w:after="0" w:line="240" w:lineRule="auto"/>
    </w:pPr>
    <w:rPr>
      <w:rFonts w:ascii="Consolas" w:eastAsia="Times New Roman" w:hAnsi="Consolas" w:cs="Consolas"/>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4">
    <w:name w:val="Нет списка22"/>
    <w:next w:val="a2"/>
    <w:semiHidden/>
    <w:rsid w:val="00230BDF"/>
  </w:style>
  <w:style w:type="table" w:customStyle="1" w:styleId="11112">
    <w:name w:val="Сетка таблицы1111"/>
    <w:basedOn w:val="a1"/>
    <w:next w:val="af0"/>
    <w:rsid w:val="00230B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basedOn w:val="a1"/>
    <w:next w:val="af0"/>
    <w:rsid w:val="00230B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next w:val="af0"/>
    <w:rsid w:val="00230B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0"/>
    <w:rsid w:val="00230B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0"/>
    <w:rsid w:val="00230B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0"/>
    <w:rsid w:val="00230B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2"/>
    <w:uiPriority w:val="99"/>
    <w:semiHidden/>
    <w:unhideWhenUsed/>
    <w:rsid w:val="00230BDF"/>
  </w:style>
  <w:style w:type="table" w:customStyle="1" w:styleId="711">
    <w:name w:val="Сетка таблицы71"/>
    <w:basedOn w:val="a1"/>
    <w:next w:val="af0"/>
    <w:uiPriority w:val="59"/>
    <w:rsid w:val="00230BD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yout">
    <w:name w:val="layout"/>
    <w:rsid w:val="00230BDF"/>
  </w:style>
  <w:style w:type="table" w:customStyle="1" w:styleId="82">
    <w:name w:val="Сетка таблицы8"/>
    <w:basedOn w:val="a1"/>
    <w:next w:val="af0"/>
    <w:uiPriority w:val="59"/>
    <w:rsid w:val="0038572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jlqj4b">
    <w:name w:val="jlqj4b"/>
    <w:basedOn w:val="a0"/>
    <w:rsid w:val="004C52FB"/>
  </w:style>
  <w:style w:type="character" w:customStyle="1" w:styleId="y2iqfc">
    <w:name w:val="y2iqfc"/>
    <w:rsid w:val="0029603E"/>
  </w:style>
  <w:style w:type="paragraph" w:customStyle="1" w:styleId="2f8">
    <w:name w:val="2"/>
    <w:basedOn w:val="a"/>
    <w:next w:val="af1"/>
    <w:uiPriority w:val="99"/>
    <w:unhideWhenUsed/>
    <w:rsid w:val="005D3796"/>
    <w:pPr>
      <w:spacing w:before="100" w:beforeAutospacing="1" w:after="100" w:afterAutospacing="1"/>
    </w:pPr>
    <w:rPr>
      <w:rFonts w:ascii="Times New Roman" w:hAnsi="Times New Roman" w:cs="Times New Roman"/>
      <w:sz w:val="24"/>
      <w:szCs w:val="24"/>
      <w:lang w:eastAsia="ru-RU"/>
    </w:rPr>
  </w:style>
  <w:style w:type="table" w:customStyle="1" w:styleId="-511">
    <w:name w:val="Таблица-сетка 5 темная — акцент 11"/>
    <w:basedOn w:val="a1"/>
    <w:uiPriority w:val="50"/>
    <w:rsid w:val="005D379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411">
    <w:name w:val="Таблица-сетка 4 — акцент 11"/>
    <w:basedOn w:val="a1"/>
    <w:uiPriority w:val="49"/>
    <w:rsid w:val="005D3796"/>
    <w:pPr>
      <w:spacing w:after="0" w:line="240" w:lineRule="auto"/>
    </w:pPr>
    <w:rPr>
      <w:rFonts w:ascii="Calibri" w:eastAsia="Calibri" w:hAnsi="Calibri" w:cs="Calibri"/>
      <w:lang w:val="kk-KZ" w:eastAsia="ru-RU"/>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
    <w:name w:val="Таблица-сетка 1 светлая — акцент 11"/>
    <w:basedOn w:val="a1"/>
    <w:uiPriority w:val="46"/>
    <w:rsid w:val="005D3796"/>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5110">
    <w:name w:val="Список-таблица 5 темная — акцент 11"/>
    <w:basedOn w:val="a1"/>
    <w:uiPriority w:val="50"/>
    <w:rsid w:val="005D3796"/>
    <w:pPr>
      <w:spacing w:after="0" w:line="240" w:lineRule="auto"/>
    </w:pPr>
    <w:rPr>
      <w:color w:val="FFFFFF" w:themeColor="background1"/>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211">
    <w:name w:val="Таблица-сетка 2 — акцент 11"/>
    <w:basedOn w:val="a1"/>
    <w:uiPriority w:val="47"/>
    <w:rsid w:val="005D3796"/>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637299">
      <w:bodyDiv w:val="1"/>
      <w:marLeft w:val="0"/>
      <w:marRight w:val="0"/>
      <w:marTop w:val="0"/>
      <w:marBottom w:val="0"/>
      <w:divBdr>
        <w:top w:val="none" w:sz="0" w:space="0" w:color="auto"/>
        <w:left w:val="none" w:sz="0" w:space="0" w:color="auto"/>
        <w:bottom w:val="none" w:sz="0" w:space="0" w:color="auto"/>
        <w:right w:val="none" w:sz="0" w:space="0" w:color="auto"/>
      </w:divBdr>
    </w:div>
    <w:div w:id="360860629">
      <w:bodyDiv w:val="1"/>
      <w:marLeft w:val="0"/>
      <w:marRight w:val="0"/>
      <w:marTop w:val="0"/>
      <w:marBottom w:val="0"/>
      <w:divBdr>
        <w:top w:val="none" w:sz="0" w:space="0" w:color="auto"/>
        <w:left w:val="none" w:sz="0" w:space="0" w:color="auto"/>
        <w:bottom w:val="none" w:sz="0" w:space="0" w:color="auto"/>
        <w:right w:val="none" w:sz="0" w:space="0" w:color="auto"/>
      </w:divBdr>
    </w:div>
    <w:div w:id="523978783">
      <w:bodyDiv w:val="1"/>
      <w:marLeft w:val="0"/>
      <w:marRight w:val="0"/>
      <w:marTop w:val="0"/>
      <w:marBottom w:val="0"/>
      <w:divBdr>
        <w:top w:val="none" w:sz="0" w:space="0" w:color="auto"/>
        <w:left w:val="none" w:sz="0" w:space="0" w:color="auto"/>
        <w:bottom w:val="none" w:sz="0" w:space="0" w:color="auto"/>
        <w:right w:val="none" w:sz="0" w:space="0" w:color="auto"/>
      </w:divBdr>
      <w:divsChild>
        <w:div w:id="1700205090">
          <w:marLeft w:val="0"/>
          <w:marRight w:val="0"/>
          <w:marTop w:val="0"/>
          <w:marBottom w:val="0"/>
          <w:divBdr>
            <w:top w:val="none" w:sz="0" w:space="0" w:color="auto"/>
            <w:left w:val="none" w:sz="0" w:space="0" w:color="auto"/>
            <w:bottom w:val="none" w:sz="0" w:space="0" w:color="auto"/>
            <w:right w:val="none" w:sz="0" w:space="0" w:color="auto"/>
          </w:divBdr>
          <w:divsChild>
            <w:div w:id="13294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88490">
      <w:bodyDiv w:val="1"/>
      <w:marLeft w:val="0"/>
      <w:marRight w:val="0"/>
      <w:marTop w:val="0"/>
      <w:marBottom w:val="0"/>
      <w:divBdr>
        <w:top w:val="none" w:sz="0" w:space="0" w:color="auto"/>
        <w:left w:val="none" w:sz="0" w:space="0" w:color="auto"/>
        <w:bottom w:val="none" w:sz="0" w:space="0" w:color="auto"/>
        <w:right w:val="none" w:sz="0" w:space="0" w:color="auto"/>
      </w:divBdr>
    </w:div>
    <w:div w:id="928734767">
      <w:bodyDiv w:val="1"/>
      <w:marLeft w:val="0"/>
      <w:marRight w:val="0"/>
      <w:marTop w:val="0"/>
      <w:marBottom w:val="0"/>
      <w:divBdr>
        <w:top w:val="none" w:sz="0" w:space="0" w:color="auto"/>
        <w:left w:val="none" w:sz="0" w:space="0" w:color="auto"/>
        <w:bottom w:val="none" w:sz="0" w:space="0" w:color="auto"/>
        <w:right w:val="none" w:sz="0" w:space="0" w:color="auto"/>
      </w:divBdr>
    </w:div>
    <w:div w:id="1182427601">
      <w:bodyDiv w:val="1"/>
      <w:marLeft w:val="0"/>
      <w:marRight w:val="0"/>
      <w:marTop w:val="0"/>
      <w:marBottom w:val="0"/>
      <w:divBdr>
        <w:top w:val="none" w:sz="0" w:space="0" w:color="auto"/>
        <w:left w:val="none" w:sz="0" w:space="0" w:color="auto"/>
        <w:bottom w:val="none" w:sz="0" w:space="0" w:color="auto"/>
        <w:right w:val="none" w:sz="0" w:space="0" w:color="auto"/>
      </w:divBdr>
    </w:div>
    <w:div w:id="1445464969">
      <w:bodyDiv w:val="1"/>
      <w:marLeft w:val="0"/>
      <w:marRight w:val="0"/>
      <w:marTop w:val="0"/>
      <w:marBottom w:val="0"/>
      <w:divBdr>
        <w:top w:val="none" w:sz="0" w:space="0" w:color="auto"/>
        <w:left w:val="none" w:sz="0" w:space="0" w:color="auto"/>
        <w:bottom w:val="none" w:sz="0" w:space="0" w:color="auto"/>
        <w:right w:val="none" w:sz="0" w:space="0" w:color="auto"/>
      </w:divBdr>
    </w:div>
    <w:div w:id="1475830478">
      <w:bodyDiv w:val="1"/>
      <w:marLeft w:val="0"/>
      <w:marRight w:val="0"/>
      <w:marTop w:val="0"/>
      <w:marBottom w:val="0"/>
      <w:divBdr>
        <w:top w:val="none" w:sz="0" w:space="0" w:color="auto"/>
        <w:left w:val="none" w:sz="0" w:space="0" w:color="auto"/>
        <w:bottom w:val="none" w:sz="0" w:space="0" w:color="auto"/>
        <w:right w:val="none" w:sz="0" w:space="0" w:color="auto"/>
      </w:divBdr>
    </w:div>
    <w:div w:id="1539977401">
      <w:bodyDiv w:val="1"/>
      <w:marLeft w:val="0"/>
      <w:marRight w:val="0"/>
      <w:marTop w:val="0"/>
      <w:marBottom w:val="0"/>
      <w:divBdr>
        <w:top w:val="none" w:sz="0" w:space="0" w:color="auto"/>
        <w:left w:val="none" w:sz="0" w:space="0" w:color="auto"/>
        <w:bottom w:val="none" w:sz="0" w:space="0" w:color="auto"/>
        <w:right w:val="none" w:sz="0" w:space="0" w:color="auto"/>
      </w:divBdr>
    </w:div>
    <w:div w:id="1716734944">
      <w:bodyDiv w:val="1"/>
      <w:marLeft w:val="0"/>
      <w:marRight w:val="0"/>
      <w:marTop w:val="0"/>
      <w:marBottom w:val="0"/>
      <w:divBdr>
        <w:top w:val="none" w:sz="0" w:space="0" w:color="auto"/>
        <w:left w:val="none" w:sz="0" w:space="0" w:color="auto"/>
        <w:bottom w:val="none" w:sz="0" w:space="0" w:color="auto"/>
        <w:right w:val="none" w:sz="0" w:space="0" w:color="auto"/>
      </w:divBdr>
    </w:div>
    <w:div w:id="1925601142">
      <w:bodyDiv w:val="1"/>
      <w:marLeft w:val="0"/>
      <w:marRight w:val="0"/>
      <w:marTop w:val="0"/>
      <w:marBottom w:val="0"/>
      <w:divBdr>
        <w:top w:val="none" w:sz="0" w:space="0" w:color="auto"/>
        <w:left w:val="none" w:sz="0" w:space="0" w:color="auto"/>
        <w:bottom w:val="none" w:sz="0" w:space="0" w:color="auto"/>
        <w:right w:val="none" w:sz="0" w:space="0" w:color="auto"/>
      </w:divBdr>
    </w:div>
    <w:div w:id="198627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13.xlsx"/></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Excel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_____Microsoft_Excel1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_____Microsoft_Excel20.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_____Microsoft_Excel21.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_____Microsoft_Excel22.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_____Microsoft_Excel23.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_____Microsoft_Excel24.xlsx"/></Relationships>
</file>

<file path=word/charts/_rels/chart2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_____Microsoft_Excel25.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_____Microsoft_Excel26.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_____Microsoft_Excel27.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_____Microsoft_Excel2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a:solidFill>
                  <a:sysClr val="windowText" lastClr="000000"/>
                </a:solidFill>
                <a:latin typeface="Times New Roman" panose="02020603050405020304" pitchFamily="18" charset="0"/>
                <a:cs typeface="Times New Roman" panose="02020603050405020304" pitchFamily="18" charset="0"/>
              </a:rPr>
              <a:t>1-ДИАГРАММА. ЖӨӨ-нің</a:t>
            </a:r>
            <a:r>
              <a:rPr lang="ru-RU" sz="1200" b="1" baseline="0">
                <a:solidFill>
                  <a:sysClr val="windowText" lastClr="000000"/>
                </a:solidFill>
                <a:latin typeface="Times New Roman" panose="02020603050405020304" pitchFamily="18" charset="0"/>
                <a:cs typeface="Times New Roman" panose="02020603050405020304" pitchFamily="18" charset="0"/>
              </a:rPr>
              <a:t> нақты өсуі, %</a:t>
            </a:r>
            <a:r>
              <a:rPr lang="kk-KZ" sz="1200" b="1" baseline="0">
                <a:solidFill>
                  <a:sysClr val="windowText" lastClr="000000"/>
                </a:solidFill>
                <a:latin typeface="Times New Roman" panose="02020603050405020304" pitchFamily="18" charset="0"/>
                <a:cs typeface="Times New Roman" panose="02020603050405020304" pitchFamily="18" charset="0"/>
              </a:rPr>
              <a:t>-бен</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Лист1!$B$1</c:f>
              <c:strCache>
                <c:ptCount val="1"/>
                <c:pt idx="0">
                  <c:v>Столбец1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2.2916666666666665E-2"/>
                  <c:y val="-0.1230769230769230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E249-4EBE-9DBF-157391A43443}"/>
                </c:ext>
              </c:extLst>
            </c:dLbl>
            <c:dLbl>
              <c:idx val="1"/>
              <c:layout>
                <c:manualLayout>
                  <c:x val="-2.9166666666666705E-2"/>
                  <c:y val="-0.1128205128205128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249-4EBE-9DBF-157391A43443}"/>
                </c:ext>
              </c:extLst>
            </c:dLbl>
            <c:dLbl>
              <c:idx val="2"/>
              <c:layout>
                <c:manualLayout>
                  <c:x val="-3.125E-2"/>
                  <c:y val="-0.1230769230769231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249-4EBE-9DBF-157391A43443}"/>
                </c:ext>
              </c:extLst>
            </c:dLbl>
            <c:dLbl>
              <c:idx val="3"/>
              <c:layout>
                <c:manualLayout>
                  <c:x val="-2.9166666666666667E-2"/>
                  <c:y val="-0.1025641025641025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249-4EBE-9DBF-157391A43443}"/>
                </c:ext>
              </c:extLst>
            </c:dLbl>
            <c:dLbl>
              <c:idx val="4"/>
              <c:layout>
                <c:manualLayout>
                  <c:x val="-2.5000000000000001E-2"/>
                  <c:y val="-0.1128205128205128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E249-4EBE-9DBF-157391A43443}"/>
                </c:ext>
              </c:extLst>
            </c:dLbl>
            <c:dLbl>
              <c:idx val="5"/>
              <c:layout>
                <c:manualLayout>
                  <c:x val="-3.1250000000000153E-2"/>
                  <c:y val="-0.1333333333333333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249-4EBE-9DBF-157391A43443}"/>
                </c:ext>
              </c:extLst>
            </c:dLbl>
            <c:dLbl>
              <c:idx val="6"/>
              <c:layout>
                <c:manualLayout>
                  <c:x val="-2.2916666666666665E-2"/>
                  <c:y val="-0.1333333333333333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E249-4EBE-9DBF-157391A434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2018ж</c:v>
                </c:pt>
                <c:pt idx="1">
                  <c:v>2019ж</c:v>
                </c:pt>
                <c:pt idx="2">
                  <c:v>2020ж</c:v>
                </c:pt>
                <c:pt idx="3">
                  <c:v>2021ж</c:v>
                </c:pt>
                <c:pt idx="4">
                  <c:v>2022ж</c:v>
                </c:pt>
                <c:pt idx="5">
                  <c:v>2023ж</c:v>
                </c:pt>
                <c:pt idx="6">
                  <c:v>2024 ж</c:v>
                </c:pt>
              </c:strCache>
            </c:strRef>
          </c:cat>
          <c:val>
            <c:numRef>
              <c:f>Лист1!$B$2:$B$8</c:f>
              <c:numCache>
                <c:formatCode>0.0%</c:formatCode>
                <c:ptCount val="7"/>
                <c:pt idx="0">
                  <c:v>7.6999999999999999E-2</c:v>
                </c:pt>
                <c:pt idx="1">
                  <c:v>7.8E-2</c:v>
                </c:pt>
                <c:pt idx="2">
                  <c:v>4.9000000000000002E-2</c:v>
                </c:pt>
                <c:pt idx="3">
                  <c:v>4.2999999999999997E-2</c:v>
                </c:pt>
                <c:pt idx="4">
                  <c:v>3.0000000000000001E-3</c:v>
                </c:pt>
                <c:pt idx="5">
                  <c:v>2.3E-2</c:v>
                </c:pt>
                <c:pt idx="6">
                  <c:v>8.1000000000000003E-2</c:v>
                </c:pt>
              </c:numCache>
            </c:numRef>
          </c:val>
          <c:smooth val="0"/>
          <c:extLst xmlns:c16r2="http://schemas.microsoft.com/office/drawing/2015/06/chart">
            <c:ext xmlns:c16="http://schemas.microsoft.com/office/drawing/2014/chart" uri="{C3380CC4-5D6E-409C-BE32-E72D297353CC}">
              <c16:uniqueId val="{00000007-E249-4EBE-9DBF-157391A43443}"/>
            </c:ext>
          </c:extLst>
        </c:ser>
        <c:dLbls>
          <c:showLegendKey val="0"/>
          <c:showVal val="0"/>
          <c:showCatName val="0"/>
          <c:showSerName val="0"/>
          <c:showPercent val="0"/>
          <c:showBubbleSize val="0"/>
        </c:dLbls>
        <c:marker val="1"/>
        <c:smooth val="0"/>
        <c:axId val="30930432"/>
        <c:axId val="30931968"/>
      </c:lineChart>
      <c:catAx>
        <c:axId val="3093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0931968"/>
        <c:crosses val="autoZero"/>
        <c:auto val="1"/>
        <c:lblAlgn val="ctr"/>
        <c:lblOffset val="100"/>
        <c:noMultiLvlLbl val="0"/>
      </c:catAx>
      <c:valAx>
        <c:axId val="30931968"/>
        <c:scaling>
          <c:orientation val="minMax"/>
        </c:scaling>
        <c:delete val="1"/>
        <c:axPos val="l"/>
        <c:numFmt formatCode="0.0%" sourceLinked="1"/>
        <c:majorTickMark val="none"/>
        <c:minorTickMark val="none"/>
        <c:tickLblPos val="nextTo"/>
        <c:crossAx val="30930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200" b="1" i="0" u="none" strike="noStrike" baseline="0"/>
              <a:t>8-ДИАГРАММА. 2011-2024 жылдардағы облыстық бюджет шығыстары мен салық түсімдерінің серпіні </a:t>
            </a:r>
            <a:endParaRPr lang="ru-RU" sz="1200"/>
          </a:p>
        </c:rich>
      </c:tx>
      <c:overlay val="0"/>
      <c:spPr>
        <a:noFill/>
        <a:ln>
          <a:noFill/>
        </a:ln>
        <a:effectLst/>
      </c:spPr>
    </c:title>
    <c:autoTitleDeleted val="0"/>
    <c:plotArea>
      <c:layout>
        <c:manualLayout>
          <c:layoutTarget val="inner"/>
          <c:xMode val="edge"/>
          <c:yMode val="edge"/>
          <c:x val="2.5117739403453691E-2"/>
          <c:y val="0.23730445246690735"/>
          <c:w val="0.95395081109366819"/>
          <c:h val="0.53535158285719697"/>
        </c:manualLayout>
      </c:layout>
      <c:barChart>
        <c:barDir val="col"/>
        <c:grouping val="clustered"/>
        <c:varyColors val="0"/>
        <c:ser>
          <c:idx val="0"/>
          <c:order val="0"/>
          <c:tx>
            <c:strRef>
              <c:f>Лист1!$B$1</c:f>
              <c:strCache>
                <c:ptCount val="1"/>
                <c:pt idx="0">
                  <c:v>салықтық түсімдер, млн.теңге</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2021ж</c:v>
                </c:pt>
                <c:pt idx="1">
                  <c:v>2022ж</c:v>
                </c:pt>
                <c:pt idx="2">
                  <c:v>2023ж</c:v>
                </c:pt>
                <c:pt idx="3">
                  <c:v>2024ж</c:v>
                </c:pt>
              </c:strCache>
            </c:strRef>
          </c:cat>
          <c:val>
            <c:numRef>
              <c:f>Лист1!$B$2:$B$5</c:f>
              <c:numCache>
                <c:formatCode>#\ ##0.0</c:formatCode>
                <c:ptCount val="4"/>
                <c:pt idx="0">
                  <c:v>36606.800000000003</c:v>
                </c:pt>
                <c:pt idx="1">
                  <c:v>55115.9</c:v>
                </c:pt>
                <c:pt idx="2">
                  <c:v>57916.4</c:v>
                </c:pt>
                <c:pt idx="3">
                  <c:v>75554.899999999994</c:v>
                </c:pt>
              </c:numCache>
            </c:numRef>
          </c:val>
          <c:extLst xmlns:c16r2="http://schemas.microsoft.com/office/drawing/2015/06/chart">
            <c:ext xmlns:c16="http://schemas.microsoft.com/office/drawing/2014/chart" uri="{C3380CC4-5D6E-409C-BE32-E72D297353CC}">
              <c16:uniqueId val="{00000000-5A39-42D9-97F0-2BD253196444}"/>
            </c:ext>
          </c:extLst>
        </c:ser>
        <c:ser>
          <c:idx val="1"/>
          <c:order val="1"/>
          <c:tx>
            <c:strRef>
              <c:f>Лист1!$C$1</c:f>
              <c:strCache>
                <c:ptCount val="1"/>
                <c:pt idx="0">
                  <c:v>шығыстар, млн.теңге</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2021ж</c:v>
                </c:pt>
                <c:pt idx="1">
                  <c:v>2022ж</c:v>
                </c:pt>
                <c:pt idx="2">
                  <c:v>2023ж</c:v>
                </c:pt>
                <c:pt idx="3">
                  <c:v>2024ж</c:v>
                </c:pt>
              </c:strCache>
            </c:strRef>
          </c:cat>
          <c:val>
            <c:numRef>
              <c:f>Лист1!$C$2:$C$5</c:f>
              <c:numCache>
                <c:formatCode>#\ ##0.0</c:formatCode>
                <c:ptCount val="4"/>
                <c:pt idx="0">
                  <c:v>1063544.3</c:v>
                </c:pt>
                <c:pt idx="1">
                  <c:v>1263999.6000000001</c:v>
                </c:pt>
                <c:pt idx="2">
                  <c:v>1238133.1000000001</c:v>
                </c:pt>
                <c:pt idx="3">
                  <c:v>1330058.1000000001</c:v>
                </c:pt>
              </c:numCache>
            </c:numRef>
          </c:val>
          <c:extLst xmlns:c16r2="http://schemas.microsoft.com/office/drawing/2015/06/chart">
            <c:ext xmlns:c16="http://schemas.microsoft.com/office/drawing/2014/chart" uri="{C3380CC4-5D6E-409C-BE32-E72D297353CC}">
              <c16:uniqueId val="{00000001-5A39-42D9-97F0-2BD253196444}"/>
            </c:ext>
          </c:extLst>
        </c:ser>
        <c:dLbls>
          <c:showLegendKey val="0"/>
          <c:showVal val="0"/>
          <c:showCatName val="0"/>
          <c:showSerName val="0"/>
          <c:showPercent val="0"/>
          <c:showBubbleSize val="0"/>
        </c:dLbls>
        <c:gapWidth val="269"/>
        <c:axId val="31969280"/>
        <c:axId val="31970816"/>
      </c:barChart>
      <c:lineChart>
        <c:grouping val="standard"/>
        <c:varyColors val="0"/>
        <c:ser>
          <c:idx val="2"/>
          <c:order val="2"/>
          <c:tx>
            <c:strRef>
              <c:f>Лист1!$D$1</c:f>
              <c:strCache>
                <c:ptCount val="1"/>
                <c:pt idx="0">
                  <c:v>салықтық түсімдердің өсу қарқыны, %</c:v>
                </c:pt>
              </c:strCache>
            </c:strRef>
          </c:tx>
          <c:spPr>
            <a:ln w="31750" cap="rnd">
              <a:solidFill>
                <a:schemeClr val="accent1">
                  <a:lumMod val="75000"/>
                </a:schemeClr>
              </a:solidFill>
              <a:round/>
            </a:ln>
            <a:effectLst>
              <a:outerShdw blurRad="40000" dist="23000" dir="5400000" rotWithShape="0">
                <a:srgbClr val="000000">
                  <a:alpha val="35000"/>
                </a:srgbClr>
              </a:outerShdw>
            </a:effectLst>
          </c:spPr>
          <c:marker>
            <c:symbol val="none"/>
          </c:marker>
          <c:cat>
            <c:strRef>
              <c:f>Лист1!$A$2:$A$5</c:f>
              <c:strCache>
                <c:ptCount val="4"/>
                <c:pt idx="0">
                  <c:v>2021ж</c:v>
                </c:pt>
                <c:pt idx="1">
                  <c:v>2022ж</c:v>
                </c:pt>
                <c:pt idx="2">
                  <c:v>2023ж</c:v>
                </c:pt>
                <c:pt idx="3">
                  <c:v>2024ж</c:v>
                </c:pt>
              </c:strCache>
            </c:strRef>
          </c:cat>
          <c:val>
            <c:numRef>
              <c:f>Лист1!$D$2:$D$5</c:f>
              <c:numCache>
                <c:formatCode>0.0%</c:formatCode>
                <c:ptCount val="4"/>
                <c:pt idx="0">
                  <c:v>0.50600000000000001</c:v>
                </c:pt>
                <c:pt idx="1">
                  <c:v>0.50600000000000001</c:v>
                </c:pt>
                <c:pt idx="2">
                  <c:v>5.0999999999999997E-2</c:v>
                </c:pt>
                <c:pt idx="3">
                  <c:v>0.30399999999999999</c:v>
                </c:pt>
              </c:numCache>
            </c:numRef>
          </c:val>
          <c:smooth val="0"/>
          <c:extLst xmlns:c16r2="http://schemas.microsoft.com/office/drawing/2015/06/chart">
            <c:ext xmlns:c16="http://schemas.microsoft.com/office/drawing/2014/chart" uri="{C3380CC4-5D6E-409C-BE32-E72D297353CC}">
              <c16:uniqueId val="{00000002-5A39-42D9-97F0-2BD253196444}"/>
            </c:ext>
          </c:extLst>
        </c:ser>
        <c:ser>
          <c:idx val="3"/>
          <c:order val="3"/>
          <c:tx>
            <c:strRef>
              <c:f>Лист1!$E$1</c:f>
              <c:strCache>
                <c:ptCount val="1"/>
                <c:pt idx="0">
                  <c:v>шығыстардың өсу қарқыны, %</c:v>
                </c:pt>
              </c:strCache>
            </c:strRef>
          </c:tx>
          <c:spPr>
            <a:ln w="31750" cap="rnd">
              <a:solidFill>
                <a:srgbClr val="92D050"/>
              </a:solidFill>
              <a:round/>
            </a:ln>
            <a:effectLst>
              <a:outerShdw blurRad="40000" dist="23000" dir="5400000" rotWithShape="0">
                <a:srgbClr val="000000">
                  <a:alpha val="35000"/>
                </a:srgbClr>
              </a:outerShdw>
            </a:effectLst>
          </c:spPr>
          <c:marker>
            <c:symbol val="none"/>
          </c:marker>
          <c:cat>
            <c:strRef>
              <c:f>Лист1!$A$2:$A$5</c:f>
              <c:strCache>
                <c:ptCount val="4"/>
                <c:pt idx="0">
                  <c:v>2021ж</c:v>
                </c:pt>
                <c:pt idx="1">
                  <c:v>2022ж</c:v>
                </c:pt>
                <c:pt idx="2">
                  <c:v>2023ж</c:v>
                </c:pt>
                <c:pt idx="3">
                  <c:v>2024ж</c:v>
                </c:pt>
              </c:strCache>
            </c:strRef>
          </c:cat>
          <c:val>
            <c:numRef>
              <c:f>Лист1!$E$2:$E$5</c:f>
              <c:numCache>
                <c:formatCode>0.0%</c:formatCode>
                <c:ptCount val="4"/>
                <c:pt idx="0">
                  <c:v>0.36099999999999999</c:v>
                </c:pt>
                <c:pt idx="1">
                  <c:v>0.188</c:v>
                </c:pt>
                <c:pt idx="2">
                  <c:v>-0.02</c:v>
                </c:pt>
                <c:pt idx="3">
                  <c:v>7.3999999999999996E-2</c:v>
                </c:pt>
              </c:numCache>
            </c:numRef>
          </c:val>
          <c:smooth val="0"/>
          <c:extLst xmlns:c16r2="http://schemas.microsoft.com/office/drawing/2015/06/chart">
            <c:ext xmlns:c16="http://schemas.microsoft.com/office/drawing/2014/chart" uri="{C3380CC4-5D6E-409C-BE32-E72D297353CC}">
              <c16:uniqueId val="{00000003-5A39-42D9-97F0-2BD253196444}"/>
            </c:ext>
          </c:extLst>
        </c:ser>
        <c:dLbls>
          <c:showLegendKey val="0"/>
          <c:showVal val="0"/>
          <c:showCatName val="0"/>
          <c:showSerName val="0"/>
          <c:showPercent val="0"/>
          <c:showBubbleSize val="0"/>
        </c:dLbls>
        <c:marker val="1"/>
        <c:smooth val="0"/>
        <c:axId val="31969280"/>
        <c:axId val="31970816"/>
      </c:lineChart>
      <c:catAx>
        <c:axId val="319692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RU"/>
          </a:p>
        </c:txPr>
        <c:crossAx val="31970816"/>
        <c:crosses val="autoZero"/>
        <c:auto val="1"/>
        <c:lblAlgn val="ctr"/>
        <c:lblOffset val="100"/>
        <c:noMultiLvlLbl val="0"/>
      </c:catAx>
      <c:valAx>
        <c:axId val="31970816"/>
        <c:scaling>
          <c:orientation val="minMax"/>
        </c:scaling>
        <c:delete val="1"/>
        <c:axPos val="l"/>
        <c:numFmt formatCode="#\ ##0.0" sourceLinked="1"/>
        <c:majorTickMark val="none"/>
        <c:minorTickMark val="none"/>
        <c:tickLblPos val="nextTo"/>
        <c:crossAx val="31969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u="none" strike="noStrike" baseline="0">
                <a:solidFill>
                  <a:schemeClr val="tx2"/>
                </a:solidFill>
              </a:rPr>
              <a:t>9-ДИАГРАММА. 2021-2024 жылдардағы республикалық бюджеттің салықтық түсімдерінің құрылымы, %-бен </a:t>
            </a:r>
            <a:endParaRPr lang="ru-RU" sz="1200">
              <a:solidFill>
                <a:schemeClr val="tx2"/>
              </a:solidFill>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Лист1!$B$1</c:f>
              <c:strCache>
                <c:ptCount val="1"/>
                <c:pt idx="0">
                  <c:v>табыс салығы</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2024ж</c:v>
                </c:pt>
                <c:pt idx="1">
                  <c:v>2023ж</c:v>
                </c:pt>
                <c:pt idx="2">
                  <c:v>2022ж</c:v>
                </c:pt>
                <c:pt idx="3">
                  <c:v>2021ж</c:v>
                </c:pt>
              </c:strCache>
            </c:strRef>
          </c:cat>
          <c:val>
            <c:numRef>
              <c:f>Лист1!$B$2:$B$5</c:f>
              <c:numCache>
                <c:formatCode>General</c:formatCode>
                <c:ptCount val="4"/>
                <c:pt idx="0">
                  <c:v>61.9</c:v>
                </c:pt>
                <c:pt idx="1">
                  <c:v>57.6</c:v>
                </c:pt>
                <c:pt idx="2">
                  <c:v>62.7</c:v>
                </c:pt>
                <c:pt idx="3">
                  <c:v>64.3</c:v>
                </c:pt>
              </c:numCache>
            </c:numRef>
          </c:val>
          <c:extLst xmlns:c16r2="http://schemas.microsoft.com/office/drawing/2015/06/chart">
            <c:ext xmlns:c16="http://schemas.microsoft.com/office/drawing/2014/chart" uri="{C3380CC4-5D6E-409C-BE32-E72D297353CC}">
              <c16:uniqueId val="{00000000-41DC-4E6C-B9AD-5F4781F24C90}"/>
            </c:ext>
          </c:extLst>
        </c:ser>
        <c:ser>
          <c:idx val="1"/>
          <c:order val="1"/>
          <c:tx>
            <c:strRef>
              <c:f>Лист1!$C$1</c:f>
              <c:strCache>
                <c:ptCount val="1"/>
                <c:pt idx="0">
                  <c:v>әлеуметтік салық</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2024ж</c:v>
                </c:pt>
                <c:pt idx="1">
                  <c:v>2023ж</c:v>
                </c:pt>
                <c:pt idx="2">
                  <c:v>2022ж</c:v>
                </c:pt>
                <c:pt idx="3">
                  <c:v>2021ж</c:v>
                </c:pt>
              </c:strCache>
            </c:strRef>
          </c:cat>
          <c:val>
            <c:numRef>
              <c:f>Лист1!$C$2:$C$5</c:f>
              <c:numCache>
                <c:formatCode>General</c:formatCode>
                <c:ptCount val="4"/>
                <c:pt idx="0">
                  <c:v>36.1</c:v>
                </c:pt>
                <c:pt idx="1">
                  <c:v>39.700000000000003</c:v>
                </c:pt>
                <c:pt idx="2">
                  <c:v>35</c:v>
                </c:pt>
                <c:pt idx="3">
                  <c:v>32.4</c:v>
                </c:pt>
              </c:numCache>
            </c:numRef>
          </c:val>
          <c:extLst xmlns:c16r2="http://schemas.microsoft.com/office/drawing/2015/06/chart">
            <c:ext xmlns:c16="http://schemas.microsoft.com/office/drawing/2014/chart" uri="{C3380CC4-5D6E-409C-BE32-E72D297353CC}">
              <c16:uniqueId val="{00000001-41DC-4E6C-B9AD-5F4781F24C90}"/>
            </c:ext>
          </c:extLst>
        </c:ser>
        <c:ser>
          <c:idx val="2"/>
          <c:order val="2"/>
          <c:tx>
            <c:strRef>
              <c:f>Лист1!$D$1</c:f>
              <c:strCache>
                <c:ptCount val="1"/>
                <c:pt idx="0">
                  <c:v>табиғи ресурстарды пайдаланғаны үшін төлем</c:v>
                </c:pt>
              </c:strCache>
            </c:strRef>
          </c:tx>
          <c:spPr>
            <a:solidFill>
              <a:schemeClr val="accent3"/>
            </a:solidFill>
            <a:ln>
              <a:noFill/>
            </a:ln>
            <a:effectLst/>
            <a:sp3d/>
          </c:spPr>
          <c:invertIfNegative val="0"/>
          <c:dLbls>
            <c:dLbl>
              <c:idx val="0"/>
              <c:layout>
                <c:manualLayout>
                  <c:x val="2.0887728459530026E-3"/>
                  <c:y val="-7.142857142857150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1DC-4E6C-B9AD-5F4781F24C90}"/>
                </c:ext>
              </c:extLst>
            </c:dLbl>
            <c:dLbl>
              <c:idx val="1"/>
              <c:layout>
                <c:manualLayout>
                  <c:x val="8.3550913838120102E-3"/>
                  <c:y val="-6.349206349206348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1DC-4E6C-B9AD-5F4781F24C90}"/>
                </c:ext>
              </c:extLst>
            </c:dLbl>
            <c:dLbl>
              <c:idx val="2"/>
              <c:layout>
                <c:manualLayout>
                  <c:x val="-2.0887728459531556E-3"/>
                  <c:y val="-7.53968253968253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1DC-4E6C-B9AD-5F4781F24C90}"/>
                </c:ext>
              </c:extLst>
            </c:dLbl>
            <c:dLbl>
              <c:idx val="3"/>
              <c:layout>
                <c:manualLayout>
                  <c:x val="0"/>
                  <c:y val="-9.126984126984126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1DC-4E6C-B9AD-5F4781F24C9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2024ж</c:v>
                </c:pt>
                <c:pt idx="1">
                  <c:v>2023ж</c:v>
                </c:pt>
                <c:pt idx="2">
                  <c:v>2022ж</c:v>
                </c:pt>
                <c:pt idx="3">
                  <c:v>2021ж</c:v>
                </c:pt>
              </c:strCache>
            </c:strRef>
          </c:cat>
          <c:val>
            <c:numRef>
              <c:f>Лист1!$D$2:$D$5</c:f>
              <c:numCache>
                <c:formatCode>General</c:formatCode>
                <c:ptCount val="4"/>
                <c:pt idx="0">
                  <c:v>1.8</c:v>
                </c:pt>
                <c:pt idx="1">
                  <c:v>2.5</c:v>
                </c:pt>
                <c:pt idx="2">
                  <c:v>2.2000000000000002</c:v>
                </c:pt>
                <c:pt idx="3">
                  <c:v>3.1</c:v>
                </c:pt>
              </c:numCache>
            </c:numRef>
          </c:val>
          <c:extLst xmlns:c16r2="http://schemas.microsoft.com/office/drawing/2015/06/chart">
            <c:ext xmlns:c16="http://schemas.microsoft.com/office/drawing/2014/chart" uri="{C3380CC4-5D6E-409C-BE32-E72D297353CC}">
              <c16:uniqueId val="{00000006-41DC-4E6C-B9AD-5F4781F24C90}"/>
            </c:ext>
          </c:extLst>
        </c:ser>
        <c:ser>
          <c:idx val="3"/>
          <c:order val="3"/>
          <c:tx>
            <c:strRef>
              <c:f>Лист1!$E$1</c:f>
              <c:strCache>
                <c:ptCount val="1"/>
                <c:pt idx="0">
                  <c:v>кәсіпкерлік және кәсіби қызметті жүргізгіні үшін алымдар</c:v>
                </c:pt>
              </c:strCache>
            </c:strRef>
          </c:tx>
          <c:spPr>
            <a:solidFill>
              <a:schemeClr val="accent4"/>
            </a:solidFill>
            <a:ln>
              <a:noFill/>
            </a:ln>
            <a:effectLst/>
            <a:sp3d/>
          </c:spPr>
          <c:invertIfNegative val="0"/>
          <c:dLbls>
            <c:dLbl>
              <c:idx val="0"/>
              <c:layout>
                <c:manualLayout>
                  <c:x val="3.9686684073107048E-2"/>
                  <c:y val="-7.936507936507936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1DC-4E6C-B9AD-5F4781F24C90}"/>
                </c:ext>
              </c:extLst>
            </c:dLbl>
            <c:dLbl>
              <c:idx val="1"/>
              <c:layout>
                <c:manualLayout>
                  <c:x val="3.759791122715405E-2"/>
                  <c:y val="-1.19047619047619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1DC-4E6C-B9AD-5F4781F24C90}"/>
                </c:ext>
              </c:extLst>
            </c:dLbl>
            <c:dLbl>
              <c:idx val="2"/>
              <c:layout>
                <c:manualLayout>
                  <c:x val="3.9686684073107048E-2"/>
                  <c:y val="-7.936507936507936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1DC-4E6C-B9AD-5F4781F24C90}"/>
                </c:ext>
              </c:extLst>
            </c:dLbl>
            <c:dLbl>
              <c:idx val="3"/>
              <c:layout>
                <c:manualLayout>
                  <c:x val="4.1775456919060053E-2"/>
                  <c:y val="-1.19047619047619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41DC-4E6C-B9AD-5F4781F24C9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2024ж</c:v>
                </c:pt>
                <c:pt idx="1">
                  <c:v>2023ж</c:v>
                </c:pt>
                <c:pt idx="2">
                  <c:v>2022ж</c:v>
                </c:pt>
                <c:pt idx="3">
                  <c:v>2021ж</c:v>
                </c:pt>
              </c:strCache>
            </c:strRef>
          </c:cat>
          <c:val>
            <c:numRef>
              <c:f>Лист1!$E$2:$E$5</c:f>
              <c:numCache>
                <c:formatCode>General</c:formatCode>
                <c:ptCount val="4"/>
                <c:pt idx="0">
                  <c:v>0.01</c:v>
                </c:pt>
                <c:pt idx="1">
                  <c:v>0.2</c:v>
                </c:pt>
                <c:pt idx="2">
                  <c:v>0.1</c:v>
                </c:pt>
                <c:pt idx="3">
                  <c:v>0.2</c:v>
                </c:pt>
              </c:numCache>
            </c:numRef>
          </c:val>
          <c:extLst xmlns:c16r2="http://schemas.microsoft.com/office/drawing/2015/06/chart">
            <c:ext xmlns:c16="http://schemas.microsoft.com/office/drawing/2014/chart" uri="{C3380CC4-5D6E-409C-BE32-E72D297353CC}">
              <c16:uniqueId val="{0000000B-41DC-4E6C-B9AD-5F4781F24C90}"/>
            </c:ext>
          </c:extLst>
        </c:ser>
        <c:dLbls>
          <c:showLegendKey val="0"/>
          <c:showVal val="1"/>
          <c:showCatName val="0"/>
          <c:showSerName val="0"/>
          <c:showPercent val="0"/>
          <c:showBubbleSize val="0"/>
        </c:dLbls>
        <c:gapWidth val="150"/>
        <c:shape val="box"/>
        <c:axId val="90487424"/>
        <c:axId val="90534272"/>
        <c:axId val="0"/>
      </c:bar3DChart>
      <c:catAx>
        <c:axId val="904874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90534272"/>
        <c:crosses val="autoZero"/>
        <c:auto val="1"/>
        <c:lblAlgn val="ctr"/>
        <c:lblOffset val="100"/>
        <c:noMultiLvlLbl val="0"/>
      </c:catAx>
      <c:valAx>
        <c:axId val="90534272"/>
        <c:scaling>
          <c:orientation val="minMax"/>
        </c:scaling>
        <c:delete val="1"/>
        <c:axPos val="b"/>
        <c:numFmt formatCode="0%" sourceLinked="1"/>
        <c:majorTickMark val="none"/>
        <c:minorTickMark val="none"/>
        <c:tickLblPos val="nextTo"/>
        <c:crossAx val="90487424"/>
        <c:crosses val="autoZero"/>
        <c:crossBetween val="between"/>
      </c:valAx>
      <c:spPr>
        <a:noFill/>
        <a:ln>
          <a:noFill/>
        </a:ln>
        <a:effectLst/>
      </c:spPr>
    </c:plotArea>
    <c:legend>
      <c:legendPos val="b"/>
      <c:layout>
        <c:manualLayout>
          <c:xMode val="edge"/>
          <c:yMode val="edge"/>
          <c:x val="1.8987603050924114E-2"/>
          <c:y val="0.83333145856767887"/>
          <c:w val="0.95530618202750761"/>
          <c:h val="0.1428590176227971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200" b="1" i="0" baseline="0">
                <a:effectLst/>
              </a:rPr>
              <a:t>10-ДИАГРАММА. 2024 жылғы </a:t>
            </a:r>
            <a:r>
              <a:rPr lang="kk-KZ" sz="1200" b="1" i="0" u="none" strike="noStrike" baseline="0">
                <a:effectLst/>
              </a:rPr>
              <a:t>Табиғи және басқа да ресурстарды пайдаланғаны үшін төлемдерді жоспарлау мен орындау, млн.теңге</a:t>
            </a:r>
            <a:endParaRPr lang="ru-RU" sz="1200">
              <a:effectLst/>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бекітілген бюджет</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7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су ресурстарын пайдаланғаны үшін</c:v>
                </c:pt>
                <c:pt idx="1">
                  <c:v>Орманды пайдаланған үшін</c:v>
                </c:pt>
                <c:pt idx="2">
                  <c:v>табиғи аумақтарды пайдаланғаны үшін</c:v>
                </c:pt>
                <c:pt idx="3">
                  <c:v>жағымсыз әсер еткені үшін</c:v>
                </c:pt>
                <c:pt idx="4">
                  <c:v>Тарихи шығындарды өтеу</c:v>
                </c:pt>
                <c:pt idx="5">
                  <c:v>жануарлар дүниесін пайдаланғаны үшін</c:v>
                </c:pt>
              </c:strCache>
            </c:strRef>
          </c:cat>
          <c:val>
            <c:numRef>
              <c:f>Лист1!$B$2:$B$7</c:f>
              <c:numCache>
                <c:formatCode>#\ ##0.0</c:formatCode>
                <c:ptCount val="6"/>
                <c:pt idx="0">
                  <c:v>108.6</c:v>
                </c:pt>
                <c:pt idx="1">
                  <c:v>151.80000000000001</c:v>
                </c:pt>
                <c:pt idx="2">
                  <c:v>1.4</c:v>
                </c:pt>
                <c:pt idx="3">
                  <c:v>1174.7</c:v>
                </c:pt>
                <c:pt idx="4">
                  <c:v>109.3</c:v>
                </c:pt>
                <c:pt idx="5">
                  <c:v>72.3</c:v>
                </c:pt>
              </c:numCache>
            </c:numRef>
          </c:val>
          <c:extLst xmlns:c16r2="http://schemas.microsoft.com/office/drawing/2015/06/chart">
            <c:ext xmlns:c16="http://schemas.microsoft.com/office/drawing/2014/chart" uri="{C3380CC4-5D6E-409C-BE32-E72D297353CC}">
              <c16:uniqueId val="{00000000-1BFB-4375-88BD-0940DCC7B897}"/>
            </c:ext>
          </c:extLst>
        </c:ser>
        <c:ser>
          <c:idx val="1"/>
          <c:order val="1"/>
          <c:tx>
            <c:strRef>
              <c:f>Лист1!$C$1</c:f>
              <c:strCache>
                <c:ptCount val="1"/>
                <c:pt idx="0">
                  <c:v>түзетілген бюджет</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су ресурстарын пайдаланғаны үшін</c:v>
                </c:pt>
                <c:pt idx="1">
                  <c:v>Орманды пайдаланған үшін</c:v>
                </c:pt>
                <c:pt idx="2">
                  <c:v>табиғи аумақтарды пайдаланғаны үшін</c:v>
                </c:pt>
                <c:pt idx="3">
                  <c:v>жағымсыз әсер еткені үшін</c:v>
                </c:pt>
                <c:pt idx="4">
                  <c:v>Тарихи шығындарды өтеу</c:v>
                </c:pt>
                <c:pt idx="5">
                  <c:v>жануарлар дүниесін пайдаланғаны үшін</c:v>
                </c:pt>
              </c:strCache>
            </c:strRef>
          </c:cat>
          <c:val>
            <c:numRef>
              <c:f>Лист1!$C$2:$C$7</c:f>
              <c:numCache>
                <c:formatCode>#\ ##0.0</c:formatCode>
                <c:ptCount val="6"/>
                <c:pt idx="0">
                  <c:v>68.599999999999994</c:v>
                </c:pt>
                <c:pt idx="1">
                  <c:v>66.8</c:v>
                </c:pt>
                <c:pt idx="2">
                  <c:v>0.9</c:v>
                </c:pt>
                <c:pt idx="3">
                  <c:v>994.7</c:v>
                </c:pt>
                <c:pt idx="4">
                  <c:v>0.5</c:v>
                </c:pt>
                <c:pt idx="5">
                  <c:v>79.900000000000006</c:v>
                </c:pt>
              </c:numCache>
            </c:numRef>
          </c:val>
          <c:extLst xmlns:c16r2="http://schemas.microsoft.com/office/drawing/2015/06/chart">
            <c:ext xmlns:c16="http://schemas.microsoft.com/office/drawing/2014/chart" uri="{C3380CC4-5D6E-409C-BE32-E72D297353CC}">
              <c16:uniqueId val="{00000001-1BFB-4375-88BD-0940DCC7B897}"/>
            </c:ext>
          </c:extLst>
        </c:ser>
        <c:ser>
          <c:idx val="2"/>
          <c:order val="2"/>
          <c:tx>
            <c:strRef>
              <c:f>Лист1!$D$1</c:f>
              <c:strCache>
                <c:ptCount val="1"/>
                <c:pt idx="0">
                  <c:v>нақты</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су ресурстарын пайдаланғаны үшін</c:v>
                </c:pt>
                <c:pt idx="1">
                  <c:v>Орманды пайдаланған үшін</c:v>
                </c:pt>
                <c:pt idx="2">
                  <c:v>табиғи аумақтарды пайдаланғаны үшін</c:v>
                </c:pt>
                <c:pt idx="3">
                  <c:v>жағымсыз әсер еткені үшін</c:v>
                </c:pt>
                <c:pt idx="4">
                  <c:v>Тарихи шығындарды өтеу</c:v>
                </c:pt>
                <c:pt idx="5">
                  <c:v>жануарлар дүниесін пайдаланғаны үшін</c:v>
                </c:pt>
              </c:strCache>
            </c:strRef>
          </c:cat>
          <c:val>
            <c:numRef>
              <c:f>Лист1!$D$2:$D$7</c:f>
              <c:numCache>
                <c:formatCode>#\ ##0.0</c:formatCode>
                <c:ptCount val="6"/>
                <c:pt idx="0">
                  <c:v>94</c:v>
                </c:pt>
                <c:pt idx="1">
                  <c:v>75.099999999999994</c:v>
                </c:pt>
                <c:pt idx="2">
                  <c:v>0.9</c:v>
                </c:pt>
                <c:pt idx="3">
                  <c:v>1089.3</c:v>
                </c:pt>
                <c:pt idx="4">
                  <c:v>0.7</c:v>
                </c:pt>
                <c:pt idx="5">
                  <c:v>93</c:v>
                </c:pt>
              </c:numCache>
            </c:numRef>
          </c:val>
          <c:extLst xmlns:c16r2="http://schemas.microsoft.com/office/drawing/2015/06/chart">
            <c:ext xmlns:c16="http://schemas.microsoft.com/office/drawing/2014/chart" uri="{C3380CC4-5D6E-409C-BE32-E72D297353CC}">
              <c16:uniqueId val="{00000002-1BFB-4375-88BD-0940DCC7B897}"/>
            </c:ext>
          </c:extLst>
        </c:ser>
        <c:dLbls>
          <c:dLblPos val="outEnd"/>
          <c:showLegendKey val="0"/>
          <c:showVal val="1"/>
          <c:showCatName val="0"/>
          <c:showSerName val="0"/>
          <c:showPercent val="0"/>
          <c:showBubbleSize val="0"/>
        </c:dLbls>
        <c:gapWidth val="100"/>
        <c:overlap val="-24"/>
        <c:axId val="80634240"/>
        <c:axId val="80635776"/>
      </c:barChart>
      <c:catAx>
        <c:axId val="806342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RU"/>
          </a:p>
        </c:txPr>
        <c:crossAx val="80635776"/>
        <c:crosses val="autoZero"/>
        <c:auto val="1"/>
        <c:lblAlgn val="ctr"/>
        <c:lblOffset val="100"/>
        <c:noMultiLvlLbl val="0"/>
      </c:catAx>
      <c:valAx>
        <c:axId val="80635776"/>
        <c:scaling>
          <c:orientation val="minMax"/>
        </c:scaling>
        <c:delete val="1"/>
        <c:axPos val="l"/>
        <c:numFmt formatCode="#\ ##0.0" sourceLinked="1"/>
        <c:majorTickMark val="none"/>
        <c:minorTickMark val="none"/>
        <c:tickLblPos val="nextTo"/>
        <c:crossAx val="80634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Ряд 1</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2021 жыл</c:v>
                </c:pt>
                <c:pt idx="1">
                  <c:v>2022 жыл</c:v>
                </c:pt>
                <c:pt idx="2">
                  <c:v>2023 жыл</c:v>
                </c:pt>
                <c:pt idx="3">
                  <c:v>2024 жыл</c:v>
                </c:pt>
              </c:strCache>
            </c:strRef>
          </c:cat>
          <c:val>
            <c:numRef>
              <c:f>Лист1!$B$2:$B$5</c:f>
              <c:numCache>
                <c:formatCode>#,##0</c:formatCode>
                <c:ptCount val="4"/>
                <c:pt idx="0">
                  <c:v>2318.8000000000002</c:v>
                </c:pt>
                <c:pt idx="1">
                  <c:v>1893.3</c:v>
                </c:pt>
                <c:pt idx="2">
                  <c:v>2923.5</c:v>
                </c:pt>
                <c:pt idx="3">
                  <c:v>4269.5</c:v>
                </c:pt>
              </c:numCache>
            </c:numRef>
          </c:val>
          <c:smooth val="0"/>
          <c:extLst xmlns:c16r2="http://schemas.microsoft.com/office/drawing/2015/06/chart">
            <c:ext xmlns:c16="http://schemas.microsoft.com/office/drawing/2014/chart" uri="{C3380CC4-5D6E-409C-BE32-E72D297353CC}">
              <c16:uniqueId val="{00000000-B3CE-44C5-A4DA-7428F91CB36B}"/>
            </c:ext>
          </c:extLst>
        </c:ser>
        <c:dLbls>
          <c:dLblPos val="t"/>
          <c:showLegendKey val="0"/>
          <c:showVal val="1"/>
          <c:showCatName val="0"/>
          <c:showSerName val="0"/>
          <c:showPercent val="0"/>
          <c:showBubbleSize val="0"/>
        </c:dLbls>
        <c:marker val="1"/>
        <c:smooth val="0"/>
        <c:axId val="96003584"/>
        <c:axId val="96141696"/>
      </c:lineChart>
      <c:catAx>
        <c:axId val="96003584"/>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RU"/>
          </a:p>
        </c:txPr>
        <c:crossAx val="96141696"/>
        <c:crosses val="autoZero"/>
        <c:auto val="1"/>
        <c:lblAlgn val="ctr"/>
        <c:lblOffset val="100"/>
        <c:noMultiLvlLbl val="0"/>
      </c:catAx>
      <c:valAx>
        <c:axId val="96141696"/>
        <c:scaling>
          <c:orientation val="minMax"/>
        </c:scaling>
        <c:delete val="1"/>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96003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100" b="1" i="0" baseline="0">
                <a:effectLst/>
              </a:rPr>
              <a:t>12-ДИАГРАММА. 2022-2024 жылдардағы жергілікті бюджеттің салықтық түсімдері мен бюджетке артық төлемдердің серпіні, млн.теңге</a:t>
            </a:r>
            <a:endParaRPr lang="ru-RU" sz="1100">
              <a:effectLst/>
            </a:endParaRPr>
          </a:p>
        </c:rich>
      </c:tx>
      <c:layout>
        <c:manualLayout>
          <c:xMode val="edge"/>
          <c:yMode val="edge"/>
          <c:x val="0.15809065402874795"/>
          <c:y val="7.936645850303195E-3"/>
        </c:manualLayout>
      </c:layout>
      <c:overlay val="0"/>
      <c:spPr>
        <a:noFill/>
        <a:ln>
          <a:noFill/>
        </a:ln>
        <a:effectLst/>
      </c:spPr>
    </c:title>
    <c:autoTitleDeleted val="0"/>
    <c:plotArea>
      <c:layout>
        <c:manualLayout>
          <c:layoutTarget val="inner"/>
          <c:xMode val="edge"/>
          <c:yMode val="edge"/>
          <c:x val="2.2988505747126436E-2"/>
          <c:y val="0.21544827586206897"/>
          <c:w val="0.95402298850574707"/>
          <c:h val="0.56419875101819172"/>
        </c:manualLayout>
      </c:layout>
      <c:barChart>
        <c:barDir val="col"/>
        <c:grouping val="clustered"/>
        <c:varyColors val="0"/>
        <c:ser>
          <c:idx val="0"/>
          <c:order val="0"/>
          <c:tx>
            <c:strRef>
              <c:f>Лист1!$B$1</c:f>
              <c:strCache>
                <c:ptCount val="1"/>
                <c:pt idx="0">
                  <c:v>ЖБ салықтық түсімдер</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2022 жыл</c:v>
                </c:pt>
                <c:pt idx="1">
                  <c:v>2023 жыл</c:v>
                </c:pt>
                <c:pt idx="2">
                  <c:v>2024 жыл</c:v>
                </c:pt>
              </c:strCache>
            </c:strRef>
          </c:cat>
          <c:val>
            <c:numRef>
              <c:f>Лист1!$B$2:$B$4</c:f>
              <c:numCache>
                <c:formatCode>#\ ##0.0</c:formatCode>
                <c:ptCount val="3"/>
                <c:pt idx="0">
                  <c:v>55115.9</c:v>
                </c:pt>
                <c:pt idx="1">
                  <c:v>57916.4</c:v>
                </c:pt>
                <c:pt idx="2">
                  <c:v>75554.899999999994</c:v>
                </c:pt>
              </c:numCache>
            </c:numRef>
          </c:val>
          <c:extLst xmlns:c16r2="http://schemas.microsoft.com/office/drawing/2015/06/chart">
            <c:ext xmlns:c16="http://schemas.microsoft.com/office/drawing/2014/chart" uri="{C3380CC4-5D6E-409C-BE32-E72D297353CC}">
              <c16:uniqueId val="{00000000-04F0-4670-9B35-DD8BBFD85337}"/>
            </c:ext>
          </c:extLst>
        </c:ser>
        <c:ser>
          <c:idx val="1"/>
          <c:order val="1"/>
          <c:tx>
            <c:strRef>
              <c:f>Лист1!$C$1</c:f>
              <c:strCache>
                <c:ptCount val="1"/>
                <c:pt idx="0">
                  <c:v>Салық органдарына артық төлемдер</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2022 жыл</c:v>
                </c:pt>
                <c:pt idx="1">
                  <c:v>2023 жыл</c:v>
                </c:pt>
                <c:pt idx="2">
                  <c:v>2024 жыл</c:v>
                </c:pt>
              </c:strCache>
            </c:strRef>
          </c:cat>
          <c:val>
            <c:numRef>
              <c:f>Лист1!$C$2:$C$4</c:f>
              <c:numCache>
                <c:formatCode>#\ ##0.0</c:formatCode>
                <c:ptCount val="3"/>
                <c:pt idx="0">
                  <c:v>27261.5</c:v>
                </c:pt>
                <c:pt idx="1">
                  <c:v>32324.2</c:v>
                </c:pt>
                <c:pt idx="2">
                  <c:v>42742.400000000001</c:v>
                </c:pt>
              </c:numCache>
            </c:numRef>
          </c:val>
          <c:extLst xmlns:c16r2="http://schemas.microsoft.com/office/drawing/2015/06/chart">
            <c:ext xmlns:c16="http://schemas.microsoft.com/office/drawing/2014/chart" uri="{C3380CC4-5D6E-409C-BE32-E72D297353CC}">
              <c16:uniqueId val="{00000001-04F0-4670-9B35-DD8BBFD85337}"/>
            </c:ext>
          </c:extLst>
        </c:ser>
        <c:dLbls>
          <c:dLblPos val="inEnd"/>
          <c:showLegendKey val="0"/>
          <c:showVal val="1"/>
          <c:showCatName val="0"/>
          <c:showSerName val="0"/>
          <c:showPercent val="0"/>
          <c:showBubbleSize val="0"/>
        </c:dLbls>
        <c:gapWidth val="100"/>
        <c:overlap val="-24"/>
        <c:axId val="80661504"/>
        <c:axId val="92181248"/>
      </c:barChart>
      <c:catAx>
        <c:axId val="806615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ru-RU"/>
          </a:p>
        </c:txPr>
        <c:crossAx val="92181248"/>
        <c:crosses val="autoZero"/>
        <c:auto val="1"/>
        <c:lblAlgn val="ctr"/>
        <c:lblOffset val="100"/>
        <c:noMultiLvlLbl val="0"/>
      </c:catAx>
      <c:valAx>
        <c:axId val="92181248"/>
        <c:scaling>
          <c:orientation val="minMax"/>
        </c:scaling>
        <c:delete val="1"/>
        <c:axPos val="l"/>
        <c:numFmt formatCode="#\ ##0.0" sourceLinked="1"/>
        <c:majorTickMark val="none"/>
        <c:minorTickMark val="none"/>
        <c:tickLblPos val="nextTo"/>
        <c:crossAx val="80661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200" b="1" i="0" baseline="0">
                <a:effectLst/>
              </a:rPr>
              <a:t>13-ДИАГРАММА. 2022-2024 жылдардағы артық төлемдердің құрылымы, </a:t>
            </a:r>
            <a:r>
              <a:rPr lang="en-US" sz="1200" b="1" i="0" baseline="0">
                <a:effectLst/>
              </a:rPr>
              <a:t>%</a:t>
            </a:r>
            <a:r>
              <a:rPr lang="kk-KZ" sz="1200" b="1" i="0" baseline="0">
                <a:effectLst/>
              </a:rPr>
              <a:t>-бен</a:t>
            </a:r>
            <a:endParaRPr lang="ru-RU" sz="1200" b="1">
              <a:effectLst/>
            </a:endParaRPr>
          </a:p>
        </c:rich>
      </c:tx>
      <c:overlay val="0"/>
      <c:spPr>
        <a:noFill/>
        <a:ln>
          <a:noFill/>
        </a:ln>
        <a:effectLst/>
      </c:spPr>
    </c:title>
    <c:autoTitleDeleted val="0"/>
    <c:plotArea>
      <c:layout/>
      <c:barChart>
        <c:barDir val="col"/>
        <c:grouping val="stacked"/>
        <c:varyColors val="0"/>
        <c:ser>
          <c:idx val="0"/>
          <c:order val="0"/>
          <c:tx>
            <c:strRef>
              <c:f>Лист1!$B$1</c:f>
              <c:strCache>
                <c:ptCount val="1"/>
                <c:pt idx="0">
                  <c:v>жеке табыс салығы</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c:f>
              <c:strCache>
                <c:ptCount val="2"/>
                <c:pt idx="0">
                  <c:v>2023 жыл</c:v>
                </c:pt>
                <c:pt idx="1">
                  <c:v>2024 жыл</c:v>
                </c:pt>
              </c:strCache>
            </c:strRef>
          </c:cat>
          <c:val>
            <c:numRef>
              <c:f>Лист1!$B$2:$B$3</c:f>
              <c:numCache>
                <c:formatCode>#\ ##0.0_ ;\-#\ ##0.0\ </c:formatCode>
                <c:ptCount val="2"/>
                <c:pt idx="0">
                  <c:v>17326.3</c:v>
                </c:pt>
                <c:pt idx="1">
                  <c:v>21184</c:v>
                </c:pt>
              </c:numCache>
            </c:numRef>
          </c:val>
          <c:extLst xmlns:c16r2="http://schemas.microsoft.com/office/drawing/2015/06/chart">
            <c:ext xmlns:c16="http://schemas.microsoft.com/office/drawing/2014/chart" uri="{C3380CC4-5D6E-409C-BE32-E72D297353CC}">
              <c16:uniqueId val="{00000000-6A60-483E-BAE2-6E77D9F83739}"/>
            </c:ext>
          </c:extLst>
        </c:ser>
        <c:ser>
          <c:idx val="1"/>
          <c:order val="1"/>
          <c:tx>
            <c:strRef>
              <c:f>Лист1!$C$1</c:f>
              <c:strCache>
                <c:ptCount val="1"/>
                <c:pt idx="0">
                  <c:v>әлеуметтік салық</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c:f>
              <c:strCache>
                <c:ptCount val="2"/>
                <c:pt idx="0">
                  <c:v>2023 жыл</c:v>
                </c:pt>
                <c:pt idx="1">
                  <c:v>2024 жыл</c:v>
                </c:pt>
              </c:strCache>
            </c:strRef>
          </c:cat>
          <c:val>
            <c:numRef>
              <c:f>Лист1!$C$2:$C$3</c:f>
              <c:numCache>
                <c:formatCode>#\ ##0.0_ ;\-#\ ##0.0\ </c:formatCode>
                <c:ptCount val="2"/>
                <c:pt idx="0">
                  <c:v>12225.3</c:v>
                </c:pt>
                <c:pt idx="1">
                  <c:v>14665.1</c:v>
                </c:pt>
              </c:numCache>
            </c:numRef>
          </c:val>
          <c:extLst xmlns:c16r2="http://schemas.microsoft.com/office/drawing/2015/06/chart">
            <c:ext xmlns:c16="http://schemas.microsoft.com/office/drawing/2014/chart" uri="{C3380CC4-5D6E-409C-BE32-E72D297353CC}">
              <c16:uniqueId val="{00000001-6A60-483E-BAE2-6E77D9F83739}"/>
            </c:ext>
          </c:extLst>
        </c:ser>
        <c:ser>
          <c:idx val="2"/>
          <c:order val="2"/>
          <c:tx>
            <c:strRef>
              <c:f>Лист1!$D$1</c:f>
              <c:strCache>
                <c:ptCount val="1"/>
                <c:pt idx="0">
                  <c:v>корпоративті табыс салығы</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layout>
                <c:manualLayout>
                  <c:x val="0"/>
                  <c:y val="-5.2194543297746143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ru-RU"/>
                </a:p>
              </c:tx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A60-483E-BAE2-6E77D9F83739}"/>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Лист1!$A$2:$A$3</c:f>
              <c:strCache>
                <c:ptCount val="2"/>
                <c:pt idx="0">
                  <c:v>2023 жыл</c:v>
                </c:pt>
                <c:pt idx="1">
                  <c:v>2024 жыл</c:v>
                </c:pt>
              </c:strCache>
            </c:strRef>
          </c:cat>
          <c:val>
            <c:numRef>
              <c:f>Лист1!$D$2:$D$3</c:f>
              <c:numCache>
                <c:formatCode>#\ ##0.0_ ;\-#\ ##0.0\ </c:formatCode>
                <c:ptCount val="2"/>
                <c:pt idx="0">
                  <c:v>1472.5</c:v>
                </c:pt>
                <c:pt idx="1">
                  <c:v>3720</c:v>
                </c:pt>
              </c:numCache>
            </c:numRef>
          </c:val>
          <c:extLst xmlns:c16r2="http://schemas.microsoft.com/office/drawing/2015/06/chart">
            <c:ext xmlns:c16="http://schemas.microsoft.com/office/drawing/2014/chart" uri="{C3380CC4-5D6E-409C-BE32-E72D297353CC}">
              <c16:uniqueId val="{00000003-6A60-483E-BAE2-6E77D9F83739}"/>
            </c:ext>
          </c:extLst>
        </c:ser>
        <c:dLbls>
          <c:dLblPos val="ctr"/>
          <c:showLegendKey val="0"/>
          <c:showVal val="1"/>
          <c:showCatName val="0"/>
          <c:showSerName val="0"/>
          <c:showPercent val="0"/>
          <c:showBubbleSize val="0"/>
        </c:dLbls>
        <c:gapWidth val="150"/>
        <c:overlap val="100"/>
        <c:axId val="96535296"/>
        <c:axId val="96536832"/>
      </c:barChart>
      <c:catAx>
        <c:axId val="965352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ru-RU"/>
          </a:p>
        </c:txPr>
        <c:crossAx val="96536832"/>
        <c:crosses val="autoZero"/>
        <c:auto val="1"/>
        <c:lblAlgn val="ctr"/>
        <c:lblOffset val="100"/>
        <c:noMultiLvlLbl val="0"/>
      </c:catAx>
      <c:valAx>
        <c:axId val="96536832"/>
        <c:scaling>
          <c:orientation val="minMax"/>
        </c:scaling>
        <c:delete val="1"/>
        <c:axPos val="l"/>
        <c:numFmt formatCode="#\ ##0.0_ ;\-#\ ##0.0\ " sourceLinked="1"/>
        <c:majorTickMark val="none"/>
        <c:minorTickMark val="none"/>
        <c:tickLblPos val="nextTo"/>
        <c:crossAx val="96535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200"/>
              <a:t>13-ДИАГРАММА. 2021-2024 жылдардағы салықтық емес түсімдердің серпіні, </a:t>
            </a:r>
            <a:r>
              <a:rPr lang="kk-KZ" sz="1200"/>
              <a:t>млн.теңге</a:t>
            </a:r>
            <a:endParaRPr lang="ru-RU" sz="1200"/>
          </a:p>
        </c:rich>
      </c:tx>
      <c:overlay val="0"/>
      <c:spPr>
        <a:noFill/>
        <a:ln>
          <a:noFill/>
        </a:ln>
        <a:effectLst/>
      </c:spPr>
    </c:title>
    <c:autoTitleDeleted val="0"/>
    <c:plotArea>
      <c:layout/>
      <c:barChart>
        <c:barDir val="col"/>
        <c:grouping val="clustered"/>
        <c:varyColors val="0"/>
        <c:ser>
          <c:idx val="0"/>
          <c:order val="0"/>
          <c:tx>
            <c:strRef>
              <c:f>Лист1!$B$1</c:f>
              <c:strCache>
                <c:ptCount val="1"/>
                <c:pt idx="0">
                  <c:v>Ряд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2021 жыл</c:v>
                </c:pt>
                <c:pt idx="1">
                  <c:v>2022 жыл</c:v>
                </c:pt>
                <c:pt idx="2">
                  <c:v>2023 жыл</c:v>
                </c:pt>
                <c:pt idx="3">
                  <c:v>2024 жыл</c:v>
                </c:pt>
              </c:strCache>
            </c:strRef>
          </c:cat>
          <c:val>
            <c:numRef>
              <c:f>Лист1!$B$2:$B$5</c:f>
              <c:numCache>
                <c:formatCode>#\ ##0.0</c:formatCode>
                <c:ptCount val="4"/>
                <c:pt idx="0">
                  <c:v>10822.3</c:v>
                </c:pt>
                <c:pt idx="1">
                  <c:v>12394.8</c:v>
                </c:pt>
                <c:pt idx="2">
                  <c:v>17205.7</c:v>
                </c:pt>
                <c:pt idx="3">
                  <c:v>38115.599999999999</c:v>
                </c:pt>
              </c:numCache>
            </c:numRef>
          </c:val>
          <c:extLst xmlns:c16r2="http://schemas.microsoft.com/office/drawing/2015/06/chart">
            <c:ext xmlns:c16="http://schemas.microsoft.com/office/drawing/2014/chart" uri="{C3380CC4-5D6E-409C-BE32-E72D297353CC}">
              <c16:uniqueId val="{00000000-8FBE-4396-B917-CAAFAC8B9153}"/>
            </c:ext>
          </c:extLst>
        </c:ser>
        <c:dLbls>
          <c:dLblPos val="outEnd"/>
          <c:showLegendKey val="0"/>
          <c:showVal val="1"/>
          <c:showCatName val="0"/>
          <c:showSerName val="0"/>
          <c:showPercent val="0"/>
          <c:showBubbleSize val="0"/>
        </c:dLbls>
        <c:gapWidth val="100"/>
        <c:overlap val="-24"/>
        <c:axId val="96151424"/>
        <c:axId val="96297728"/>
      </c:barChart>
      <c:catAx>
        <c:axId val="961514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RU"/>
          </a:p>
        </c:txPr>
        <c:crossAx val="96297728"/>
        <c:crosses val="autoZero"/>
        <c:auto val="1"/>
        <c:lblAlgn val="ctr"/>
        <c:lblOffset val="100"/>
        <c:noMultiLvlLbl val="0"/>
      </c:catAx>
      <c:valAx>
        <c:axId val="96297728"/>
        <c:scaling>
          <c:orientation val="minMax"/>
        </c:scaling>
        <c:delete val="1"/>
        <c:axPos val="l"/>
        <c:numFmt formatCode="#\ ##0.0" sourceLinked="1"/>
        <c:majorTickMark val="none"/>
        <c:minorTickMark val="none"/>
        <c:tickLblPos val="nextTo"/>
        <c:crossAx val="96151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200" b="1" i="0" baseline="0">
                <a:effectLst/>
              </a:rPr>
              <a:t>14-ДИАГРАММА. 2024 жыл</a:t>
            </a:r>
            <a:r>
              <a:rPr lang="kk-KZ" sz="1200" b="1" i="0" baseline="0">
                <a:effectLst/>
              </a:rPr>
              <a:t>ғы</a:t>
            </a:r>
            <a:r>
              <a:rPr lang="ru-RU" sz="1200" b="1" i="0" baseline="0">
                <a:effectLst/>
              </a:rPr>
              <a:t> салықтық емес түсімдердің құрылымы,</a:t>
            </a:r>
          </a:p>
          <a:p>
            <a:pPr>
              <a:defRPr sz="1600" b="1" i="0" u="none" strike="noStrike" kern="1200" baseline="0">
                <a:solidFill>
                  <a:schemeClr val="tx2"/>
                </a:solidFill>
                <a:latin typeface="+mn-lt"/>
                <a:ea typeface="+mn-ea"/>
                <a:cs typeface="+mn-cs"/>
              </a:defRPr>
            </a:pPr>
            <a:r>
              <a:rPr lang="ru-RU" sz="1200" b="1" i="0" baseline="0">
                <a:effectLst/>
              </a:rPr>
              <a:t> %</a:t>
            </a:r>
            <a:r>
              <a:rPr lang="kk-KZ" sz="1200" b="1" i="0" baseline="0">
                <a:effectLst/>
              </a:rPr>
              <a:t>-бен</a:t>
            </a:r>
            <a:endParaRPr lang="ru-RU" sz="1100">
              <a:effectLst/>
            </a:endParaRPr>
          </a:p>
        </c:rich>
      </c:tx>
      <c:overlay val="0"/>
      <c:spPr>
        <a:noFill/>
        <a:ln>
          <a:noFill/>
        </a:ln>
        <a:effectLst/>
      </c:spPr>
    </c:title>
    <c:autoTitleDeleted val="0"/>
    <c:plotArea>
      <c:layout>
        <c:manualLayout>
          <c:layoutTarget val="inner"/>
          <c:xMode val="edge"/>
          <c:yMode val="edge"/>
          <c:x val="2.3170089520800422E-2"/>
          <c:y val="0.30573643410852713"/>
          <c:w val="0.95365982095839918"/>
          <c:h val="0.28013672709515963"/>
        </c:manualLayout>
      </c:layout>
      <c:barChart>
        <c:barDir val="bar"/>
        <c:grouping val="percentStacked"/>
        <c:varyColors val="0"/>
        <c:ser>
          <c:idx val="0"/>
          <c:order val="0"/>
          <c:tx>
            <c:strRef>
              <c:f>Лист1!$B$1</c:f>
              <c:strCache>
                <c:ptCount val="1"/>
                <c:pt idx="0">
                  <c:v>мемлекетті меншіктен түсетін кірістер</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Категория 1</c:v>
                </c:pt>
              </c:strCache>
            </c:strRef>
          </c:cat>
          <c:val>
            <c:numRef>
              <c:f>Лист1!$B$2</c:f>
              <c:numCache>
                <c:formatCode>0%</c:formatCode>
                <c:ptCount val="1"/>
                <c:pt idx="0">
                  <c:v>8.6999999999999994E-2</c:v>
                </c:pt>
              </c:numCache>
            </c:numRef>
          </c:val>
          <c:extLst xmlns:c16r2="http://schemas.microsoft.com/office/drawing/2015/06/chart">
            <c:ext xmlns:c16="http://schemas.microsoft.com/office/drawing/2014/chart" uri="{C3380CC4-5D6E-409C-BE32-E72D297353CC}">
              <c16:uniqueId val="{00000000-E950-484B-9491-F6A1F6C79A91}"/>
            </c:ext>
          </c:extLst>
        </c:ser>
        <c:ser>
          <c:idx val="1"/>
          <c:order val="1"/>
          <c:tx>
            <c:strRef>
              <c:f>Лист1!$C$1</c:f>
              <c:strCache>
                <c:ptCount val="1"/>
                <c:pt idx="0">
                  <c:v>кредиттер бойынша сыйақылар</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Категория 1</c:v>
                </c:pt>
              </c:strCache>
            </c:strRef>
          </c:cat>
          <c:val>
            <c:numRef>
              <c:f>Лист1!$C$2</c:f>
              <c:numCache>
                <c:formatCode>0%</c:formatCode>
                <c:ptCount val="1"/>
                <c:pt idx="0">
                  <c:v>6.5000000000000002E-2</c:v>
                </c:pt>
              </c:numCache>
            </c:numRef>
          </c:val>
          <c:extLst xmlns:c16r2="http://schemas.microsoft.com/office/drawing/2015/06/chart">
            <c:ext xmlns:c16="http://schemas.microsoft.com/office/drawing/2014/chart" uri="{C3380CC4-5D6E-409C-BE32-E72D297353CC}">
              <c16:uniqueId val="{00000002-E950-484B-9491-F6A1F6C79A91}"/>
            </c:ext>
          </c:extLst>
        </c:ser>
        <c:ser>
          <c:idx val="2"/>
          <c:order val="2"/>
          <c:tx>
            <c:strRef>
              <c:f>Лист1!$D$1</c:f>
              <c:strCache>
                <c:ptCount val="1"/>
                <c:pt idx="0">
                  <c:v>полиция департаменті салатын айыппұлдар</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Категория 1</c:v>
                </c:pt>
              </c:strCache>
            </c:strRef>
          </c:cat>
          <c:val>
            <c:numRef>
              <c:f>Лист1!$D$2</c:f>
              <c:numCache>
                <c:formatCode>0%</c:formatCode>
                <c:ptCount val="1"/>
                <c:pt idx="0">
                  <c:v>0.315</c:v>
                </c:pt>
              </c:numCache>
            </c:numRef>
          </c:val>
          <c:extLst xmlns:c16r2="http://schemas.microsoft.com/office/drawing/2015/06/chart">
            <c:ext xmlns:c16="http://schemas.microsoft.com/office/drawing/2014/chart" uri="{C3380CC4-5D6E-409C-BE32-E72D297353CC}">
              <c16:uniqueId val="{00000003-E950-484B-9491-F6A1F6C79A91}"/>
            </c:ext>
          </c:extLst>
        </c:ser>
        <c:ser>
          <c:idx val="3"/>
          <c:order val="3"/>
          <c:tx>
            <c:strRef>
              <c:f>Лист1!$E$1</c:f>
              <c:strCache>
                <c:ptCount val="1"/>
                <c:pt idx="0">
                  <c:v>сот шешімдері негізінде, сот орындаушыларының айыппұлдары мен өндірулері</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Категория 1</c:v>
                </c:pt>
              </c:strCache>
            </c:strRef>
          </c:cat>
          <c:val>
            <c:numRef>
              <c:f>Лист1!$E$2</c:f>
              <c:numCache>
                <c:formatCode>0%</c:formatCode>
                <c:ptCount val="1"/>
                <c:pt idx="0">
                  <c:v>4.7E-2</c:v>
                </c:pt>
              </c:numCache>
            </c:numRef>
          </c:val>
          <c:extLst xmlns:c16r2="http://schemas.microsoft.com/office/drawing/2015/06/chart">
            <c:ext xmlns:c16="http://schemas.microsoft.com/office/drawing/2014/chart" uri="{C3380CC4-5D6E-409C-BE32-E72D297353CC}">
              <c16:uniqueId val="{00000004-E950-484B-9491-F6A1F6C79A91}"/>
            </c:ext>
          </c:extLst>
        </c:ser>
        <c:ser>
          <c:idx val="4"/>
          <c:order val="4"/>
          <c:tx>
            <c:strRef>
              <c:f>Лист1!$F$1</c:f>
              <c:strCache>
                <c:ptCount val="1"/>
                <c:pt idx="0">
                  <c:v>басқа да салықтық емес түсімдер</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c:f>
              <c:strCache>
                <c:ptCount val="1"/>
                <c:pt idx="0">
                  <c:v>Категория 1</c:v>
                </c:pt>
              </c:strCache>
            </c:strRef>
          </c:cat>
          <c:val>
            <c:numRef>
              <c:f>Лист1!$F$2</c:f>
              <c:numCache>
                <c:formatCode>0%</c:formatCode>
                <c:ptCount val="1"/>
                <c:pt idx="0">
                  <c:v>0.54200000000000004</c:v>
                </c:pt>
              </c:numCache>
            </c:numRef>
          </c:val>
          <c:extLst xmlns:c16r2="http://schemas.microsoft.com/office/drawing/2015/06/chart">
            <c:ext xmlns:c16="http://schemas.microsoft.com/office/drawing/2014/chart" uri="{C3380CC4-5D6E-409C-BE32-E72D297353CC}">
              <c16:uniqueId val="{00000005-E950-484B-9491-F6A1F6C79A91}"/>
            </c:ext>
          </c:extLst>
        </c:ser>
        <c:dLbls>
          <c:dLblPos val="ctr"/>
          <c:showLegendKey val="0"/>
          <c:showVal val="1"/>
          <c:showCatName val="0"/>
          <c:showSerName val="0"/>
          <c:showPercent val="0"/>
          <c:showBubbleSize val="0"/>
        </c:dLbls>
        <c:gapWidth val="150"/>
        <c:overlap val="100"/>
        <c:axId val="100439168"/>
        <c:axId val="100440704"/>
      </c:barChart>
      <c:catAx>
        <c:axId val="100439168"/>
        <c:scaling>
          <c:orientation val="minMax"/>
        </c:scaling>
        <c:delete val="1"/>
        <c:axPos val="l"/>
        <c:numFmt formatCode="General" sourceLinked="1"/>
        <c:majorTickMark val="none"/>
        <c:minorTickMark val="none"/>
        <c:tickLblPos val="nextTo"/>
        <c:crossAx val="100440704"/>
        <c:crosses val="autoZero"/>
        <c:auto val="1"/>
        <c:lblAlgn val="ctr"/>
        <c:lblOffset val="100"/>
        <c:noMultiLvlLbl val="0"/>
      </c:catAx>
      <c:valAx>
        <c:axId val="100440704"/>
        <c:scaling>
          <c:orientation val="minMax"/>
        </c:scaling>
        <c:delete val="1"/>
        <c:axPos val="b"/>
        <c:numFmt formatCode="0%" sourceLinked="1"/>
        <c:majorTickMark val="none"/>
        <c:minorTickMark val="none"/>
        <c:tickLblPos val="nextTo"/>
        <c:crossAx val="100439168"/>
        <c:crosses val="autoZero"/>
        <c:crossBetween val="between"/>
      </c:valAx>
      <c:spPr>
        <a:noFill/>
        <a:ln>
          <a:noFill/>
        </a:ln>
        <a:effectLst/>
      </c:spPr>
    </c:plotArea>
    <c:legend>
      <c:legendPos val="b"/>
      <c:layout>
        <c:manualLayout>
          <c:xMode val="edge"/>
          <c:yMode val="edge"/>
          <c:x val="8.4606485800649313E-3"/>
          <c:y val="0.62247695782213275"/>
          <c:w val="0.98097216520920671"/>
          <c:h val="0.27829823597631692"/>
        </c:manualLayout>
      </c:layout>
      <c:overlay val="0"/>
      <c:spPr>
        <a:noFill/>
        <a:ln>
          <a:noFill/>
        </a:ln>
        <a:effectLst/>
      </c:spPr>
      <c:txPr>
        <a:bodyPr rot="0" spcFirstLastPara="1" vertOverflow="ellipsis" vert="horz" wrap="square" anchor="ctr" anchorCtr="1"/>
        <a:lstStyle/>
        <a:p>
          <a:pPr>
            <a:defRPr sz="65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200" b="1" i="0" baseline="0">
                <a:effectLst/>
              </a:rPr>
              <a:t>15-ДИАГРАММА. 2021-2024 жылдарда</a:t>
            </a:r>
            <a:r>
              <a:rPr lang="kk-KZ" sz="1200" b="1" i="0" baseline="0">
                <a:effectLst/>
              </a:rPr>
              <a:t>ғы</a:t>
            </a:r>
            <a:r>
              <a:rPr lang="ru-RU" sz="1200" b="1" i="0" baseline="0">
                <a:effectLst/>
              </a:rPr>
              <a:t> негізгі капиталды сатудан түскем түсім серпіні, </a:t>
            </a:r>
            <a:r>
              <a:rPr lang="kk-KZ" sz="1200" b="1" i="0" baseline="0">
                <a:effectLst/>
              </a:rPr>
              <a:t>млн.теңге</a:t>
            </a:r>
            <a:endParaRPr lang="ru-RU" sz="1200">
              <a:effectLst/>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Бекітілген бюджет</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2021 жыл</c:v>
                </c:pt>
                <c:pt idx="1">
                  <c:v>2022 жыл</c:v>
                </c:pt>
                <c:pt idx="2">
                  <c:v>2023 жыл</c:v>
                </c:pt>
                <c:pt idx="3">
                  <c:v>2024 жыл</c:v>
                </c:pt>
              </c:strCache>
            </c:strRef>
          </c:cat>
          <c:val>
            <c:numRef>
              <c:f>Лист1!$B$2:$B$5</c:f>
              <c:numCache>
                <c:formatCode>#\ ##0.0</c:formatCode>
                <c:ptCount val="4"/>
                <c:pt idx="0">
                  <c:v>215.7</c:v>
                </c:pt>
                <c:pt idx="1">
                  <c:v>50</c:v>
                </c:pt>
                <c:pt idx="2">
                  <c:v>66.3</c:v>
                </c:pt>
                <c:pt idx="3">
                  <c:v>5.3</c:v>
                </c:pt>
              </c:numCache>
            </c:numRef>
          </c:val>
          <c:extLst xmlns:c16r2="http://schemas.microsoft.com/office/drawing/2015/06/chart">
            <c:ext xmlns:c16="http://schemas.microsoft.com/office/drawing/2014/chart" uri="{C3380CC4-5D6E-409C-BE32-E72D297353CC}">
              <c16:uniqueId val="{00000000-8F36-478B-B862-72D993F1F0B6}"/>
            </c:ext>
          </c:extLst>
        </c:ser>
        <c:ser>
          <c:idx val="1"/>
          <c:order val="1"/>
          <c:tx>
            <c:strRef>
              <c:f>Лист1!$C$1</c:f>
              <c:strCache>
                <c:ptCount val="1"/>
                <c:pt idx="0">
                  <c:v>Нақты</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2021 жыл</c:v>
                </c:pt>
                <c:pt idx="1">
                  <c:v>2022 жыл</c:v>
                </c:pt>
                <c:pt idx="2">
                  <c:v>2023 жыл</c:v>
                </c:pt>
                <c:pt idx="3">
                  <c:v>2024 жыл</c:v>
                </c:pt>
              </c:strCache>
            </c:strRef>
          </c:cat>
          <c:val>
            <c:numRef>
              <c:f>Лист1!$C$2:$C$5</c:f>
              <c:numCache>
                <c:formatCode>#\ ##0.0</c:formatCode>
                <c:ptCount val="4"/>
                <c:pt idx="0">
                  <c:v>223.2</c:v>
                </c:pt>
                <c:pt idx="1">
                  <c:v>63.6</c:v>
                </c:pt>
                <c:pt idx="2">
                  <c:v>66.400000000000006</c:v>
                </c:pt>
                <c:pt idx="3">
                  <c:v>155.5</c:v>
                </c:pt>
              </c:numCache>
            </c:numRef>
          </c:val>
          <c:extLst xmlns:c16r2="http://schemas.microsoft.com/office/drawing/2015/06/chart">
            <c:ext xmlns:c16="http://schemas.microsoft.com/office/drawing/2014/chart" uri="{C3380CC4-5D6E-409C-BE32-E72D297353CC}">
              <c16:uniqueId val="{00000001-8F36-478B-B862-72D993F1F0B6}"/>
            </c:ext>
          </c:extLst>
        </c:ser>
        <c:dLbls>
          <c:dLblPos val="outEnd"/>
          <c:showLegendKey val="0"/>
          <c:showVal val="1"/>
          <c:showCatName val="0"/>
          <c:showSerName val="0"/>
          <c:showPercent val="0"/>
          <c:showBubbleSize val="0"/>
        </c:dLbls>
        <c:gapWidth val="100"/>
        <c:overlap val="-24"/>
        <c:axId val="100569856"/>
        <c:axId val="100571392"/>
      </c:barChart>
      <c:catAx>
        <c:axId val="1005698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RU"/>
          </a:p>
        </c:txPr>
        <c:crossAx val="100571392"/>
        <c:crosses val="autoZero"/>
        <c:auto val="1"/>
        <c:lblAlgn val="ctr"/>
        <c:lblOffset val="100"/>
        <c:noMultiLvlLbl val="0"/>
      </c:catAx>
      <c:valAx>
        <c:axId val="100571392"/>
        <c:scaling>
          <c:orientation val="minMax"/>
        </c:scaling>
        <c:delete val="1"/>
        <c:axPos val="l"/>
        <c:numFmt formatCode="#\ ##0.0" sourceLinked="1"/>
        <c:majorTickMark val="none"/>
        <c:minorTickMark val="none"/>
        <c:tickLblPos val="nextTo"/>
        <c:crossAx val="100569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ru-RU" sz="1200">
                <a:solidFill>
                  <a:schemeClr val="tx2">
                    <a:lumMod val="75000"/>
                  </a:schemeClr>
                </a:solidFill>
              </a:rPr>
              <a:t>16-ДИАГРАММА. 2021-2024 жылдардағы о</a:t>
            </a:r>
            <a:r>
              <a:rPr lang="kk-KZ" sz="1200">
                <a:solidFill>
                  <a:schemeClr val="tx2">
                    <a:lumMod val="75000"/>
                  </a:schemeClr>
                </a:solidFill>
              </a:rPr>
              <a:t>блыстық бюджеттің шығыстарының бекітілген және түзетілген көлемі</a:t>
            </a:r>
            <a:r>
              <a:rPr lang="ru-RU" sz="1200">
                <a:solidFill>
                  <a:schemeClr val="tx2">
                    <a:lumMod val="75000"/>
                  </a:schemeClr>
                </a:solidFill>
              </a:rPr>
              <a:t>, </a:t>
            </a:r>
            <a:r>
              <a:rPr lang="kk-KZ" sz="1200">
                <a:solidFill>
                  <a:schemeClr val="tx2">
                    <a:lumMod val="75000"/>
                  </a:schemeClr>
                </a:solidFill>
              </a:rPr>
              <a:t>млн.теңге</a:t>
            </a:r>
            <a:endParaRPr lang="ru-RU" sz="1200">
              <a:solidFill>
                <a:schemeClr val="tx2">
                  <a:lumMod val="75000"/>
                </a:schemeClr>
              </a:solidFill>
            </a:endParaRPr>
          </a:p>
        </c:rich>
      </c:tx>
      <c:overlay val="0"/>
    </c:title>
    <c:autoTitleDeleted val="0"/>
    <c:plotArea>
      <c:layout/>
      <c:barChart>
        <c:barDir val="col"/>
        <c:grouping val="clustered"/>
        <c:varyColors val="0"/>
        <c:ser>
          <c:idx val="0"/>
          <c:order val="0"/>
          <c:tx>
            <c:strRef>
              <c:f>Лист1!$B$1</c:f>
              <c:strCache>
                <c:ptCount val="1"/>
                <c:pt idx="0">
                  <c:v>бекітілген бюджет</c:v>
                </c:pt>
              </c:strCache>
            </c:strRef>
          </c:tx>
          <c:invertIfNegative val="0"/>
          <c:dLbls>
            <c:dLbl>
              <c:idx val="1"/>
              <c:layout>
                <c:manualLayout>
                  <c:x val="-3.3880359978824777E-2"/>
                  <c:y val="-8.9868242880141127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AEF-478C-B30B-EF616656F3EC}"/>
                </c:ext>
              </c:extLst>
            </c:dLbl>
            <c:dLbl>
              <c:idx val="2"/>
              <c:layout>
                <c:manualLayout>
                  <c:x val="-2.3292747485442033E-2"/>
                  <c:y val="1.960784313725485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AEF-478C-B30B-EF616656F3EC}"/>
                </c:ext>
              </c:extLst>
            </c:dLbl>
            <c:dLbl>
              <c:idx val="3"/>
              <c:layout>
                <c:manualLayout>
                  <c:x val="-1.4822657490735995E-2"/>
                  <c:y val="1.47058823529411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AEF-478C-B30B-EF616656F3EC}"/>
                </c:ext>
              </c:extLst>
            </c:dLbl>
            <c:spPr>
              <a:noFill/>
              <a:ln>
                <a:noFill/>
              </a:ln>
              <a:effectLst/>
            </c:spPr>
            <c:txPr>
              <a:bodyPr/>
              <a:lstStyle/>
              <a:p>
                <a:pPr>
                  <a:defRPr b="1">
                    <a:solidFill>
                      <a:schemeClr val="tx2">
                        <a:lumMod val="75000"/>
                      </a:schemeClr>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2021 жыл</c:v>
                </c:pt>
                <c:pt idx="1">
                  <c:v>2022 жыл</c:v>
                </c:pt>
                <c:pt idx="2">
                  <c:v>2023 жыл</c:v>
                </c:pt>
                <c:pt idx="3">
                  <c:v>2024 жыл</c:v>
                </c:pt>
              </c:strCache>
            </c:strRef>
          </c:cat>
          <c:val>
            <c:numRef>
              <c:f>Лист1!$B$2:$B$5</c:f>
              <c:numCache>
                <c:formatCode>#,##0.0</c:formatCode>
                <c:ptCount val="4"/>
                <c:pt idx="0">
                  <c:v>867254.4</c:v>
                </c:pt>
                <c:pt idx="1">
                  <c:v>1095942.3999999999</c:v>
                </c:pt>
                <c:pt idx="2">
                  <c:v>1217631.5</c:v>
                </c:pt>
                <c:pt idx="3">
                  <c:v>1352879.6</c:v>
                </c:pt>
              </c:numCache>
            </c:numRef>
          </c:val>
          <c:extLst xmlns:c16r2="http://schemas.microsoft.com/office/drawing/2015/06/chart">
            <c:ext xmlns:c16="http://schemas.microsoft.com/office/drawing/2014/chart" uri="{C3380CC4-5D6E-409C-BE32-E72D297353CC}">
              <c16:uniqueId val="{00000000-0AEF-478C-B30B-EF616656F3EC}"/>
            </c:ext>
          </c:extLst>
        </c:ser>
        <c:ser>
          <c:idx val="1"/>
          <c:order val="1"/>
          <c:tx>
            <c:strRef>
              <c:f>Лист1!$C$1</c:f>
              <c:strCache>
                <c:ptCount val="1"/>
                <c:pt idx="0">
                  <c:v>түзетілгін бюджет </c:v>
                </c:pt>
              </c:strCache>
            </c:strRef>
          </c:tx>
          <c:invertIfNegative val="0"/>
          <c:dLbls>
            <c:dLbl>
              <c:idx val="1"/>
              <c:layout>
                <c:manualLayout>
                  <c:x val="6.3525674960296452E-3"/>
                  <c:y val="-4.4934121440070564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AEF-478C-B30B-EF616656F3EC}"/>
                </c:ext>
              </c:extLst>
            </c:dLbl>
            <c:spPr>
              <a:noFill/>
              <a:ln>
                <a:noFill/>
              </a:ln>
              <a:effectLst/>
            </c:spPr>
            <c:txPr>
              <a:bodyPr/>
              <a:lstStyle/>
              <a:p>
                <a:pPr>
                  <a:defRPr b="1">
                    <a:solidFill>
                      <a:srgbClr val="C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2021 жыл</c:v>
                </c:pt>
                <c:pt idx="1">
                  <c:v>2022 жыл</c:v>
                </c:pt>
                <c:pt idx="2">
                  <c:v>2023 жыл</c:v>
                </c:pt>
                <c:pt idx="3">
                  <c:v>2024 жыл</c:v>
                </c:pt>
              </c:strCache>
            </c:strRef>
          </c:cat>
          <c:val>
            <c:numRef>
              <c:f>Лист1!$C$2:$C$5</c:f>
              <c:numCache>
                <c:formatCode>#,##0.0</c:formatCode>
                <c:ptCount val="4"/>
                <c:pt idx="0">
                  <c:v>1064616.3999999999</c:v>
                </c:pt>
                <c:pt idx="1">
                  <c:v>1301433.1000000001</c:v>
                </c:pt>
                <c:pt idx="2">
                  <c:v>1330300</c:v>
                </c:pt>
                <c:pt idx="3">
                  <c:v>1456511.9</c:v>
                </c:pt>
              </c:numCache>
            </c:numRef>
          </c:val>
          <c:extLst xmlns:c16r2="http://schemas.microsoft.com/office/drawing/2015/06/chart">
            <c:ext xmlns:c16="http://schemas.microsoft.com/office/drawing/2014/chart" uri="{C3380CC4-5D6E-409C-BE32-E72D297353CC}">
              <c16:uniqueId val="{00000001-0AEF-478C-B30B-EF616656F3EC}"/>
            </c:ext>
          </c:extLst>
        </c:ser>
        <c:ser>
          <c:idx val="2"/>
          <c:order val="2"/>
          <c:tx>
            <c:strRef>
              <c:f>Лист1!$D$1</c:f>
              <c:strCache>
                <c:ptCount val="1"/>
                <c:pt idx="0">
                  <c:v>өсу сомасы</c:v>
                </c:pt>
              </c:strCache>
            </c:strRef>
          </c:tx>
          <c:invertIfNegative val="0"/>
          <c:dLbls>
            <c:spPr>
              <a:noFill/>
              <a:ln>
                <a:noFill/>
              </a:ln>
              <a:effectLst/>
            </c:spPr>
            <c:txPr>
              <a:bodyPr/>
              <a:lstStyle/>
              <a:p>
                <a:pPr>
                  <a:defRPr b="1">
                    <a:solidFill>
                      <a:schemeClr val="accent3"/>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2021 жыл</c:v>
                </c:pt>
                <c:pt idx="1">
                  <c:v>2022 жыл</c:v>
                </c:pt>
                <c:pt idx="2">
                  <c:v>2023 жыл</c:v>
                </c:pt>
                <c:pt idx="3">
                  <c:v>2024 жыл</c:v>
                </c:pt>
              </c:strCache>
            </c:strRef>
          </c:cat>
          <c:val>
            <c:numRef>
              <c:f>Лист1!$D$2:$D$5</c:f>
              <c:numCache>
                <c:formatCode>#,##0.0</c:formatCode>
                <c:ptCount val="4"/>
                <c:pt idx="0">
                  <c:v>197362</c:v>
                </c:pt>
                <c:pt idx="1">
                  <c:v>205490.7</c:v>
                </c:pt>
                <c:pt idx="2">
                  <c:v>112668.5</c:v>
                </c:pt>
                <c:pt idx="3">
                  <c:v>103632.2</c:v>
                </c:pt>
              </c:numCache>
            </c:numRef>
          </c:val>
          <c:extLst xmlns:c16r2="http://schemas.microsoft.com/office/drawing/2015/06/chart">
            <c:ext xmlns:c16="http://schemas.microsoft.com/office/drawing/2014/chart" uri="{C3380CC4-5D6E-409C-BE32-E72D297353CC}">
              <c16:uniqueId val="{00000002-0AEF-478C-B30B-EF616656F3EC}"/>
            </c:ext>
          </c:extLst>
        </c:ser>
        <c:dLbls>
          <c:showLegendKey val="0"/>
          <c:showVal val="0"/>
          <c:showCatName val="0"/>
          <c:showSerName val="0"/>
          <c:showPercent val="0"/>
          <c:showBubbleSize val="0"/>
        </c:dLbls>
        <c:gapWidth val="75"/>
        <c:overlap val="-25"/>
        <c:axId val="110596096"/>
        <c:axId val="110597632"/>
      </c:barChart>
      <c:catAx>
        <c:axId val="110596096"/>
        <c:scaling>
          <c:orientation val="minMax"/>
        </c:scaling>
        <c:delete val="0"/>
        <c:axPos val="b"/>
        <c:numFmt formatCode="General" sourceLinked="0"/>
        <c:majorTickMark val="none"/>
        <c:minorTickMark val="none"/>
        <c:tickLblPos val="nextTo"/>
        <c:txPr>
          <a:bodyPr/>
          <a:lstStyle/>
          <a:p>
            <a:pPr>
              <a:defRPr b="1"/>
            </a:pPr>
            <a:endParaRPr lang="ru-RU"/>
          </a:p>
        </c:txPr>
        <c:crossAx val="110597632"/>
        <c:crosses val="autoZero"/>
        <c:auto val="1"/>
        <c:lblAlgn val="ctr"/>
        <c:lblOffset val="100"/>
        <c:noMultiLvlLbl val="0"/>
      </c:catAx>
      <c:valAx>
        <c:axId val="110597632"/>
        <c:scaling>
          <c:orientation val="minMax"/>
        </c:scaling>
        <c:delete val="1"/>
        <c:axPos val="l"/>
        <c:numFmt formatCode="#,##0.0" sourceLinked="1"/>
        <c:majorTickMark val="none"/>
        <c:minorTickMark val="none"/>
        <c:tickLblPos val="nextTo"/>
        <c:crossAx val="110596096"/>
        <c:crosses val="autoZero"/>
        <c:crossBetween val="between"/>
      </c:valAx>
    </c:plotArea>
    <c:legend>
      <c:legendPos val="b"/>
      <c:overlay val="0"/>
      <c:txPr>
        <a:bodyPr/>
        <a:lstStyle/>
        <a:p>
          <a:pPr>
            <a:defRPr b="1"/>
          </a:pPr>
          <a:endParaRPr lang="ru-RU"/>
        </a:p>
      </c:txPr>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b="1" i="0" baseline="0">
                <a:solidFill>
                  <a:sysClr val="windowText" lastClr="000000"/>
                </a:solidFill>
                <a:effectLst/>
                <a:latin typeface="Times New Roman" panose="02020603050405020304" pitchFamily="18" charset="0"/>
                <a:cs typeface="Times New Roman" panose="02020603050405020304" pitchFamily="18" charset="0"/>
              </a:rPr>
              <a:t>2-ДИАГРАММА. ЖӨӨ-нің құрылымы, %</a:t>
            </a:r>
            <a:r>
              <a:rPr lang="kk-KZ" sz="1200" b="1" i="0" baseline="0">
                <a:solidFill>
                  <a:sysClr val="windowText" lastClr="000000"/>
                </a:solidFill>
                <a:effectLst/>
                <a:latin typeface="Times New Roman" panose="02020603050405020304" pitchFamily="18" charset="0"/>
                <a:cs typeface="Times New Roman" panose="02020603050405020304" pitchFamily="18" charset="0"/>
              </a:rPr>
              <a:t>-бен</a:t>
            </a:r>
            <a:endParaRPr lang="ru-RU" sz="1200">
              <a:solidFill>
                <a:sysClr val="windowText" lastClr="000000"/>
              </a:solidFill>
              <a:effectLst/>
              <a:latin typeface="Times New Roman" panose="02020603050405020304" pitchFamily="18" charset="0"/>
              <a:cs typeface="Times New Roman" panose="02020603050405020304" pitchFamily="18" charset="0"/>
            </a:endParaRPr>
          </a:p>
        </c:rich>
      </c:tx>
      <c:layout>
        <c:manualLayout>
          <c:xMode val="edge"/>
          <c:yMode val="edge"/>
          <c:x val="0.23135619722714479"/>
          <c:y val="2.4217961654894045E-2"/>
        </c:manualLayout>
      </c:layout>
      <c:overlay val="0"/>
      <c:spPr>
        <a:noFill/>
        <a:ln>
          <a:noFill/>
        </a:ln>
        <a:effectLst/>
      </c:spPr>
    </c:title>
    <c:autoTitleDeleted val="0"/>
    <c:plotArea>
      <c:layout/>
      <c:barChart>
        <c:barDir val="bar"/>
        <c:grouping val="stacked"/>
        <c:varyColors val="0"/>
        <c:ser>
          <c:idx val="0"/>
          <c:order val="0"/>
          <c:tx>
            <c:strRef>
              <c:f>Лист1!$B$1</c:f>
              <c:strCache>
                <c:ptCount val="1"/>
                <c:pt idx="0">
                  <c:v>ауыл шаруашылығы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2021ж</c:v>
                </c:pt>
                <c:pt idx="1">
                  <c:v>2022ж</c:v>
                </c:pt>
                <c:pt idx="2">
                  <c:v>2023ж</c:v>
                </c:pt>
                <c:pt idx="3">
                  <c:v>2024ж</c:v>
                </c:pt>
              </c:strCache>
            </c:strRef>
          </c:cat>
          <c:val>
            <c:numRef>
              <c:f>Лист1!$B$2:$B$5</c:f>
              <c:numCache>
                <c:formatCode>0.0%</c:formatCode>
                <c:ptCount val="4"/>
                <c:pt idx="0">
                  <c:v>0.17100000000000001</c:v>
                </c:pt>
                <c:pt idx="1">
                  <c:v>0.16200000000000001</c:v>
                </c:pt>
                <c:pt idx="2">
                  <c:v>0.14299999999999999</c:v>
                </c:pt>
                <c:pt idx="3">
                  <c:v>0.14599999999999999</c:v>
                </c:pt>
              </c:numCache>
            </c:numRef>
          </c:val>
          <c:extLst xmlns:c16r2="http://schemas.microsoft.com/office/drawing/2015/06/chart">
            <c:ext xmlns:c16="http://schemas.microsoft.com/office/drawing/2014/chart" uri="{C3380CC4-5D6E-409C-BE32-E72D297353CC}">
              <c16:uniqueId val="{00000000-5FA2-49F5-9207-D28E775EB3F8}"/>
            </c:ext>
          </c:extLst>
        </c:ser>
        <c:ser>
          <c:idx val="1"/>
          <c:order val="1"/>
          <c:tx>
            <c:strRef>
              <c:f>Лист1!$C$1</c:f>
              <c:strCache>
                <c:ptCount val="1"/>
                <c:pt idx="0">
                  <c:v>Өнеркәсіп</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2021ж</c:v>
                </c:pt>
                <c:pt idx="1">
                  <c:v>2022ж</c:v>
                </c:pt>
                <c:pt idx="2">
                  <c:v>2023ж</c:v>
                </c:pt>
                <c:pt idx="3">
                  <c:v>2024ж</c:v>
                </c:pt>
              </c:strCache>
            </c:strRef>
          </c:cat>
          <c:val>
            <c:numRef>
              <c:f>Лист1!$C$2:$C$5</c:f>
              <c:numCache>
                <c:formatCode>0.0%</c:formatCode>
                <c:ptCount val="4"/>
                <c:pt idx="0">
                  <c:v>0.17499999999999999</c:v>
                </c:pt>
                <c:pt idx="1">
                  <c:v>0.17299999999999999</c:v>
                </c:pt>
                <c:pt idx="2">
                  <c:v>0.19600000000000001</c:v>
                </c:pt>
                <c:pt idx="3">
                  <c:v>0.19400000000000001</c:v>
                </c:pt>
              </c:numCache>
            </c:numRef>
          </c:val>
          <c:extLst xmlns:c16r2="http://schemas.microsoft.com/office/drawing/2015/06/chart">
            <c:ext xmlns:c16="http://schemas.microsoft.com/office/drawing/2014/chart" uri="{C3380CC4-5D6E-409C-BE32-E72D297353CC}">
              <c16:uniqueId val="{00000001-5FA2-49F5-9207-D28E775EB3F8}"/>
            </c:ext>
          </c:extLst>
        </c:ser>
        <c:ser>
          <c:idx val="2"/>
          <c:order val="2"/>
          <c:tx>
            <c:strRef>
              <c:f>Лист1!$D$1</c:f>
              <c:strCache>
                <c:ptCount val="1"/>
                <c:pt idx="0">
                  <c:v>Құрылыс</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2021ж</c:v>
                </c:pt>
                <c:pt idx="1">
                  <c:v>2022ж</c:v>
                </c:pt>
                <c:pt idx="2">
                  <c:v>2023ж</c:v>
                </c:pt>
                <c:pt idx="3">
                  <c:v>2024ж</c:v>
                </c:pt>
              </c:strCache>
            </c:strRef>
          </c:cat>
          <c:val>
            <c:numRef>
              <c:f>Лист1!$D$2:$D$5</c:f>
              <c:numCache>
                <c:formatCode>0.0%</c:formatCode>
                <c:ptCount val="4"/>
                <c:pt idx="0">
                  <c:v>9.8000000000000004E-2</c:v>
                </c:pt>
                <c:pt idx="1">
                  <c:v>8.5000000000000006E-2</c:v>
                </c:pt>
                <c:pt idx="2">
                  <c:v>8.8999999999999996E-2</c:v>
                </c:pt>
                <c:pt idx="3">
                  <c:v>9.8000000000000004E-2</c:v>
                </c:pt>
              </c:numCache>
            </c:numRef>
          </c:val>
          <c:extLst xmlns:c16r2="http://schemas.microsoft.com/office/drawing/2015/06/chart">
            <c:ext xmlns:c16="http://schemas.microsoft.com/office/drawing/2014/chart" uri="{C3380CC4-5D6E-409C-BE32-E72D297353CC}">
              <c16:uniqueId val="{00000002-5FA2-49F5-9207-D28E775EB3F8}"/>
            </c:ext>
          </c:extLst>
        </c:ser>
        <c:ser>
          <c:idx val="3"/>
          <c:order val="3"/>
          <c:tx>
            <c:strRef>
              <c:f>Лист1!$E$1</c:f>
              <c:strCache>
                <c:ptCount val="1"/>
                <c:pt idx="0">
                  <c:v>Сауда</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2021ж</c:v>
                </c:pt>
                <c:pt idx="1">
                  <c:v>2022ж</c:v>
                </c:pt>
                <c:pt idx="2">
                  <c:v>2023ж</c:v>
                </c:pt>
                <c:pt idx="3">
                  <c:v>2024ж</c:v>
                </c:pt>
              </c:strCache>
            </c:strRef>
          </c:cat>
          <c:val>
            <c:numRef>
              <c:f>Лист1!$E$2:$E$5</c:f>
              <c:numCache>
                <c:formatCode>0.0%</c:formatCode>
                <c:ptCount val="4"/>
                <c:pt idx="0">
                  <c:v>5.0999999999999997E-2</c:v>
                </c:pt>
                <c:pt idx="1">
                  <c:v>4.7E-2</c:v>
                </c:pt>
                <c:pt idx="2">
                  <c:v>0.05</c:v>
                </c:pt>
                <c:pt idx="3">
                  <c:v>4.8000000000000001E-2</c:v>
                </c:pt>
              </c:numCache>
            </c:numRef>
          </c:val>
          <c:extLst xmlns:c16r2="http://schemas.microsoft.com/office/drawing/2015/06/chart">
            <c:ext xmlns:c16="http://schemas.microsoft.com/office/drawing/2014/chart" uri="{C3380CC4-5D6E-409C-BE32-E72D297353CC}">
              <c16:uniqueId val="{00000003-5FA2-49F5-9207-D28E775EB3F8}"/>
            </c:ext>
          </c:extLst>
        </c:ser>
        <c:ser>
          <c:idx val="4"/>
          <c:order val="4"/>
          <c:tx>
            <c:strRef>
              <c:f>Лист1!$F$1</c:f>
              <c:strCache>
                <c:ptCount val="1"/>
                <c:pt idx="0">
                  <c:v>Көлік және байланыс</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2021ж</c:v>
                </c:pt>
                <c:pt idx="1">
                  <c:v>2022ж</c:v>
                </c:pt>
                <c:pt idx="2">
                  <c:v>2023ж</c:v>
                </c:pt>
                <c:pt idx="3">
                  <c:v>2024ж</c:v>
                </c:pt>
              </c:strCache>
            </c:strRef>
          </c:cat>
          <c:val>
            <c:numRef>
              <c:f>Лист1!$F$2:$F$5</c:f>
              <c:numCache>
                <c:formatCode>0.0%</c:formatCode>
                <c:ptCount val="4"/>
                <c:pt idx="0">
                  <c:v>0.10199999999999999</c:v>
                </c:pt>
                <c:pt idx="1">
                  <c:v>8.5000000000000006E-2</c:v>
                </c:pt>
                <c:pt idx="2">
                  <c:v>8.5000000000000006E-2</c:v>
                </c:pt>
                <c:pt idx="3">
                  <c:v>8.3000000000000004E-2</c:v>
                </c:pt>
              </c:numCache>
            </c:numRef>
          </c:val>
          <c:extLst xmlns:c16r2="http://schemas.microsoft.com/office/drawing/2015/06/chart">
            <c:ext xmlns:c16="http://schemas.microsoft.com/office/drawing/2014/chart" uri="{C3380CC4-5D6E-409C-BE32-E72D297353CC}">
              <c16:uniqueId val="{00000004-5FA2-49F5-9207-D28E775EB3F8}"/>
            </c:ext>
          </c:extLst>
        </c:ser>
        <c:dLbls>
          <c:dLblPos val="ctr"/>
          <c:showLegendKey val="0"/>
          <c:showVal val="1"/>
          <c:showCatName val="0"/>
          <c:showSerName val="0"/>
          <c:showPercent val="0"/>
          <c:showBubbleSize val="0"/>
        </c:dLbls>
        <c:gapWidth val="150"/>
        <c:overlap val="100"/>
        <c:axId val="30979968"/>
        <c:axId val="30981504"/>
      </c:barChart>
      <c:catAx>
        <c:axId val="30979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0981504"/>
        <c:crosses val="autoZero"/>
        <c:auto val="1"/>
        <c:lblAlgn val="ctr"/>
        <c:lblOffset val="100"/>
        <c:noMultiLvlLbl val="0"/>
      </c:catAx>
      <c:valAx>
        <c:axId val="30981504"/>
        <c:scaling>
          <c:orientation val="minMax"/>
        </c:scaling>
        <c:delete val="1"/>
        <c:axPos val="b"/>
        <c:numFmt formatCode="0.0%" sourceLinked="1"/>
        <c:majorTickMark val="none"/>
        <c:minorTickMark val="none"/>
        <c:tickLblPos val="nextTo"/>
        <c:crossAx val="30979968"/>
        <c:crosses val="autoZero"/>
        <c:crossBetween val="between"/>
      </c:valAx>
      <c:spPr>
        <a:noFill/>
        <a:ln w="25400">
          <a:noFill/>
        </a:ln>
        <a:effectLst/>
      </c:spPr>
    </c:plotArea>
    <c:legend>
      <c:legendPos val="b"/>
      <c:layout>
        <c:manualLayout>
          <c:xMode val="edge"/>
          <c:yMode val="edge"/>
          <c:x val="9.608663141020643E-2"/>
          <c:y val="0.85376101448469299"/>
          <c:w val="0.8787115933452132"/>
          <c:h val="0.12202102386041301"/>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Лист1!$B$1</c:f>
              <c:strCache>
                <c:ptCount val="1"/>
                <c:pt idx="0">
                  <c:v>шығындар</c:v>
                </c:pt>
              </c:strCache>
            </c:strRef>
          </c:tx>
          <c:invertIfNegative val="0"/>
          <c:dLbls>
            <c:spPr>
              <a:noFill/>
              <a:ln>
                <a:noFill/>
              </a:ln>
              <a:effectLst/>
            </c:spPr>
            <c:txPr>
              <a:bodyPr/>
              <a:lstStyle/>
              <a:p>
                <a:pPr>
                  <a:defRPr sz="800" b="1">
                    <a:solidFill>
                      <a:schemeClr val="tx2">
                        <a:lumMod val="75000"/>
                      </a:schemeClr>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Лист1!$A$2:$A$5</c:f>
              <c:strCache>
                <c:ptCount val="4"/>
                <c:pt idx="0">
                  <c:v>2021 жыл</c:v>
                </c:pt>
                <c:pt idx="1">
                  <c:v>2022 жыл</c:v>
                </c:pt>
                <c:pt idx="2">
                  <c:v>2023 жыл</c:v>
                </c:pt>
                <c:pt idx="3">
                  <c:v>2024 жыл</c:v>
                </c:pt>
              </c:strCache>
            </c:strRef>
          </c:cat>
          <c:val>
            <c:numRef>
              <c:f>Лист1!$B$2:$B$5</c:f>
              <c:numCache>
                <c:formatCode>#,##0.0</c:formatCode>
                <c:ptCount val="4"/>
                <c:pt idx="0">
                  <c:v>1064616.5</c:v>
                </c:pt>
                <c:pt idx="1">
                  <c:v>1264860.3999999999</c:v>
                </c:pt>
                <c:pt idx="2">
                  <c:v>1240228.8999999999</c:v>
                </c:pt>
                <c:pt idx="3">
                  <c:v>1330926.1000000001</c:v>
                </c:pt>
              </c:numCache>
            </c:numRef>
          </c:val>
          <c:extLst xmlns:c16r2="http://schemas.microsoft.com/office/drawing/2015/06/chart">
            <c:ext xmlns:c16="http://schemas.microsoft.com/office/drawing/2014/chart" uri="{C3380CC4-5D6E-409C-BE32-E72D297353CC}">
              <c16:uniqueId val="{00000001-4839-49A1-9B5E-1B7B68CAD033}"/>
            </c:ext>
          </c:extLst>
        </c:ser>
        <c:dLbls>
          <c:showLegendKey val="0"/>
          <c:showVal val="0"/>
          <c:showCatName val="0"/>
          <c:showSerName val="0"/>
          <c:showPercent val="0"/>
          <c:showBubbleSize val="0"/>
        </c:dLbls>
        <c:gapWidth val="75"/>
        <c:overlap val="-25"/>
        <c:axId val="110637824"/>
        <c:axId val="110639360"/>
      </c:barChart>
      <c:catAx>
        <c:axId val="110637824"/>
        <c:scaling>
          <c:orientation val="minMax"/>
        </c:scaling>
        <c:delete val="0"/>
        <c:axPos val="b"/>
        <c:numFmt formatCode="General" sourceLinked="0"/>
        <c:majorTickMark val="none"/>
        <c:minorTickMark val="none"/>
        <c:tickLblPos val="nextTo"/>
        <c:txPr>
          <a:bodyPr/>
          <a:lstStyle/>
          <a:p>
            <a:pPr>
              <a:defRPr sz="900" b="1"/>
            </a:pPr>
            <a:endParaRPr lang="ru-RU"/>
          </a:p>
        </c:txPr>
        <c:crossAx val="110639360"/>
        <c:crosses val="autoZero"/>
        <c:auto val="1"/>
        <c:lblAlgn val="ctr"/>
        <c:lblOffset val="100"/>
        <c:noMultiLvlLbl val="0"/>
      </c:catAx>
      <c:valAx>
        <c:axId val="110639360"/>
        <c:scaling>
          <c:orientation val="minMax"/>
        </c:scaling>
        <c:delete val="1"/>
        <c:axPos val="l"/>
        <c:numFmt formatCode="#,##0.0" sourceLinked="1"/>
        <c:majorTickMark val="none"/>
        <c:minorTickMark val="none"/>
        <c:tickLblPos val="nextTo"/>
        <c:crossAx val="110637824"/>
        <c:crosses val="autoZero"/>
        <c:crossBetween val="between"/>
      </c:valAx>
    </c:plotArea>
    <c:legend>
      <c:legendPos val="b"/>
      <c:legendEntry>
        <c:idx val="1"/>
        <c:delete val="1"/>
      </c:legendEntry>
      <c:overlay val="0"/>
      <c:txPr>
        <a:bodyPr/>
        <a:lstStyle/>
        <a:p>
          <a:pPr>
            <a:defRPr sz="900" b="1"/>
          </a:pPr>
          <a:endParaRPr lang="ru-RU"/>
        </a:p>
      </c:txPr>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Лист1!$B$1</c:f>
              <c:strCache>
                <c:ptCount val="1"/>
                <c:pt idx="0">
                  <c:v>бюджеттік кредиттер</c:v>
                </c:pt>
              </c:strCache>
            </c:strRef>
          </c:tx>
          <c:invertIfNegative val="0"/>
          <c:dLbls>
            <c:spPr>
              <a:noFill/>
              <a:ln>
                <a:noFill/>
              </a:ln>
              <a:effectLst/>
            </c:spPr>
            <c:txPr>
              <a:bodyPr/>
              <a:lstStyle/>
              <a:p>
                <a:pPr>
                  <a:defRPr sz="800" b="1">
                    <a:solidFill>
                      <a:schemeClr val="accent6"/>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Лист1!$A$2:$A$5</c:f>
              <c:strCache>
                <c:ptCount val="4"/>
                <c:pt idx="0">
                  <c:v>2021 жыл</c:v>
                </c:pt>
                <c:pt idx="1">
                  <c:v>2022 жыл</c:v>
                </c:pt>
                <c:pt idx="2">
                  <c:v>2023 жыл</c:v>
                </c:pt>
                <c:pt idx="3">
                  <c:v>2024 жыл</c:v>
                </c:pt>
              </c:strCache>
            </c:strRef>
          </c:cat>
          <c:val>
            <c:numRef>
              <c:f>Лист1!$B$2:$B$5</c:f>
              <c:numCache>
                <c:formatCode>#,##0.0</c:formatCode>
                <c:ptCount val="4"/>
                <c:pt idx="0">
                  <c:v>57791.8</c:v>
                </c:pt>
                <c:pt idx="1">
                  <c:v>9453.7000000000007</c:v>
                </c:pt>
                <c:pt idx="2">
                  <c:v>37001.5</c:v>
                </c:pt>
                <c:pt idx="3">
                  <c:v>70695.8</c:v>
                </c:pt>
              </c:numCache>
            </c:numRef>
          </c:val>
          <c:extLst xmlns:c16r2="http://schemas.microsoft.com/office/drawing/2015/06/chart">
            <c:ext xmlns:c16="http://schemas.microsoft.com/office/drawing/2014/chart" uri="{C3380CC4-5D6E-409C-BE32-E72D297353CC}">
              <c16:uniqueId val="{00000001-33BB-454C-BCF8-CF69DC1782E5}"/>
            </c:ext>
          </c:extLst>
        </c:ser>
        <c:dLbls>
          <c:showLegendKey val="0"/>
          <c:showVal val="1"/>
          <c:showCatName val="0"/>
          <c:showSerName val="0"/>
          <c:showPercent val="0"/>
          <c:showBubbleSize val="0"/>
        </c:dLbls>
        <c:gapWidth val="75"/>
        <c:axId val="110739456"/>
        <c:axId val="110740992"/>
      </c:barChart>
      <c:catAx>
        <c:axId val="110739456"/>
        <c:scaling>
          <c:orientation val="minMax"/>
        </c:scaling>
        <c:delete val="0"/>
        <c:axPos val="b"/>
        <c:numFmt formatCode="General" sourceLinked="0"/>
        <c:majorTickMark val="none"/>
        <c:minorTickMark val="none"/>
        <c:tickLblPos val="nextTo"/>
        <c:txPr>
          <a:bodyPr/>
          <a:lstStyle/>
          <a:p>
            <a:pPr>
              <a:defRPr sz="900" b="1"/>
            </a:pPr>
            <a:endParaRPr lang="ru-RU"/>
          </a:p>
        </c:txPr>
        <c:crossAx val="110740992"/>
        <c:crosses val="autoZero"/>
        <c:auto val="1"/>
        <c:lblAlgn val="ctr"/>
        <c:lblOffset val="100"/>
        <c:noMultiLvlLbl val="0"/>
      </c:catAx>
      <c:valAx>
        <c:axId val="110740992"/>
        <c:scaling>
          <c:orientation val="minMax"/>
        </c:scaling>
        <c:delete val="1"/>
        <c:axPos val="l"/>
        <c:numFmt formatCode="#,##0.0" sourceLinked="1"/>
        <c:majorTickMark val="none"/>
        <c:minorTickMark val="none"/>
        <c:tickLblPos val="nextTo"/>
        <c:crossAx val="110739456"/>
        <c:crosses val="autoZero"/>
        <c:crossBetween val="between"/>
      </c:valAx>
    </c:plotArea>
    <c:legend>
      <c:legendPos val="b"/>
      <c:legendEntry>
        <c:idx val="1"/>
        <c:delete val="1"/>
      </c:legendEntry>
      <c:overlay val="0"/>
      <c:txPr>
        <a:bodyPr/>
        <a:lstStyle/>
        <a:p>
          <a:pPr>
            <a:defRPr sz="900" b="1"/>
          </a:pPr>
          <a:endParaRPr lang="ru-RU"/>
        </a:p>
      </c:txPr>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0"/>
    </mc:Choice>
    <mc:Fallback>
      <c:style val="20"/>
    </mc:Fallback>
  </mc:AlternateContent>
  <c:chart>
    <c:autoTitleDeleted val="1"/>
    <c:plotArea>
      <c:layout/>
      <c:barChart>
        <c:barDir val="col"/>
        <c:grouping val="clustered"/>
        <c:varyColors val="0"/>
        <c:ser>
          <c:idx val="0"/>
          <c:order val="0"/>
          <c:tx>
            <c:strRef>
              <c:f>Лист1!$B$1</c:f>
              <c:strCache>
                <c:ptCount val="1"/>
                <c:pt idx="0">
                  <c:v>қарыздарды өтеу</c:v>
                </c:pt>
              </c:strCache>
            </c:strRef>
          </c:tx>
          <c:invertIfNegative val="0"/>
          <c:dLbls>
            <c:spPr>
              <a:noFill/>
              <a:ln>
                <a:noFill/>
              </a:ln>
              <a:effectLst/>
            </c:spPr>
            <c:txPr>
              <a:bodyPr/>
              <a:lstStyle/>
              <a:p>
                <a:pPr>
                  <a:defRPr sz="900" b="1">
                    <a:solidFill>
                      <a:srgbClr val="C00000"/>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Лист1!$A$2:$A$5</c:f>
              <c:strCache>
                <c:ptCount val="4"/>
                <c:pt idx="0">
                  <c:v>2021 жыл</c:v>
                </c:pt>
                <c:pt idx="1">
                  <c:v>2022 жыл</c:v>
                </c:pt>
                <c:pt idx="2">
                  <c:v>2023 жыл</c:v>
                </c:pt>
                <c:pt idx="3">
                  <c:v>2024 жыл</c:v>
                </c:pt>
              </c:strCache>
            </c:strRef>
          </c:cat>
          <c:val>
            <c:numRef>
              <c:f>Лист1!$B$2:$B$5</c:f>
              <c:numCache>
                <c:formatCode>#,##0.0</c:formatCode>
                <c:ptCount val="4"/>
                <c:pt idx="0">
                  <c:v>35495</c:v>
                </c:pt>
                <c:pt idx="1">
                  <c:v>26919.3</c:v>
                </c:pt>
                <c:pt idx="2">
                  <c:v>52102.7</c:v>
                </c:pt>
                <c:pt idx="3">
                  <c:v>48890</c:v>
                </c:pt>
              </c:numCache>
            </c:numRef>
          </c:val>
          <c:extLst xmlns:c16r2="http://schemas.microsoft.com/office/drawing/2015/06/chart">
            <c:ext xmlns:c16="http://schemas.microsoft.com/office/drawing/2014/chart" uri="{C3380CC4-5D6E-409C-BE32-E72D297353CC}">
              <c16:uniqueId val="{00000001-7DBA-4E6E-88BE-D3468F4F9AD9}"/>
            </c:ext>
          </c:extLst>
        </c:ser>
        <c:dLbls>
          <c:showLegendKey val="0"/>
          <c:showVal val="0"/>
          <c:showCatName val="0"/>
          <c:showSerName val="0"/>
          <c:showPercent val="0"/>
          <c:showBubbleSize val="0"/>
        </c:dLbls>
        <c:gapWidth val="75"/>
        <c:overlap val="-25"/>
        <c:axId val="110963712"/>
        <c:axId val="110965504"/>
      </c:barChart>
      <c:catAx>
        <c:axId val="110963712"/>
        <c:scaling>
          <c:orientation val="minMax"/>
        </c:scaling>
        <c:delete val="0"/>
        <c:axPos val="b"/>
        <c:numFmt formatCode="General" sourceLinked="0"/>
        <c:majorTickMark val="none"/>
        <c:minorTickMark val="none"/>
        <c:tickLblPos val="nextTo"/>
        <c:txPr>
          <a:bodyPr/>
          <a:lstStyle/>
          <a:p>
            <a:pPr>
              <a:defRPr sz="900" b="1"/>
            </a:pPr>
            <a:endParaRPr lang="ru-RU"/>
          </a:p>
        </c:txPr>
        <c:crossAx val="110965504"/>
        <c:crosses val="autoZero"/>
        <c:auto val="1"/>
        <c:lblAlgn val="ctr"/>
        <c:lblOffset val="100"/>
        <c:noMultiLvlLbl val="0"/>
      </c:catAx>
      <c:valAx>
        <c:axId val="110965504"/>
        <c:scaling>
          <c:orientation val="minMax"/>
        </c:scaling>
        <c:delete val="1"/>
        <c:axPos val="l"/>
        <c:numFmt formatCode="#,##0.0" sourceLinked="1"/>
        <c:majorTickMark val="none"/>
        <c:minorTickMark val="none"/>
        <c:tickLblPos val="nextTo"/>
        <c:crossAx val="110963712"/>
        <c:crosses val="autoZero"/>
        <c:crossBetween val="between"/>
      </c:valAx>
    </c:plotArea>
    <c:legend>
      <c:legendPos val="b"/>
      <c:legendEntry>
        <c:idx val="1"/>
        <c:delete val="1"/>
      </c:legendEntry>
      <c:overlay val="0"/>
      <c:txPr>
        <a:bodyPr/>
        <a:lstStyle/>
        <a:p>
          <a:pPr>
            <a:defRPr sz="900" b="1"/>
          </a:pPr>
          <a:endParaRPr lang="ru-RU"/>
        </a:p>
      </c:txPr>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1"/>
    </mc:Choice>
    <mc:Fallback>
      <c:style val="21"/>
    </mc:Fallback>
  </mc:AlternateContent>
  <c:chart>
    <c:autoTitleDeleted val="1"/>
    <c:plotArea>
      <c:layout/>
      <c:barChart>
        <c:barDir val="col"/>
        <c:grouping val="clustered"/>
        <c:varyColors val="0"/>
        <c:ser>
          <c:idx val="0"/>
          <c:order val="0"/>
          <c:tx>
            <c:strRef>
              <c:f>Лист1!$B$1</c:f>
              <c:strCache>
                <c:ptCount val="1"/>
                <c:pt idx="0">
                  <c:v>қаржы активтерін сатып алу</c:v>
                </c:pt>
              </c:strCache>
            </c:strRef>
          </c:tx>
          <c:invertIfNegative val="0"/>
          <c:dLbls>
            <c:spPr>
              <a:noFill/>
              <a:ln>
                <a:noFill/>
              </a:ln>
              <a:effectLst/>
            </c:spPr>
            <c:txPr>
              <a:bodyPr/>
              <a:lstStyle/>
              <a:p>
                <a:pPr>
                  <a:defRPr sz="900" b="1">
                    <a:solidFill>
                      <a:schemeClr val="accent3"/>
                    </a:solidFill>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trendlineType val="linear"/>
            <c:dispRSqr val="0"/>
            <c:dispEq val="0"/>
          </c:trendline>
          <c:cat>
            <c:strRef>
              <c:f>Лист1!$A$2:$A$5</c:f>
              <c:strCache>
                <c:ptCount val="4"/>
                <c:pt idx="0">
                  <c:v>2021 жыл</c:v>
                </c:pt>
                <c:pt idx="1">
                  <c:v>2022 жыл</c:v>
                </c:pt>
                <c:pt idx="2">
                  <c:v>2023 жыл</c:v>
                </c:pt>
                <c:pt idx="3">
                  <c:v>2024 жыл</c:v>
                </c:pt>
              </c:strCache>
            </c:strRef>
          </c:cat>
          <c:val>
            <c:numRef>
              <c:f>Лист1!$B$2:$B$5</c:f>
              <c:numCache>
                <c:formatCode>#,##0.0</c:formatCode>
                <c:ptCount val="4"/>
                <c:pt idx="0">
                  <c:v>233</c:v>
                </c:pt>
                <c:pt idx="1">
                  <c:v>109.6</c:v>
                </c:pt>
                <c:pt idx="2">
                  <c:v>966.9</c:v>
                </c:pt>
                <c:pt idx="3">
                  <c:v>6000</c:v>
                </c:pt>
              </c:numCache>
            </c:numRef>
          </c:val>
          <c:extLst xmlns:c16r2="http://schemas.microsoft.com/office/drawing/2015/06/chart">
            <c:ext xmlns:c16="http://schemas.microsoft.com/office/drawing/2014/chart" uri="{C3380CC4-5D6E-409C-BE32-E72D297353CC}">
              <c16:uniqueId val="{00000001-4691-4A57-9056-C7EB82F00C9B}"/>
            </c:ext>
          </c:extLst>
        </c:ser>
        <c:dLbls>
          <c:showLegendKey val="0"/>
          <c:showVal val="0"/>
          <c:showCatName val="0"/>
          <c:showSerName val="0"/>
          <c:showPercent val="0"/>
          <c:showBubbleSize val="0"/>
        </c:dLbls>
        <c:gapWidth val="75"/>
        <c:overlap val="-25"/>
        <c:axId val="111077632"/>
        <c:axId val="111128576"/>
      </c:barChart>
      <c:catAx>
        <c:axId val="111077632"/>
        <c:scaling>
          <c:orientation val="minMax"/>
        </c:scaling>
        <c:delete val="0"/>
        <c:axPos val="b"/>
        <c:numFmt formatCode="General" sourceLinked="0"/>
        <c:majorTickMark val="none"/>
        <c:minorTickMark val="none"/>
        <c:tickLblPos val="nextTo"/>
        <c:txPr>
          <a:bodyPr/>
          <a:lstStyle/>
          <a:p>
            <a:pPr>
              <a:defRPr sz="900" b="1"/>
            </a:pPr>
            <a:endParaRPr lang="ru-RU"/>
          </a:p>
        </c:txPr>
        <c:crossAx val="111128576"/>
        <c:crosses val="autoZero"/>
        <c:auto val="1"/>
        <c:lblAlgn val="ctr"/>
        <c:lblOffset val="100"/>
        <c:noMultiLvlLbl val="0"/>
      </c:catAx>
      <c:valAx>
        <c:axId val="111128576"/>
        <c:scaling>
          <c:orientation val="minMax"/>
        </c:scaling>
        <c:delete val="1"/>
        <c:axPos val="l"/>
        <c:numFmt formatCode="#,##0.0" sourceLinked="1"/>
        <c:majorTickMark val="none"/>
        <c:minorTickMark val="none"/>
        <c:tickLblPos val="nextTo"/>
        <c:crossAx val="111077632"/>
        <c:crosses val="autoZero"/>
        <c:crossBetween val="between"/>
      </c:valAx>
    </c:plotArea>
    <c:legend>
      <c:legendPos val="b"/>
      <c:legendEntry>
        <c:idx val="1"/>
        <c:delete val="1"/>
      </c:legendEntry>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ru-RU" sz="1100" b="1" i="0" baseline="0">
                <a:solidFill>
                  <a:srgbClr val="002060"/>
                </a:solidFill>
                <a:effectLst/>
              </a:rPr>
              <a:t>18-ДИАГРАММА. 2024 жылғы о</a:t>
            </a:r>
            <a:r>
              <a:rPr lang="kk-KZ" sz="1100" b="1" i="0" baseline="0">
                <a:solidFill>
                  <a:srgbClr val="002060"/>
                </a:solidFill>
                <a:effectLst/>
              </a:rPr>
              <a:t>блыстық бюджеттің атқарылуы</a:t>
            </a:r>
            <a:r>
              <a:rPr lang="ru-RU" sz="1100" b="1" i="0" baseline="0">
                <a:solidFill>
                  <a:srgbClr val="002060"/>
                </a:solidFill>
                <a:effectLst/>
              </a:rPr>
              <a:t>, </a:t>
            </a:r>
            <a:r>
              <a:rPr lang="kk-KZ" sz="1100" b="1" i="0" baseline="0">
                <a:solidFill>
                  <a:srgbClr val="002060"/>
                </a:solidFill>
                <a:effectLst/>
              </a:rPr>
              <a:t>млн.теңге</a:t>
            </a:r>
            <a:endParaRPr lang="ru-RU" sz="1100">
              <a:solidFill>
                <a:srgbClr val="002060"/>
              </a:solidFill>
              <a:effectLst/>
            </a:endParaRPr>
          </a:p>
        </c:rich>
      </c:tx>
      <c:overlay val="0"/>
    </c:title>
    <c:autoTitleDeleted val="0"/>
    <c:plotArea>
      <c:layout/>
      <c:barChart>
        <c:barDir val="col"/>
        <c:grouping val="clustered"/>
        <c:varyColors val="0"/>
        <c:ser>
          <c:idx val="0"/>
          <c:order val="0"/>
          <c:tx>
            <c:strRef>
              <c:f>Лист1!$B$1</c:f>
              <c:strCache>
                <c:ptCount val="1"/>
                <c:pt idx="0">
                  <c:v>жоспар</c:v>
                </c:pt>
              </c:strCache>
            </c:strRef>
          </c:tx>
          <c:invertIfNegative val="0"/>
          <c:dLbls>
            <c:spPr>
              <a:noFill/>
              <a:ln>
                <a:noFill/>
              </a:ln>
              <a:effectLst/>
            </c:spPr>
            <c:txPr>
              <a:bodyPr/>
              <a:lstStyle/>
              <a:p>
                <a:pPr>
                  <a:defRPr b="1">
                    <a:solidFill>
                      <a:srgbClr val="002060"/>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Категория 1</c:v>
                </c:pt>
              </c:strCache>
            </c:strRef>
          </c:cat>
          <c:val>
            <c:numRef>
              <c:f>Лист1!$B$2</c:f>
              <c:numCache>
                <c:formatCode>#\ ##0.0</c:formatCode>
                <c:ptCount val="1"/>
                <c:pt idx="0">
                  <c:v>1456511.9</c:v>
                </c:pt>
              </c:numCache>
            </c:numRef>
          </c:val>
          <c:extLst xmlns:c16r2="http://schemas.microsoft.com/office/drawing/2015/06/chart">
            <c:ext xmlns:c16="http://schemas.microsoft.com/office/drawing/2014/chart" uri="{C3380CC4-5D6E-409C-BE32-E72D297353CC}">
              <c16:uniqueId val="{00000000-5E5B-4ABC-8876-AF98A46DC014}"/>
            </c:ext>
          </c:extLst>
        </c:ser>
        <c:ser>
          <c:idx val="1"/>
          <c:order val="1"/>
          <c:tx>
            <c:strRef>
              <c:f>Лист1!$C$1</c:f>
              <c:strCache>
                <c:ptCount val="1"/>
                <c:pt idx="0">
                  <c:v>жергілікті органның бөлінбеген резерві</c:v>
                </c:pt>
              </c:strCache>
            </c:strRef>
          </c:tx>
          <c:spPr>
            <a:solidFill>
              <a:srgbClr val="7030A0"/>
            </a:solidFill>
          </c:spPr>
          <c:invertIfNegative val="0"/>
          <c:dLbls>
            <c:spPr>
              <a:noFill/>
              <a:ln>
                <a:noFill/>
              </a:ln>
              <a:effectLst/>
            </c:spPr>
            <c:txPr>
              <a:bodyPr/>
              <a:lstStyle/>
              <a:p>
                <a:pPr>
                  <a:defRPr b="1">
                    <a:solidFill>
                      <a:srgbClr val="7030A0"/>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Категория 1</c:v>
                </c:pt>
              </c:strCache>
            </c:strRef>
          </c:cat>
          <c:val>
            <c:numRef>
              <c:f>Лист1!$C$2</c:f>
              <c:numCache>
                <c:formatCode>#\ ##0.0</c:formatCode>
                <c:ptCount val="1"/>
                <c:pt idx="0">
                  <c:v>-207.4</c:v>
                </c:pt>
              </c:numCache>
            </c:numRef>
          </c:val>
          <c:extLst xmlns:c16r2="http://schemas.microsoft.com/office/drawing/2015/06/chart">
            <c:ext xmlns:c16="http://schemas.microsoft.com/office/drawing/2014/chart" uri="{C3380CC4-5D6E-409C-BE32-E72D297353CC}">
              <c16:uniqueId val="{00000001-5E5B-4ABC-8876-AF98A46DC014}"/>
            </c:ext>
          </c:extLst>
        </c:ser>
        <c:ser>
          <c:idx val="2"/>
          <c:order val="2"/>
          <c:tx>
            <c:strRef>
              <c:f>Лист1!$D$1</c:f>
              <c:strCache>
                <c:ptCount val="1"/>
                <c:pt idx="0">
                  <c:v>қалыптасқан қаржының үнемі</c:v>
                </c:pt>
              </c:strCache>
            </c:strRef>
          </c:tx>
          <c:invertIfNegative val="0"/>
          <c:dLbls>
            <c:spPr>
              <a:noFill/>
              <a:ln>
                <a:noFill/>
              </a:ln>
              <a:effectLst/>
            </c:spPr>
            <c:txPr>
              <a:bodyPr/>
              <a:lstStyle/>
              <a:p>
                <a:pPr>
                  <a:defRPr b="1">
                    <a:solidFill>
                      <a:schemeClr val="accent3"/>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Категория 1</c:v>
                </c:pt>
              </c:strCache>
            </c:strRef>
          </c:cat>
          <c:val>
            <c:numRef>
              <c:f>Лист1!$D$2</c:f>
              <c:numCache>
                <c:formatCode>#\ ##0.0</c:formatCode>
                <c:ptCount val="1"/>
                <c:pt idx="0">
                  <c:v>-264.5</c:v>
                </c:pt>
              </c:numCache>
            </c:numRef>
          </c:val>
          <c:extLst xmlns:c16r2="http://schemas.microsoft.com/office/drawing/2015/06/chart">
            <c:ext xmlns:c16="http://schemas.microsoft.com/office/drawing/2014/chart" uri="{C3380CC4-5D6E-409C-BE32-E72D297353CC}">
              <c16:uniqueId val="{00000002-5E5B-4ABC-8876-AF98A46DC014}"/>
            </c:ext>
          </c:extLst>
        </c:ser>
        <c:ser>
          <c:idx val="3"/>
          <c:order val="3"/>
          <c:tx>
            <c:strRef>
              <c:f>Лист1!$E$1</c:f>
              <c:strCache>
                <c:ptCount val="1"/>
                <c:pt idx="0">
                  <c:v>игерілмегені</c:v>
                </c:pt>
              </c:strCache>
            </c:strRef>
          </c:tx>
          <c:spPr>
            <a:solidFill>
              <a:srgbClr val="FF0000"/>
            </a:solidFill>
          </c:spPr>
          <c:invertIfNegative val="0"/>
          <c:dLbls>
            <c:spPr>
              <a:noFill/>
              <a:ln>
                <a:noFill/>
              </a:ln>
              <a:effectLst/>
            </c:spPr>
            <c:txPr>
              <a:bodyPr/>
              <a:lstStyle/>
              <a:p>
                <a:pPr>
                  <a:defRPr b="1">
                    <a:solidFill>
                      <a:srgbClr val="FF0000"/>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Категория 1</c:v>
                </c:pt>
              </c:strCache>
            </c:strRef>
          </c:cat>
          <c:val>
            <c:numRef>
              <c:f>Лист1!$E$2</c:f>
              <c:numCache>
                <c:formatCode>#\ ##0.0</c:formatCode>
                <c:ptCount val="1"/>
                <c:pt idx="0">
                  <c:v>-1314566.8</c:v>
                </c:pt>
              </c:numCache>
            </c:numRef>
          </c:val>
          <c:extLst xmlns:c16r2="http://schemas.microsoft.com/office/drawing/2015/06/chart">
            <c:ext xmlns:c16="http://schemas.microsoft.com/office/drawing/2014/chart" uri="{C3380CC4-5D6E-409C-BE32-E72D297353CC}">
              <c16:uniqueId val="{00000003-5E5B-4ABC-8876-AF98A46DC014}"/>
            </c:ext>
          </c:extLst>
        </c:ser>
        <c:ser>
          <c:idx val="4"/>
          <c:order val="4"/>
          <c:tx>
            <c:strRef>
              <c:f>Лист1!$F$1</c:f>
              <c:strCache>
                <c:ptCount val="1"/>
                <c:pt idx="0">
                  <c:v>нақты</c:v>
                </c:pt>
              </c:strCache>
            </c:strRef>
          </c:tx>
          <c:invertIfNegative val="0"/>
          <c:dLbls>
            <c:spPr>
              <a:noFill/>
              <a:ln>
                <a:noFill/>
              </a:ln>
              <a:effectLst/>
            </c:spPr>
            <c:txPr>
              <a:bodyPr/>
              <a:lstStyle/>
              <a:p>
                <a:pPr>
                  <a:defRPr b="1">
                    <a:solidFill>
                      <a:schemeClr val="accent5"/>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Категория 1</c:v>
                </c:pt>
              </c:strCache>
            </c:strRef>
          </c:cat>
          <c:val>
            <c:numRef>
              <c:f>Лист1!$F$2</c:f>
              <c:numCache>
                <c:formatCode>#\ ##0.0</c:formatCode>
                <c:ptCount val="1"/>
                <c:pt idx="0">
                  <c:v>1442351</c:v>
                </c:pt>
              </c:numCache>
            </c:numRef>
          </c:val>
          <c:extLst xmlns:c16r2="http://schemas.microsoft.com/office/drawing/2015/06/chart">
            <c:ext xmlns:c16="http://schemas.microsoft.com/office/drawing/2014/chart" uri="{C3380CC4-5D6E-409C-BE32-E72D297353CC}">
              <c16:uniqueId val="{00000004-5E5B-4ABC-8876-AF98A46DC014}"/>
            </c:ext>
          </c:extLst>
        </c:ser>
        <c:dLbls>
          <c:showLegendKey val="0"/>
          <c:showVal val="0"/>
          <c:showCatName val="0"/>
          <c:showSerName val="0"/>
          <c:showPercent val="0"/>
          <c:showBubbleSize val="0"/>
        </c:dLbls>
        <c:gapWidth val="75"/>
        <c:overlap val="-25"/>
        <c:axId val="111463424"/>
        <c:axId val="111485696"/>
      </c:barChart>
      <c:catAx>
        <c:axId val="111463424"/>
        <c:scaling>
          <c:orientation val="minMax"/>
        </c:scaling>
        <c:delete val="1"/>
        <c:axPos val="b"/>
        <c:numFmt formatCode="General" sourceLinked="0"/>
        <c:majorTickMark val="none"/>
        <c:minorTickMark val="none"/>
        <c:tickLblPos val="nextTo"/>
        <c:crossAx val="111485696"/>
        <c:crosses val="autoZero"/>
        <c:auto val="1"/>
        <c:lblAlgn val="ctr"/>
        <c:lblOffset val="100"/>
        <c:noMultiLvlLbl val="0"/>
      </c:catAx>
      <c:valAx>
        <c:axId val="111485696"/>
        <c:scaling>
          <c:orientation val="minMax"/>
        </c:scaling>
        <c:delete val="1"/>
        <c:axPos val="l"/>
        <c:numFmt formatCode="#\ ##0.0" sourceLinked="1"/>
        <c:majorTickMark val="none"/>
        <c:minorTickMark val="none"/>
        <c:tickLblPos val="nextTo"/>
        <c:crossAx val="111463424"/>
        <c:crosses val="autoZero"/>
        <c:crossBetween val="between"/>
      </c:valAx>
    </c:plotArea>
    <c:legend>
      <c:legendPos val="b"/>
      <c:overlay val="0"/>
      <c:txPr>
        <a:bodyPr/>
        <a:lstStyle/>
        <a:p>
          <a:pPr>
            <a:defRPr sz="900" b="0"/>
          </a:pPr>
          <a:endParaRPr lang="ru-RU"/>
        </a:p>
      </c:txPr>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1" i="0" baseline="0">
                <a:solidFill>
                  <a:srgbClr val="002060"/>
                </a:solidFill>
                <a:effectLst/>
              </a:rPr>
              <a:t>19-ДИАГРАММА. 2021-2024 жылдардағы дебиторлы</a:t>
            </a:r>
            <a:r>
              <a:rPr lang="kk-KZ" sz="1200" b="1" i="0" baseline="0">
                <a:solidFill>
                  <a:srgbClr val="002060"/>
                </a:solidFill>
                <a:effectLst/>
              </a:rPr>
              <a:t>қ және кредиторлық берешектердің серпіні</a:t>
            </a:r>
            <a:r>
              <a:rPr lang="ru-RU" sz="1200" b="1" i="0" baseline="0">
                <a:solidFill>
                  <a:srgbClr val="002060"/>
                </a:solidFill>
                <a:effectLst/>
              </a:rPr>
              <a:t>, </a:t>
            </a:r>
            <a:r>
              <a:rPr lang="kk-KZ" sz="1200" b="1" i="0" baseline="0">
                <a:solidFill>
                  <a:srgbClr val="002060"/>
                </a:solidFill>
                <a:effectLst/>
              </a:rPr>
              <a:t>млн.теңге</a:t>
            </a:r>
            <a:endParaRPr lang="ru-RU" sz="1200">
              <a:solidFill>
                <a:srgbClr val="002060"/>
              </a:solidFill>
              <a:effectLst/>
            </a:endParaRPr>
          </a:p>
        </c:rich>
      </c:tx>
      <c:overlay val="0"/>
    </c:title>
    <c:autoTitleDeleted val="0"/>
    <c:plotArea>
      <c:layout/>
      <c:barChart>
        <c:barDir val="col"/>
        <c:grouping val="clustered"/>
        <c:varyColors val="0"/>
        <c:ser>
          <c:idx val="0"/>
          <c:order val="0"/>
          <c:tx>
            <c:strRef>
              <c:f>Лист1!$B$1</c:f>
              <c:strCache>
                <c:ptCount val="1"/>
                <c:pt idx="0">
                  <c:v>дебиторлық берешек</c:v>
                </c:pt>
              </c:strCache>
            </c:strRef>
          </c:tx>
          <c:invertIfNegative val="0"/>
          <c:dLbls>
            <c:spPr>
              <a:noFill/>
              <a:ln>
                <a:noFill/>
              </a:ln>
              <a:effectLst/>
            </c:spPr>
            <c:txPr>
              <a:bodyPr/>
              <a:lstStyle/>
              <a:p>
                <a:pPr>
                  <a:defRPr b="1">
                    <a:solidFill>
                      <a:srgbClr val="002060"/>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2021 жыл</c:v>
                </c:pt>
                <c:pt idx="1">
                  <c:v>2022 жыл</c:v>
                </c:pt>
                <c:pt idx="2">
                  <c:v>2023 жыл</c:v>
                </c:pt>
                <c:pt idx="3">
                  <c:v>2024 жыл</c:v>
                </c:pt>
              </c:strCache>
            </c:strRef>
          </c:cat>
          <c:val>
            <c:numRef>
              <c:f>Лист1!$B$2:$B$5</c:f>
              <c:numCache>
                <c:formatCode>#,##0.0</c:formatCode>
                <c:ptCount val="4"/>
                <c:pt idx="0">
                  <c:v>956.2</c:v>
                </c:pt>
                <c:pt idx="1">
                  <c:v>832.8</c:v>
                </c:pt>
                <c:pt idx="2">
                  <c:v>59476.1</c:v>
                </c:pt>
                <c:pt idx="3">
                  <c:v>139552.79999999999</c:v>
                </c:pt>
              </c:numCache>
            </c:numRef>
          </c:val>
          <c:extLst xmlns:c16r2="http://schemas.microsoft.com/office/drawing/2015/06/chart">
            <c:ext xmlns:c16="http://schemas.microsoft.com/office/drawing/2014/chart" uri="{C3380CC4-5D6E-409C-BE32-E72D297353CC}">
              <c16:uniqueId val="{00000000-8AEF-4D3F-8424-4278E950E04D}"/>
            </c:ext>
          </c:extLst>
        </c:ser>
        <c:ser>
          <c:idx val="1"/>
          <c:order val="1"/>
          <c:tx>
            <c:strRef>
              <c:f>Лист1!$C$1</c:f>
              <c:strCache>
                <c:ptCount val="1"/>
                <c:pt idx="0">
                  <c:v>кредиторлық берешек</c:v>
                </c:pt>
              </c:strCache>
            </c:strRef>
          </c:tx>
          <c:invertIfNegative val="0"/>
          <c:dLbls>
            <c:spPr>
              <a:noFill/>
              <a:ln>
                <a:noFill/>
              </a:ln>
              <a:effectLst/>
            </c:spPr>
            <c:txPr>
              <a:bodyPr/>
              <a:lstStyle/>
              <a:p>
                <a:pPr>
                  <a:defRPr b="1">
                    <a:solidFill>
                      <a:srgbClr val="C00000"/>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2021 жыл</c:v>
                </c:pt>
                <c:pt idx="1">
                  <c:v>2022 жыл</c:v>
                </c:pt>
                <c:pt idx="2">
                  <c:v>2023 жыл</c:v>
                </c:pt>
                <c:pt idx="3">
                  <c:v>2024 жыл</c:v>
                </c:pt>
              </c:strCache>
            </c:strRef>
          </c:cat>
          <c:val>
            <c:numRef>
              <c:f>Лист1!$C$2:$C$5</c:f>
              <c:numCache>
                <c:formatCode>#,##0.0</c:formatCode>
                <c:ptCount val="4"/>
                <c:pt idx="0">
                  <c:v>4770</c:v>
                </c:pt>
                <c:pt idx="1">
                  <c:v>2497</c:v>
                </c:pt>
                <c:pt idx="2">
                  <c:v>2212.9</c:v>
                </c:pt>
                <c:pt idx="3">
                  <c:v>3961.9</c:v>
                </c:pt>
              </c:numCache>
            </c:numRef>
          </c:val>
          <c:extLst xmlns:c16r2="http://schemas.microsoft.com/office/drawing/2015/06/chart">
            <c:ext xmlns:c16="http://schemas.microsoft.com/office/drawing/2014/chart" uri="{C3380CC4-5D6E-409C-BE32-E72D297353CC}">
              <c16:uniqueId val="{00000001-8AEF-4D3F-8424-4278E950E04D}"/>
            </c:ext>
          </c:extLst>
        </c:ser>
        <c:dLbls>
          <c:dLblPos val="outEnd"/>
          <c:showLegendKey val="0"/>
          <c:showVal val="1"/>
          <c:showCatName val="0"/>
          <c:showSerName val="0"/>
          <c:showPercent val="0"/>
          <c:showBubbleSize val="0"/>
        </c:dLbls>
        <c:gapWidth val="75"/>
        <c:overlap val="-25"/>
        <c:axId val="111504384"/>
        <c:axId val="121389824"/>
      </c:barChart>
      <c:catAx>
        <c:axId val="111504384"/>
        <c:scaling>
          <c:orientation val="minMax"/>
        </c:scaling>
        <c:delete val="0"/>
        <c:axPos val="b"/>
        <c:numFmt formatCode="General" sourceLinked="0"/>
        <c:majorTickMark val="none"/>
        <c:minorTickMark val="none"/>
        <c:tickLblPos val="nextTo"/>
        <c:txPr>
          <a:bodyPr/>
          <a:lstStyle/>
          <a:p>
            <a:pPr>
              <a:defRPr b="1"/>
            </a:pPr>
            <a:endParaRPr lang="ru-RU"/>
          </a:p>
        </c:txPr>
        <c:crossAx val="121389824"/>
        <c:crosses val="autoZero"/>
        <c:auto val="1"/>
        <c:lblAlgn val="ctr"/>
        <c:lblOffset val="100"/>
        <c:noMultiLvlLbl val="0"/>
      </c:catAx>
      <c:valAx>
        <c:axId val="121389824"/>
        <c:scaling>
          <c:orientation val="minMax"/>
        </c:scaling>
        <c:delete val="1"/>
        <c:axPos val="l"/>
        <c:numFmt formatCode="#,##0.0" sourceLinked="1"/>
        <c:majorTickMark val="none"/>
        <c:minorTickMark val="none"/>
        <c:tickLblPos val="nextTo"/>
        <c:crossAx val="111504384"/>
        <c:crosses val="autoZero"/>
        <c:crossBetween val="between"/>
      </c:valAx>
      <c:spPr>
        <a:noFill/>
        <a:ln w="25400">
          <a:noFill/>
        </a:ln>
      </c:spPr>
    </c:plotArea>
    <c:legend>
      <c:legendPos val="b"/>
      <c:overlay val="0"/>
      <c:txPr>
        <a:bodyPr/>
        <a:lstStyle/>
        <a:p>
          <a:pPr>
            <a:defRPr b="1"/>
          </a:pPr>
          <a:endParaRPr lang="ru-RU"/>
        </a:p>
      </c:txPr>
    </c:legend>
    <c:plotVisOnly val="1"/>
    <c:dispBlanksAs val="gap"/>
    <c:showDLblsOverMax val="0"/>
  </c:chart>
  <c:externalData r:id="rId1">
    <c:autoUpdate val="0"/>
  </c:externalData>
  <c:userShapes r:id="rId2"/>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1" i="0" baseline="0">
                <a:solidFill>
                  <a:srgbClr val="002060"/>
                </a:solidFill>
                <a:effectLst/>
              </a:rPr>
              <a:t>20-ДИАГРАММА. 2023-2024 жылдардағы дебиторлы</a:t>
            </a:r>
            <a:r>
              <a:rPr lang="kk-KZ" sz="1200" b="1" i="0" baseline="0">
                <a:solidFill>
                  <a:srgbClr val="002060"/>
                </a:solidFill>
                <a:effectLst/>
              </a:rPr>
              <a:t>қ берешектердің негізгі бюджеттік бағдарламалар әкімшілері бөлінісінде</a:t>
            </a:r>
            <a:r>
              <a:rPr lang="ru-RU" sz="1200" b="1" i="0" baseline="0">
                <a:solidFill>
                  <a:srgbClr val="002060"/>
                </a:solidFill>
                <a:effectLst/>
              </a:rPr>
              <a:t>, </a:t>
            </a:r>
            <a:r>
              <a:rPr lang="kk-KZ" sz="1200" b="1" i="0" baseline="0">
                <a:solidFill>
                  <a:srgbClr val="002060"/>
                </a:solidFill>
                <a:effectLst/>
              </a:rPr>
              <a:t>млн.теңге</a:t>
            </a:r>
            <a:endParaRPr lang="ru-RU" sz="1200">
              <a:solidFill>
                <a:srgbClr val="002060"/>
              </a:solidFill>
              <a:effectLst/>
            </a:endParaRPr>
          </a:p>
        </c:rich>
      </c:tx>
      <c:overlay val="0"/>
    </c:title>
    <c:autoTitleDeleted val="0"/>
    <c:plotArea>
      <c:layout/>
      <c:barChart>
        <c:barDir val="col"/>
        <c:grouping val="clustered"/>
        <c:varyColors val="0"/>
        <c:ser>
          <c:idx val="0"/>
          <c:order val="0"/>
          <c:tx>
            <c:strRef>
              <c:f>Лист1!$B$1</c:f>
              <c:strCache>
                <c:ptCount val="1"/>
                <c:pt idx="0">
                  <c:v>2023 жыл</c:v>
                </c:pt>
              </c:strCache>
            </c:strRef>
          </c:tx>
          <c:invertIfNegative val="0"/>
          <c:dLbls>
            <c:spPr>
              <a:noFill/>
              <a:ln>
                <a:noFill/>
              </a:ln>
              <a:effectLst/>
            </c:spPr>
            <c:txPr>
              <a:bodyPr/>
              <a:lstStyle/>
              <a:p>
                <a:pPr>
                  <a:defRPr b="1">
                    <a:solidFill>
                      <a:srgbClr val="002060"/>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Құрылыс басқармасы</c:v>
                </c:pt>
                <c:pt idx="1">
                  <c:v>Білім басқармасы</c:v>
                </c:pt>
                <c:pt idx="2">
                  <c:v>Цифрландыру басқармасы</c:v>
                </c:pt>
                <c:pt idx="3">
                  <c:v>Жолаушылар көлігі басқармасы</c:v>
                </c:pt>
                <c:pt idx="4">
                  <c:v>Жұмыспен қамту басқармасы</c:v>
                </c:pt>
                <c:pt idx="5">
                  <c:v>Табиғи ресурстар басқармасы</c:v>
                </c:pt>
              </c:strCache>
            </c:strRef>
          </c:cat>
          <c:val>
            <c:numRef>
              <c:f>Лист1!$B$2:$B$7</c:f>
              <c:numCache>
                <c:formatCode>#,##0.0</c:formatCode>
                <c:ptCount val="6"/>
                <c:pt idx="0">
                  <c:v>54979</c:v>
                </c:pt>
                <c:pt idx="1">
                  <c:v>3059.7</c:v>
                </c:pt>
                <c:pt idx="2">
                  <c:v>32.299999999999997</c:v>
                </c:pt>
                <c:pt idx="3">
                  <c:v>1327.2</c:v>
                </c:pt>
                <c:pt idx="4">
                  <c:v>49.3</c:v>
                </c:pt>
                <c:pt idx="5">
                  <c:v>1.9</c:v>
                </c:pt>
              </c:numCache>
            </c:numRef>
          </c:val>
          <c:extLst xmlns:c16r2="http://schemas.microsoft.com/office/drawing/2015/06/chart">
            <c:ext xmlns:c16="http://schemas.microsoft.com/office/drawing/2014/chart" uri="{C3380CC4-5D6E-409C-BE32-E72D297353CC}">
              <c16:uniqueId val="{00000000-B48C-427D-B030-2AC648BDC993}"/>
            </c:ext>
          </c:extLst>
        </c:ser>
        <c:ser>
          <c:idx val="1"/>
          <c:order val="1"/>
          <c:tx>
            <c:strRef>
              <c:f>Лист1!$C$1</c:f>
              <c:strCache>
                <c:ptCount val="1"/>
                <c:pt idx="0">
                  <c:v>2024 жыл</c:v>
                </c:pt>
              </c:strCache>
            </c:strRef>
          </c:tx>
          <c:invertIfNegative val="0"/>
          <c:dLbls>
            <c:spPr>
              <a:noFill/>
              <a:ln>
                <a:noFill/>
              </a:ln>
              <a:effectLst/>
            </c:spPr>
            <c:txPr>
              <a:bodyPr/>
              <a:lstStyle/>
              <a:p>
                <a:pPr>
                  <a:defRPr b="1">
                    <a:solidFill>
                      <a:srgbClr val="C00000"/>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Құрылыс басқармасы</c:v>
                </c:pt>
                <c:pt idx="1">
                  <c:v>Білім басқармасы</c:v>
                </c:pt>
                <c:pt idx="2">
                  <c:v>Цифрландыру басқармасы</c:v>
                </c:pt>
                <c:pt idx="3">
                  <c:v>Жолаушылар көлігі басқармасы</c:v>
                </c:pt>
                <c:pt idx="4">
                  <c:v>Жұмыспен қамту басқармасы</c:v>
                </c:pt>
                <c:pt idx="5">
                  <c:v>Табиғи ресурстар басқармасы</c:v>
                </c:pt>
              </c:strCache>
            </c:strRef>
          </c:cat>
          <c:val>
            <c:numRef>
              <c:f>Лист1!$C$2:$C$7</c:f>
              <c:numCache>
                <c:formatCode>#,##0.0</c:formatCode>
                <c:ptCount val="6"/>
                <c:pt idx="0">
                  <c:v>138705.70000000001</c:v>
                </c:pt>
                <c:pt idx="1">
                  <c:v>390.5</c:v>
                </c:pt>
                <c:pt idx="2">
                  <c:v>173.2</c:v>
                </c:pt>
                <c:pt idx="3">
                  <c:v>127.9</c:v>
                </c:pt>
                <c:pt idx="4">
                  <c:v>47.2</c:v>
                </c:pt>
                <c:pt idx="5">
                  <c:v>82.8</c:v>
                </c:pt>
              </c:numCache>
            </c:numRef>
          </c:val>
          <c:extLst xmlns:c16r2="http://schemas.microsoft.com/office/drawing/2015/06/chart">
            <c:ext xmlns:c16="http://schemas.microsoft.com/office/drawing/2014/chart" uri="{C3380CC4-5D6E-409C-BE32-E72D297353CC}">
              <c16:uniqueId val="{00000001-B48C-427D-B030-2AC648BDC993}"/>
            </c:ext>
          </c:extLst>
        </c:ser>
        <c:dLbls>
          <c:dLblPos val="outEnd"/>
          <c:showLegendKey val="0"/>
          <c:showVal val="1"/>
          <c:showCatName val="0"/>
          <c:showSerName val="0"/>
          <c:showPercent val="0"/>
          <c:showBubbleSize val="0"/>
        </c:dLbls>
        <c:gapWidth val="75"/>
        <c:overlap val="-25"/>
        <c:axId val="121496320"/>
        <c:axId val="121497856"/>
      </c:barChart>
      <c:catAx>
        <c:axId val="121496320"/>
        <c:scaling>
          <c:orientation val="minMax"/>
        </c:scaling>
        <c:delete val="0"/>
        <c:axPos val="b"/>
        <c:numFmt formatCode="General" sourceLinked="0"/>
        <c:majorTickMark val="none"/>
        <c:minorTickMark val="none"/>
        <c:tickLblPos val="nextTo"/>
        <c:txPr>
          <a:bodyPr/>
          <a:lstStyle/>
          <a:p>
            <a:pPr>
              <a:defRPr b="1"/>
            </a:pPr>
            <a:endParaRPr lang="ru-RU"/>
          </a:p>
        </c:txPr>
        <c:crossAx val="121497856"/>
        <c:crosses val="autoZero"/>
        <c:auto val="1"/>
        <c:lblAlgn val="ctr"/>
        <c:lblOffset val="100"/>
        <c:noMultiLvlLbl val="0"/>
      </c:catAx>
      <c:valAx>
        <c:axId val="121497856"/>
        <c:scaling>
          <c:orientation val="minMax"/>
        </c:scaling>
        <c:delete val="1"/>
        <c:axPos val="l"/>
        <c:numFmt formatCode="#,##0.0" sourceLinked="1"/>
        <c:majorTickMark val="none"/>
        <c:minorTickMark val="none"/>
        <c:tickLblPos val="nextTo"/>
        <c:crossAx val="121496320"/>
        <c:crosses val="autoZero"/>
        <c:crossBetween val="between"/>
      </c:valAx>
    </c:plotArea>
    <c:legend>
      <c:legendPos val="b"/>
      <c:overlay val="0"/>
      <c:txPr>
        <a:bodyPr/>
        <a:lstStyle/>
        <a:p>
          <a:pPr>
            <a:defRPr b="1"/>
          </a:pPr>
          <a:endParaRPr lang="ru-RU"/>
        </a:p>
      </c:txPr>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b="1" i="0" baseline="0">
                <a:solidFill>
                  <a:srgbClr val="002060"/>
                </a:solidFill>
                <a:effectLst/>
              </a:rPr>
              <a:t>21-ДИАГРАММА. 2023-2024 жылдардағы </a:t>
            </a:r>
            <a:r>
              <a:rPr lang="kk-KZ" sz="1200" b="1" i="0" baseline="0">
                <a:solidFill>
                  <a:srgbClr val="002060"/>
                </a:solidFill>
                <a:effectLst/>
              </a:rPr>
              <a:t>кредиторлық берешектердің негізгі бюджеттік бағдарламалар әкімшілері бөлінісінде</a:t>
            </a:r>
            <a:r>
              <a:rPr lang="ru-RU" sz="1200" b="1" i="0" baseline="0">
                <a:solidFill>
                  <a:srgbClr val="002060"/>
                </a:solidFill>
                <a:effectLst/>
              </a:rPr>
              <a:t>, </a:t>
            </a:r>
            <a:r>
              <a:rPr lang="kk-KZ" sz="1200" b="1" i="0" baseline="0">
                <a:solidFill>
                  <a:srgbClr val="002060"/>
                </a:solidFill>
                <a:effectLst/>
              </a:rPr>
              <a:t>млн.теңге</a:t>
            </a:r>
            <a:endParaRPr lang="ru-RU" sz="1200">
              <a:solidFill>
                <a:srgbClr val="002060"/>
              </a:solidFill>
              <a:effectLst/>
            </a:endParaRPr>
          </a:p>
        </c:rich>
      </c:tx>
      <c:overlay val="0"/>
    </c:title>
    <c:autoTitleDeleted val="0"/>
    <c:plotArea>
      <c:layout/>
      <c:barChart>
        <c:barDir val="col"/>
        <c:grouping val="clustered"/>
        <c:varyColors val="0"/>
        <c:ser>
          <c:idx val="0"/>
          <c:order val="0"/>
          <c:tx>
            <c:strRef>
              <c:f>Лист1!$B$1</c:f>
              <c:strCache>
                <c:ptCount val="1"/>
                <c:pt idx="0">
                  <c:v>2023 жыл</c:v>
                </c:pt>
              </c:strCache>
            </c:strRef>
          </c:tx>
          <c:invertIfNegative val="0"/>
          <c:dLbls>
            <c:spPr>
              <a:noFill/>
              <a:ln>
                <a:noFill/>
              </a:ln>
              <a:effectLst/>
            </c:spPr>
            <c:txPr>
              <a:bodyPr/>
              <a:lstStyle/>
              <a:p>
                <a:pPr>
                  <a:defRPr b="1">
                    <a:solidFill>
                      <a:srgbClr val="002060"/>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Құрылыс басқармасы</c:v>
                </c:pt>
                <c:pt idx="1">
                  <c:v>Білім басқармасы</c:v>
                </c:pt>
                <c:pt idx="2">
                  <c:v>Полиция департаменті</c:v>
                </c:pt>
                <c:pt idx="3">
                  <c:v>Энергетика және ТҮКШ басқармасы</c:v>
                </c:pt>
              </c:strCache>
            </c:strRef>
          </c:cat>
          <c:val>
            <c:numRef>
              <c:f>Лист1!$B$2:$B$5</c:f>
              <c:numCache>
                <c:formatCode>#,##0.0</c:formatCode>
                <c:ptCount val="4"/>
                <c:pt idx="0">
                  <c:v>1726.6</c:v>
                </c:pt>
                <c:pt idx="1">
                  <c:v>263.5</c:v>
                </c:pt>
                <c:pt idx="2">
                  <c:v>191.2</c:v>
                </c:pt>
                <c:pt idx="3">
                  <c:v>0</c:v>
                </c:pt>
              </c:numCache>
            </c:numRef>
          </c:val>
          <c:extLst xmlns:c16r2="http://schemas.microsoft.com/office/drawing/2015/06/chart">
            <c:ext xmlns:c16="http://schemas.microsoft.com/office/drawing/2014/chart" uri="{C3380CC4-5D6E-409C-BE32-E72D297353CC}">
              <c16:uniqueId val="{00000000-0D0B-464C-97B2-7458E72C428A}"/>
            </c:ext>
          </c:extLst>
        </c:ser>
        <c:ser>
          <c:idx val="1"/>
          <c:order val="1"/>
          <c:tx>
            <c:strRef>
              <c:f>Лист1!$C$1</c:f>
              <c:strCache>
                <c:ptCount val="1"/>
                <c:pt idx="0">
                  <c:v>2024 жыл</c:v>
                </c:pt>
              </c:strCache>
            </c:strRef>
          </c:tx>
          <c:invertIfNegative val="0"/>
          <c:dLbls>
            <c:spPr>
              <a:noFill/>
              <a:ln>
                <a:noFill/>
              </a:ln>
              <a:effectLst/>
            </c:spPr>
            <c:txPr>
              <a:bodyPr/>
              <a:lstStyle/>
              <a:p>
                <a:pPr>
                  <a:defRPr b="1">
                    <a:solidFill>
                      <a:srgbClr val="C00000"/>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Құрылыс басқармасы</c:v>
                </c:pt>
                <c:pt idx="1">
                  <c:v>Білім басқармасы</c:v>
                </c:pt>
                <c:pt idx="2">
                  <c:v>Полиция департаменті</c:v>
                </c:pt>
                <c:pt idx="3">
                  <c:v>Энергетика және ТҮКШ басқармасы</c:v>
                </c:pt>
              </c:strCache>
            </c:strRef>
          </c:cat>
          <c:val>
            <c:numRef>
              <c:f>Лист1!$C$2:$C$5</c:f>
              <c:numCache>
                <c:formatCode>#,##0.0</c:formatCode>
                <c:ptCount val="4"/>
                <c:pt idx="0">
                  <c:v>914.7</c:v>
                </c:pt>
                <c:pt idx="1">
                  <c:v>1880.2</c:v>
                </c:pt>
                <c:pt idx="2">
                  <c:v>743.5</c:v>
                </c:pt>
                <c:pt idx="3">
                  <c:v>364</c:v>
                </c:pt>
              </c:numCache>
            </c:numRef>
          </c:val>
          <c:extLst xmlns:c16r2="http://schemas.microsoft.com/office/drawing/2015/06/chart">
            <c:ext xmlns:c16="http://schemas.microsoft.com/office/drawing/2014/chart" uri="{C3380CC4-5D6E-409C-BE32-E72D297353CC}">
              <c16:uniqueId val="{00000001-0D0B-464C-97B2-7458E72C428A}"/>
            </c:ext>
          </c:extLst>
        </c:ser>
        <c:dLbls>
          <c:dLblPos val="outEnd"/>
          <c:showLegendKey val="0"/>
          <c:showVal val="1"/>
          <c:showCatName val="0"/>
          <c:showSerName val="0"/>
          <c:showPercent val="0"/>
          <c:showBubbleSize val="0"/>
        </c:dLbls>
        <c:gapWidth val="75"/>
        <c:overlap val="-25"/>
        <c:axId val="121778944"/>
        <c:axId val="121780480"/>
      </c:barChart>
      <c:catAx>
        <c:axId val="121778944"/>
        <c:scaling>
          <c:orientation val="minMax"/>
        </c:scaling>
        <c:delete val="0"/>
        <c:axPos val="b"/>
        <c:numFmt formatCode="General" sourceLinked="0"/>
        <c:majorTickMark val="none"/>
        <c:minorTickMark val="none"/>
        <c:tickLblPos val="nextTo"/>
        <c:txPr>
          <a:bodyPr/>
          <a:lstStyle/>
          <a:p>
            <a:pPr>
              <a:defRPr b="1"/>
            </a:pPr>
            <a:endParaRPr lang="ru-RU"/>
          </a:p>
        </c:txPr>
        <c:crossAx val="121780480"/>
        <c:crosses val="autoZero"/>
        <c:auto val="1"/>
        <c:lblAlgn val="ctr"/>
        <c:lblOffset val="100"/>
        <c:noMultiLvlLbl val="0"/>
      </c:catAx>
      <c:valAx>
        <c:axId val="121780480"/>
        <c:scaling>
          <c:orientation val="minMax"/>
        </c:scaling>
        <c:delete val="1"/>
        <c:axPos val="l"/>
        <c:numFmt formatCode="#,##0.0" sourceLinked="1"/>
        <c:majorTickMark val="none"/>
        <c:minorTickMark val="none"/>
        <c:tickLblPos val="nextTo"/>
        <c:crossAx val="121778944"/>
        <c:crosses val="autoZero"/>
        <c:crossBetween val="between"/>
      </c:valAx>
    </c:plotArea>
    <c:legend>
      <c:legendPos val="b"/>
      <c:overlay val="0"/>
      <c:txPr>
        <a:bodyPr/>
        <a:lstStyle/>
        <a:p>
          <a:pPr>
            <a:defRPr b="1"/>
          </a:pPr>
          <a:endParaRPr lang="ru-RU"/>
        </a:p>
      </c:txPr>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050" b="1" i="0" baseline="0">
                <a:solidFill>
                  <a:srgbClr val="002060"/>
                </a:solidFill>
                <a:effectLst/>
              </a:rPr>
              <a:t>22-ДИАГРАММА. 2022-2024 жылдардағы </a:t>
            </a:r>
            <a:r>
              <a:rPr lang="kk-KZ" sz="1050" b="1">
                <a:solidFill>
                  <a:srgbClr val="002060"/>
                </a:solidFill>
                <a:effectLst/>
              </a:rPr>
              <a:t>Коммуналдық мемлекеттік кәсіпорындардың таза кірісінің бір бөлігінің түсімдері және коммуналдық меншіктегі акциялардың мемлекеттік пакетіне берілетін дивидендтер</a:t>
            </a:r>
            <a:r>
              <a:rPr lang="ru-RU" sz="1050" b="1" i="0" baseline="0">
                <a:solidFill>
                  <a:srgbClr val="002060"/>
                </a:solidFill>
                <a:effectLst/>
              </a:rPr>
              <a:t>,</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050" b="1" i="0" baseline="0">
                <a:solidFill>
                  <a:srgbClr val="002060"/>
                </a:solidFill>
                <a:effectLst/>
              </a:rPr>
              <a:t> </a:t>
            </a:r>
            <a:r>
              <a:rPr lang="kk-KZ" sz="1050" b="1" i="0" baseline="0">
                <a:solidFill>
                  <a:srgbClr val="002060"/>
                </a:solidFill>
                <a:effectLst/>
              </a:rPr>
              <a:t>мың теңге</a:t>
            </a:r>
            <a:endParaRPr lang="ru-RU" sz="1050">
              <a:solidFill>
                <a:srgbClr val="002060"/>
              </a:solidFill>
              <a:effectLst/>
            </a:endParaRPr>
          </a:p>
        </c:rich>
      </c:tx>
      <c:overlay val="0"/>
    </c:title>
    <c:autoTitleDeleted val="0"/>
    <c:plotArea>
      <c:layout/>
      <c:barChart>
        <c:barDir val="col"/>
        <c:grouping val="clustered"/>
        <c:varyColors val="0"/>
        <c:ser>
          <c:idx val="0"/>
          <c:order val="0"/>
          <c:tx>
            <c:strRef>
              <c:f>Лист1!$B$1</c:f>
              <c:strCache>
                <c:ptCount val="1"/>
                <c:pt idx="0">
                  <c:v>КМК таза кірісі бір бөлігінің түсімдері</c:v>
                </c:pt>
              </c:strCache>
            </c:strRef>
          </c:tx>
          <c:invertIfNegative val="0"/>
          <c:dLbls>
            <c:spPr>
              <a:noFill/>
              <a:ln>
                <a:noFill/>
              </a:ln>
              <a:effectLst/>
            </c:spPr>
            <c:txPr>
              <a:bodyPr/>
              <a:lstStyle/>
              <a:p>
                <a:pPr>
                  <a:defRPr b="1">
                    <a:solidFill>
                      <a:srgbClr val="002060"/>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2022 жыл</c:v>
                </c:pt>
                <c:pt idx="1">
                  <c:v>2023 жыл</c:v>
                </c:pt>
                <c:pt idx="2">
                  <c:v>2024 жыл</c:v>
                </c:pt>
              </c:strCache>
            </c:strRef>
          </c:cat>
          <c:val>
            <c:numRef>
              <c:f>Лист1!$B$2:$B$4</c:f>
              <c:numCache>
                <c:formatCode>#,##0.0</c:formatCode>
                <c:ptCount val="3"/>
                <c:pt idx="0">
                  <c:v>90521.5</c:v>
                </c:pt>
                <c:pt idx="1">
                  <c:v>112614.7</c:v>
                </c:pt>
                <c:pt idx="2">
                  <c:v>140772.9</c:v>
                </c:pt>
              </c:numCache>
            </c:numRef>
          </c:val>
          <c:extLst xmlns:c16r2="http://schemas.microsoft.com/office/drawing/2015/06/chart">
            <c:ext xmlns:c16="http://schemas.microsoft.com/office/drawing/2014/chart" uri="{C3380CC4-5D6E-409C-BE32-E72D297353CC}">
              <c16:uniqueId val="{00000000-040D-4DE5-A6D2-CA1F59FCE4C5}"/>
            </c:ext>
          </c:extLst>
        </c:ser>
        <c:ser>
          <c:idx val="1"/>
          <c:order val="1"/>
          <c:tx>
            <c:strRef>
              <c:f>Лист1!$C$1</c:f>
              <c:strCache>
                <c:ptCount val="1"/>
                <c:pt idx="0">
                  <c:v>акциялардан дивидендтер</c:v>
                </c:pt>
              </c:strCache>
            </c:strRef>
          </c:tx>
          <c:invertIfNegative val="0"/>
          <c:dLbls>
            <c:spPr>
              <a:noFill/>
              <a:ln>
                <a:noFill/>
              </a:ln>
              <a:effectLst/>
            </c:spPr>
            <c:txPr>
              <a:bodyPr/>
              <a:lstStyle/>
              <a:p>
                <a:pPr>
                  <a:defRPr b="1">
                    <a:solidFill>
                      <a:srgbClr val="C00000"/>
                    </a:solidFill>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2022 жыл</c:v>
                </c:pt>
                <c:pt idx="1">
                  <c:v>2023 жыл</c:v>
                </c:pt>
                <c:pt idx="2">
                  <c:v>2024 жыл</c:v>
                </c:pt>
              </c:strCache>
            </c:strRef>
          </c:cat>
          <c:val>
            <c:numRef>
              <c:f>Лист1!$C$2:$C$4</c:f>
              <c:numCache>
                <c:formatCode>#,##0.0</c:formatCode>
                <c:ptCount val="3"/>
                <c:pt idx="0">
                  <c:v>324645.5</c:v>
                </c:pt>
                <c:pt idx="1">
                  <c:v>353936.6</c:v>
                </c:pt>
                <c:pt idx="2">
                  <c:v>509528.9</c:v>
                </c:pt>
              </c:numCache>
            </c:numRef>
          </c:val>
          <c:extLst xmlns:c16r2="http://schemas.microsoft.com/office/drawing/2015/06/chart">
            <c:ext xmlns:c16="http://schemas.microsoft.com/office/drawing/2014/chart" uri="{C3380CC4-5D6E-409C-BE32-E72D297353CC}">
              <c16:uniqueId val="{00000001-040D-4DE5-A6D2-CA1F59FCE4C5}"/>
            </c:ext>
          </c:extLst>
        </c:ser>
        <c:dLbls>
          <c:dLblPos val="outEnd"/>
          <c:showLegendKey val="0"/>
          <c:showVal val="1"/>
          <c:showCatName val="0"/>
          <c:showSerName val="0"/>
          <c:showPercent val="0"/>
          <c:showBubbleSize val="0"/>
        </c:dLbls>
        <c:gapWidth val="75"/>
        <c:overlap val="-25"/>
        <c:axId val="122115200"/>
        <c:axId val="122116736"/>
      </c:barChart>
      <c:catAx>
        <c:axId val="122115200"/>
        <c:scaling>
          <c:orientation val="minMax"/>
        </c:scaling>
        <c:delete val="0"/>
        <c:axPos val="b"/>
        <c:numFmt formatCode="General" sourceLinked="0"/>
        <c:majorTickMark val="none"/>
        <c:minorTickMark val="none"/>
        <c:tickLblPos val="nextTo"/>
        <c:txPr>
          <a:bodyPr/>
          <a:lstStyle/>
          <a:p>
            <a:pPr>
              <a:defRPr b="1"/>
            </a:pPr>
            <a:endParaRPr lang="ru-RU"/>
          </a:p>
        </c:txPr>
        <c:crossAx val="122116736"/>
        <c:crosses val="autoZero"/>
        <c:auto val="1"/>
        <c:lblAlgn val="ctr"/>
        <c:lblOffset val="100"/>
        <c:noMultiLvlLbl val="0"/>
      </c:catAx>
      <c:valAx>
        <c:axId val="122116736"/>
        <c:scaling>
          <c:orientation val="minMax"/>
        </c:scaling>
        <c:delete val="1"/>
        <c:axPos val="l"/>
        <c:numFmt formatCode="#,##0.0" sourceLinked="1"/>
        <c:majorTickMark val="none"/>
        <c:minorTickMark val="none"/>
        <c:tickLblPos val="nextTo"/>
        <c:crossAx val="122115200"/>
        <c:crosses val="autoZero"/>
        <c:crossBetween val="between"/>
      </c:valAx>
    </c:plotArea>
    <c:legend>
      <c:legendPos val="b"/>
      <c:overlay val="0"/>
      <c:txPr>
        <a:bodyPr/>
        <a:lstStyle/>
        <a:p>
          <a:pPr>
            <a:defRPr b="1"/>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050" b="1" i="1">
                <a:latin typeface="Times New Roman" panose="02020603050405020304" pitchFamily="18" charset="0"/>
                <a:cs typeface="Times New Roman" panose="02020603050405020304" pitchFamily="18" charset="0"/>
              </a:rPr>
              <a:t>Негізгі капиталға салынған инвестициялар, млн теңге</a:t>
            </a:r>
          </a:p>
        </c:rich>
      </c:tx>
      <c:layout>
        <c:manualLayout>
          <c:xMode val="edge"/>
          <c:yMode val="edge"/>
          <c:x val="0.20822222222222223"/>
          <c:y val="2.6143790849673203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Ряд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2019ж</c:v>
                </c:pt>
                <c:pt idx="1">
                  <c:v>2020ж</c:v>
                </c:pt>
                <c:pt idx="2">
                  <c:v>2021ж</c:v>
                </c:pt>
                <c:pt idx="3">
                  <c:v>2022ж</c:v>
                </c:pt>
                <c:pt idx="4">
                  <c:v>2023ж</c:v>
                </c:pt>
                <c:pt idx="5">
                  <c:v>2024ж</c:v>
                </c:pt>
              </c:strCache>
            </c:strRef>
          </c:cat>
          <c:val>
            <c:numRef>
              <c:f>Лист1!$B$2:$B$7</c:f>
              <c:numCache>
                <c:formatCode>###\ ###\ ###\ ###\ ##0</c:formatCode>
                <c:ptCount val="6"/>
                <c:pt idx="0">
                  <c:v>443503</c:v>
                </c:pt>
                <c:pt idx="1">
                  <c:v>705722</c:v>
                </c:pt>
                <c:pt idx="2">
                  <c:v>659114</c:v>
                </c:pt>
                <c:pt idx="3">
                  <c:v>742588</c:v>
                </c:pt>
                <c:pt idx="4">
                  <c:v>948810</c:v>
                </c:pt>
                <c:pt idx="5" formatCode="#,##0">
                  <c:v>1334886</c:v>
                </c:pt>
              </c:numCache>
            </c:numRef>
          </c:val>
          <c:extLst xmlns:c16r2="http://schemas.microsoft.com/office/drawing/2015/06/chart">
            <c:ext xmlns:c16="http://schemas.microsoft.com/office/drawing/2014/chart" uri="{C3380CC4-5D6E-409C-BE32-E72D297353CC}">
              <c16:uniqueId val="{00000000-B7D9-4B29-8AE9-2FB9EA4A7D95}"/>
            </c:ext>
          </c:extLst>
        </c:ser>
        <c:dLbls>
          <c:showLegendKey val="0"/>
          <c:showVal val="0"/>
          <c:showCatName val="0"/>
          <c:showSerName val="0"/>
          <c:showPercent val="0"/>
          <c:showBubbleSize val="0"/>
        </c:dLbls>
        <c:gapWidth val="100"/>
        <c:overlap val="-24"/>
        <c:axId val="31064448"/>
        <c:axId val="31065984"/>
      </c:barChart>
      <c:catAx>
        <c:axId val="310644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31065984"/>
        <c:crosses val="autoZero"/>
        <c:auto val="1"/>
        <c:lblAlgn val="ctr"/>
        <c:lblOffset val="100"/>
        <c:noMultiLvlLbl val="0"/>
      </c:catAx>
      <c:valAx>
        <c:axId val="31065984"/>
        <c:scaling>
          <c:orientation val="minMax"/>
        </c:scaling>
        <c:delete val="1"/>
        <c:axPos val="l"/>
        <c:numFmt formatCode="###\ ###\ ###\ ###\ ##0" sourceLinked="1"/>
        <c:majorTickMark val="none"/>
        <c:minorTickMark val="none"/>
        <c:tickLblPos val="nextTo"/>
        <c:crossAx val="31064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sz="1050" b="1" i="1" u="none" strike="noStrike" baseline="0">
                <a:latin typeface="Times New Roman" panose="02020603050405020304" pitchFamily="18" charset="0"/>
                <a:cs typeface="Times New Roman" panose="02020603050405020304" pitchFamily="18" charset="0"/>
              </a:rPr>
              <a:t>Қаржыландыру көздері бойынша негізгі капиталға салынған инвестициялар, %</a:t>
            </a:r>
            <a:endParaRPr lang="ru-RU" sz="1050" i="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бюджеттік қаржылар</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2019ж</c:v>
                </c:pt>
                <c:pt idx="1">
                  <c:v>2020ж</c:v>
                </c:pt>
                <c:pt idx="2">
                  <c:v>2021ж</c:v>
                </c:pt>
                <c:pt idx="3">
                  <c:v>2022ж</c:v>
                </c:pt>
                <c:pt idx="4">
                  <c:v>2023ж</c:v>
                </c:pt>
                <c:pt idx="5">
                  <c:v>2024ж</c:v>
                </c:pt>
              </c:strCache>
            </c:strRef>
          </c:cat>
          <c:val>
            <c:numRef>
              <c:f>Лист1!$B$2:$B$7</c:f>
              <c:numCache>
                <c:formatCode>General</c:formatCode>
                <c:ptCount val="6"/>
                <c:pt idx="0">
                  <c:v>45</c:v>
                </c:pt>
                <c:pt idx="1">
                  <c:v>41</c:v>
                </c:pt>
                <c:pt idx="2">
                  <c:v>32</c:v>
                </c:pt>
                <c:pt idx="3">
                  <c:v>36</c:v>
                </c:pt>
                <c:pt idx="4">
                  <c:v>28</c:v>
                </c:pt>
                <c:pt idx="5">
                  <c:v>26</c:v>
                </c:pt>
              </c:numCache>
            </c:numRef>
          </c:val>
          <c:extLst xmlns:c16r2="http://schemas.microsoft.com/office/drawing/2015/06/chart">
            <c:ext xmlns:c16="http://schemas.microsoft.com/office/drawing/2014/chart" uri="{C3380CC4-5D6E-409C-BE32-E72D297353CC}">
              <c16:uniqueId val="{00000000-9766-4138-A8B0-4234EF6DF8EF}"/>
            </c:ext>
          </c:extLst>
        </c:ser>
        <c:ser>
          <c:idx val="1"/>
          <c:order val="1"/>
          <c:tx>
            <c:strRef>
              <c:f>Лист1!$C$1</c:f>
              <c:strCache>
                <c:ptCount val="1"/>
                <c:pt idx="0">
                  <c:v>меншікті қаржылар</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2019ж</c:v>
                </c:pt>
                <c:pt idx="1">
                  <c:v>2020ж</c:v>
                </c:pt>
                <c:pt idx="2">
                  <c:v>2021ж</c:v>
                </c:pt>
                <c:pt idx="3">
                  <c:v>2022ж</c:v>
                </c:pt>
                <c:pt idx="4">
                  <c:v>2023ж</c:v>
                </c:pt>
                <c:pt idx="5">
                  <c:v>2024ж</c:v>
                </c:pt>
              </c:strCache>
            </c:strRef>
          </c:cat>
          <c:val>
            <c:numRef>
              <c:f>Лист1!$C$2:$C$7</c:f>
              <c:numCache>
                <c:formatCode>General</c:formatCode>
                <c:ptCount val="6"/>
                <c:pt idx="0">
                  <c:v>43</c:v>
                </c:pt>
                <c:pt idx="1">
                  <c:v>41</c:v>
                </c:pt>
                <c:pt idx="2">
                  <c:v>55</c:v>
                </c:pt>
                <c:pt idx="3">
                  <c:v>58</c:v>
                </c:pt>
                <c:pt idx="4">
                  <c:v>66</c:v>
                </c:pt>
                <c:pt idx="5">
                  <c:v>64</c:v>
                </c:pt>
              </c:numCache>
            </c:numRef>
          </c:val>
          <c:extLst xmlns:c16r2="http://schemas.microsoft.com/office/drawing/2015/06/chart">
            <c:ext xmlns:c16="http://schemas.microsoft.com/office/drawing/2014/chart" uri="{C3380CC4-5D6E-409C-BE32-E72D297353CC}">
              <c16:uniqueId val="{00000001-9766-4138-A8B0-4234EF6DF8EF}"/>
            </c:ext>
          </c:extLst>
        </c:ser>
        <c:ser>
          <c:idx val="2"/>
          <c:order val="2"/>
          <c:tx>
            <c:strRef>
              <c:f>Лист1!$D$1</c:f>
              <c:strCache>
                <c:ptCount val="1"/>
                <c:pt idx="0">
                  <c:v>кредиттік ресурстар</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2019ж</c:v>
                </c:pt>
                <c:pt idx="1">
                  <c:v>2020ж</c:v>
                </c:pt>
                <c:pt idx="2">
                  <c:v>2021ж</c:v>
                </c:pt>
                <c:pt idx="3">
                  <c:v>2022ж</c:v>
                </c:pt>
                <c:pt idx="4">
                  <c:v>2023ж</c:v>
                </c:pt>
                <c:pt idx="5">
                  <c:v>2024ж</c:v>
                </c:pt>
              </c:strCache>
            </c:strRef>
          </c:cat>
          <c:val>
            <c:numRef>
              <c:f>Лист1!$D$2:$D$7</c:f>
              <c:numCache>
                <c:formatCode>General</c:formatCode>
                <c:ptCount val="6"/>
                <c:pt idx="0">
                  <c:v>12</c:v>
                </c:pt>
                <c:pt idx="1">
                  <c:v>18</c:v>
                </c:pt>
                <c:pt idx="2">
                  <c:v>13</c:v>
                </c:pt>
                <c:pt idx="3">
                  <c:v>6</c:v>
                </c:pt>
                <c:pt idx="4">
                  <c:v>6</c:v>
                </c:pt>
                <c:pt idx="5">
                  <c:v>10</c:v>
                </c:pt>
              </c:numCache>
            </c:numRef>
          </c:val>
          <c:extLst xmlns:c16r2="http://schemas.microsoft.com/office/drawing/2015/06/chart">
            <c:ext xmlns:c16="http://schemas.microsoft.com/office/drawing/2014/chart" uri="{C3380CC4-5D6E-409C-BE32-E72D297353CC}">
              <c16:uniqueId val="{00000002-9766-4138-A8B0-4234EF6DF8EF}"/>
            </c:ext>
          </c:extLst>
        </c:ser>
        <c:dLbls>
          <c:showLegendKey val="0"/>
          <c:showVal val="0"/>
          <c:showCatName val="0"/>
          <c:showSerName val="0"/>
          <c:showPercent val="0"/>
          <c:showBubbleSize val="0"/>
        </c:dLbls>
        <c:gapWidth val="100"/>
        <c:overlap val="-24"/>
        <c:axId val="31102464"/>
        <c:axId val="31104000"/>
      </c:barChart>
      <c:catAx>
        <c:axId val="31102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31104000"/>
        <c:crosses val="autoZero"/>
        <c:auto val="1"/>
        <c:lblAlgn val="ctr"/>
        <c:lblOffset val="100"/>
        <c:noMultiLvlLbl val="0"/>
      </c:catAx>
      <c:valAx>
        <c:axId val="31104000"/>
        <c:scaling>
          <c:orientation val="minMax"/>
        </c:scaling>
        <c:delete val="1"/>
        <c:axPos val="l"/>
        <c:numFmt formatCode="General" sourceLinked="1"/>
        <c:majorTickMark val="none"/>
        <c:minorTickMark val="none"/>
        <c:tickLblPos val="nextTo"/>
        <c:crossAx val="31102464"/>
        <c:crosses val="autoZero"/>
        <c:crossBetween val="between"/>
      </c:valAx>
      <c:spPr>
        <a:noFill/>
        <a:ln>
          <a:noFill/>
        </a:ln>
        <a:effectLst/>
      </c:spPr>
    </c:plotArea>
    <c:legend>
      <c:legendPos val="b"/>
      <c:layout>
        <c:manualLayout>
          <c:xMode val="edge"/>
          <c:yMode val="edge"/>
          <c:x val="3.3378415933302458E-2"/>
          <c:y val="0.7654970313176872"/>
          <c:w val="0.91755689362359127"/>
          <c:h val="0.19566801722600208"/>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2">
                  <a:lumMod val="7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Өнеркәсіп</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2019ж</c:v>
                </c:pt>
                <c:pt idx="1">
                  <c:v>2020ж</c:v>
                </c:pt>
                <c:pt idx="2">
                  <c:v>2021ж</c:v>
                </c:pt>
                <c:pt idx="3">
                  <c:v>2022ж</c:v>
                </c:pt>
                <c:pt idx="4">
                  <c:v>2023ж</c:v>
                </c:pt>
                <c:pt idx="5">
                  <c:v>2024ж</c:v>
                </c:pt>
              </c:strCache>
            </c:strRef>
          </c:cat>
          <c:val>
            <c:numRef>
              <c:f>Лист1!$B$2:$B$7</c:f>
              <c:numCache>
                <c:formatCode>General</c:formatCode>
                <c:ptCount val="6"/>
                <c:pt idx="0">
                  <c:v>34</c:v>
                </c:pt>
                <c:pt idx="1">
                  <c:v>26</c:v>
                </c:pt>
                <c:pt idx="2">
                  <c:v>29</c:v>
                </c:pt>
                <c:pt idx="3">
                  <c:v>32</c:v>
                </c:pt>
                <c:pt idx="4">
                  <c:v>39</c:v>
                </c:pt>
                <c:pt idx="5">
                  <c:v>32</c:v>
                </c:pt>
              </c:numCache>
            </c:numRef>
          </c:val>
          <c:extLst xmlns:c16r2="http://schemas.microsoft.com/office/drawing/2015/06/chart">
            <c:ext xmlns:c16="http://schemas.microsoft.com/office/drawing/2014/chart" uri="{C3380CC4-5D6E-409C-BE32-E72D297353CC}">
              <c16:uniqueId val="{00000000-6129-4535-8361-A56681B5DDEC}"/>
            </c:ext>
          </c:extLst>
        </c:ser>
        <c:ser>
          <c:idx val="1"/>
          <c:order val="1"/>
          <c:tx>
            <c:strRef>
              <c:f>Лист1!$C$1</c:f>
              <c:strCache>
                <c:ptCount val="1"/>
                <c:pt idx="0">
                  <c:v>Көлік және қоймалау</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2019ж</c:v>
                </c:pt>
                <c:pt idx="1">
                  <c:v>2020ж</c:v>
                </c:pt>
                <c:pt idx="2">
                  <c:v>2021ж</c:v>
                </c:pt>
                <c:pt idx="3">
                  <c:v>2022ж</c:v>
                </c:pt>
                <c:pt idx="4">
                  <c:v>2023ж</c:v>
                </c:pt>
                <c:pt idx="5">
                  <c:v>2024ж</c:v>
                </c:pt>
              </c:strCache>
            </c:strRef>
          </c:cat>
          <c:val>
            <c:numRef>
              <c:f>Лист1!$C$2:$C$7</c:f>
              <c:numCache>
                <c:formatCode>General</c:formatCode>
                <c:ptCount val="6"/>
                <c:pt idx="0">
                  <c:v>12</c:v>
                </c:pt>
                <c:pt idx="1">
                  <c:v>17</c:v>
                </c:pt>
                <c:pt idx="2">
                  <c:v>8</c:v>
                </c:pt>
                <c:pt idx="3">
                  <c:v>6</c:v>
                </c:pt>
                <c:pt idx="4">
                  <c:v>7</c:v>
                </c:pt>
                <c:pt idx="5">
                  <c:v>10</c:v>
                </c:pt>
              </c:numCache>
            </c:numRef>
          </c:val>
          <c:extLst xmlns:c16r2="http://schemas.microsoft.com/office/drawing/2015/06/chart">
            <c:ext xmlns:c16="http://schemas.microsoft.com/office/drawing/2014/chart" uri="{C3380CC4-5D6E-409C-BE32-E72D297353CC}">
              <c16:uniqueId val="{00000001-6129-4535-8361-A56681B5DDEC}"/>
            </c:ext>
          </c:extLst>
        </c:ser>
        <c:ser>
          <c:idx val="2"/>
          <c:order val="2"/>
          <c:tx>
            <c:strRef>
              <c:f>Лист1!$D$1</c:f>
              <c:strCache>
                <c:ptCount val="1"/>
                <c:pt idx="0">
                  <c:v>Жылжымайтын мүлікпен операциялар</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2019ж</c:v>
                </c:pt>
                <c:pt idx="1">
                  <c:v>2020ж</c:v>
                </c:pt>
                <c:pt idx="2">
                  <c:v>2021ж</c:v>
                </c:pt>
                <c:pt idx="3">
                  <c:v>2022ж</c:v>
                </c:pt>
                <c:pt idx="4">
                  <c:v>2023ж</c:v>
                </c:pt>
                <c:pt idx="5">
                  <c:v>2024ж</c:v>
                </c:pt>
              </c:strCache>
            </c:strRef>
          </c:cat>
          <c:val>
            <c:numRef>
              <c:f>Лист1!$D$2:$D$7</c:f>
              <c:numCache>
                <c:formatCode>General</c:formatCode>
                <c:ptCount val="6"/>
                <c:pt idx="0">
                  <c:v>16</c:v>
                </c:pt>
                <c:pt idx="1">
                  <c:v>13</c:v>
                </c:pt>
                <c:pt idx="2">
                  <c:v>20</c:v>
                </c:pt>
                <c:pt idx="3">
                  <c:v>19</c:v>
                </c:pt>
                <c:pt idx="4">
                  <c:v>16</c:v>
                </c:pt>
                <c:pt idx="5">
                  <c:v>17</c:v>
                </c:pt>
              </c:numCache>
            </c:numRef>
          </c:val>
          <c:extLst xmlns:c16r2="http://schemas.microsoft.com/office/drawing/2015/06/chart">
            <c:ext xmlns:c16="http://schemas.microsoft.com/office/drawing/2014/chart" uri="{C3380CC4-5D6E-409C-BE32-E72D297353CC}">
              <c16:uniqueId val="{00000002-6129-4535-8361-A56681B5DDEC}"/>
            </c:ext>
          </c:extLst>
        </c:ser>
        <c:ser>
          <c:idx val="3"/>
          <c:order val="3"/>
          <c:tx>
            <c:strRef>
              <c:f>Лист1!$E$1</c:f>
              <c:strCache>
                <c:ptCount val="1"/>
                <c:pt idx="0">
                  <c:v>Білім беру</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2019ж</c:v>
                </c:pt>
                <c:pt idx="1">
                  <c:v>2020ж</c:v>
                </c:pt>
                <c:pt idx="2">
                  <c:v>2021ж</c:v>
                </c:pt>
                <c:pt idx="3">
                  <c:v>2022ж</c:v>
                </c:pt>
                <c:pt idx="4">
                  <c:v>2023ж</c:v>
                </c:pt>
                <c:pt idx="5">
                  <c:v>2024ж</c:v>
                </c:pt>
              </c:strCache>
            </c:strRef>
          </c:cat>
          <c:val>
            <c:numRef>
              <c:f>Лист1!$E$2:$E$7</c:f>
              <c:numCache>
                <c:formatCode>General</c:formatCode>
                <c:ptCount val="6"/>
                <c:pt idx="0">
                  <c:v>7</c:v>
                </c:pt>
                <c:pt idx="1">
                  <c:v>3</c:v>
                </c:pt>
                <c:pt idx="2">
                  <c:v>6</c:v>
                </c:pt>
                <c:pt idx="3">
                  <c:v>7</c:v>
                </c:pt>
                <c:pt idx="4">
                  <c:v>7</c:v>
                </c:pt>
                <c:pt idx="5">
                  <c:v>10</c:v>
                </c:pt>
              </c:numCache>
            </c:numRef>
          </c:val>
          <c:extLst xmlns:c16r2="http://schemas.microsoft.com/office/drawing/2015/06/chart">
            <c:ext xmlns:c16="http://schemas.microsoft.com/office/drawing/2014/chart" uri="{C3380CC4-5D6E-409C-BE32-E72D297353CC}">
              <c16:uniqueId val="{00000003-6129-4535-8361-A56681B5DDEC}"/>
            </c:ext>
          </c:extLst>
        </c:ser>
        <c:ser>
          <c:idx val="4"/>
          <c:order val="4"/>
          <c:tx>
            <c:strRef>
              <c:f>Лист1!$F$1</c:f>
              <c:strCache>
                <c:ptCount val="1"/>
                <c:pt idx="0">
                  <c:v>Ауыл шаруашылығы</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B0F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Лист1!$A$2:$A$7</c:f>
              <c:strCache>
                <c:ptCount val="6"/>
                <c:pt idx="0">
                  <c:v>2019ж</c:v>
                </c:pt>
                <c:pt idx="1">
                  <c:v>2020ж</c:v>
                </c:pt>
                <c:pt idx="2">
                  <c:v>2021ж</c:v>
                </c:pt>
                <c:pt idx="3">
                  <c:v>2022ж</c:v>
                </c:pt>
                <c:pt idx="4">
                  <c:v>2023ж</c:v>
                </c:pt>
                <c:pt idx="5">
                  <c:v>2024ж</c:v>
                </c:pt>
              </c:strCache>
            </c:strRef>
          </c:cat>
          <c:val>
            <c:numRef>
              <c:f>Лист1!$F$2:$F$7</c:f>
              <c:numCache>
                <c:formatCode>General</c:formatCode>
                <c:ptCount val="6"/>
                <c:pt idx="0">
                  <c:v>12</c:v>
                </c:pt>
                <c:pt idx="1">
                  <c:v>8</c:v>
                </c:pt>
                <c:pt idx="2">
                  <c:v>9</c:v>
                </c:pt>
                <c:pt idx="3">
                  <c:v>10</c:v>
                </c:pt>
                <c:pt idx="4">
                  <c:v>10</c:v>
                </c:pt>
                <c:pt idx="5">
                  <c:v>13</c:v>
                </c:pt>
              </c:numCache>
            </c:numRef>
          </c:val>
          <c:extLst xmlns:c16r2="http://schemas.microsoft.com/office/drawing/2015/06/chart">
            <c:ext xmlns:c16="http://schemas.microsoft.com/office/drawing/2014/chart" uri="{C3380CC4-5D6E-409C-BE32-E72D297353CC}">
              <c16:uniqueId val="{00000004-6129-4535-8361-A56681B5DDEC}"/>
            </c:ext>
          </c:extLst>
        </c:ser>
        <c:dLbls>
          <c:dLblPos val="outEnd"/>
          <c:showLegendKey val="0"/>
          <c:showVal val="1"/>
          <c:showCatName val="0"/>
          <c:showSerName val="0"/>
          <c:showPercent val="0"/>
          <c:showBubbleSize val="0"/>
        </c:dLbls>
        <c:gapWidth val="100"/>
        <c:overlap val="-24"/>
        <c:axId val="31303936"/>
        <c:axId val="31322112"/>
      </c:barChart>
      <c:catAx>
        <c:axId val="3130393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crossAx val="31322112"/>
        <c:crosses val="autoZero"/>
        <c:auto val="1"/>
        <c:lblAlgn val="ctr"/>
        <c:lblOffset val="100"/>
        <c:noMultiLvlLbl val="0"/>
      </c:catAx>
      <c:valAx>
        <c:axId val="31322112"/>
        <c:scaling>
          <c:orientation val="minMax"/>
        </c:scaling>
        <c:delete val="1"/>
        <c:axPos val="l"/>
        <c:numFmt formatCode="General" sourceLinked="1"/>
        <c:majorTickMark val="none"/>
        <c:minorTickMark val="none"/>
        <c:tickLblPos val="nextTo"/>
        <c:crossAx val="31303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3.7854889589905363E-2"/>
          <c:y val="8.6661586656506626E-2"/>
          <c:w val="0.95373291272344896"/>
          <c:h val="0.90873027968278164"/>
        </c:manualLayout>
      </c:layout>
      <c:barChart>
        <c:barDir val="col"/>
        <c:grouping val="clustered"/>
        <c:varyColors val="0"/>
        <c:ser>
          <c:idx val="0"/>
          <c:order val="0"/>
          <c:tx>
            <c:strRef>
              <c:f>Лист1!$B$1</c:f>
              <c:strCache>
                <c:ptCount val="1"/>
                <c:pt idx="0">
                  <c:v>Ряд 1</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Лист1!$A$2:$A$7</c:f>
              <c:strCache>
                <c:ptCount val="6"/>
                <c:pt idx="0">
                  <c:v>2019ж</c:v>
                </c:pt>
                <c:pt idx="1">
                  <c:v>2020ж</c:v>
                </c:pt>
                <c:pt idx="2">
                  <c:v>2021ж</c:v>
                </c:pt>
                <c:pt idx="3">
                  <c:v>2022ж</c:v>
                </c:pt>
                <c:pt idx="4">
                  <c:v>2023ж</c:v>
                </c:pt>
                <c:pt idx="5">
                  <c:v>2024ж</c:v>
                </c:pt>
              </c:strCache>
            </c:strRef>
          </c:cat>
          <c:val>
            <c:numRef>
              <c:f>Лист1!$B$2:$B$7</c:f>
              <c:numCache>
                <c:formatCode>#,##0</c:formatCode>
                <c:ptCount val="6"/>
                <c:pt idx="0">
                  <c:v>-13325</c:v>
                </c:pt>
                <c:pt idx="1">
                  <c:v>-19673</c:v>
                </c:pt>
                <c:pt idx="2">
                  <c:v>-21045</c:v>
                </c:pt>
                <c:pt idx="3">
                  <c:v>-17754</c:v>
                </c:pt>
                <c:pt idx="4">
                  <c:v>-22758</c:v>
                </c:pt>
                <c:pt idx="5">
                  <c:v>-31475</c:v>
                </c:pt>
              </c:numCache>
            </c:numRef>
          </c:val>
          <c:extLst xmlns:c16r2="http://schemas.microsoft.com/office/drawing/2015/06/chart">
            <c:ext xmlns:c16="http://schemas.microsoft.com/office/drawing/2014/chart" uri="{C3380CC4-5D6E-409C-BE32-E72D297353CC}">
              <c16:uniqueId val="{00000000-C093-441C-B932-4C4133D462C1}"/>
            </c:ext>
          </c:extLst>
        </c:ser>
        <c:dLbls>
          <c:dLblPos val="inEnd"/>
          <c:showLegendKey val="0"/>
          <c:showVal val="1"/>
          <c:showCatName val="0"/>
          <c:showSerName val="0"/>
          <c:showPercent val="0"/>
          <c:showBubbleSize val="0"/>
        </c:dLbls>
        <c:gapWidth val="100"/>
        <c:overlap val="-24"/>
        <c:axId val="30678016"/>
        <c:axId val="31012736"/>
      </c:barChart>
      <c:catAx>
        <c:axId val="30678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012736"/>
        <c:crosses val="autoZero"/>
        <c:auto val="1"/>
        <c:lblAlgn val="ctr"/>
        <c:lblOffset val="100"/>
        <c:noMultiLvlLbl val="0"/>
      </c:catAx>
      <c:valAx>
        <c:axId val="31012736"/>
        <c:scaling>
          <c:orientation val="minMax"/>
        </c:scaling>
        <c:delete val="1"/>
        <c:axPos val="l"/>
        <c:numFmt formatCode="#,##0" sourceLinked="1"/>
        <c:majorTickMark val="none"/>
        <c:minorTickMark val="none"/>
        <c:tickLblPos val="nextTo"/>
        <c:crossAx val="30678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solidFill>
                  <a:sysClr val="windowText" lastClr="000000"/>
                </a:solidFill>
                <a:latin typeface="Times New Roman" panose="02020603050405020304" pitchFamily="18" charset="0"/>
                <a:cs typeface="Times New Roman" panose="02020603050405020304" pitchFamily="18" charset="0"/>
              </a:rPr>
              <a:t>5-ДИАГРАММА. Атаулы</a:t>
            </a:r>
            <a:r>
              <a:rPr lang="ru-RU" sz="1200" b="1" baseline="0">
                <a:solidFill>
                  <a:sysClr val="windowText" lastClr="000000"/>
                </a:solidFill>
                <a:latin typeface="Times New Roman" panose="02020603050405020304" pitchFamily="18" charset="0"/>
                <a:cs typeface="Times New Roman" panose="02020603050405020304" pitchFamily="18" charset="0"/>
              </a:rPr>
              <a:t> </a:t>
            </a:r>
            <a:r>
              <a:rPr lang="kk-KZ" sz="1200" b="1" baseline="0">
                <a:solidFill>
                  <a:sysClr val="windowText" lastClr="000000"/>
                </a:solidFill>
                <a:latin typeface="Times New Roman" panose="02020603050405020304" pitchFamily="18" charset="0"/>
                <a:cs typeface="Times New Roman" panose="02020603050405020304" pitchFamily="18" charset="0"/>
              </a:rPr>
              <a:t>әлеуметтік көмек алушылар саны</a:t>
            </a:r>
            <a:endParaRPr lang="ru-RU" sz="12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мың адам</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2021ж</c:v>
                </c:pt>
                <c:pt idx="1">
                  <c:v>2022ж</c:v>
                </c:pt>
                <c:pt idx="2">
                  <c:v>2023ж</c:v>
                </c:pt>
                <c:pt idx="3">
                  <c:v>2024ж</c:v>
                </c:pt>
              </c:strCache>
            </c:strRef>
          </c:cat>
          <c:val>
            <c:numRef>
              <c:f>Лист1!$B$2:$B$5</c:f>
              <c:numCache>
                <c:formatCode>General</c:formatCode>
                <c:ptCount val="4"/>
                <c:pt idx="0">
                  <c:v>237.5</c:v>
                </c:pt>
                <c:pt idx="1">
                  <c:v>204.9</c:v>
                </c:pt>
                <c:pt idx="2">
                  <c:v>157.69999999999999</c:v>
                </c:pt>
                <c:pt idx="3">
                  <c:v>94.7</c:v>
                </c:pt>
              </c:numCache>
            </c:numRef>
          </c:val>
          <c:extLst xmlns:c16r2="http://schemas.microsoft.com/office/drawing/2015/06/chart">
            <c:ext xmlns:c16="http://schemas.microsoft.com/office/drawing/2014/chart" uri="{C3380CC4-5D6E-409C-BE32-E72D297353CC}">
              <c16:uniqueId val="{00000000-7432-4F12-96D3-F685F7567EE8}"/>
            </c:ext>
          </c:extLst>
        </c:ser>
        <c:ser>
          <c:idx val="1"/>
          <c:order val="1"/>
          <c:tx>
            <c:strRef>
              <c:f>Лист1!$C$1</c:f>
              <c:strCache>
                <c:ptCount val="1"/>
                <c:pt idx="0">
                  <c:v>Республикадағы ТО үлесі,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2021ж</c:v>
                </c:pt>
                <c:pt idx="1">
                  <c:v>2022ж</c:v>
                </c:pt>
                <c:pt idx="2">
                  <c:v>2023ж</c:v>
                </c:pt>
                <c:pt idx="3">
                  <c:v>2024ж</c:v>
                </c:pt>
              </c:strCache>
            </c:strRef>
          </c:cat>
          <c:val>
            <c:numRef>
              <c:f>Лист1!$C$2:$C$5</c:f>
              <c:numCache>
                <c:formatCode>General</c:formatCode>
                <c:ptCount val="4"/>
                <c:pt idx="0">
                  <c:v>24</c:v>
                </c:pt>
                <c:pt idx="1">
                  <c:v>26</c:v>
                </c:pt>
                <c:pt idx="2">
                  <c:v>26</c:v>
                </c:pt>
                <c:pt idx="3">
                  <c:v>23</c:v>
                </c:pt>
              </c:numCache>
            </c:numRef>
          </c:val>
          <c:extLst xmlns:c16r2="http://schemas.microsoft.com/office/drawing/2015/06/chart">
            <c:ext xmlns:c16="http://schemas.microsoft.com/office/drawing/2014/chart" uri="{C3380CC4-5D6E-409C-BE32-E72D297353CC}">
              <c16:uniqueId val="{00000001-7432-4F12-96D3-F685F7567EE8}"/>
            </c:ext>
          </c:extLst>
        </c:ser>
        <c:dLbls>
          <c:dLblPos val="outEnd"/>
          <c:showLegendKey val="0"/>
          <c:showVal val="1"/>
          <c:showCatName val="0"/>
          <c:showSerName val="0"/>
          <c:showPercent val="0"/>
          <c:showBubbleSize val="0"/>
        </c:dLbls>
        <c:gapWidth val="219"/>
        <c:overlap val="-27"/>
        <c:axId val="31124864"/>
        <c:axId val="31949952"/>
      </c:barChart>
      <c:catAx>
        <c:axId val="31124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1949952"/>
        <c:crosses val="autoZero"/>
        <c:auto val="1"/>
        <c:lblAlgn val="ctr"/>
        <c:lblOffset val="100"/>
        <c:noMultiLvlLbl val="0"/>
      </c:catAx>
      <c:valAx>
        <c:axId val="31949952"/>
        <c:scaling>
          <c:orientation val="minMax"/>
        </c:scaling>
        <c:delete val="1"/>
        <c:axPos val="l"/>
        <c:numFmt formatCode="General" sourceLinked="1"/>
        <c:majorTickMark val="none"/>
        <c:minorTickMark val="none"/>
        <c:tickLblPos val="nextTo"/>
        <c:crossAx val="3112486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i="0" u="none" strike="noStrike" baseline="0">
                <a:solidFill>
                  <a:sysClr val="windowText" lastClr="000000"/>
                </a:solidFill>
                <a:latin typeface="Times New Roman" panose="02020603050405020304" pitchFamily="18" charset="0"/>
                <a:cs typeface="Times New Roman" panose="02020603050405020304" pitchFamily="18" charset="0"/>
              </a:rPr>
              <a:t>6-ДИАГРАММА. 2024 жылғы облыстық бюджет кірістерінің құрылымы, пайызбен</a:t>
            </a:r>
            <a:endParaRPr lang="ru-RU" sz="12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8124016362484915"/>
          <c:y val="1.7316017316017316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720764511136764"/>
          <c:y val="0.2432034632034632"/>
          <c:w val="0.7826727412897132"/>
          <c:h val="0.53195214234584309"/>
        </c:manualLayout>
      </c:layout>
      <c:bar3DChart>
        <c:barDir val="bar"/>
        <c:grouping val="percentStacked"/>
        <c:varyColors val="0"/>
        <c:ser>
          <c:idx val="0"/>
          <c:order val="0"/>
          <c:tx>
            <c:strRef>
              <c:f>Лист1!$B$1</c:f>
              <c:strCache>
                <c:ptCount val="1"/>
                <c:pt idx="0">
                  <c:v>Салықтық түсімдер</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Нақтыланған бюджет</c:v>
                </c:pt>
                <c:pt idx="1">
                  <c:v>Бекітілген бюджет</c:v>
                </c:pt>
              </c:strCache>
            </c:strRef>
          </c:cat>
          <c:val>
            <c:numRef>
              <c:f>Лист1!$B$2:$B$3</c:f>
              <c:numCache>
                <c:formatCode>General</c:formatCode>
                <c:ptCount val="2"/>
                <c:pt idx="0">
                  <c:v>5.0999999999999996</c:v>
                </c:pt>
                <c:pt idx="1">
                  <c:v>4.7</c:v>
                </c:pt>
              </c:numCache>
            </c:numRef>
          </c:val>
          <c:extLst xmlns:c16r2="http://schemas.microsoft.com/office/drawing/2015/06/chart">
            <c:ext xmlns:c16="http://schemas.microsoft.com/office/drawing/2014/chart" uri="{C3380CC4-5D6E-409C-BE32-E72D297353CC}">
              <c16:uniqueId val="{00000000-D80C-4DA2-983B-35A7D33A2C07}"/>
            </c:ext>
          </c:extLst>
        </c:ser>
        <c:ser>
          <c:idx val="1"/>
          <c:order val="1"/>
          <c:tx>
            <c:strRef>
              <c:f>Лист1!$C$1</c:f>
              <c:strCache>
                <c:ptCount val="1"/>
                <c:pt idx="0">
                  <c:v>Салықтық емес түсімдер</c:v>
                </c:pt>
              </c:strCache>
            </c:strRef>
          </c:tx>
          <c:spPr>
            <a:solidFill>
              <a:schemeClr val="accent2"/>
            </a:solidFill>
            <a:ln>
              <a:noFill/>
            </a:ln>
            <a:effectLst/>
            <a:sp3d/>
          </c:spPr>
          <c:invertIfNegative val="0"/>
          <c:dLbls>
            <c:dLbl>
              <c:idx val="0"/>
              <c:layout>
                <c:manualLayout>
                  <c:x val="2.080948912704193E-3"/>
                  <c:y val="-0.10389610389610397"/>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91213A3A-FAEA-4D72-9B2F-B9DEB4EF6505}" type="VALUE">
                      <a:rPr lang="en-US" b="1">
                        <a:solidFill>
                          <a:srgbClr val="FF0000"/>
                        </a:solidFill>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[ЗНАЧЕНИЕ]</a:t>
                    </a:fld>
                    <a:endParaRPr lang="x-none"/>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D80C-4DA2-983B-35A7D33A2C07}"/>
                </c:ext>
              </c:extLst>
            </c:dLbl>
            <c:dLbl>
              <c:idx val="1"/>
              <c:layout>
                <c:manualLayout>
                  <c:x val="1.2485693476225159E-2"/>
                  <c:y val="-0.13852813852813856"/>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fld id="{ED011D00-9A25-4447-9E19-C022914C7212}" type="VALUE">
                      <a:rPr lang="en-US" b="1">
                        <a:solidFill>
                          <a:srgbClr val="FF0000"/>
                        </a:solidFill>
                        <a:latin typeface="Times New Roman" panose="02020603050405020304" pitchFamily="18" charset="0"/>
                        <a:cs typeface="Times New Roman" panose="02020603050405020304" pitchFamily="18" charset="0"/>
                      </a:rPr>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t>[ЗНАЧЕНИЕ]</a:t>
                    </a:fld>
                    <a:endParaRPr lang="x-none"/>
                  </a:p>
                </c:rich>
              </c:tx>
              <c:spPr>
                <a:noFill/>
                <a:ln>
                  <a:noFill/>
                </a:ln>
                <a:effectLst/>
              </c:spPr>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D80C-4DA2-983B-35A7D33A2C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Нақтыланған бюджет</c:v>
                </c:pt>
                <c:pt idx="1">
                  <c:v>Бекітілген бюджет</c:v>
                </c:pt>
              </c:strCache>
            </c:strRef>
          </c:cat>
          <c:val>
            <c:numRef>
              <c:f>Лист1!$C$2:$C$3</c:f>
              <c:numCache>
                <c:formatCode>General</c:formatCode>
                <c:ptCount val="2"/>
                <c:pt idx="0">
                  <c:v>2.9</c:v>
                </c:pt>
                <c:pt idx="1">
                  <c:v>0.3</c:v>
                </c:pt>
              </c:numCache>
            </c:numRef>
          </c:val>
          <c:extLst xmlns:c16r2="http://schemas.microsoft.com/office/drawing/2015/06/chart">
            <c:ext xmlns:c16="http://schemas.microsoft.com/office/drawing/2014/chart" uri="{C3380CC4-5D6E-409C-BE32-E72D297353CC}">
              <c16:uniqueId val="{00000003-D80C-4DA2-983B-35A7D33A2C07}"/>
            </c:ext>
          </c:extLst>
        </c:ser>
        <c:ser>
          <c:idx val="2"/>
          <c:order val="2"/>
          <c:tx>
            <c:strRef>
              <c:f>Лист1!$D$1</c:f>
              <c:strCache>
                <c:ptCount val="1"/>
                <c:pt idx="0">
                  <c:v>Трансферттер</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Нақтыланған бюджет</c:v>
                </c:pt>
                <c:pt idx="1">
                  <c:v>Бекітілген бюджет</c:v>
                </c:pt>
              </c:strCache>
            </c:strRef>
          </c:cat>
          <c:val>
            <c:numRef>
              <c:f>Лист1!$D$2:$D$3</c:f>
              <c:numCache>
                <c:formatCode>General</c:formatCode>
                <c:ptCount val="2"/>
                <c:pt idx="0">
                  <c:v>92.2</c:v>
                </c:pt>
                <c:pt idx="1">
                  <c:v>94.9</c:v>
                </c:pt>
              </c:numCache>
            </c:numRef>
          </c:val>
          <c:extLst xmlns:c16r2="http://schemas.microsoft.com/office/drawing/2015/06/chart">
            <c:ext xmlns:c16="http://schemas.microsoft.com/office/drawing/2014/chart" uri="{C3380CC4-5D6E-409C-BE32-E72D297353CC}">
              <c16:uniqueId val="{00000004-D80C-4DA2-983B-35A7D33A2C07}"/>
            </c:ext>
          </c:extLst>
        </c:ser>
        <c:ser>
          <c:idx val="3"/>
          <c:order val="3"/>
          <c:tx>
            <c:strRef>
              <c:f>Лист1!$E$1</c:f>
              <c:strCache>
                <c:ptCount val="1"/>
                <c:pt idx="0">
                  <c:v>Негізгі капиталды сатудан түскен түсімдер</c:v>
                </c:pt>
              </c:strCache>
            </c:strRef>
          </c:tx>
          <c:spPr>
            <a:solidFill>
              <a:schemeClr val="accent4"/>
            </a:solidFill>
            <a:ln>
              <a:noFill/>
            </a:ln>
            <a:effectLst/>
            <a:sp3d/>
          </c:spPr>
          <c:invertIfNegative val="0"/>
          <c:dLbls>
            <c:dLbl>
              <c:idx val="0"/>
              <c:layout>
                <c:manualLayout>
                  <c:x val="2.2890438039746126E-2"/>
                  <c:y val="-0.1038961038961039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D80C-4DA2-983B-35A7D33A2C07}"/>
                </c:ext>
              </c:extLst>
            </c:dLbl>
            <c:dLbl>
              <c:idx val="1"/>
              <c:layout>
                <c:manualLayout>
                  <c:x val="2.4971386952450318E-2"/>
                  <c:y val="-0.1212121212121212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D80C-4DA2-983B-35A7D33A2C0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7030A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Нақтыланған бюджет</c:v>
                </c:pt>
                <c:pt idx="1">
                  <c:v>Бекітілген бюджет</c:v>
                </c:pt>
              </c:strCache>
            </c:strRef>
          </c:cat>
          <c:val>
            <c:numRef>
              <c:f>Лист1!$E$2:$E$3</c:f>
              <c:numCache>
                <c:formatCode>General</c:formatCode>
                <c:ptCount val="2"/>
                <c:pt idx="0">
                  <c:v>4.0000000000000002E-4</c:v>
                </c:pt>
                <c:pt idx="1">
                  <c:v>2.9999999999999997E-4</c:v>
                </c:pt>
              </c:numCache>
            </c:numRef>
          </c:val>
          <c:extLst xmlns:c16r2="http://schemas.microsoft.com/office/drawing/2015/06/chart">
            <c:ext xmlns:c16="http://schemas.microsoft.com/office/drawing/2014/chart" uri="{C3380CC4-5D6E-409C-BE32-E72D297353CC}">
              <c16:uniqueId val="{00000007-D80C-4DA2-983B-35A7D33A2C07}"/>
            </c:ext>
          </c:extLst>
        </c:ser>
        <c:dLbls>
          <c:showLegendKey val="0"/>
          <c:showVal val="1"/>
          <c:showCatName val="0"/>
          <c:showSerName val="0"/>
          <c:showPercent val="0"/>
          <c:showBubbleSize val="0"/>
        </c:dLbls>
        <c:gapWidth val="150"/>
        <c:shape val="box"/>
        <c:axId val="32545024"/>
        <c:axId val="78700544"/>
        <c:axId val="0"/>
      </c:bar3DChart>
      <c:catAx>
        <c:axId val="32545024"/>
        <c:scaling>
          <c:orientation val="minMax"/>
        </c:scaling>
        <c:delete val="0"/>
        <c:axPos val="l"/>
        <c:numFmt formatCode="General" sourceLinked="1"/>
        <c:majorTickMark val="none"/>
        <c:minorTickMark val="none"/>
        <c:tickLblPos val="nextTo"/>
        <c:spPr>
          <a:noFill/>
          <a:ln>
            <a:solidFill>
              <a:schemeClr val="accent1"/>
            </a:solidFill>
            <a:miter lim="800000"/>
            <a:headEnd type="oval"/>
          </a:ln>
          <a:effectLst/>
        </c:spPr>
        <c:txPr>
          <a:bodyPr rot="-60000000" spcFirstLastPara="1" vertOverflow="ellipsis" vert="horz" wrap="square" anchor="t" anchorCtr="1"/>
          <a:lstStyle/>
          <a:p>
            <a:pPr>
              <a:defRPr sz="900" b="1" i="0" u="none" strike="noStrike" kern="1200" baseline="0">
                <a:solidFill>
                  <a:srgbClr val="002060"/>
                </a:solidFill>
                <a:latin typeface="Times New Roman" panose="02020603050405020304" pitchFamily="18" charset="0"/>
                <a:ea typeface="+mn-ea"/>
                <a:cs typeface="Times New Roman" panose="02020603050405020304" pitchFamily="18" charset="0"/>
              </a:defRPr>
            </a:pPr>
            <a:endParaRPr lang="ru-RU"/>
          </a:p>
        </c:txPr>
        <c:crossAx val="78700544"/>
        <c:crosses val="autoZero"/>
        <c:auto val="1"/>
        <c:lblAlgn val="ctr"/>
        <c:lblOffset val="100"/>
        <c:noMultiLvlLbl val="0"/>
      </c:catAx>
      <c:valAx>
        <c:axId val="78700544"/>
        <c:scaling>
          <c:orientation val="minMax"/>
        </c:scaling>
        <c:delete val="1"/>
        <c:axPos val="b"/>
        <c:numFmt formatCode="0%" sourceLinked="1"/>
        <c:majorTickMark val="none"/>
        <c:minorTickMark val="none"/>
        <c:tickLblPos val="nextTo"/>
        <c:crossAx val="32545024"/>
        <c:crosses val="autoZero"/>
        <c:crossBetween val="between"/>
      </c:valAx>
      <c:spPr>
        <a:noFill/>
        <a:ln>
          <a:noFill/>
        </a:ln>
        <a:effectLst/>
      </c:spPr>
    </c:plotArea>
    <c:legend>
      <c:legendPos val="b"/>
      <c:layout>
        <c:manualLayout>
          <c:xMode val="edge"/>
          <c:yMode val="edge"/>
          <c:x val="4.9999959036438724E-2"/>
          <c:y val="0.81068957289429733"/>
          <c:w val="0.92705225393803192"/>
          <c:h val="0.13736237515765073"/>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600" b="1" i="0" u="none" strike="noStrike" kern="1200" baseline="0">
                <a:solidFill>
                  <a:schemeClr val="tx2"/>
                </a:solidFill>
                <a:latin typeface="+mn-lt"/>
                <a:ea typeface="+mn-ea"/>
                <a:cs typeface="+mn-cs"/>
              </a:defRPr>
            </a:pPr>
            <a:r>
              <a:rPr lang="ru-RU" sz="1200" b="1" i="0" u="none" strike="noStrike" baseline="0"/>
              <a:t>7-ДИАГРАММА. 2021-2024 жылдардағы облыстық бюджет кірістерінің серпіні, млрд.теңге </a:t>
            </a:r>
            <a:endParaRPr lang="ru-RU" sz="1200"/>
          </a:p>
        </c:rich>
      </c:tx>
      <c:layout>
        <c:manualLayout>
          <c:xMode val="edge"/>
          <c:yMode val="edge"/>
          <c:x val="0.15805774822245053"/>
          <c:y val="3.5460992907801421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2021ж</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2"/>
              <c:layout>
                <c:manualLayout>
                  <c:x val="-1.4509275572598197E-2"/>
                  <c:y val="1.8942313061931143E-2"/>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2A6-4568-A701-3EFFAD3956E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Салықтық түсімдер</c:v>
                </c:pt>
                <c:pt idx="1">
                  <c:v>Салықтық емес түсімдер</c:v>
                </c:pt>
                <c:pt idx="2">
                  <c:v>Трансферттер</c:v>
                </c:pt>
                <c:pt idx="3">
                  <c:v>Негізгі капиталды сатудан түскен түсімдер</c:v>
                </c:pt>
              </c:strCache>
            </c:strRef>
          </c:cat>
          <c:val>
            <c:numRef>
              <c:f>Лист1!$B$2:$B$5</c:f>
              <c:numCache>
                <c:formatCode>General</c:formatCode>
                <c:ptCount val="4"/>
                <c:pt idx="0">
                  <c:v>36.6</c:v>
                </c:pt>
                <c:pt idx="1">
                  <c:v>10.8</c:v>
                </c:pt>
                <c:pt idx="2">
                  <c:v>983.3</c:v>
                </c:pt>
                <c:pt idx="3">
                  <c:v>0.2</c:v>
                </c:pt>
              </c:numCache>
            </c:numRef>
          </c:val>
          <c:extLst xmlns:c16r2="http://schemas.microsoft.com/office/drawing/2015/06/chart">
            <c:ext xmlns:c16="http://schemas.microsoft.com/office/drawing/2014/chart" uri="{C3380CC4-5D6E-409C-BE32-E72D297353CC}">
              <c16:uniqueId val="{00000001-02A6-4568-A701-3EFFAD3956E3}"/>
            </c:ext>
          </c:extLst>
        </c:ser>
        <c:ser>
          <c:idx val="1"/>
          <c:order val="1"/>
          <c:tx>
            <c:strRef>
              <c:f>Лист1!$C$1</c:f>
              <c:strCache>
                <c:ptCount val="1"/>
                <c:pt idx="0">
                  <c:v>2022ж</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2"/>
              <c:layout>
                <c:manualLayout>
                  <c:x val="-1.2436521919369883E-2"/>
                  <c:y val="7.1219820926639492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2A6-4568-A701-3EFFAD3956E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C00000"/>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Салықтық түсімдер</c:v>
                </c:pt>
                <c:pt idx="1">
                  <c:v>Салықтық емес түсімдер</c:v>
                </c:pt>
                <c:pt idx="2">
                  <c:v>Трансферттер</c:v>
                </c:pt>
                <c:pt idx="3">
                  <c:v>Негізгі капиталды сатудан түскен түсімдер</c:v>
                </c:pt>
              </c:strCache>
            </c:strRef>
          </c:cat>
          <c:val>
            <c:numRef>
              <c:f>Лист1!$C$2:$C$5</c:f>
              <c:numCache>
                <c:formatCode>General</c:formatCode>
                <c:ptCount val="4"/>
                <c:pt idx="0">
                  <c:v>55.1</c:v>
                </c:pt>
                <c:pt idx="1">
                  <c:v>12.4</c:v>
                </c:pt>
                <c:pt idx="2">
                  <c:v>1158.3</c:v>
                </c:pt>
                <c:pt idx="3">
                  <c:v>0.06</c:v>
                </c:pt>
              </c:numCache>
            </c:numRef>
          </c:val>
          <c:extLst xmlns:c16r2="http://schemas.microsoft.com/office/drawing/2015/06/chart">
            <c:ext xmlns:c16="http://schemas.microsoft.com/office/drawing/2014/chart" uri="{C3380CC4-5D6E-409C-BE32-E72D297353CC}">
              <c16:uniqueId val="{00000003-02A6-4568-A701-3EFFAD3956E3}"/>
            </c:ext>
          </c:extLst>
        </c:ser>
        <c:ser>
          <c:idx val="2"/>
          <c:order val="2"/>
          <c:tx>
            <c:strRef>
              <c:f>Лист1!$D$1</c:f>
              <c:strCache>
                <c:ptCount val="1"/>
                <c:pt idx="0">
                  <c:v>2023ж</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2"/>
              <c:layout>
                <c:manualLayout>
                  <c:x val="0"/>
                  <c:y val="7.1219820926639492E-3"/>
                </c:manualLayout>
              </c:layout>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2A6-4568-A701-3EFFAD3956E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Салықтық түсімдер</c:v>
                </c:pt>
                <c:pt idx="1">
                  <c:v>Салықтық емес түсімдер</c:v>
                </c:pt>
                <c:pt idx="2">
                  <c:v>Трансферттер</c:v>
                </c:pt>
                <c:pt idx="3">
                  <c:v>Негізгі капиталды сатудан түскен түсімдер</c:v>
                </c:pt>
              </c:strCache>
            </c:strRef>
          </c:cat>
          <c:val>
            <c:numRef>
              <c:f>Лист1!$D$2:$D$5</c:f>
              <c:numCache>
                <c:formatCode>General</c:formatCode>
                <c:ptCount val="4"/>
                <c:pt idx="0">
                  <c:v>57.9</c:v>
                </c:pt>
                <c:pt idx="1">
                  <c:v>17.2</c:v>
                </c:pt>
                <c:pt idx="2">
                  <c:v>1183.3</c:v>
                </c:pt>
                <c:pt idx="3">
                  <c:v>1.3</c:v>
                </c:pt>
              </c:numCache>
            </c:numRef>
          </c:val>
          <c:extLst xmlns:c16r2="http://schemas.microsoft.com/office/drawing/2015/06/chart">
            <c:ext xmlns:c16="http://schemas.microsoft.com/office/drawing/2014/chart" uri="{C3380CC4-5D6E-409C-BE32-E72D297353CC}">
              <c16:uniqueId val="{00000005-02A6-4568-A701-3EFFAD3956E3}"/>
            </c:ext>
          </c:extLst>
        </c:ser>
        <c:ser>
          <c:idx val="3"/>
          <c:order val="3"/>
          <c:tx>
            <c:strRef>
              <c:f>Лист1!$E$1</c:f>
              <c:strCache>
                <c:ptCount val="1"/>
                <c:pt idx="0">
                  <c:v>2024ж</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7030A0"/>
                      </a:solidFill>
                      <a:latin typeface="+mn-lt"/>
                      <a:ea typeface="+mn-ea"/>
                      <a:cs typeface="+mn-cs"/>
                    </a:defRPr>
                  </a:pPr>
                  <a:endParaRPr lang="ru-RU"/>
                </a:p>
              </c:txPr>
              <c:dLblPos val="inEnd"/>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7030A0"/>
                      </a:solidFill>
                      <a:latin typeface="+mn-lt"/>
                      <a:ea typeface="+mn-ea"/>
                      <a:cs typeface="+mn-cs"/>
                    </a:defRPr>
                  </a:pPr>
                  <a:endParaRPr lang="ru-RU"/>
                </a:p>
              </c:txPr>
              <c:dLblPos val="inEnd"/>
              <c:showLegendKey val="0"/>
              <c:showVal val="1"/>
              <c:showCatName val="0"/>
              <c:showSerName val="0"/>
              <c:showPercent val="0"/>
              <c:showBubbleSize val="0"/>
            </c:dLbl>
            <c:dLbl>
              <c:idx val="2"/>
              <c:layout>
                <c:manualLayout>
                  <c:x val="1.2436521919369883E-2"/>
                  <c:y val="7.1219820926639492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7030A0"/>
                      </a:solidFill>
                      <a:latin typeface="+mn-lt"/>
                      <a:ea typeface="+mn-ea"/>
                      <a:cs typeface="+mn-cs"/>
                    </a:defRPr>
                  </a:pPr>
                  <a:endParaRPr lang="ru-RU"/>
                </a:p>
              </c:tx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2A6-4568-A701-3EFFAD3956E3}"/>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7030A0"/>
                      </a:solidFill>
                      <a:latin typeface="+mn-lt"/>
                      <a:ea typeface="+mn-ea"/>
                      <a:cs typeface="+mn-cs"/>
                    </a:defRPr>
                  </a:pPr>
                  <a:endParaRPr lang="ru-RU"/>
                </a:p>
              </c:txPr>
              <c:dLblPos val="in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Лист1!$A$2:$A$5</c:f>
              <c:strCache>
                <c:ptCount val="4"/>
                <c:pt idx="0">
                  <c:v>Салықтық түсімдер</c:v>
                </c:pt>
                <c:pt idx="1">
                  <c:v>Салықтық емес түсімдер</c:v>
                </c:pt>
                <c:pt idx="2">
                  <c:v>Трансферттер</c:v>
                </c:pt>
                <c:pt idx="3">
                  <c:v>Негізгі капиталды сатудан түскен түсімдер</c:v>
                </c:pt>
              </c:strCache>
            </c:strRef>
          </c:cat>
          <c:val>
            <c:numRef>
              <c:f>Лист1!$E$2:$E$5</c:f>
              <c:numCache>
                <c:formatCode>General</c:formatCode>
                <c:ptCount val="4"/>
                <c:pt idx="0">
                  <c:v>75.599999999999994</c:v>
                </c:pt>
                <c:pt idx="1">
                  <c:v>38.1</c:v>
                </c:pt>
                <c:pt idx="2">
                  <c:v>1241.2</c:v>
                </c:pt>
                <c:pt idx="3">
                  <c:v>0.1</c:v>
                </c:pt>
              </c:numCache>
            </c:numRef>
          </c:val>
          <c:extLst xmlns:c16r2="http://schemas.microsoft.com/office/drawing/2015/06/chart">
            <c:ext xmlns:c16="http://schemas.microsoft.com/office/drawing/2014/chart" uri="{C3380CC4-5D6E-409C-BE32-E72D297353CC}">
              <c16:uniqueId val="{0000000A-02A6-4568-A701-3EFFAD3956E3}"/>
            </c:ext>
          </c:extLst>
        </c:ser>
        <c:dLbls>
          <c:dLblPos val="inEnd"/>
          <c:showLegendKey val="0"/>
          <c:showVal val="1"/>
          <c:showCatName val="0"/>
          <c:showSerName val="0"/>
          <c:showPercent val="0"/>
          <c:showBubbleSize val="0"/>
        </c:dLbls>
        <c:gapWidth val="100"/>
        <c:overlap val="-24"/>
        <c:axId val="79774464"/>
        <c:axId val="79776000"/>
      </c:barChart>
      <c:catAx>
        <c:axId val="79774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ru-RU"/>
          </a:p>
        </c:txPr>
        <c:crossAx val="79776000"/>
        <c:crosses val="autoZero"/>
        <c:auto val="1"/>
        <c:lblAlgn val="ctr"/>
        <c:lblOffset val="100"/>
        <c:noMultiLvlLbl val="0"/>
      </c:catAx>
      <c:valAx>
        <c:axId val="79776000"/>
        <c:scaling>
          <c:orientation val="minMax"/>
        </c:scaling>
        <c:delete val="1"/>
        <c:axPos val="l"/>
        <c:numFmt formatCode="General" sourceLinked="1"/>
        <c:majorTickMark val="none"/>
        <c:minorTickMark val="none"/>
        <c:tickLblPos val="nextTo"/>
        <c:crossAx val="79774464"/>
        <c:crosses val="autoZero"/>
        <c:crossBetween val="between"/>
      </c:valAx>
      <c:spPr>
        <a:noFill/>
        <a:ln>
          <a:noFill/>
        </a:ln>
        <a:effectLst/>
      </c:spPr>
    </c:plotArea>
    <c:legend>
      <c:legendPos val="b"/>
      <c:layout>
        <c:manualLayout>
          <c:xMode val="edge"/>
          <c:yMode val="edge"/>
          <c:x val="0.23596505043564547"/>
          <c:y val="0.8648042664879656"/>
          <c:w val="0.55501569662067718"/>
          <c:h val="9.9734740604232985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0.69592</cdr:x>
      <cdr:y>0.03571</cdr:y>
    </cdr:from>
    <cdr:to>
      <cdr:x>0.79781</cdr:x>
      <cdr:y>0.25595</cdr:y>
    </cdr:to>
    <cdr:sp macro="" textlink="">
      <cdr:nvSpPr>
        <cdr:cNvPr id="2" name="Надпись 1"/>
        <cdr:cNvSpPr txBox="1"/>
      </cdr:nvSpPr>
      <cdr:spPr>
        <a:xfrm xmlns:a="http://schemas.openxmlformats.org/drawingml/2006/main">
          <a:off x="4229100" y="57150"/>
          <a:ext cx="619125"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kk-KZ" sz="1100" b="1">
              <a:solidFill>
                <a:srgbClr val="FF0000"/>
              </a:solidFill>
            </a:rPr>
            <a:t>+46%</a:t>
          </a:r>
          <a:endParaRPr lang="ru-RU" sz="1100" b="1">
            <a:solidFill>
              <a:srgbClr val="FF0000"/>
            </a:solidFill>
          </a:endParaRPr>
        </a:p>
      </cdr:txBody>
    </cdr:sp>
  </cdr:relSizeAnchor>
  <cdr:relSizeAnchor xmlns:cdr="http://schemas.openxmlformats.org/drawingml/2006/chartDrawing">
    <cdr:from>
      <cdr:x>0.2163</cdr:x>
      <cdr:y>0.2381</cdr:y>
    </cdr:from>
    <cdr:to>
      <cdr:x>0.30878</cdr:x>
      <cdr:y>0.47024</cdr:y>
    </cdr:to>
    <cdr:sp macro="" textlink="">
      <cdr:nvSpPr>
        <cdr:cNvPr id="3" name="Надпись 2"/>
        <cdr:cNvSpPr txBox="1"/>
      </cdr:nvSpPr>
      <cdr:spPr>
        <a:xfrm xmlns:a="http://schemas.openxmlformats.org/drawingml/2006/main">
          <a:off x="1314450" y="381000"/>
          <a:ext cx="561975" cy="371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solidFill>
                <a:srgbClr val="FF0000"/>
              </a:solidFill>
            </a:rPr>
            <a:t>-19%</a:t>
          </a:r>
        </a:p>
      </cdr:txBody>
    </cdr:sp>
  </cdr:relSizeAnchor>
  <cdr:relSizeAnchor xmlns:cdr="http://schemas.openxmlformats.org/drawingml/2006/chartDrawing">
    <cdr:from>
      <cdr:x>0.45925</cdr:x>
      <cdr:y>0.22024</cdr:y>
    </cdr:from>
    <cdr:to>
      <cdr:x>0.54859</cdr:x>
      <cdr:y>0.41071</cdr:y>
    </cdr:to>
    <cdr:sp macro="" textlink="">
      <cdr:nvSpPr>
        <cdr:cNvPr id="4" name="Надпись 3"/>
        <cdr:cNvSpPr txBox="1"/>
      </cdr:nvSpPr>
      <cdr:spPr>
        <a:xfrm xmlns:a="http://schemas.openxmlformats.org/drawingml/2006/main">
          <a:off x="2790825" y="352425"/>
          <a:ext cx="542925"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solidFill>
                <a:srgbClr val="FF0000"/>
              </a:solidFill>
            </a:rPr>
            <a:t>+55%</a:t>
          </a:r>
        </a:p>
      </cdr:txBody>
    </cdr:sp>
  </cdr:relSizeAnchor>
</c:userShapes>
</file>

<file path=word/drawings/drawing2.xml><?xml version="1.0" encoding="utf-8"?>
<c:userShapes xmlns:c="http://schemas.openxmlformats.org/drawingml/2006/chart">
  <cdr:relSizeAnchor xmlns:cdr="http://schemas.openxmlformats.org/drawingml/2006/chartDrawing">
    <cdr:from>
      <cdr:x>0.07053</cdr:x>
      <cdr:y>0.56207</cdr:y>
    </cdr:from>
    <cdr:to>
      <cdr:x>0.2931</cdr:x>
      <cdr:y>0.56552</cdr:y>
    </cdr:to>
    <cdr:cxnSp macro="">
      <cdr:nvCxnSpPr>
        <cdr:cNvPr id="3" name="Прямая соединительная линия 2"/>
        <cdr:cNvCxnSpPr/>
      </cdr:nvCxnSpPr>
      <cdr:spPr>
        <a:xfrm xmlns:a="http://schemas.openxmlformats.org/drawingml/2006/main">
          <a:off x="428625" y="1552575"/>
          <a:ext cx="1352550" cy="9525"/>
        </a:xfrm>
        <a:prstGeom xmlns:a="http://schemas.openxmlformats.org/drawingml/2006/main" prst="line">
          <a:avLst/>
        </a:prstGeom>
      </cdr:spPr>
      <cdr:style>
        <a:lnRef xmlns:a="http://schemas.openxmlformats.org/drawingml/2006/main" idx="2">
          <a:schemeClr val="accent6"/>
        </a:lnRef>
        <a:fillRef xmlns:a="http://schemas.openxmlformats.org/drawingml/2006/main" idx="0">
          <a:schemeClr val="accent6"/>
        </a:fillRef>
        <a:effectRef xmlns:a="http://schemas.openxmlformats.org/drawingml/2006/main" idx="1">
          <a:schemeClr val="accent6"/>
        </a:effectRef>
        <a:fontRef xmlns:a="http://schemas.openxmlformats.org/drawingml/2006/main" idx="minor">
          <a:schemeClr val="tx1"/>
        </a:fontRef>
      </cdr:style>
    </cdr:cxnSp>
  </cdr:relSizeAnchor>
  <cdr:relSizeAnchor xmlns:cdr="http://schemas.openxmlformats.org/drawingml/2006/chartDrawing">
    <cdr:from>
      <cdr:x>0.19436</cdr:x>
      <cdr:y>0.47241</cdr:y>
    </cdr:from>
    <cdr:to>
      <cdr:x>0.30721</cdr:x>
      <cdr:y>0.59655</cdr:y>
    </cdr:to>
    <cdr:sp macro="" textlink="">
      <cdr:nvSpPr>
        <cdr:cNvPr id="4" name="Надпись 3"/>
        <cdr:cNvSpPr txBox="1"/>
      </cdr:nvSpPr>
      <cdr:spPr>
        <a:xfrm xmlns:a="http://schemas.openxmlformats.org/drawingml/2006/main">
          <a:off x="1181100" y="1304925"/>
          <a:ext cx="685799"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kk-KZ" sz="1200" b="1">
              <a:solidFill>
                <a:schemeClr val="accent6">
                  <a:lumMod val="75000"/>
                </a:schemeClr>
              </a:solidFill>
            </a:rPr>
            <a:t>49,5</a:t>
          </a:r>
          <a:r>
            <a:rPr lang="ru-RU" sz="1200" b="1">
              <a:solidFill>
                <a:schemeClr val="accent6">
                  <a:lumMod val="75000"/>
                </a:schemeClr>
              </a:solidFill>
            </a:rPr>
            <a:t>%</a:t>
          </a:r>
        </a:p>
      </cdr:txBody>
    </cdr:sp>
  </cdr:relSizeAnchor>
  <cdr:relSizeAnchor xmlns:cdr="http://schemas.openxmlformats.org/drawingml/2006/chartDrawing">
    <cdr:from>
      <cdr:x>0.3908</cdr:x>
      <cdr:y>0.53563</cdr:y>
    </cdr:from>
    <cdr:to>
      <cdr:x>0.61338</cdr:x>
      <cdr:y>0.53908</cdr:y>
    </cdr:to>
    <cdr:cxnSp macro="">
      <cdr:nvCxnSpPr>
        <cdr:cNvPr id="5" name="Прямая соединительная линия 4"/>
        <cdr:cNvCxnSpPr/>
      </cdr:nvCxnSpPr>
      <cdr:spPr>
        <a:xfrm xmlns:a="http://schemas.openxmlformats.org/drawingml/2006/main">
          <a:off x="2374900" y="1479550"/>
          <a:ext cx="1352550" cy="9525"/>
        </a:xfrm>
        <a:prstGeom xmlns:a="http://schemas.openxmlformats.org/drawingml/2006/main" prst="line">
          <a:avLst/>
        </a:prstGeom>
      </cdr:spPr>
      <cdr:style>
        <a:lnRef xmlns:a="http://schemas.openxmlformats.org/drawingml/2006/main" idx="2">
          <a:schemeClr val="accent6"/>
        </a:lnRef>
        <a:fillRef xmlns:a="http://schemas.openxmlformats.org/drawingml/2006/main" idx="0">
          <a:schemeClr val="accent6"/>
        </a:fillRef>
        <a:effectRef xmlns:a="http://schemas.openxmlformats.org/drawingml/2006/main" idx="1">
          <a:schemeClr val="accent6"/>
        </a:effectRef>
        <a:fontRef xmlns:a="http://schemas.openxmlformats.org/drawingml/2006/main" idx="minor">
          <a:schemeClr val="tx1"/>
        </a:fontRef>
      </cdr:style>
    </cdr:cxnSp>
  </cdr:relSizeAnchor>
  <cdr:relSizeAnchor xmlns:cdr="http://schemas.openxmlformats.org/drawingml/2006/chartDrawing">
    <cdr:from>
      <cdr:x>0.51149</cdr:x>
      <cdr:y>0.3977</cdr:y>
    </cdr:from>
    <cdr:to>
      <cdr:x>0.62435</cdr:x>
      <cdr:y>0.52184</cdr:y>
    </cdr:to>
    <cdr:sp macro="" textlink="">
      <cdr:nvSpPr>
        <cdr:cNvPr id="7" name="Надпись 1"/>
        <cdr:cNvSpPr txBox="1"/>
      </cdr:nvSpPr>
      <cdr:spPr>
        <a:xfrm xmlns:a="http://schemas.openxmlformats.org/drawingml/2006/main">
          <a:off x="3108325" y="1098550"/>
          <a:ext cx="685799" cy="342900"/>
        </a:xfrm>
        <a:prstGeom xmlns:a="http://schemas.openxmlformats.org/drawingml/2006/main" prst="rect">
          <a:avLst/>
        </a:prstGeom>
      </cdr:spPr>
    </cdr:sp>
  </cdr:relSizeAnchor>
  <cdr:relSizeAnchor xmlns:cdr="http://schemas.openxmlformats.org/drawingml/2006/chartDrawing">
    <cdr:from>
      <cdr:x>0.52874</cdr:x>
      <cdr:y>0.40115</cdr:y>
    </cdr:from>
    <cdr:to>
      <cdr:x>0.64159</cdr:x>
      <cdr:y>0.52529</cdr:y>
    </cdr:to>
    <cdr:sp macro="" textlink="">
      <cdr:nvSpPr>
        <cdr:cNvPr id="8" name="Надпись 1"/>
        <cdr:cNvSpPr txBox="1"/>
      </cdr:nvSpPr>
      <cdr:spPr>
        <a:xfrm xmlns:a="http://schemas.openxmlformats.org/drawingml/2006/main">
          <a:off x="3213100" y="1108075"/>
          <a:ext cx="685799" cy="342900"/>
        </a:xfrm>
        <a:prstGeom xmlns:a="http://schemas.openxmlformats.org/drawingml/2006/main" prst="rect">
          <a:avLst/>
        </a:prstGeom>
      </cdr:spPr>
    </cdr:sp>
  </cdr:relSizeAnchor>
  <cdr:relSizeAnchor xmlns:cdr="http://schemas.openxmlformats.org/drawingml/2006/chartDrawing">
    <cdr:from>
      <cdr:x>0.52194</cdr:x>
      <cdr:y>0.43103</cdr:y>
    </cdr:from>
    <cdr:to>
      <cdr:x>0.62539</cdr:x>
      <cdr:y>0.56552</cdr:y>
    </cdr:to>
    <cdr:sp macro="" textlink="">
      <cdr:nvSpPr>
        <cdr:cNvPr id="9" name="Надпись 8"/>
        <cdr:cNvSpPr txBox="1"/>
      </cdr:nvSpPr>
      <cdr:spPr>
        <a:xfrm xmlns:a="http://schemas.openxmlformats.org/drawingml/2006/main">
          <a:off x="3171825" y="1190625"/>
          <a:ext cx="628650" cy="371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b="1">
              <a:solidFill>
                <a:schemeClr val="accent6">
                  <a:lumMod val="75000"/>
                </a:schemeClr>
              </a:solidFill>
            </a:rPr>
            <a:t>55,6%</a:t>
          </a:r>
        </a:p>
      </cdr:txBody>
    </cdr:sp>
  </cdr:relSizeAnchor>
  <cdr:relSizeAnchor xmlns:cdr="http://schemas.openxmlformats.org/drawingml/2006/chartDrawing">
    <cdr:from>
      <cdr:x>0.70794</cdr:x>
      <cdr:y>0.45747</cdr:y>
    </cdr:from>
    <cdr:to>
      <cdr:x>0.93051</cdr:x>
      <cdr:y>0.46092</cdr:y>
    </cdr:to>
    <cdr:cxnSp macro="">
      <cdr:nvCxnSpPr>
        <cdr:cNvPr id="10" name="Прямая соединительная линия 9"/>
        <cdr:cNvCxnSpPr/>
      </cdr:nvCxnSpPr>
      <cdr:spPr>
        <a:xfrm xmlns:a="http://schemas.openxmlformats.org/drawingml/2006/main">
          <a:off x="4302125" y="1263650"/>
          <a:ext cx="1352550" cy="9525"/>
        </a:xfrm>
        <a:prstGeom xmlns:a="http://schemas.openxmlformats.org/drawingml/2006/main" prst="line">
          <a:avLst/>
        </a:prstGeom>
      </cdr:spPr>
      <cdr:style>
        <a:lnRef xmlns:a="http://schemas.openxmlformats.org/drawingml/2006/main" idx="2">
          <a:schemeClr val="accent6"/>
        </a:lnRef>
        <a:fillRef xmlns:a="http://schemas.openxmlformats.org/drawingml/2006/main" idx="0">
          <a:schemeClr val="accent6"/>
        </a:fillRef>
        <a:effectRef xmlns:a="http://schemas.openxmlformats.org/drawingml/2006/main" idx="1">
          <a:schemeClr val="accent6"/>
        </a:effectRef>
        <a:fontRef xmlns:a="http://schemas.openxmlformats.org/drawingml/2006/main" idx="minor">
          <a:schemeClr val="tx1"/>
        </a:fontRef>
      </cdr:style>
    </cdr:cxnSp>
  </cdr:relSizeAnchor>
  <cdr:relSizeAnchor xmlns:cdr="http://schemas.openxmlformats.org/drawingml/2006/chartDrawing">
    <cdr:from>
      <cdr:x>0.83542</cdr:x>
      <cdr:y>0.36552</cdr:y>
    </cdr:from>
    <cdr:to>
      <cdr:x>0.96238</cdr:x>
      <cdr:y>0.5069</cdr:y>
    </cdr:to>
    <cdr:sp macro="" textlink="">
      <cdr:nvSpPr>
        <cdr:cNvPr id="12" name="Надпись 11"/>
        <cdr:cNvSpPr txBox="1"/>
      </cdr:nvSpPr>
      <cdr:spPr>
        <a:xfrm xmlns:a="http://schemas.openxmlformats.org/drawingml/2006/main">
          <a:off x="5076825" y="1009650"/>
          <a:ext cx="771525" cy="3905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b="1">
              <a:solidFill>
                <a:schemeClr val="accent6">
                  <a:lumMod val="75000"/>
                </a:schemeClr>
              </a:solidFill>
            </a:rPr>
            <a:t>56,6%</a:t>
          </a:r>
        </a:p>
      </cdr:txBody>
    </cdr:sp>
  </cdr:relSizeAnchor>
</c:userShapes>
</file>

<file path=word/drawings/drawing3.xml><?xml version="1.0" encoding="utf-8"?>
<c:userShapes xmlns:c="http://schemas.openxmlformats.org/drawingml/2006/chart">
  <cdr:relSizeAnchor xmlns:cdr="http://schemas.openxmlformats.org/drawingml/2006/chartDrawing">
    <cdr:from>
      <cdr:x>0.69122</cdr:x>
      <cdr:y>0.41071</cdr:y>
    </cdr:from>
    <cdr:to>
      <cdr:x>0.779</cdr:x>
      <cdr:y>0.64286</cdr:y>
    </cdr:to>
    <cdr:sp macro="" textlink="">
      <cdr:nvSpPr>
        <cdr:cNvPr id="3" name="Надпись 2"/>
        <cdr:cNvSpPr txBox="1"/>
      </cdr:nvSpPr>
      <cdr:spPr>
        <a:xfrm xmlns:a="http://schemas.openxmlformats.org/drawingml/2006/main">
          <a:off x="4200525" y="1314450"/>
          <a:ext cx="533400" cy="742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kk-KZ" sz="1200" b="1">
              <a:solidFill>
                <a:srgbClr val="FF0000"/>
              </a:solidFill>
            </a:rPr>
            <a:t>2,2 есе</a:t>
          </a:r>
          <a:endParaRPr lang="ru-RU" sz="1200" b="1">
            <a:solidFill>
              <a:srgbClr val="FF0000"/>
            </a:solidFill>
          </a:endParaRPr>
        </a:p>
      </cdr:txBody>
    </cdr:sp>
  </cdr:relSizeAnchor>
  <cdr:relSizeAnchor xmlns:cdr="http://schemas.openxmlformats.org/drawingml/2006/chartDrawing">
    <cdr:from>
      <cdr:x>0.45611</cdr:x>
      <cdr:y>0.61905</cdr:y>
    </cdr:from>
    <cdr:to>
      <cdr:x>0.54545</cdr:x>
      <cdr:y>0.77083</cdr:y>
    </cdr:to>
    <cdr:sp macro="" textlink="">
      <cdr:nvSpPr>
        <cdr:cNvPr id="4" name="Надпись 3"/>
        <cdr:cNvSpPr txBox="1"/>
      </cdr:nvSpPr>
      <cdr:spPr>
        <a:xfrm xmlns:a="http://schemas.openxmlformats.org/drawingml/2006/main">
          <a:off x="2771775" y="1981200"/>
          <a:ext cx="542925" cy="4857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kk-KZ" sz="1200" b="1">
              <a:solidFill>
                <a:srgbClr val="FF0000"/>
              </a:solidFill>
            </a:rPr>
            <a:t>+39</a:t>
          </a:r>
          <a:r>
            <a:rPr lang="ru-RU" sz="1200" b="1">
              <a:solidFill>
                <a:srgbClr val="FF0000"/>
              </a:solidFill>
            </a:rPr>
            <a:t>%</a:t>
          </a:r>
        </a:p>
      </cdr:txBody>
    </cdr:sp>
  </cdr:relSizeAnchor>
  <cdr:relSizeAnchor xmlns:cdr="http://schemas.openxmlformats.org/drawingml/2006/chartDrawing">
    <cdr:from>
      <cdr:x>0.22257</cdr:x>
      <cdr:y>0.6875</cdr:y>
    </cdr:from>
    <cdr:to>
      <cdr:x>0.31975</cdr:x>
      <cdr:y>0.79464</cdr:y>
    </cdr:to>
    <cdr:sp macro="" textlink="">
      <cdr:nvSpPr>
        <cdr:cNvPr id="5" name="Надпись 4"/>
        <cdr:cNvSpPr txBox="1"/>
      </cdr:nvSpPr>
      <cdr:spPr>
        <a:xfrm xmlns:a="http://schemas.openxmlformats.org/drawingml/2006/main">
          <a:off x="1352550" y="2200275"/>
          <a:ext cx="590550"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solidFill>
                <a:srgbClr val="FF0000"/>
              </a:solidFill>
            </a:rPr>
            <a:t>+14%</a:t>
          </a:r>
        </a:p>
      </cdr:txBody>
    </cdr:sp>
  </cdr:relSizeAnchor>
</c:userShapes>
</file>

<file path=word/drawings/drawing4.xml><?xml version="1.0" encoding="utf-8"?>
<c:userShapes xmlns:c="http://schemas.openxmlformats.org/drawingml/2006/chart">
  <cdr:relSizeAnchor xmlns:cdr="http://schemas.openxmlformats.org/drawingml/2006/chartDrawing">
    <cdr:from>
      <cdr:x>0.16908</cdr:x>
      <cdr:y>0.54044</cdr:y>
    </cdr:from>
    <cdr:to>
      <cdr:x>0.27882</cdr:x>
      <cdr:y>0.66388</cdr:y>
    </cdr:to>
    <cdr:sp macro="" textlink="">
      <cdr:nvSpPr>
        <cdr:cNvPr id="2" name="Поле 1"/>
        <cdr:cNvSpPr txBox="1"/>
      </cdr:nvSpPr>
      <cdr:spPr>
        <a:xfrm xmlns:a="http://schemas.openxmlformats.org/drawingml/2006/main">
          <a:off x="1014059" y="1400176"/>
          <a:ext cx="658174" cy="3198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solidFill>
                <a:srgbClr val="FF0000"/>
              </a:solidFill>
            </a:rPr>
            <a:t>+22,7%</a:t>
          </a:r>
        </a:p>
      </cdr:txBody>
    </cdr:sp>
  </cdr:relSizeAnchor>
  <cdr:relSizeAnchor xmlns:cdr="http://schemas.openxmlformats.org/drawingml/2006/chartDrawing">
    <cdr:from>
      <cdr:x>0.40314</cdr:x>
      <cdr:y>0.56061</cdr:y>
    </cdr:from>
    <cdr:to>
      <cdr:x>0.51981</cdr:x>
      <cdr:y>0.6645</cdr:y>
    </cdr:to>
    <cdr:sp macro="" textlink="">
      <cdr:nvSpPr>
        <cdr:cNvPr id="3" name="Поле 2"/>
        <cdr:cNvSpPr txBox="1"/>
      </cdr:nvSpPr>
      <cdr:spPr>
        <a:xfrm xmlns:a="http://schemas.openxmlformats.org/drawingml/2006/main">
          <a:off x="2417620" y="1794164"/>
          <a:ext cx="699654" cy="3325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solidFill>
                <a:srgbClr val="FF0000"/>
              </a:solidFill>
            </a:rPr>
            <a:t>+18,8%</a:t>
          </a:r>
        </a:p>
      </cdr:txBody>
    </cdr:sp>
  </cdr:relSizeAnchor>
  <cdr:relSizeAnchor xmlns:cdr="http://schemas.openxmlformats.org/drawingml/2006/chartDrawing">
    <cdr:from>
      <cdr:x>0.65265</cdr:x>
      <cdr:y>0.58658</cdr:y>
    </cdr:from>
    <cdr:to>
      <cdr:x>0.74391</cdr:x>
      <cdr:y>0.68615</cdr:y>
    </cdr:to>
    <cdr:sp macro="" textlink="">
      <cdr:nvSpPr>
        <cdr:cNvPr id="4" name="Поле 3"/>
        <cdr:cNvSpPr txBox="1"/>
      </cdr:nvSpPr>
      <cdr:spPr>
        <a:xfrm xmlns:a="http://schemas.openxmlformats.org/drawingml/2006/main">
          <a:off x="3913910" y="1877291"/>
          <a:ext cx="547254" cy="318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solidFill>
                <a:srgbClr val="FF0000"/>
              </a:solidFill>
            </a:rPr>
            <a:t>+9,3%</a:t>
          </a:r>
        </a:p>
      </cdr:txBody>
    </cdr:sp>
  </cdr:relSizeAnchor>
  <cdr:relSizeAnchor xmlns:cdr="http://schemas.openxmlformats.org/drawingml/2006/chartDrawing">
    <cdr:from>
      <cdr:x>0.89523</cdr:x>
      <cdr:y>0.58442</cdr:y>
    </cdr:from>
    <cdr:to>
      <cdr:x>0.98648</cdr:x>
      <cdr:y>0.69697</cdr:y>
    </cdr:to>
    <cdr:sp macro="" textlink="">
      <cdr:nvSpPr>
        <cdr:cNvPr id="5" name="Поле 4"/>
        <cdr:cNvSpPr txBox="1"/>
      </cdr:nvSpPr>
      <cdr:spPr>
        <a:xfrm xmlns:a="http://schemas.openxmlformats.org/drawingml/2006/main">
          <a:off x="5368637" y="1870364"/>
          <a:ext cx="547254" cy="3602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solidFill>
                <a:srgbClr val="FF0000"/>
              </a:solidFill>
            </a:rPr>
            <a:t>+7,7%</a:t>
          </a:r>
        </a:p>
      </cdr:txBody>
    </cdr:sp>
  </cdr:relSizeAnchor>
</c:userShapes>
</file>

<file path=word/drawings/drawing5.xml><?xml version="1.0" encoding="utf-8"?>
<c:userShapes xmlns:c="http://schemas.openxmlformats.org/drawingml/2006/chart">
  <cdr:relSizeAnchor xmlns:cdr="http://schemas.openxmlformats.org/drawingml/2006/chartDrawing">
    <cdr:from>
      <cdr:x>0.1058</cdr:x>
      <cdr:y>0.25541</cdr:y>
    </cdr:from>
    <cdr:to>
      <cdr:x>0.75655</cdr:x>
      <cdr:y>0.73593</cdr:y>
    </cdr:to>
    <cdr:cxnSp macro="">
      <cdr:nvCxnSpPr>
        <cdr:cNvPr id="4" name="Прямая со стрелкой 3"/>
        <cdr:cNvCxnSpPr/>
      </cdr:nvCxnSpPr>
      <cdr:spPr>
        <a:xfrm xmlns:a="http://schemas.openxmlformats.org/drawingml/2006/main" flipV="1">
          <a:off x="644237" y="817418"/>
          <a:ext cx="3962400" cy="1537854"/>
        </a:xfrm>
        <a:prstGeom xmlns:a="http://schemas.openxmlformats.org/drawingml/2006/main" prst="straightConnector1">
          <a:avLst/>
        </a:prstGeom>
        <a:ln xmlns:a="http://schemas.openxmlformats.org/drawingml/2006/main">
          <a:solidFill>
            <a:srgbClr val="FF0000"/>
          </a:solidFill>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0.61889</cdr:x>
      <cdr:y>0.4632</cdr:y>
    </cdr:from>
    <cdr:to>
      <cdr:x>0.75655</cdr:x>
      <cdr:y>0.58442</cdr:y>
    </cdr:to>
    <cdr:cxnSp macro="">
      <cdr:nvCxnSpPr>
        <cdr:cNvPr id="7" name="Прямая со стрелкой 6"/>
        <cdr:cNvCxnSpPr/>
      </cdr:nvCxnSpPr>
      <cdr:spPr>
        <a:xfrm xmlns:a="http://schemas.openxmlformats.org/drawingml/2006/main" flipV="1">
          <a:off x="3768437" y="1482436"/>
          <a:ext cx="838200" cy="387927"/>
        </a:xfrm>
        <a:prstGeom xmlns:a="http://schemas.openxmlformats.org/drawingml/2006/main" prst="straightConnector1">
          <a:avLst/>
        </a:prstGeom>
        <a:ln xmlns:a="http://schemas.openxmlformats.org/drawingml/2006/main">
          <a:solidFill>
            <a:srgbClr val="FF0000"/>
          </a:solidFill>
          <a:tailEnd type="arrow"/>
        </a:ln>
      </cdr:spPr>
      <cdr:style>
        <a:lnRef xmlns:a="http://schemas.openxmlformats.org/drawingml/2006/main" idx="2">
          <a:schemeClr val="accent2"/>
        </a:lnRef>
        <a:fillRef xmlns:a="http://schemas.openxmlformats.org/drawingml/2006/main" idx="0">
          <a:schemeClr val="accent2"/>
        </a:fillRef>
        <a:effectRef xmlns:a="http://schemas.openxmlformats.org/drawingml/2006/main" idx="1">
          <a:schemeClr val="accent2"/>
        </a:effectRef>
        <a:fontRef xmlns:a="http://schemas.openxmlformats.org/drawingml/2006/main" idx="minor">
          <a:schemeClr val="tx1"/>
        </a:fontRef>
      </cdr:style>
    </cdr:cxnSp>
  </cdr:relSizeAnchor>
  <cdr:relSizeAnchor xmlns:cdr="http://schemas.openxmlformats.org/drawingml/2006/chartDrawing">
    <cdr:from>
      <cdr:x>0.27759</cdr:x>
      <cdr:y>0.4026</cdr:y>
    </cdr:from>
    <cdr:to>
      <cdr:x>0.43004</cdr:x>
      <cdr:y>0.49134</cdr:y>
    </cdr:to>
    <cdr:sp macro="" textlink="">
      <cdr:nvSpPr>
        <cdr:cNvPr id="8" name="Поле 7"/>
        <cdr:cNvSpPr txBox="1"/>
      </cdr:nvSpPr>
      <cdr:spPr>
        <a:xfrm xmlns:a="http://schemas.openxmlformats.org/drawingml/2006/main">
          <a:off x="1690255" y="1288472"/>
          <a:ext cx="928255" cy="2840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kk-KZ" sz="1100" b="1">
              <a:solidFill>
                <a:srgbClr val="FF0000"/>
              </a:solidFill>
            </a:rPr>
            <a:t>146 есе</a:t>
          </a:r>
          <a:endParaRPr lang="ru-RU" sz="1100" b="1">
            <a:solidFill>
              <a:srgbClr val="FF0000"/>
            </a:solidFill>
          </a:endParaRPr>
        </a:p>
      </cdr:txBody>
    </cdr:sp>
  </cdr:relSizeAnchor>
  <cdr:relSizeAnchor xmlns:cdr="http://schemas.openxmlformats.org/drawingml/2006/chartDrawing">
    <cdr:from>
      <cdr:x>0.61093</cdr:x>
      <cdr:y>0.41126</cdr:y>
    </cdr:from>
    <cdr:to>
      <cdr:x>0.74631</cdr:x>
      <cdr:y>0.49784</cdr:y>
    </cdr:to>
    <cdr:sp macro="" textlink="">
      <cdr:nvSpPr>
        <cdr:cNvPr id="9" name="Поле 8"/>
        <cdr:cNvSpPr txBox="1"/>
      </cdr:nvSpPr>
      <cdr:spPr>
        <a:xfrm xmlns:a="http://schemas.openxmlformats.org/drawingml/2006/main">
          <a:off x="3719946" y="1316182"/>
          <a:ext cx="824345" cy="2770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kk-KZ" sz="1100" b="1">
              <a:solidFill>
                <a:srgbClr val="FF0000"/>
              </a:solidFill>
            </a:rPr>
            <a:t>2,3 есе</a:t>
          </a:r>
          <a:endParaRPr lang="ru-RU" sz="1100" b="1">
            <a:solidFill>
              <a:srgbClr val="FF0000"/>
            </a:solidFill>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2FA7E-E48D-4334-8B33-88E29BF55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99</Pages>
  <Words>31110</Words>
  <Characters>177327</Characters>
  <Application>Microsoft Office Word</Application>
  <DocSecurity>0</DocSecurity>
  <Lines>1477</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135</cp:revision>
  <cp:lastPrinted>2025-05-20T09:57:00Z</cp:lastPrinted>
  <dcterms:created xsi:type="dcterms:W3CDTF">2025-05-18T06:19:00Z</dcterms:created>
  <dcterms:modified xsi:type="dcterms:W3CDTF">2025-05-20T10:17:00Z</dcterms:modified>
</cp:coreProperties>
</file>