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C73" w:rsidRDefault="00734C73">
      <w:pPr>
        <w:pBdr>
          <w:top w:val="triple" w:sz="4" w:space="0" w:color="000080"/>
          <w:left w:val="triple" w:sz="4" w:space="1" w:color="000080"/>
          <w:bottom w:val="triple" w:sz="4" w:space="31" w:color="000080"/>
          <w:right w:val="triple" w:sz="4" w:space="4" w:color="000080"/>
        </w:pBdr>
        <w:spacing w:after="120"/>
        <w:outlineLvl w:val="0"/>
        <w:rPr>
          <w:rFonts w:ascii="Times New Roman" w:eastAsia="Times New Roman" w:hAnsi="Times New Roman" w:cs="Times New Roman"/>
          <w:b/>
          <w:smallCaps/>
          <w:sz w:val="28"/>
          <w:szCs w:val="28"/>
          <w:lang w:val="kk-KZ" w:eastAsia="ru-RU"/>
        </w:rPr>
      </w:pPr>
    </w:p>
    <w:p w:rsidR="00734C73" w:rsidRDefault="00734C73">
      <w:pPr>
        <w:pBdr>
          <w:top w:val="triple" w:sz="4" w:space="0" w:color="000080"/>
          <w:left w:val="triple" w:sz="4" w:space="1" w:color="000080"/>
          <w:bottom w:val="triple" w:sz="4" w:space="31" w:color="000080"/>
          <w:right w:val="triple" w:sz="4" w:space="4" w:color="000080"/>
        </w:pBdr>
        <w:spacing w:after="120"/>
        <w:outlineLvl w:val="0"/>
        <w:rPr>
          <w:rFonts w:ascii="Times New Roman" w:eastAsia="Times New Roman" w:hAnsi="Times New Roman" w:cs="Times New Roman"/>
          <w:b/>
          <w:smallCaps/>
          <w:sz w:val="28"/>
          <w:szCs w:val="28"/>
          <w:lang w:val="ru-RU" w:eastAsia="ru-RU"/>
        </w:rPr>
      </w:pPr>
    </w:p>
    <w:p w:rsidR="00734C73" w:rsidRDefault="003202D1">
      <w:pPr>
        <w:pBdr>
          <w:top w:val="triple" w:sz="4" w:space="0" w:color="000080"/>
          <w:left w:val="triple" w:sz="4" w:space="1" w:color="000080"/>
          <w:bottom w:val="triple" w:sz="4" w:space="31" w:color="000080"/>
          <w:right w:val="triple" w:sz="4" w:space="4" w:color="000080"/>
        </w:pBdr>
        <w:spacing w:after="120"/>
        <w:jc w:val="center"/>
        <w:outlineLvl w:val="0"/>
        <w:rPr>
          <w:rFonts w:ascii="Times New Roman" w:eastAsia="Times New Roman" w:hAnsi="Times New Roman" w:cs="Times New Roman"/>
          <w:b/>
          <w:smallCaps/>
          <w:sz w:val="28"/>
          <w:szCs w:val="28"/>
          <w:lang w:val="kk-KZ" w:eastAsia="ru-RU"/>
        </w:rPr>
      </w:pPr>
      <w:r>
        <w:rPr>
          <w:rFonts w:ascii="Times New Roman" w:eastAsia="Times New Roman" w:hAnsi="Times New Roman" w:cs="Times New Roman"/>
          <w:b/>
          <w:smallCaps/>
          <w:sz w:val="28"/>
          <w:szCs w:val="28"/>
          <w:lang w:val="kk-KZ" w:eastAsia="ru-RU"/>
        </w:rPr>
        <w:t>ТҮРКІСТАН ОБЛЫСЫ БОЙЫНША ТЕКСЕРУ КОМИССИЯСЫ</w:t>
      </w:r>
    </w:p>
    <w:p w:rsidR="00734C73" w:rsidRDefault="00734C73">
      <w:pPr>
        <w:pBdr>
          <w:top w:val="triple" w:sz="4" w:space="0" w:color="000080"/>
          <w:left w:val="triple" w:sz="4" w:space="1" w:color="000080"/>
          <w:bottom w:val="triple" w:sz="4" w:space="31" w:color="000080"/>
          <w:right w:val="triple" w:sz="4" w:space="4" w:color="000080"/>
        </w:pBdr>
        <w:spacing w:after="120"/>
        <w:jc w:val="center"/>
        <w:rPr>
          <w:rFonts w:ascii="Times New Roman" w:eastAsia="Times New Roman" w:hAnsi="Times New Roman" w:cs="Times New Roman"/>
          <w:b/>
          <w:caps/>
          <w:smallCaps/>
          <w:sz w:val="28"/>
          <w:szCs w:val="28"/>
          <w:lang w:val="kk-KZ" w:eastAsia="ru-RU"/>
        </w:rPr>
      </w:pPr>
    </w:p>
    <w:p w:rsidR="00734C73" w:rsidRDefault="00734C73">
      <w:pPr>
        <w:pBdr>
          <w:top w:val="triple" w:sz="4" w:space="0" w:color="000080"/>
          <w:left w:val="triple" w:sz="4" w:space="1" w:color="000080"/>
          <w:bottom w:val="triple" w:sz="4" w:space="31" w:color="000080"/>
          <w:right w:val="triple" w:sz="4" w:space="4" w:color="000080"/>
        </w:pBdr>
        <w:spacing w:after="120"/>
        <w:jc w:val="center"/>
        <w:rPr>
          <w:rFonts w:ascii="Times New Roman" w:eastAsia="Times New Roman" w:hAnsi="Times New Roman" w:cs="Times New Roman"/>
          <w:b/>
          <w:caps/>
          <w:smallCaps/>
          <w:sz w:val="28"/>
          <w:szCs w:val="28"/>
          <w:lang w:val="kk-KZ" w:eastAsia="ru-RU"/>
        </w:rPr>
      </w:pPr>
    </w:p>
    <w:p w:rsidR="00734C73" w:rsidRDefault="00734C73">
      <w:pPr>
        <w:pBdr>
          <w:top w:val="triple" w:sz="4" w:space="0" w:color="000080"/>
          <w:left w:val="triple" w:sz="4" w:space="1" w:color="000080"/>
          <w:bottom w:val="triple" w:sz="4" w:space="31" w:color="000080"/>
          <w:right w:val="triple" w:sz="4" w:space="4" w:color="000080"/>
        </w:pBdr>
        <w:spacing w:after="120"/>
        <w:jc w:val="center"/>
        <w:rPr>
          <w:rFonts w:ascii="Times New Roman" w:eastAsia="Times New Roman" w:hAnsi="Times New Roman" w:cs="Times New Roman"/>
          <w:b/>
          <w:caps/>
          <w:smallCaps/>
          <w:sz w:val="28"/>
          <w:szCs w:val="28"/>
          <w:lang w:val="kk-KZ" w:eastAsia="ru-RU"/>
        </w:rPr>
      </w:pPr>
    </w:p>
    <w:p w:rsidR="00734C73" w:rsidRDefault="00734C73">
      <w:pPr>
        <w:pBdr>
          <w:top w:val="triple" w:sz="4" w:space="0" w:color="000080"/>
          <w:left w:val="triple" w:sz="4" w:space="1" w:color="000080"/>
          <w:bottom w:val="triple" w:sz="4" w:space="31" w:color="000080"/>
          <w:right w:val="triple" w:sz="4" w:space="4" w:color="000080"/>
        </w:pBdr>
        <w:spacing w:after="120"/>
        <w:jc w:val="center"/>
        <w:rPr>
          <w:rFonts w:ascii="Times New Roman" w:eastAsia="Times New Roman" w:hAnsi="Times New Roman" w:cs="Times New Roman"/>
          <w:b/>
          <w:caps/>
          <w:smallCaps/>
          <w:sz w:val="28"/>
          <w:szCs w:val="28"/>
          <w:lang w:val="kk-KZ" w:eastAsia="ru-RU"/>
        </w:rPr>
      </w:pPr>
    </w:p>
    <w:p w:rsidR="00734C73" w:rsidRDefault="00734C73">
      <w:pPr>
        <w:pBdr>
          <w:top w:val="triple" w:sz="4" w:space="0" w:color="000080"/>
          <w:left w:val="triple" w:sz="4" w:space="1" w:color="000080"/>
          <w:bottom w:val="triple" w:sz="4" w:space="31" w:color="000080"/>
          <w:right w:val="triple" w:sz="4" w:space="4" w:color="000080"/>
        </w:pBdr>
        <w:spacing w:after="120"/>
        <w:jc w:val="center"/>
        <w:rPr>
          <w:rFonts w:ascii="Times New Roman" w:eastAsia="Times New Roman" w:hAnsi="Times New Roman" w:cs="Times New Roman"/>
          <w:b/>
          <w:caps/>
          <w:smallCaps/>
          <w:sz w:val="28"/>
          <w:szCs w:val="28"/>
          <w:lang w:val="kk-KZ" w:eastAsia="ru-RU"/>
        </w:rPr>
      </w:pPr>
    </w:p>
    <w:p w:rsidR="00734C73" w:rsidRDefault="00734C73">
      <w:pPr>
        <w:pBdr>
          <w:top w:val="triple" w:sz="4" w:space="0" w:color="000080"/>
          <w:left w:val="triple" w:sz="4" w:space="1" w:color="000080"/>
          <w:bottom w:val="triple" w:sz="4" w:space="31" w:color="000080"/>
          <w:right w:val="triple" w:sz="4" w:space="4" w:color="000080"/>
        </w:pBdr>
        <w:spacing w:after="120"/>
        <w:jc w:val="center"/>
        <w:rPr>
          <w:rFonts w:ascii="Times New Roman" w:eastAsia="Times New Roman" w:hAnsi="Times New Roman" w:cs="Times New Roman"/>
          <w:b/>
          <w:caps/>
          <w:smallCaps/>
          <w:sz w:val="28"/>
          <w:szCs w:val="28"/>
          <w:lang w:val="kk-KZ" w:eastAsia="ru-RU"/>
        </w:rPr>
      </w:pPr>
    </w:p>
    <w:p w:rsidR="00734C73" w:rsidRDefault="00734C73">
      <w:pPr>
        <w:pBdr>
          <w:top w:val="triple" w:sz="4" w:space="0" w:color="000080"/>
          <w:left w:val="triple" w:sz="4" w:space="1" w:color="000080"/>
          <w:bottom w:val="triple" w:sz="4" w:space="31" w:color="000080"/>
          <w:right w:val="triple" w:sz="4" w:space="4" w:color="000080"/>
        </w:pBdr>
        <w:spacing w:after="120"/>
        <w:jc w:val="center"/>
        <w:rPr>
          <w:rFonts w:ascii="Times New Roman" w:eastAsia="Times New Roman" w:hAnsi="Times New Roman" w:cs="Times New Roman"/>
          <w:b/>
          <w:caps/>
          <w:smallCaps/>
          <w:sz w:val="28"/>
          <w:szCs w:val="28"/>
          <w:lang w:val="kk-KZ" w:eastAsia="ru-RU"/>
        </w:rPr>
      </w:pPr>
    </w:p>
    <w:p w:rsidR="00734C73" w:rsidRDefault="00734C73">
      <w:pPr>
        <w:pBdr>
          <w:top w:val="triple" w:sz="4" w:space="0" w:color="000080"/>
          <w:left w:val="triple" w:sz="4" w:space="1" w:color="000080"/>
          <w:bottom w:val="triple" w:sz="4" w:space="31" w:color="000080"/>
          <w:right w:val="triple" w:sz="4" w:space="4" w:color="000080"/>
        </w:pBdr>
        <w:spacing w:after="120"/>
        <w:jc w:val="center"/>
        <w:rPr>
          <w:rFonts w:ascii="Times New Roman" w:eastAsia="Times New Roman" w:hAnsi="Times New Roman" w:cs="Times New Roman"/>
          <w:b/>
          <w:caps/>
          <w:smallCaps/>
          <w:sz w:val="28"/>
          <w:szCs w:val="28"/>
          <w:lang w:val="kk-KZ" w:eastAsia="ru-RU"/>
        </w:rPr>
      </w:pPr>
    </w:p>
    <w:p w:rsidR="00734C73" w:rsidRDefault="003202D1">
      <w:pPr>
        <w:pBdr>
          <w:top w:val="triple" w:sz="4" w:space="0" w:color="000080"/>
          <w:left w:val="triple" w:sz="4" w:space="1" w:color="000080"/>
          <w:bottom w:val="triple" w:sz="4" w:space="31" w:color="000080"/>
          <w:right w:val="triple" w:sz="4" w:space="4" w:color="000080"/>
        </w:pBdr>
        <w:spacing w:after="120"/>
        <w:jc w:val="center"/>
        <w:outlineLvl w:val="0"/>
        <w:rPr>
          <w:rFonts w:ascii="Times New Roman" w:eastAsia="Times New Roman" w:hAnsi="Times New Roman" w:cs="Times New Roman"/>
          <w:b/>
          <w:caps/>
          <w:smallCaps/>
          <w:sz w:val="36"/>
          <w:szCs w:val="36"/>
          <w:lang w:val="kk-KZ" w:eastAsia="ru-RU"/>
        </w:rPr>
      </w:pPr>
      <w:r>
        <w:rPr>
          <w:rFonts w:ascii="Times New Roman" w:eastAsia="Times New Roman" w:hAnsi="Times New Roman" w:cs="Times New Roman"/>
          <w:b/>
          <w:caps/>
          <w:smallCaps/>
          <w:sz w:val="36"/>
          <w:szCs w:val="36"/>
          <w:lang w:val="kk-KZ" w:eastAsia="ru-RU"/>
        </w:rPr>
        <w:t xml:space="preserve">АУДИТОРлық қорытынды  </w:t>
      </w:r>
    </w:p>
    <w:p w:rsidR="00734C73" w:rsidRDefault="003202D1">
      <w:pPr>
        <w:pBdr>
          <w:top w:val="triple" w:sz="4" w:space="0" w:color="000080"/>
          <w:left w:val="triple" w:sz="4" w:space="1" w:color="000080"/>
          <w:bottom w:val="triple" w:sz="4" w:space="31" w:color="000080"/>
          <w:right w:val="triple" w:sz="4" w:space="4" w:color="000080"/>
        </w:pBdr>
        <w:spacing w:after="0" w:line="240" w:lineRule="auto"/>
        <w:jc w:val="center"/>
        <w:rPr>
          <w:rFonts w:ascii="Times New Roman" w:eastAsia="Times New Roman" w:hAnsi="Times New Roman" w:cs="Times New Roman"/>
          <w:b/>
          <w:caps/>
          <w:smallCaps/>
          <w:sz w:val="28"/>
          <w:szCs w:val="28"/>
          <w:lang w:val="kk-KZ" w:eastAsia="ru-RU"/>
        </w:rPr>
      </w:pPr>
      <w:r>
        <w:rPr>
          <w:rFonts w:ascii="Times New Roman" w:eastAsia="Times New Roman" w:hAnsi="Times New Roman" w:cs="Times New Roman"/>
          <w:b/>
          <w:sz w:val="28"/>
          <w:szCs w:val="28"/>
          <w:lang w:val="kk-KZ" w:eastAsia="ru-RU"/>
        </w:rPr>
        <w:t xml:space="preserve">«Жергілікті бюджеттің шоғырландырылған қаржылық есептілігіне мемлекеттік аудит жүргізу» аудиторлық іс-шарасы </w:t>
      </w:r>
    </w:p>
    <w:p w:rsidR="00734C73" w:rsidRDefault="00734C73">
      <w:pPr>
        <w:pBdr>
          <w:top w:val="triple" w:sz="4" w:space="0" w:color="000080"/>
          <w:left w:val="triple" w:sz="4" w:space="1" w:color="000080"/>
          <w:bottom w:val="triple" w:sz="4" w:space="31" w:color="000080"/>
          <w:right w:val="triple" w:sz="4" w:space="4" w:color="000080"/>
        </w:pBdr>
        <w:spacing w:after="120"/>
        <w:jc w:val="center"/>
        <w:rPr>
          <w:rFonts w:ascii="Times New Roman" w:eastAsia="Times New Roman" w:hAnsi="Times New Roman" w:cs="Times New Roman"/>
          <w:b/>
          <w:caps/>
          <w:smallCaps/>
          <w:sz w:val="28"/>
          <w:szCs w:val="28"/>
          <w:lang w:val="kk-KZ" w:eastAsia="ru-RU"/>
        </w:rPr>
      </w:pPr>
    </w:p>
    <w:p w:rsidR="00734C73" w:rsidRDefault="00734C73">
      <w:pPr>
        <w:pBdr>
          <w:top w:val="triple" w:sz="4" w:space="0" w:color="000080"/>
          <w:left w:val="triple" w:sz="4" w:space="1" w:color="000080"/>
          <w:bottom w:val="triple" w:sz="4" w:space="31" w:color="000080"/>
          <w:right w:val="triple" w:sz="4" w:space="4" w:color="000080"/>
        </w:pBdr>
        <w:spacing w:after="120"/>
        <w:jc w:val="center"/>
        <w:rPr>
          <w:rFonts w:ascii="Times New Roman" w:eastAsia="Times New Roman" w:hAnsi="Times New Roman" w:cs="Times New Roman"/>
          <w:b/>
          <w:caps/>
          <w:smallCaps/>
          <w:sz w:val="28"/>
          <w:szCs w:val="28"/>
          <w:lang w:val="kk-KZ" w:eastAsia="ru-RU"/>
        </w:rPr>
      </w:pPr>
    </w:p>
    <w:p w:rsidR="00734C73" w:rsidRDefault="00734C73">
      <w:pPr>
        <w:pBdr>
          <w:top w:val="triple" w:sz="4" w:space="0" w:color="000080"/>
          <w:left w:val="triple" w:sz="4" w:space="1" w:color="000080"/>
          <w:bottom w:val="triple" w:sz="4" w:space="31" w:color="000080"/>
          <w:right w:val="triple" w:sz="4" w:space="4" w:color="000080"/>
        </w:pBdr>
        <w:spacing w:after="120"/>
        <w:jc w:val="center"/>
        <w:rPr>
          <w:rFonts w:ascii="Times New Roman" w:eastAsia="Times New Roman" w:hAnsi="Times New Roman" w:cs="Times New Roman"/>
          <w:b/>
          <w:caps/>
          <w:smallCaps/>
          <w:sz w:val="28"/>
          <w:szCs w:val="28"/>
          <w:lang w:val="kk-KZ" w:eastAsia="ru-RU"/>
        </w:rPr>
      </w:pPr>
    </w:p>
    <w:p w:rsidR="00734C73" w:rsidRDefault="00734C73">
      <w:pPr>
        <w:pBdr>
          <w:top w:val="triple" w:sz="4" w:space="0" w:color="000080"/>
          <w:left w:val="triple" w:sz="4" w:space="1" w:color="000080"/>
          <w:bottom w:val="triple" w:sz="4" w:space="31" w:color="000080"/>
          <w:right w:val="triple" w:sz="4" w:space="4" w:color="000080"/>
        </w:pBdr>
        <w:spacing w:after="120"/>
        <w:jc w:val="center"/>
        <w:rPr>
          <w:rFonts w:ascii="Times New Roman" w:eastAsia="Times New Roman" w:hAnsi="Times New Roman" w:cs="Times New Roman"/>
          <w:b/>
          <w:caps/>
          <w:smallCaps/>
          <w:sz w:val="28"/>
          <w:szCs w:val="28"/>
          <w:lang w:val="kk-KZ" w:eastAsia="ru-RU"/>
        </w:rPr>
      </w:pPr>
    </w:p>
    <w:p w:rsidR="00734C73" w:rsidRDefault="00734C73">
      <w:pPr>
        <w:pBdr>
          <w:top w:val="triple" w:sz="4" w:space="0" w:color="000080"/>
          <w:left w:val="triple" w:sz="4" w:space="1" w:color="000080"/>
          <w:bottom w:val="triple" w:sz="4" w:space="31" w:color="000080"/>
          <w:right w:val="triple" w:sz="4" w:space="4" w:color="000080"/>
        </w:pBdr>
        <w:spacing w:after="120"/>
        <w:jc w:val="center"/>
        <w:rPr>
          <w:rFonts w:ascii="Times New Roman" w:eastAsia="Times New Roman" w:hAnsi="Times New Roman" w:cs="Times New Roman"/>
          <w:b/>
          <w:caps/>
          <w:smallCaps/>
          <w:sz w:val="28"/>
          <w:szCs w:val="28"/>
          <w:lang w:val="kk-KZ" w:eastAsia="ru-RU"/>
        </w:rPr>
      </w:pPr>
    </w:p>
    <w:p w:rsidR="00734C73" w:rsidRDefault="00734C73">
      <w:pPr>
        <w:pBdr>
          <w:top w:val="triple" w:sz="4" w:space="0" w:color="000080"/>
          <w:left w:val="triple" w:sz="4" w:space="1" w:color="000080"/>
          <w:bottom w:val="triple" w:sz="4" w:space="31" w:color="000080"/>
          <w:right w:val="triple" w:sz="4" w:space="4" w:color="000080"/>
        </w:pBdr>
        <w:spacing w:after="120"/>
        <w:jc w:val="center"/>
        <w:rPr>
          <w:rFonts w:ascii="Times New Roman" w:eastAsia="Times New Roman" w:hAnsi="Times New Roman" w:cs="Times New Roman"/>
          <w:b/>
          <w:caps/>
          <w:smallCaps/>
          <w:sz w:val="28"/>
          <w:szCs w:val="28"/>
          <w:lang w:val="kk-KZ" w:eastAsia="ru-RU"/>
        </w:rPr>
      </w:pPr>
    </w:p>
    <w:p w:rsidR="00734C73" w:rsidRDefault="00734C73">
      <w:pPr>
        <w:pBdr>
          <w:top w:val="triple" w:sz="4" w:space="0" w:color="000080"/>
          <w:left w:val="triple" w:sz="4" w:space="1" w:color="000080"/>
          <w:bottom w:val="triple" w:sz="4" w:space="31" w:color="000080"/>
          <w:right w:val="triple" w:sz="4" w:space="4" w:color="000080"/>
        </w:pBdr>
        <w:spacing w:after="120"/>
        <w:jc w:val="center"/>
        <w:rPr>
          <w:rFonts w:ascii="Times New Roman" w:eastAsia="Times New Roman" w:hAnsi="Times New Roman" w:cs="Times New Roman"/>
          <w:b/>
          <w:caps/>
          <w:smallCaps/>
          <w:sz w:val="28"/>
          <w:szCs w:val="28"/>
          <w:lang w:val="kk-KZ" w:eastAsia="ru-RU"/>
        </w:rPr>
      </w:pPr>
    </w:p>
    <w:p w:rsidR="00734C73" w:rsidRDefault="00734C73">
      <w:pPr>
        <w:pBdr>
          <w:top w:val="triple" w:sz="4" w:space="0" w:color="000080"/>
          <w:left w:val="triple" w:sz="4" w:space="1" w:color="000080"/>
          <w:bottom w:val="triple" w:sz="4" w:space="31" w:color="000080"/>
          <w:right w:val="triple" w:sz="4" w:space="4" w:color="000080"/>
        </w:pBdr>
        <w:spacing w:after="120"/>
        <w:jc w:val="center"/>
        <w:rPr>
          <w:rFonts w:ascii="Times New Roman" w:eastAsia="Times New Roman" w:hAnsi="Times New Roman" w:cs="Times New Roman"/>
          <w:b/>
          <w:caps/>
          <w:smallCaps/>
          <w:sz w:val="28"/>
          <w:szCs w:val="28"/>
          <w:lang w:val="kk-KZ" w:eastAsia="ru-RU"/>
        </w:rPr>
      </w:pPr>
    </w:p>
    <w:p w:rsidR="00734C73" w:rsidRDefault="00734C73">
      <w:pPr>
        <w:pBdr>
          <w:top w:val="triple" w:sz="4" w:space="0" w:color="000080"/>
          <w:left w:val="triple" w:sz="4" w:space="1" w:color="000080"/>
          <w:bottom w:val="triple" w:sz="4" w:space="31" w:color="000080"/>
          <w:right w:val="triple" w:sz="4" w:space="4" w:color="000080"/>
        </w:pBdr>
        <w:jc w:val="center"/>
        <w:outlineLvl w:val="0"/>
        <w:rPr>
          <w:rFonts w:ascii="Times New Roman" w:eastAsia="Times New Roman" w:hAnsi="Times New Roman" w:cs="Times New Roman"/>
          <w:b/>
          <w:smallCaps/>
          <w:sz w:val="28"/>
          <w:szCs w:val="28"/>
          <w:lang w:val="kk-KZ" w:eastAsia="ru-RU"/>
        </w:rPr>
      </w:pPr>
    </w:p>
    <w:p w:rsidR="00734C73" w:rsidRDefault="00734C73">
      <w:pPr>
        <w:pBdr>
          <w:top w:val="triple" w:sz="4" w:space="0" w:color="000080"/>
          <w:left w:val="triple" w:sz="4" w:space="1" w:color="000080"/>
          <w:bottom w:val="triple" w:sz="4" w:space="31" w:color="000080"/>
          <w:right w:val="triple" w:sz="4" w:space="4" w:color="000080"/>
        </w:pBdr>
        <w:jc w:val="center"/>
        <w:outlineLvl w:val="0"/>
        <w:rPr>
          <w:rFonts w:ascii="Times New Roman" w:eastAsia="Times New Roman" w:hAnsi="Times New Roman" w:cs="Times New Roman"/>
          <w:b/>
          <w:smallCaps/>
          <w:sz w:val="28"/>
          <w:szCs w:val="28"/>
          <w:lang w:val="kk-KZ" w:eastAsia="ru-RU"/>
        </w:rPr>
      </w:pPr>
    </w:p>
    <w:p w:rsidR="00734C73" w:rsidRDefault="00734C73">
      <w:pPr>
        <w:pBdr>
          <w:top w:val="triple" w:sz="4" w:space="0" w:color="000080"/>
          <w:left w:val="triple" w:sz="4" w:space="1" w:color="000080"/>
          <w:bottom w:val="triple" w:sz="4" w:space="31" w:color="000080"/>
          <w:right w:val="triple" w:sz="4" w:space="4" w:color="000080"/>
        </w:pBdr>
        <w:jc w:val="center"/>
        <w:outlineLvl w:val="0"/>
        <w:rPr>
          <w:rFonts w:ascii="Times New Roman" w:eastAsia="Times New Roman" w:hAnsi="Times New Roman" w:cs="Times New Roman"/>
          <w:b/>
          <w:smallCaps/>
          <w:sz w:val="28"/>
          <w:szCs w:val="28"/>
          <w:lang w:val="kk-KZ" w:eastAsia="ru-RU"/>
        </w:rPr>
      </w:pPr>
    </w:p>
    <w:p w:rsidR="00734C73" w:rsidRDefault="003202D1">
      <w:pPr>
        <w:pBdr>
          <w:top w:val="triple" w:sz="4" w:space="0" w:color="000080"/>
          <w:left w:val="triple" w:sz="4" w:space="1" w:color="000080"/>
          <w:bottom w:val="triple" w:sz="4" w:space="31" w:color="000080"/>
          <w:right w:val="triple" w:sz="4" w:space="4" w:color="000080"/>
        </w:pBdr>
        <w:jc w:val="center"/>
        <w:outlineLvl w:val="0"/>
        <w:rPr>
          <w:rFonts w:ascii="Times New Roman" w:eastAsia="Times New Roman" w:hAnsi="Times New Roman" w:cs="Times New Roman"/>
          <w:b/>
          <w:smallCaps/>
          <w:sz w:val="28"/>
          <w:szCs w:val="28"/>
          <w:lang w:val="kk-KZ" w:eastAsia="ru-RU"/>
        </w:rPr>
      </w:pPr>
      <w:r>
        <w:rPr>
          <w:rFonts w:ascii="Times New Roman" w:eastAsia="Times New Roman" w:hAnsi="Times New Roman" w:cs="Times New Roman"/>
          <w:b/>
          <w:smallCaps/>
          <w:sz w:val="28"/>
          <w:szCs w:val="28"/>
          <w:lang w:val="kk-KZ" w:eastAsia="ru-RU"/>
        </w:rPr>
        <w:t xml:space="preserve">Түркістан қаласы </w:t>
      </w:r>
    </w:p>
    <w:p w:rsidR="00734C73" w:rsidRDefault="003202D1">
      <w:pPr>
        <w:pBdr>
          <w:top w:val="triple" w:sz="4" w:space="0" w:color="000080"/>
          <w:left w:val="triple" w:sz="4" w:space="1" w:color="000080"/>
          <w:bottom w:val="triple" w:sz="4" w:space="31" w:color="000080"/>
          <w:right w:val="triple" w:sz="4" w:space="4" w:color="000080"/>
        </w:pBdr>
        <w:jc w:val="center"/>
        <w:outlineLvl w:val="0"/>
        <w:rPr>
          <w:rFonts w:ascii="Times New Roman" w:eastAsia="Times New Roman" w:hAnsi="Times New Roman" w:cs="Times New Roman"/>
          <w:b/>
          <w:caps/>
          <w:smallCaps/>
          <w:sz w:val="28"/>
          <w:szCs w:val="28"/>
          <w:lang w:val="kk-KZ" w:eastAsia="ru-RU"/>
        </w:rPr>
      </w:pPr>
      <w:r>
        <w:rPr>
          <w:rFonts w:ascii="Times New Roman" w:eastAsia="Times New Roman" w:hAnsi="Times New Roman" w:cs="Times New Roman"/>
          <w:b/>
          <w:caps/>
          <w:smallCaps/>
          <w:sz w:val="28"/>
          <w:szCs w:val="28"/>
          <w:lang w:val="kk-KZ" w:eastAsia="ru-RU"/>
        </w:rPr>
        <w:t xml:space="preserve">2025 </w:t>
      </w:r>
      <w:r>
        <w:rPr>
          <w:rFonts w:ascii="Times New Roman" w:eastAsia="Times New Roman" w:hAnsi="Times New Roman" w:cs="Times New Roman"/>
          <w:b/>
          <w:caps/>
          <w:smallCaps/>
          <w:sz w:val="16"/>
          <w:szCs w:val="16"/>
          <w:lang w:val="kk-KZ" w:eastAsia="ru-RU"/>
        </w:rPr>
        <w:t>ж</w:t>
      </w:r>
    </w:p>
    <w:p w:rsidR="00734C73" w:rsidRDefault="00734C73">
      <w:pPr>
        <w:spacing w:after="0" w:line="240" w:lineRule="auto"/>
        <w:jc w:val="right"/>
        <w:rPr>
          <w:rFonts w:ascii="Times New Roman" w:eastAsia="Times New Roman" w:hAnsi="Times New Roman" w:cs="Times New Roman"/>
          <w:b/>
          <w:sz w:val="28"/>
          <w:szCs w:val="28"/>
          <w:lang w:val="kk-KZ" w:eastAsia="ru-RU"/>
        </w:rPr>
      </w:pPr>
    </w:p>
    <w:p w:rsidR="00734C73" w:rsidRDefault="00734C73">
      <w:pPr>
        <w:spacing w:after="0" w:line="240" w:lineRule="auto"/>
        <w:jc w:val="right"/>
        <w:rPr>
          <w:rFonts w:ascii="Times New Roman" w:eastAsia="Times New Roman" w:hAnsi="Times New Roman" w:cs="Times New Roman"/>
          <w:b/>
          <w:sz w:val="28"/>
          <w:szCs w:val="28"/>
          <w:lang w:val="kk-KZ" w:eastAsia="ru-RU"/>
        </w:rPr>
      </w:pPr>
    </w:p>
    <w:p w:rsidR="00734C73" w:rsidRDefault="00734C73">
      <w:pPr>
        <w:spacing w:after="0" w:line="240" w:lineRule="auto"/>
        <w:jc w:val="both"/>
        <w:rPr>
          <w:rFonts w:ascii="Times New Roman" w:eastAsia="Times New Roman" w:hAnsi="Times New Roman" w:cs="Times New Roman"/>
          <w:sz w:val="28"/>
          <w:szCs w:val="28"/>
          <w:lang w:val="kk-KZ" w:eastAsia="ru-RU"/>
        </w:rPr>
      </w:pPr>
    </w:p>
    <w:p w:rsidR="00734C73" w:rsidRDefault="003202D1">
      <w:pPr>
        <w:autoSpaceDE w:val="0"/>
        <w:autoSpaceDN w:val="0"/>
        <w:adjustRightInd w:val="0"/>
        <w:spacing w:after="0" w:line="240" w:lineRule="auto"/>
        <w:jc w:val="center"/>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МАЗМҰНЫ</w:t>
      </w:r>
    </w:p>
    <w:p w:rsidR="00734C73" w:rsidRDefault="00734C73">
      <w:pPr>
        <w:autoSpaceDE w:val="0"/>
        <w:autoSpaceDN w:val="0"/>
        <w:adjustRightInd w:val="0"/>
        <w:spacing w:after="0" w:line="240" w:lineRule="auto"/>
        <w:jc w:val="both"/>
        <w:rPr>
          <w:rFonts w:ascii="Times New Roman" w:eastAsia="Times New Roman" w:hAnsi="Times New Roman" w:cs="Times New Roman"/>
          <w:sz w:val="28"/>
          <w:szCs w:val="28"/>
          <w:lang w:val="kk-KZ" w:eastAsia="ru-RU"/>
        </w:rPr>
      </w:pPr>
    </w:p>
    <w:p w:rsidR="00734C73" w:rsidRDefault="003202D1">
      <w:pPr>
        <w:spacing w:after="0"/>
        <w:ind w:firstLine="567"/>
        <w:jc w:val="both"/>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t>I. Кіріспе бөлік</w:t>
      </w:r>
    </w:p>
    <w:p w:rsidR="00734C73" w:rsidRDefault="003202D1">
      <w:pPr>
        <w:spacing w:after="0"/>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t>1.1. Аудиторлық іс-шараның атауы</w:t>
      </w:r>
    </w:p>
    <w:p w:rsidR="00734C73" w:rsidRDefault="003202D1">
      <w:pPr>
        <w:spacing w:after="0"/>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t>1.2. Мемлекеттік аудиттің мақсаты</w:t>
      </w:r>
    </w:p>
    <w:p w:rsidR="00734C73" w:rsidRDefault="003202D1">
      <w:pPr>
        <w:spacing w:after="0"/>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t>1.3. Мемлекеттік аудиттің объектілері</w:t>
      </w:r>
    </w:p>
    <w:p w:rsidR="00734C73" w:rsidRDefault="003202D1">
      <w:pPr>
        <w:spacing w:after="0"/>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t xml:space="preserve">1.4. Мемлекеттік аудитпен қамтылған кезең </w:t>
      </w:r>
    </w:p>
    <w:p w:rsidR="00734C73" w:rsidRDefault="00734C73">
      <w:pPr>
        <w:spacing w:after="0"/>
        <w:ind w:firstLine="567"/>
        <w:jc w:val="both"/>
        <w:rPr>
          <w:rFonts w:ascii="Times New Roman" w:eastAsia="Times New Roman" w:hAnsi="Times New Roman" w:cs="Times New Roman"/>
          <w:sz w:val="28"/>
          <w:szCs w:val="28"/>
          <w:lang w:val="kk-KZ"/>
        </w:rPr>
      </w:pPr>
    </w:p>
    <w:p w:rsidR="00734C73" w:rsidRDefault="003202D1">
      <w:pPr>
        <w:spacing w:after="0"/>
        <w:ind w:firstLine="567"/>
        <w:jc w:val="both"/>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t>II. Негізгі (талдамалық) бөлік</w:t>
      </w:r>
    </w:p>
    <w:p w:rsidR="00734C73" w:rsidRDefault="003202D1">
      <w:pPr>
        <w:spacing w:after="0"/>
        <w:ind w:firstLine="567"/>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2.1. Аудиттелетін саланың жай-күйін қысқаша талдау </w:t>
      </w:r>
    </w:p>
    <w:p w:rsidR="00734C73" w:rsidRDefault="003202D1">
      <w:pPr>
        <w:spacing w:after="0"/>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t>2.2. Мемлекеттік аудиттің негізгі нәтижелері</w:t>
      </w:r>
    </w:p>
    <w:p w:rsidR="00734C73" w:rsidRDefault="00734C73">
      <w:pPr>
        <w:spacing w:after="0"/>
        <w:ind w:firstLine="567"/>
        <w:jc w:val="both"/>
        <w:rPr>
          <w:rFonts w:ascii="Times New Roman" w:eastAsia="Times New Roman" w:hAnsi="Times New Roman" w:cs="Times New Roman"/>
          <w:color w:val="000000"/>
          <w:sz w:val="28"/>
          <w:szCs w:val="28"/>
          <w:lang w:val="kk-KZ"/>
        </w:rPr>
      </w:pPr>
    </w:p>
    <w:p w:rsidR="00734C73" w:rsidRDefault="003202D1">
      <w:pPr>
        <w:spacing w:after="0"/>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b/>
          <w:color w:val="000000"/>
          <w:sz w:val="28"/>
          <w:szCs w:val="28"/>
          <w:lang w:val="kk-KZ"/>
        </w:rPr>
        <w:t>IІІ. Қорытынды бөлік</w:t>
      </w:r>
    </w:p>
    <w:p w:rsidR="00734C73" w:rsidRDefault="003202D1">
      <w:pPr>
        <w:spacing w:after="0"/>
        <w:ind w:firstLine="567"/>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3.1. Мемлекеттік аудит барысында қабылданған шаралар </w:t>
      </w:r>
    </w:p>
    <w:p w:rsidR="00734C73" w:rsidRDefault="003202D1">
      <w:pPr>
        <w:spacing w:after="0"/>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t>3.2. Мемлекеттік аудит нәтижелері бойынша тұжырымдар</w:t>
      </w:r>
    </w:p>
    <w:p w:rsidR="00734C73" w:rsidRDefault="003202D1">
      <w:pPr>
        <w:spacing w:after="0"/>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t>3.3. Мемлекеттік аудит нәтижелері бойынша ұсынымдар мен тапсырмалар</w:t>
      </w:r>
    </w:p>
    <w:p w:rsidR="00734C73" w:rsidRDefault="003202D1">
      <w:pPr>
        <w:spacing w:after="0"/>
        <w:ind w:firstLine="567"/>
        <w:jc w:val="both"/>
        <w:rPr>
          <w:rFonts w:ascii="Times New Roman" w:eastAsia="Times New Roman" w:hAnsi="Times New Roman" w:cs="Times New Roman"/>
          <w:b/>
          <w:sz w:val="28"/>
          <w:szCs w:val="28"/>
          <w:lang w:val="kk-KZ"/>
        </w:rPr>
      </w:pPr>
      <w:r>
        <w:rPr>
          <w:rFonts w:ascii="Times New Roman" w:eastAsia="Times New Roman" w:hAnsi="Times New Roman" w:cs="Times New Roman"/>
          <w:b/>
          <w:color w:val="000000"/>
          <w:sz w:val="28"/>
          <w:szCs w:val="28"/>
          <w:lang w:val="kk-KZ"/>
        </w:rPr>
        <w:t>3.4. Қосымша:</w:t>
      </w:r>
    </w:p>
    <w:p w:rsidR="00734C73" w:rsidRDefault="003202D1">
      <w:pPr>
        <w:spacing w:after="0" w:line="240" w:lineRule="auto"/>
        <w:ind w:firstLine="709"/>
        <w:jc w:val="both"/>
        <w:rPr>
          <w:rFonts w:ascii="Times New Roman" w:eastAsia="Times New Roman" w:hAnsi="Times New Roman"/>
          <w:sz w:val="28"/>
          <w:szCs w:val="28"/>
          <w:lang w:val="kk-KZ"/>
        </w:rPr>
      </w:pPr>
      <w:r>
        <w:rPr>
          <w:rFonts w:ascii="Times New Roman" w:eastAsia="Times New Roman" w:hAnsi="Times New Roman"/>
          <w:color w:val="000000"/>
          <w:sz w:val="28"/>
          <w:szCs w:val="28"/>
          <w:lang w:val="kk-KZ"/>
        </w:rPr>
        <w:t>1) Аудиторлық іс-шара барысында анықталған жүйелі кемшіліктердің жиынтық кестесі;</w:t>
      </w:r>
    </w:p>
    <w:p w:rsidR="00734C73" w:rsidRDefault="003202D1">
      <w:pPr>
        <w:spacing w:after="0" w:line="240" w:lineRule="auto"/>
        <w:ind w:firstLine="709"/>
        <w:jc w:val="both"/>
        <w:rPr>
          <w:rFonts w:ascii="Times New Roman" w:eastAsia="Times New Roman" w:hAnsi="Times New Roman"/>
          <w:bCs/>
          <w:kern w:val="36"/>
          <w:sz w:val="28"/>
          <w:szCs w:val="28"/>
          <w:lang w:val="kk-KZ" w:eastAsia="ru-RU"/>
        </w:rPr>
      </w:pPr>
      <w:r>
        <w:rPr>
          <w:rFonts w:ascii="Times New Roman" w:eastAsia="Times New Roman" w:hAnsi="Times New Roman"/>
          <w:bCs/>
          <w:kern w:val="36"/>
          <w:sz w:val="28"/>
          <w:szCs w:val="28"/>
          <w:lang w:val="kk-KZ" w:eastAsia="ru-RU"/>
        </w:rPr>
        <w:t>2) Мемлекеттік аудит нәтижелері бойынша анықталған бұзушылықтар мен кемшіліктердің жиынтық тізілімі;</w:t>
      </w:r>
    </w:p>
    <w:p w:rsidR="00734C73" w:rsidRDefault="003202D1">
      <w:pPr>
        <w:spacing w:after="0" w:line="240" w:lineRule="auto"/>
        <w:ind w:firstLine="709"/>
        <w:jc w:val="both"/>
        <w:rPr>
          <w:rFonts w:ascii="Times New Roman" w:eastAsia="Times New Roman" w:hAnsi="Times New Roman"/>
          <w:bCs/>
          <w:kern w:val="36"/>
          <w:sz w:val="28"/>
          <w:szCs w:val="28"/>
          <w:lang w:val="kk-KZ" w:eastAsia="ru-RU"/>
        </w:rPr>
      </w:pPr>
      <w:r>
        <w:rPr>
          <w:rFonts w:ascii="Times New Roman" w:eastAsia="Times New Roman" w:hAnsi="Times New Roman"/>
          <w:bCs/>
          <w:kern w:val="36"/>
          <w:sz w:val="28"/>
          <w:szCs w:val="28"/>
          <w:lang w:val="kk-KZ" w:eastAsia="ru-RU"/>
        </w:rPr>
        <w:t xml:space="preserve">3) «Жергілікті бюджеттің шоғырландырылған қаржылық есептілігіне мемлекеттік аудит жүргізу» мемлекеттік аудиттің қорытындысы бойынша ұсынымдар мен тапсырмалар тізбесі 3 парақта  </w:t>
      </w:r>
      <w:r>
        <w:rPr>
          <w:rFonts w:ascii="Times New Roman" w:eastAsia="Times New Roman" w:hAnsi="Times New Roman"/>
          <w:bCs/>
          <w:i/>
          <w:kern w:val="36"/>
          <w:sz w:val="24"/>
          <w:szCs w:val="24"/>
          <w:lang w:val="kk-KZ" w:eastAsia="ru-RU"/>
        </w:rPr>
        <w:t>(№3-1 қосымша)</w:t>
      </w:r>
      <w:r>
        <w:rPr>
          <w:rFonts w:ascii="Times New Roman" w:eastAsia="Times New Roman" w:hAnsi="Times New Roman"/>
          <w:bCs/>
          <w:kern w:val="36"/>
          <w:sz w:val="28"/>
          <w:szCs w:val="28"/>
          <w:lang w:val="kk-KZ" w:eastAsia="ru-RU"/>
        </w:rPr>
        <w:t>;</w:t>
      </w:r>
    </w:p>
    <w:p w:rsidR="00734C73" w:rsidRDefault="003202D1">
      <w:pPr>
        <w:pBdr>
          <w:bottom w:val="single" w:sz="4" w:space="2" w:color="FFFFFF"/>
        </w:pBdr>
        <w:spacing w:after="0" w:line="240" w:lineRule="auto"/>
        <w:ind w:firstLine="708"/>
        <w:contextualSpacing/>
        <w:jc w:val="both"/>
        <w:rPr>
          <w:rFonts w:ascii="Times New Roman" w:hAnsi="Times New Roman"/>
          <w:sz w:val="28"/>
          <w:szCs w:val="28"/>
          <w:lang w:val="kk-KZ"/>
        </w:rPr>
      </w:pPr>
      <w:r>
        <w:rPr>
          <w:rFonts w:ascii="Times New Roman" w:eastAsia="Times New Roman" w:hAnsi="Times New Roman"/>
          <w:sz w:val="28"/>
          <w:szCs w:val="28"/>
          <w:lang w:val="kk-KZ" w:eastAsia="ru-RU"/>
        </w:rPr>
        <w:t xml:space="preserve">4) </w:t>
      </w:r>
      <w:r>
        <w:rPr>
          <w:rFonts w:ascii="Times New Roman" w:hAnsi="Times New Roman"/>
          <w:sz w:val="28"/>
          <w:szCs w:val="28"/>
          <w:lang w:val="kk-KZ" w:eastAsia="ru-RU"/>
        </w:rPr>
        <w:t xml:space="preserve">Аудиторлық іс-шараның қорытындысымен </w:t>
      </w:r>
      <w:r>
        <w:rPr>
          <w:rFonts w:ascii="Times New Roman" w:hAnsi="Times New Roman"/>
          <w:sz w:val="28"/>
          <w:szCs w:val="28"/>
          <w:lang w:val="kk-KZ"/>
        </w:rPr>
        <w:t>әкімшілік іс жүргізуді қозғау үшін уәкілетті органдарға жолданған 4</w:t>
      </w:r>
      <w:r>
        <w:rPr>
          <w:rFonts w:ascii="Times New Roman" w:hAnsi="Times New Roman"/>
          <w:sz w:val="28"/>
          <w:szCs w:val="28"/>
          <w:lang w:val="kk-KZ" w:eastAsia="ru-RU"/>
        </w:rPr>
        <w:t xml:space="preserve"> </w:t>
      </w:r>
      <w:r>
        <w:rPr>
          <w:rFonts w:ascii="Times New Roman" w:hAnsi="Times New Roman"/>
          <w:sz w:val="28"/>
          <w:szCs w:val="28"/>
          <w:lang w:val="kk-KZ"/>
        </w:rPr>
        <w:t xml:space="preserve">материалдар туралы, сондай-ақ уәкілетті органдармен қабылданған шаралар бойынша мәліметтер 3 парақта </w:t>
      </w:r>
      <w:r>
        <w:rPr>
          <w:rFonts w:ascii="Times New Roman" w:hAnsi="Times New Roman"/>
          <w:i/>
          <w:sz w:val="24"/>
          <w:szCs w:val="24"/>
          <w:lang w:val="kk-KZ"/>
        </w:rPr>
        <w:t>(аудиторлық қорытындыға  №1 қосымша)</w:t>
      </w:r>
      <w:r>
        <w:rPr>
          <w:rFonts w:ascii="Times New Roman" w:hAnsi="Times New Roman"/>
          <w:sz w:val="28"/>
          <w:szCs w:val="28"/>
          <w:lang w:val="kk-KZ"/>
        </w:rPr>
        <w:t>.</w:t>
      </w:r>
    </w:p>
    <w:p w:rsidR="00734C73" w:rsidRDefault="00734C73">
      <w:pPr>
        <w:spacing w:after="0" w:line="240" w:lineRule="auto"/>
        <w:ind w:left="4248" w:firstLine="708"/>
        <w:jc w:val="both"/>
        <w:rPr>
          <w:rFonts w:ascii="Times New Roman" w:eastAsia="Times New Roman" w:hAnsi="Times New Roman" w:cs="Times New Roman"/>
          <w:b/>
          <w:sz w:val="28"/>
          <w:szCs w:val="28"/>
          <w:lang w:val="kk-KZ" w:eastAsia="ru-RU"/>
        </w:rPr>
      </w:pPr>
    </w:p>
    <w:p w:rsidR="00734C73" w:rsidRDefault="00734C73">
      <w:pPr>
        <w:spacing w:after="0" w:line="240" w:lineRule="auto"/>
        <w:jc w:val="both"/>
        <w:rPr>
          <w:rFonts w:ascii="Times New Roman" w:eastAsia="Times New Roman" w:hAnsi="Times New Roman" w:cs="Times New Roman"/>
          <w:b/>
          <w:sz w:val="28"/>
          <w:szCs w:val="28"/>
          <w:lang w:val="kk-KZ" w:eastAsia="ru-RU"/>
        </w:rPr>
      </w:pPr>
    </w:p>
    <w:p w:rsidR="00734C73" w:rsidRDefault="00734C73">
      <w:pPr>
        <w:spacing w:after="0" w:line="240" w:lineRule="auto"/>
        <w:jc w:val="both"/>
        <w:rPr>
          <w:rFonts w:ascii="Times New Roman" w:eastAsia="Times New Roman" w:hAnsi="Times New Roman" w:cs="Times New Roman"/>
          <w:b/>
          <w:sz w:val="28"/>
          <w:szCs w:val="28"/>
          <w:lang w:val="kk-KZ" w:eastAsia="ru-RU"/>
        </w:rPr>
      </w:pPr>
    </w:p>
    <w:p w:rsidR="00734C73" w:rsidRDefault="00734C73">
      <w:pPr>
        <w:spacing w:after="0" w:line="240" w:lineRule="auto"/>
        <w:jc w:val="both"/>
        <w:rPr>
          <w:rFonts w:ascii="Times New Roman" w:eastAsia="Times New Roman" w:hAnsi="Times New Roman" w:cs="Times New Roman"/>
          <w:b/>
          <w:sz w:val="28"/>
          <w:szCs w:val="28"/>
          <w:lang w:val="kk-KZ" w:eastAsia="ru-RU"/>
        </w:rPr>
      </w:pPr>
    </w:p>
    <w:p w:rsidR="00734C73" w:rsidRDefault="00734C73">
      <w:pPr>
        <w:spacing w:after="0" w:line="240" w:lineRule="auto"/>
        <w:jc w:val="both"/>
        <w:rPr>
          <w:rFonts w:ascii="Times New Roman" w:eastAsia="Times New Roman" w:hAnsi="Times New Roman" w:cs="Times New Roman"/>
          <w:b/>
          <w:sz w:val="28"/>
          <w:szCs w:val="28"/>
          <w:lang w:val="kk-KZ" w:eastAsia="ru-RU"/>
        </w:rPr>
      </w:pPr>
    </w:p>
    <w:p w:rsidR="00734C73" w:rsidRDefault="00734C73">
      <w:pPr>
        <w:spacing w:after="0" w:line="240" w:lineRule="auto"/>
        <w:jc w:val="both"/>
        <w:rPr>
          <w:rFonts w:ascii="Times New Roman" w:eastAsia="Times New Roman" w:hAnsi="Times New Roman" w:cs="Times New Roman"/>
          <w:b/>
          <w:sz w:val="28"/>
          <w:szCs w:val="28"/>
          <w:lang w:val="kk-KZ" w:eastAsia="ru-RU"/>
        </w:rPr>
      </w:pPr>
    </w:p>
    <w:p w:rsidR="00734C73" w:rsidRDefault="00734C73">
      <w:pPr>
        <w:spacing w:after="0" w:line="240" w:lineRule="auto"/>
        <w:jc w:val="both"/>
        <w:rPr>
          <w:rFonts w:ascii="Times New Roman" w:eastAsia="Times New Roman" w:hAnsi="Times New Roman" w:cs="Times New Roman"/>
          <w:b/>
          <w:sz w:val="28"/>
          <w:szCs w:val="28"/>
          <w:lang w:val="kk-KZ" w:eastAsia="ru-RU"/>
        </w:rPr>
      </w:pPr>
    </w:p>
    <w:p w:rsidR="00734C73" w:rsidRDefault="00734C73">
      <w:pPr>
        <w:spacing w:after="0" w:line="240" w:lineRule="auto"/>
        <w:jc w:val="both"/>
        <w:rPr>
          <w:rFonts w:ascii="Times New Roman" w:eastAsia="Times New Roman" w:hAnsi="Times New Roman" w:cs="Times New Roman"/>
          <w:b/>
          <w:sz w:val="28"/>
          <w:szCs w:val="28"/>
          <w:lang w:val="kk-KZ" w:eastAsia="ru-RU"/>
        </w:rPr>
      </w:pPr>
    </w:p>
    <w:p w:rsidR="00734C73" w:rsidRDefault="00734C73">
      <w:pPr>
        <w:spacing w:after="0" w:line="240" w:lineRule="auto"/>
        <w:jc w:val="both"/>
        <w:rPr>
          <w:rFonts w:ascii="Times New Roman" w:eastAsia="Times New Roman" w:hAnsi="Times New Roman" w:cs="Times New Roman"/>
          <w:b/>
          <w:sz w:val="28"/>
          <w:szCs w:val="28"/>
          <w:lang w:val="kk-KZ" w:eastAsia="ru-RU"/>
        </w:rPr>
      </w:pPr>
    </w:p>
    <w:p w:rsidR="00734C73" w:rsidRDefault="00734C73">
      <w:pPr>
        <w:spacing w:after="0" w:line="240" w:lineRule="auto"/>
        <w:jc w:val="both"/>
        <w:rPr>
          <w:rFonts w:ascii="Times New Roman" w:eastAsia="Times New Roman" w:hAnsi="Times New Roman" w:cs="Times New Roman"/>
          <w:b/>
          <w:sz w:val="28"/>
          <w:szCs w:val="28"/>
          <w:lang w:val="kk-KZ" w:eastAsia="ru-RU"/>
        </w:rPr>
      </w:pPr>
    </w:p>
    <w:p w:rsidR="00734C73" w:rsidRDefault="003202D1">
      <w:pPr>
        <w:pStyle w:val="aff5"/>
        <w:jc w:val="right"/>
        <w:rPr>
          <w:lang w:val="kk-KZ" w:eastAsia="en-US"/>
        </w:rPr>
      </w:pPr>
      <w:r>
        <w:rPr>
          <w:lang w:val="kk-KZ" w:eastAsia="en-US"/>
        </w:rPr>
        <w:tab/>
      </w:r>
      <w:r>
        <w:rPr>
          <w:lang w:val="kk-KZ" w:eastAsia="en-US"/>
        </w:rPr>
        <w:tab/>
      </w:r>
      <w:r>
        <w:rPr>
          <w:lang w:val="kk-KZ" w:eastAsia="en-US"/>
        </w:rPr>
        <w:tab/>
      </w:r>
      <w:r>
        <w:rPr>
          <w:lang w:val="kk-KZ" w:eastAsia="en-US"/>
        </w:rPr>
        <w:tab/>
      </w:r>
      <w:r>
        <w:rPr>
          <w:lang w:val="kk-KZ" w:eastAsia="en-US"/>
        </w:rPr>
        <w:tab/>
      </w:r>
      <w:r>
        <w:rPr>
          <w:lang w:val="kk-KZ" w:eastAsia="en-US"/>
        </w:rPr>
        <w:tab/>
      </w:r>
    </w:p>
    <w:p w:rsidR="00734C73" w:rsidRDefault="003202D1">
      <w:pPr>
        <w:pStyle w:val="aff5"/>
        <w:jc w:val="right"/>
        <w:rPr>
          <w:lang w:val="kk-KZ" w:eastAsia="en-US"/>
        </w:rPr>
      </w:pPr>
      <w:r>
        <w:rPr>
          <w:lang w:val="kk-KZ" w:eastAsia="en-US"/>
        </w:rPr>
        <w:lastRenderedPageBreak/>
        <w:tab/>
      </w:r>
    </w:p>
    <w:p w:rsidR="00734C73" w:rsidRDefault="00734C73">
      <w:pPr>
        <w:pStyle w:val="aff5"/>
        <w:jc w:val="right"/>
        <w:rPr>
          <w:lang w:val="kk-KZ" w:eastAsia="en-US"/>
        </w:rPr>
      </w:pPr>
    </w:p>
    <w:p w:rsidR="00734C73" w:rsidRDefault="003202D1">
      <w:pPr>
        <w:pStyle w:val="aff5"/>
        <w:jc w:val="right"/>
        <w:rPr>
          <w:b/>
          <w:sz w:val="28"/>
          <w:szCs w:val="28"/>
          <w:lang w:val="kk-KZ" w:eastAsia="en-US"/>
        </w:rPr>
      </w:pPr>
      <w:r>
        <w:rPr>
          <w:b/>
          <w:sz w:val="28"/>
          <w:szCs w:val="28"/>
          <w:lang w:val="kk-KZ" w:eastAsia="en-US"/>
        </w:rPr>
        <w:t>Түркістан облысы бойынша</w:t>
      </w:r>
    </w:p>
    <w:p w:rsidR="00734C73" w:rsidRDefault="003202D1">
      <w:pPr>
        <w:pStyle w:val="aff5"/>
        <w:jc w:val="right"/>
        <w:rPr>
          <w:b/>
          <w:sz w:val="28"/>
          <w:szCs w:val="28"/>
          <w:lang w:val="kk-KZ" w:eastAsia="en-US"/>
        </w:rPr>
      </w:pPr>
      <w:r>
        <w:rPr>
          <w:b/>
          <w:sz w:val="28"/>
          <w:szCs w:val="28"/>
          <w:lang w:val="kk-KZ" w:eastAsia="en-US"/>
        </w:rPr>
        <w:t xml:space="preserve">тексеру комиссиясының </w:t>
      </w:r>
    </w:p>
    <w:p w:rsidR="00734C73" w:rsidRDefault="003202D1">
      <w:pPr>
        <w:pStyle w:val="aff5"/>
        <w:jc w:val="right"/>
        <w:rPr>
          <w:b/>
          <w:sz w:val="28"/>
          <w:szCs w:val="28"/>
          <w:lang w:val="kk-KZ" w:eastAsia="en-US"/>
        </w:rPr>
      </w:pPr>
      <w:r>
        <w:rPr>
          <w:b/>
          <w:sz w:val="28"/>
          <w:szCs w:val="28"/>
          <w:lang w:val="kk-KZ" w:eastAsia="en-US"/>
        </w:rPr>
        <w:t>төрағасы Ғ.Тапеевке</w:t>
      </w:r>
    </w:p>
    <w:p w:rsidR="00734C73" w:rsidRDefault="00734C73">
      <w:pPr>
        <w:pStyle w:val="aff5"/>
        <w:jc w:val="right"/>
        <w:rPr>
          <w:sz w:val="28"/>
          <w:szCs w:val="28"/>
          <w:lang w:val="kk-KZ" w:eastAsia="en-US"/>
        </w:rPr>
      </w:pPr>
    </w:p>
    <w:p w:rsidR="00734C73" w:rsidRDefault="003202D1">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«Жергілікті бюджеттің шоғырландырылған қаржылық есептілігіне мемлекеттік аудит жүргізу» аудиторлық іс-шарасы аудиторлық іс-шарасы бойынша  жүргізілген аудиттің нәтижелеріне </w:t>
      </w:r>
    </w:p>
    <w:p w:rsidR="00734C73" w:rsidRDefault="003202D1">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АУДИТОРЛЫҚ ҚОРЫТЫНДЫ</w:t>
      </w:r>
    </w:p>
    <w:p w:rsidR="00734C73" w:rsidRDefault="00734C73">
      <w:pPr>
        <w:spacing w:after="0" w:line="240" w:lineRule="auto"/>
        <w:jc w:val="center"/>
        <w:rPr>
          <w:rFonts w:ascii="Times New Roman" w:eastAsia="Times New Roman" w:hAnsi="Times New Roman" w:cs="Times New Roman"/>
          <w:b/>
          <w:sz w:val="28"/>
          <w:szCs w:val="28"/>
          <w:lang w:val="kk-KZ" w:eastAsia="ru-RU"/>
        </w:rPr>
      </w:pPr>
    </w:p>
    <w:p w:rsidR="00734C73" w:rsidRDefault="003202D1">
      <w:pPr>
        <w:spacing w:after="0" w:line="20" w:lineRule="atLeast"/>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I.Кіріспе бөлік</w:t>
      </w:r>
    </w:p>
    <w:p w:rsidR="00734C73" w:rsidRDefault="003202D1">
      <w:pPr>
        <w:spacing w:after="0" w:line="20" w:lineRule="atLeast"/>
        <w:ind w:firstLine="709"/>
        <w:jc w:val="both"/>
        <w:rPr>
          <w:rFonts w:ascii="Times New Roman" w:eastAsia="Times New Roman" w:hAnsi="Times New Roman"/>
          <w:sz w:val="28"/>
          <w:szCs w:val="28"/>
          <w:lang w:val="kk-KZ" w:eastAsia="ru-RU"/>
        </w:rPr>
      </w:pPr>
      <w:r>
        <w:rPr>
          <w:rFonts w:ascii="Times New Roman" w:hAnsi="Times New Roman" w:cs="Times New Roman"/>
          <w:b/>
          <w:sz w:val="28"/>
          <w:szCs w:val="28"/>
          <w:lang w:val="kk-KZ"/>
        </w:rPr>
        <w:t xml:space="preserve">1.1. Аудиторлық іс-шараның атауы: </w:t>
      </w:r>
      <w:r>
        <w:rPr>
          <w:rFonts w:ascii="Times New Roman" w:eastAsia="Times New Roman" w:hAnsi="Times New Roman"/>
          <w:sz w:val="28"/>
          <w:szCs w:val="28"/>
          <w:lang w:val="kk-KZ" w:eastAsia="ru-RU"/>
        </w:rPr>
        <w:t>«Жергілікті бюджеттің шоғырландырылған қаржылық есептілігіне мемлекеттік аудит жүргізу» аудиторлық іс-шарасы.</w:t>
      </w:r>
    </w:p>
    <w:p w:rsidR="00734C73" w:rsidRDefault="003202D1">
      <w:pPr>
        <w:tabs>
          <w:tab w:val="left" w:pos="660"/>
        </w:tabs>
        <w:spacing w:after="0" w:line="20" w:lineRule="atLeast"/>
        <w:jc w:val="both"/>
        <w:rPr>
          <w:rFonts w:ascii="Times New Roman" w:hAnsi="Times New Roman" w:cs="Times New Roman"/>
          <w:b/>
          <w:sz w:val="28"/>
          <w:szCs w:val="28"/>
          <w:lang w:val="kk-KZ"/>
        </w:rPr>
      </w:pPr>
      <w:r>
        <w:rPr>
          <w:rFonts w:ascii="Times New Roman" w:hAnsi="Times New Roman" w:cs="Times New Roman"/>
          <w:b/>
          <w:sz w:val="28"/>
          <w:szCs w:val="28"/>
          <w:lang w:val="kk-KZ"/>
        </w:rPr>
        <w:tab/>
        <w:t>1.2. Мемлекеттік аудиттің мақсаты:</w:t>
      </w:r>
    </w:p>
    <w:p w:rsidR="00734C73" w:rsidRDefault="003202D1">
      <w:pPr>
        <w:tabs>
          <w:tab w:val="left" w:pos="709"/>
        </w:tabs>
        <w:spacing w:after="0" w:line="240" w:lineRule="auto"/>
        <w:ind w:firstLine="709"/>
        <w:contextualSpacing/>
        <w:jc w:val="both"/>
        <w:rPr>
          <w:b/>
          <w:sz w:val="28"/>
          <w:szCs w:val="28"/>
          <w:lang w:val="kk-KZ"/>
        </w:rPr>
      </w:pPr>
      <w:r>
        <w:rPr>
          <w:rFonts w:ascii="Times New Roman" w:eastAsia="Times New Roman" w:hAnsi="Times New Roman" w:cs="Times New Roman"/>
          <w:sz w:val="28"/>
          <w:szCs w:val="28"/>
          <w:lang w:val="kk-KZ"/>
        </w:rPr>
        <w:t xml:space="preserve">Жергілікті бюджеттің шоғырландырылған қаржылық есептілігінің дұрыстығын, негізділігін, сондай-ақ мемлекеттік сектордағы бухгалтерлік есептің жай-күйін бағалау. </w:t>
      </w:r>
    </w:p>
    <w:p w:rsidR="00734C73" w:rsidRDefault="003202D1">
      <w:pPr>
        <w:tabs>
          <w:tab w:val="left" w:pos="1134"/>
        </w:tabs>
        <w:spacing w:after="0" w:line="20" w:lineRule="atLeast"/>
        <w:ind w:left="709"/>
        <w:jc w:val="both"/>
        <w:rPr>
          <w:rFonts w:ascii="Times New Roman" w:hAnsi="Times New Roman" w:cs="Times New Roman"/>
          <w:b/>
          <w:sz w:val="28"/>
          <w:szCs w:val="28"/>
          <w:lang w:val="kk-KZ"/>
        </w:rPr>
      </w:pPr>
      <w:r>
        <w:rPr>
          <w:rFonts w:ascii="Times New Roman" w:hAnsi="Times New Roman" w:cs="Times New Roman"/>
          <w:b/>
          <w:sz w:val="28"/>
          <w:szCs w:val="28"/>
          <w:lang w:val="kk-KZ"/>
        </w:rPr>
        <w:t>1.3. Мемлекеттік аудиттің объектілері:</w:t>
      </w:r>
    </w:p>
    <w:p w:rsidR="00734C73" w:rsidRDefault="003202D1">
      <w:pPr>
        <w:tabs>
          <w:tab w:val="left" w:pos="0"/>
          <w:tab w:val="left" w:pos="1134"/>
        </w:tabs>
        <w:autoSpaceDE w:val="0"/>
        <w:autoSpaceDN w:val="0"/>
        <w:adjustRightInd w:val="0"/>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 xml:space="preserve">           1. «Түркістан облысының қаржы және мемлекеттік активтер басқармасы» мемлекеттік мекемесі (бұдан әрі – Басқарма), оның ішінде үстеме тексеру:</w:t>
      </w:r>
    </w:p>
    <w:p w:rsidR="00734C73" w:rsidRDefault="003202D1">
      <w:pPr>
        <w:tabs>
          <w:tab w:val="left" w:pos="0"/>
          <w:tab w:val="left" w:pos="1134"/>
        </w:tabs>
        <w:autoSpaceDE w:val="0"/>
        <w:autoSpaceDN w:val="0"/>
        <w:adjustRightInd w:val="0"/>
        <w:spacing w:after="0" w:line="240" w:lineRule="auto"/>
        <w:jc w:val="both"/>
        <w:rPr>
          <w:rFonts w:ascii="Times New Roman" w:eastAsia="Times New Roman" w:hAnsi="Times New Roman" w:cs="Times New Roman"/>
          <w:i/>
          <w:iCs/>
          <w:color w:val="000000"/>
          <w:sz w:val="28"/>
          <w:szCs w:val="28"/>
          <w:lang w:val="kk-KZ"/>
        </w:rPr>
      </w:pPr>
      <w:r>
        <w:rPr>
          <w:rFonts w:ascii="Times New Roman" w:hAnsi="Times New Roman" w:cs="Times New Roman"/>
          <w:i/>
          <w:iCs/>
          <w:sz w:val="28"/>
          <w:szCs w:val="28"/>
          <w:lang w:val="kk-KZ"/>
        </w:rPr>
        <w:t xml:space="preserve">           1) «Созақ ауданы экономика және қаржы бөлімі» мемлекеттік мекемесі (бұдан әрі- Созақ қаржы бөлімі);</w:t>
      </w:r>
    </w:p>
    <w:p w:rsidR="00734C73" w:rsidRDefault="003202D1">
      <w:pPr>
        <w:tabs>
          <w:tab w:val="left" w:pos="0"/>
          <w:tab w:val="left" w:pos="1134"/>
        </w:tabs>
        <w:autoSpaceDE w:val="0"/>
        <w:autoSpaceDN w:val="0"/>
        <w:adjustRightInd w:val="0"/>
        <w:spacing w:after="0" w:line="240" w:lineRule="auto"/>
        <w:jc w:val="both"/>
        <w:rPr>
          <w:rFonts w:ascii="Times New Roman" w:eastAsia="Times New Roman" w:hAnsi="Times New Roman" w:cs="Times New Roman"/>
          <w:i/>
          <w:iCs/>
          <w:color w:val="000000"/>
          <w:sz w:val="28"/>
          <w:szCs w:val="28"/>
          <w:lang w:val="kk-KZ"/>
        </w:rPr>
      </w:pPr>
      <w:r>
        <w:rPr>
          <w:rFonts w:ascii="Times New Roman" w:hAnsi="Times New Roman" w:cs="Times New Roman"/>
          <w:i/>
          <w:iCs/>
          <w:sz w:val="28"/>
          <w:szCs w:val="28"/>
          <w:lang w:val="kk-KZ"/>
        </w:rPr>
        <w:t xml:space="preserve">          2) «Сарыағаш ауданы экономика және қаржы бөлімі» мемлекеттік мекемесі (бұдан әрі – Сарыағаш қаржы бөлімі);</w:t>
      </w:r>
    </w:p>
    <w:p w:rsidR="00734C73" w:rsidRDefault="003202D1">
      <w:pPr>
        <w:tabs>
          <w:tab w:val="left" w:pos="0"/>
          <w:tab w:val="left" w:pos="1134"/>
        </w:tabs>
        <w:autoSpaceDE w:val="0"/>
        <w:autoSpaceDN w:val="0"/>
        <w:adjustRightInd w:val="0"/>
        <w:spacing w:after="0" w:line="240" w:lineRule="auto"/>
        <w:jc w:val="both"/>
        <w:rPr>
          <w:rFonts w:ascii="Times New Roman" w:eastAsia="Times New Roman" w:hAnsi="Times New Roman" w:cs="Times New Roman"/>
          <w:i/>
          <w:iCs/>
          <w:color w:val="000000"/>
          <w:sz w:val="28"/>
          <w:szCs w:val="28"/>
          <w:lang w:val="kk-KZ"/>
        </w:rPr>
      </w:pPr>
      <w:r>
        <w:rPr>
          <w:rFonts w:ascii="Times New Roman" w:hAnsi="Times New Roman" w:cs="Times New Roman"/>
          <w:i/>
          <w:iCs/>
          <w:sz w:val="28"/>
          <w:szCs w:val="28"/>
          <w:lang w:val="kk-KZ"/>
        </w:rPr>
        <w:t xml:space="preserve">         3) «Сайрам ауданы экономика және қаржы бөлімі» мемлекеттік мекемесі (бұдан әрі – Сайрам қаржы бөлімі);</w:t>
      </w:r>
    </w:p>
    <w:p w:rsidR="00734C73" w:rsidRDefault="003202D1">
      <w:pPr>
        <w:tabs>
          <w:tab w:val="left" w:pos="0"/>
          <w:tab w:val="left" w:pos="1134"/>
        </w:tabs>
        <w:autoSpaceDE w:val="0"/>
        <w:autoSpaceDN w:val="0"/>
        <w:adjustRightInd w:val="0"/>
        <w:spacing w:after="0" w:line="240" w:lineRule="auto"/>
        <w:jc w:val="both"/>
        <w:rPr>
          <w:rFonts w:ascii="Times New Roman" w:eastAsia="Times New Roman" w:hAnsi="Times New Roman" w:cs="Times New Roman"/>
          <w:i/>
          <w:iCs/>
          <w:color w:val="000000"/>
          <w:sz w:val="28"/>
          <w:szCs w:val="28"/>
          <w:lang w:val="kk-KZ"/>
        </w:rPr>
      </w:pPr>
      <w:r>
        <w:rPr>
          <w:rFonts w:ascii="Times New Roman" w:hAnsi="Times New Roman" w:cs="Times New Roman"/>
          <w:i/>
          <w:iCs/>
          <w:sz w:val="28"/>
          <w:szCs w:val="28"/>
          <w:lang w:val="kk-KZ"/>
        </w:rPr>
        <w:t xml:space="preserve">         4) «Кентау қалалық экономика және қаржы бөлімі» мемлекеттік мекемесі (бұдан әрі – Кентау қаржы бөлімі);</w:t>
      </w:r>
    </w:p>
    <w:p w:rsidR="00734C73" w:rsidRDefault="003202D1">
      <w:pPr>
        <w:tabs>
          <w:tab w:val="left" w:pos="1134"/>
        </w:tabs>
        <w:spacing w:after="0" w:line="20" w:lineRule="atLeast"/>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1.4. Мемлекеттік аудитпен қамтылған кезең: </w:t>
      </w:r>
      <w:r>
        <w:rPr>
          <w:rFonts w:ascii="Times New Roman" w:hAnsi="Times New Roman" w:cs="Times New Roman"/>
          <w:sz w:val="28"/>
          <w:szCs w:val="28"/>
          <w:lang w:val="kk-KZ"/>
        </w:rPr>
        <w:t>2024 жылдың                            1 қаңтарынан 2024 жылдың 31 желтоқсан аралығы.</w:t>
      </w:r>
    </w:p>
    <w:p w:rsidR="00734C73" w:rsidRDefault="003202D1">
      <w:pPr>
        <w:tabs>
          <w:tab w:val="left" w:pos="1134"/>
        </w:tabs>
        <w:spacing w:after="0" w:line="20" w:lineRule="atLeast"/>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II. Негізгі (талдамалық) бөлік</w:t>
      </w:r>
    </w:p>
    <w:p w:rsidR="00734C73" w:rsidRDefault="003202D1">
      <w:pPr>
        <w:tabs>
          <w:tab w:val="left" w:pos="660"/>
        </w:tabs>
        <w:spacing w:after="0" w:line="20" w:lineRule="atLeast"/>
        <w:jc w:val="both"/>
        <w:rPr>
          <w:rFonts w:ascii="Times New Roman" w:hAnsi="Times New Roman" w:cs="Times New Roman"/>
          <w:b/>
          <w:sz w:val="28"/>
          <w:szCs w:val="28"/>
          <w:lang w:val="kk-KZ"/>
        </w:rPr>
      </w:pPr>
      <w:r>
        <w:rPr>
          <w:rFonts w:ascii="Times New Roman" w:hAnsi="Times New Roman" w:cs="Times New Roman"/>
          <w:b/>
          <w:sz w:val="28"/>
          <w:szCs w:val="28"/>
          <w:lang w:val="kk-KZ"/>
        </w:rPr>
        <w:tab/>
        <w:t xml:space="preserve"> 2.1. Аудиттелетін саланың жай-күйін қысқаша талдау.</w:t>
      </w:r>
    </w:p>
    <w:p w:rsidR="00734C73" w:rsidRDefault="003202D1">
      <w:pPr>
        <w:tabs>
          <w:tab w:val="left" w:pos="709"/>
        </w:tabs>
        <w:spacing w:after="0" w:line="2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Бюджет кодексінің 120-3 бабының  1-тармағына сәйкес бюджетті атқару жөніндегі жергілікті уәкілетті органдар тиісті қаржы жылындағы бухгалтерлік баланстан, қаржылық қызметтің нәтижелері туралы есептен, таза активтердің/капиталдың өзгерістері туралы есептен, ақша қозғалысы туралы есептен, түсіндірме жазбадан тұратын аудан бюджетінің және аудандық  бюджеттің атқарылуы туралы жылдық шоғырландырылған қаржылық есептілік </w:t>
      </w:r>
      <w:r>
        <w:rPr>
          <w:rFonts w:ascii="Times New Roman" w:hAnsi="Times New Roman" w:cs="Times New Roman"/>
          <w:i/>
          <w:iCs/>
          <w:sz w:val="28"/>
          <w:szCs w:val="28"/>
          <w:lang w:val="kk-KZ"/>
        </w:rPr>
        <w:t>(бұдан әрі – ШҚЕ)</w:t>
      </w:r>
      <w:r>
        <w:rPr>
          <w:rFonts w:ascii="Times New Roman" w:hAnsi="Times New Roman" w:cs="Times New Roman"/>
          <w:sz w:val="28"/>
          <w:szCs w:val="28"/>
          <w:lang w:val="kk-KZ"/>
        </w:rPr>
        <w:t xml:space="preserve"> жасайды.</w:t>
      </w:r>
    </w:p>
    <w:p w:rsidR="00734C73" w:rsidRDefault="003202D1">
      <w:pPr>
        <w:tabs>
          <w:tab w:val="left" w:pos="1134"/>
        </w:tabs>
        <w:spacing w:after="0" w:line="2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Аудандық маңызы бар қалалар, ауылдар, кенттер, ауылдық округтер әкімдерінің аппараттары тиісті қаржы жылындағы бухгалтерлік баланстан, қаржылық  қызметтің нәтижелері туралы есептен, таза активтердің/капиталдың </w:t>
      </w:r>
      <w:r>
        <w:rPr>
          <w:rFonts w:ascii="Times New Roman" w:hAnsi="Times New Roman" w:cs="Times New Roman"/>
          <w:sz w:val="28"/>
          <w:szCs w:val="28"/>
          <w:lang w:val="kk-KZ"/>
        </w:rPr>
        <w:lastRenderedPageBreak/>
        <w:t>өзгерістері туралы есептен, ақша қозғалысы туралы есептен, түсіндірме жазбадан тұратын аудандық маңызы бар қалалар, ауылдар, кенттер, ауылдық округтер бюджеттерінің атқарылуы туралы жылдық қаржылық есептілікті жасайды және оны ауданның (облыстық маңызы бар қаланың) бюджетін атқару жөніндегі жергілікті уәкілетті органдарға ұсынады.</w:t>
      </w:r>
    </w:p>
    <w:p w:rsidR="00734C73" w:rsidRDefault="003202D1">
      <w:pPr>
        <w:tabs>
          <w:tab w:val="left" w:pos="1134"/>
        </w:tabs>
        <w:spacing w:after="0" w:line="2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Бюджет кодексінің 120-3 бабының 2-тармағына сәйкес аудандық бюджеттің, аудандық маңызы бар қала, ауыл, кент, ауылдық округ бюджеттерінің атқарылуы туралы жылдық ШҚЕ-те бюджетті атқару жөніндегі орталық уәкілетті орган айқындаған тәртіппен көрсетіледі.</w:t>
      </w:r>
    </w:p>
    <w:p w:rsidR="00734C73" w:rsidRDefault="003202D1">
      <w:pPr>
        <w:tabs>
          <w:tab w:val="left" w:pos="660"/>
          <w:tab w:val="left" w:pos="8360"/>
        </w:tabs>
        <w:spacing w:after="0" w:line="20" w:lineRule="atLeast"/>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t>ББӘ ШҚЕ Қазақстан Республикасы Қаржы министрінің 2016 жылғы                   6 желтоқсандағы №640 бұйрығымен бекітілген бюджеттік бағдарламалар әкімшілерінің және оған ведомстволық бағынысты мемлекеттік мекемелердің шоғырландырылған қаржылық есептілікті жасау қағидаларына сәйкес дайындалады.</w:t>
      </w:r>
    </w:p>
    <w:p w:rsidR="00734C73" w:rsidRDefault="003202D1">
      <w:pPr>
        <w:tabs>
          <w:tab w:val="left" w:pos="0"/>
          <w:tab w:val="left" w:pos="1134"/>
        </w:tabs>
        <w:spacing w:after="0" w:line="240" w:lineRule="auto"/>
        <w:ind w:firstLine="709"/>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eastAsia="ru-RU"/>
        </w:rPr>
        <w:t xml:space="preserve">2025 </w:t>
      </w:r>
      <w:r>
        <w:rPr>
          <w:rFonts w:ascii="Times New Roman" w:eastAsia="Times New Roman" w:hAnsi="Times New Roman" w:cs="Times New Roman"/>
          <w:sz w:val="28"/>
          <w:szCs w:val="28"/>
          <w:lang w:val="kk-KZ"/>
        </w:rPr>
        <w:t>жылғы 1 қаңтардағы жағдай бойынша ББӘ ШҚЕ нысандардың толық көлемінде ұсынылған және оған мыналар кіреді:</w:t>
      </w:r>
    </w:p>
    <w:p w:rsidR="00734C73" w:rsidRDefault="003202D1">
      <w:pPr>
        <w:numPr>
          <w:ilvl w:val="0"/>
          <w:numId w:val="1"/>
        </w:numPr>
        <w:shd w:val="clear" w:color="auto" w:fill="FFFFFF"/>
        <w:tabs>
          <w:tab w:val="left" w:pos="709"/>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жылдық шоғырландырылған бухгалтерлік баланс (ШҚЕ-1 нысан);</w:t>
      </w:r>
    </w:p>
    <w:p w:rsidR="00734C73" w:rsidRDefault="003202D1">
      <w:pPr>
        <w:numPr>
          <w:ilvl w:val="0"/>
          <w:numId w:val="1"/>
        </w:numPr>
        <w:shd w:val="clear" w:color="auto" w:fill="FFFFFF"/>
        <w:tabs>
          <w:tab w:val="left" w:pos="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жылдық қаржылық қызмет нәтижелері туралы шоғырландырылған есеп (ШҚЕ-2 нысан);</w:t>
      </w:r>
    </w:p>
    <w:p w:rsidR="00734C73" w:rsidRDefault="003202D1">
      <w:pPr>
        <w:numPr>
          <w:ilvl w:val="0"/>
          <w:numId w:val="1"/>
        </w:numPr>
        <w:shd w:val="clear" w:color="auto" w:fill="FFFFFF"/>
        <w:tabs>
          <w:tab w:val="left" w:pos="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жылдық ақша қозғалысы туралы шоғырландырылған есеп (тікелей әдіс) (ШҚЕ-3 нысан);</w:t>
      </w:r>
    </w:p>
    <w:p w:rsidR="00734C73" w:rsidRDefault="003202D1">
      <w:pPr>
        <w:numPr>
          <w:ilvl w:val="0"/>
          <w:numId w:val="1"/>
        </w:numPr>
        <w:shd w:val="clear" w:color="auto" w:fill="FFFFFF"/>
        <w:tabs>
          <w:tab w:val="left" w:pos="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жылдық таза активтердің/капиталдың өзгерістері туралы шоғырландырылған есеп (ШҚЕ-4 нысан);</w:t>
      </w:r>
    </w:p>
    <w:p w:rsidR="00734C73" w:rsidRDefault="003202D1">
      <w:pPr>
        <w:numPr>
          <w:ilvl w:val="0"/>
          <w:numId w:val="1"/>
        </w:numPr>
        <w:shd w:val="clear" w:color="auto" w:fill="FFFFFF"/>
        <w:tabs>
          <w:tab w:val="left" w:pos="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жылдық шоғырландырылған қаржылық есептілікке түсіндірме жазба (ШҚЕ-5 нысан).</w:t>
      </w:r>
    </w:p>
    <w:p w:rsidR="00734C73" w:rsidRDefault="003202D1">
      <w:pPr>
        <w:shd w:val="clear" w:color="auto" w:fill="FFFFFF"/>
        <w:tabs>
          <w:tab w:val="left" w:pos="0"/>
          <w:tab w:val="left" w:pos="709"/>
        </w:tabs>
        <w:autoSpaceDE w:val="0"/>
        <w:autoSpaceDN w:val="0"/>
        <w:adjustRightInd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t xml:space="preserve">Түркістан облысының 2024 жылға арналған жергілікті бюджетінің атқарылуы туралы жылдық шоғырландырылған қаржылық есептілікті қалыптастыру бюджеттік бағдарлама әкімшілерінің шоғырландырылған қаржылық есептілігі </w:t>
      </w:r>
      <w:r>
        <w:rPr>
          <w:rFonts w:ascii="Times New Roman" w:eastAsia="Times New Roman" w:hAnsi="Times New Roman" w:cs="Times New Roman"/>
          <w:i/>
          <w:sz w:val="24"/>
          <w:szCs w:val="24"/>
          <w:lang w:val="kk-KZ"/>
        </w:rPr>
        <w:t>(өз кезегінде ведомстволық бағынысты мемлекеттік мекемелердің қаржылық есептілігін шоғырландыратын)</w:t>
      </w:r>
      <w:r>
        <w:rPr>
          <w:rFonts w:ascii="Times New Roman" w:eastAsia="Times New Roman" w:hAnsi="Times New Roman" w:cs="Times New Roman"/>
          <w:sz w:val="28"/>
          <w:szCs w:val="28"/>
          <w:lang w:val="kk-KZ"/>
        </w:rPr>
        <w:t xml:space="preserve"> және Түркістан облысының аудандары мен қалаларының шоғырландырылған есептерін шоғырландыру жолымен жүзеге асырылады.</w:t>
      </w:r>
    </w:p>
    <w:p w:rsidR="00734C73" w:rsidRDefault="003202D1">
      <w:pPr>
        <w:tabs>
          <w:tab w:val="left" w:pos="0"/>
          <w:tab w:val="left" w:pos="1134"/>
        </w:tabs>
        <w:spacing w:after="0" w:line="240" w:lineRule="auto"/>
        <w:ind w:firstLine="709"/>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Жылдық қаржылық есептілік үшін Есепті кезең қаржы жылы болып табылады, жылдық қаржылық есептілік ағымдағы қаржы жылының                           31 желтоқсанындағы жағдай бойынша жасалады, жартыжылдық қаржылық есептілік ағымдағы қаржы жылының 30 маусымындағы жағдай бойынша жасалады.</w:t>
      </w:r>
    </w:p>
    <w:p w:rsidR="00734C73" w:rsidRDefault="003202D1">
      <w:pPr>
        <w:tabs>
          <w:tab w:val="left" w:pos="0"/>
          <w:tab w:val="left" w:pos="709"/>
        </w:tabs>
        <w:autoSpaceDE w:val="0"/>
        <w:autoSpaceDN w:val="0"/>
        <w:adjustRightInd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t>Аудит объектісінің қызметін зерделеу аудит объектісінің бухгалтерлік есеп жүйесі Қазақстан Республикасы заңнамасының талаптарына жауап беретіндігін, сол арқылы бухгалтерлік есепті тиісінше жүргізудің және сенімді қаржылық есептілікті дайындаудың белгілі бір деңгейі қамтамасыз етілетіндігін көрсетті.</w:t>
      </w:r>
    </w:p>
    <w:p w:rsidR="00734C73" w:rsidRDefault="003202D1">
      <w:pPr>
        <w:tabs>
          <w:tab w:val="left" w:pos="0"/>
          <w:tab w:val="left" w:pos="709"/>
        </w:tabs>
        <w:autoSpaceDE w:val="0"/>
        <w:autoSpaceDN w:val="0"/>
        <w:adjustRightInd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ab/>
        <w:t xml:space="preserve">28 облыстық бюджеттік бағдарлама әкімшілері мен 17 аудан, облыстық маңызы бар қала бойынша шоғырландырылған қаржылық есептілікке енгізілген. </w:t>
      </w:r>
    </w:p>
    <w:p w:rsidR="00734C73" w:rsidRDefault="003202D1">
      <w:pPr>
        <w:tabs>
          <w:tab w:val="left" w:pos="0"/>
          <w:tab w:val="left" w:pos="709"/>
        </w:tabs>
        <w:autoSpaceDE w:val="0"/>
        <w:autoSpaceDN w:val="0"/>
        <w:adjustRightInd w:val="0"/>
        <w:spacing w:after="0" w:line="240" w:lineRule="auto"/>
        <w:jc w:val="both"/>
        <w:rPr>
          <w:rFonts w:ascii="Times New Roman" w:hAnsi="Times New Roman"/>
          <w:bCs/>
          <w:sz w:val="28"/>
          <w:szCs w:val="28"/>
          <w:lang w:val="kk-KZ"/>
        </w:rPr>
      </w:pPr>
      <w:r>
        <w:rPr>
          <w:rFonts w:ascii="Times New Roman" w:hAnsi="Times New Roman"/>
          <w:b/>
          <w:sz w:val="28"/>
          <w:szCs w:val="28"/>
          <w:lang w:val="kk-KZ"/>
        </w:rPr>
        <w:tab/>
      </w:r>
      <w:r>
        <w:rPr>
          <w:rFonts w:ascii="Times New Roman" w:hAnsi="Times New Roman"/>
          <w:bCs/>
          <w:sz w:val="28"/>
          <w:szCs w:val="28"/>
          <w:lang w:val="kk-KZ"/>
        </w:rPr>
        <w:t>Бюджеттік бағдарлама әкімшілерінің</w:t>
      </w:r>
      <w:r>
        <w:rPr>
          <w:rFonts w:ascii="Times New Roman" w:hAnsi="Times New Roman"/>
          <w:b/>
          <w:sz w:val="28"/>
          <w:szCs w:val="28"/>
          <w:lang w:val="kk-KZ"/>
        </w:rPr>
        <w:t xml:space="preserve"> </w:t>
      </w:r>
      <w:r>
        <w:rPr>
          <w:rFonts w:ascii="Times New Roman" w:hAnsi="Times New Roman"/>
          <w:bCs/>
          <w:sz w:val="28"/>
          <w:szCs w:val="28"/>
          <w:lang w:val="kk-KZ"/>
        </w:rPr>
        <w:t>2025 жылғы 1 қаңтардағы жағдайға шоғырландырылған қаржылық есептілігінің негізгі көрсеткіштері төмендегі кестеде көрсетілген.</w:t>
      </w:r>
    </w:p>
    <w:p w:rsidR="00734C73" w:rsidRDefault="00734C73">
      <w:pPr>
        <w:tabs>
          <w:tab w:val="left" w:pos="0"/>
          <w:tab w:val="left" w:pos="709"/>
        </w:tabs>
        <w:autoSpaceDE w:val="0"/>
        <w:autoSpaceDN w:val="0"/>
        <w:adjustRightInd w:val="0"/>
        <w:spacing w:after="0" w:line="240" w:lineRule="auto"/>
        <w:jc w:val="both"/>
        <w:rPr>
          <w:rFonts w:ascii="Times New Roman" w:hAnsi="Times New Roman"/>
          <w:bCs/>
          <w:sz w:val="28"/>
          <w:szCs w:val="28"/>
          <w:lang w:val="kk-KZ"/>
        </w:rPr>
      </w:pPr>
    </w:p>
    <w:p w:rsidR="00734C73" w:rsidRDefault="00734C73">
      <w:pPr>
        <w:tabs>
          <w:tab w:val="left" w:pos="0"/>
          <w:tab w:val="left" w:pos="709"/>
        </w:tabs>
        <w:autoSpaceDE w:val="0"/>
        <w:autoSpaceDN w:val="0"/>
        <w:adjustRightInd w:val="0"/>
        <w:spacing w:after="0" w:line="240" w:lineRule="auto"/>
        <w:jc w:val="center"/>
        <w:rPr>
          <w:rFonts w:ascii="Times New Roman" w:hAnsi="Times New Roman"/>
          <w:b/>
          <w:sz w:val="16"/>
          <w:szCs w:val="16"/>
          <w:lang w:val="kk-KZ"/>
        </w:rPr>
      </w:pPr>
    </w:p>
    <w:tbl>
      <w:tblPr>
        <w:tblStyle w:val="aff0"/>
        <w:tblW w:w="0" w:type="auto"/>
        <w:tblLayout w:type="fixed"/>
        <w:tblLook w:val="04A0" w:firstRow="1" w:lastRow="0" w:firstColumn="1" w:lastColumn="0" w:noHBand="0" w:noVBand="1"/>
      </w:tblPr>
      <w:tblGrid>
        <w:gridCol w:w="413"/>
        <w:gridCol w:w="2025"/>
        <w:gridCol w:w="1125"/>
        <w:gridCol w:w="1305"/>
        <w:gridCol w:w="1330"/>
        <w:gridCol w:w="1325"/>
        <w:gridCol w:w="1112"/>
        <w:gridCol w:w="1219"/>
      </w:tblGrid>
      <w:tr w:rsidR="00734C73">
        <w:tc>
          <w:tcPr>
            <w:tcW w:w="413" w:type="dxa"/>
          </w:tcPr>
          <w:p w:rsidR="00734C73" w:rsidRDefault="00734C73">
            <w:pPr>
              <w:tabs>
                <w:tab w:val="left" w:pos="0"/>
                <w:tab w:val="left" w:pos="709"/>
              </w:tabs>
              <w:autoSpaceDE w:val="0"/>
              <w:autoSpaceDN w:val="0"/>
              <w:adjustRightInd w:val="0"/>
              <w:spacing w:after="0" w:line="240" w:lineRule="auto"/>
              <w:jc w:val="both"/>
              <w:rPr>
                <w:rFonts w:ascii="Times New Roman" w:hAnsi="Times New Roman"/>
                <w:b/>
                <w:sz w:val="16"/>
                <w:szCs w:val="16"/>
                <w:lang w:val="kk-KZ"/>
              </w:rPr>
            </w:pPr>
          </w:p>
          <w:p w:rsidR="00734C73" w:rsidRDefault="003202D1">
            <w:pPr>
              <w:tabs>
                <w:tab w:val="left" w:pos="0"/>
                <w:tab w:val="left" w:pos="709"/>
              </w:tabs>
              <w:autoSpaceDE w:val="0"/>
              <w:autoSpaceDN w:val="0"/>
              <w:adjustRightInd w:val="0"/>
              <w:spacing w:after="0" w:line="240" w:lineRule="auto"/>
              <w:jc w:val="center"/>
              <w:rPr>
                <w:rFonts w:ascii="Times New Roman" w:hAnsi="Times New Roman"/>
                <w:b/>
                <w:sz w:val="16"/>
                <w:szCs w:val="16"/>
                <w:lang w:val="kk-KZ"/>
              </w:rPr>
            </w:pPr>
            <w:r>
              <w:rPr>
                <w:rFonts w:ascii="Times New Roman" w:hAnsi="Times New Roman"/>
                <w:b/>
                <w:sz w:val="16"/>
                <w:szCs w:val="16"/>
                <w:lang w:val="kk-KZ"/>
              </w:rPr>
              <w:t>№</w:t>
            </w:r>
          </w:p>
        </w:tc>
        <w:tc>
          <w:tcPr>
            <w:tcW w:w="2025" w:type="dxa"/>
          </w:tcPr>
          <w:p w:rsidR="00734C73" w:rsidRDefault="00734C73">
            <w:pPr>
              <w:tabs>
                <w:tab w:val="left" w:pos="0"/>
                <w:tab w:val="left" w:pos="709"/>
              </w:tabs>
              <w:autoSpaceDE w:val="0"/>
              <w:autoSpaceDN w:val="0"/>
              <w:adjustRightInd w:val="0"/>
              <w:spacing w:after="0" w:line="240" w:lineRule="auto"/>
              <w:jc w:val="center"/>
              <w:rPr>
                <w:rFonts w:ascii="Times New Roman" w:hAnsi="Times New Roman"/>
                <w:b/>
                <w:sz w:val="16"/>
                <w:szCs w:val="16"/>
                <w:lang w:val="kk-KZ"/>
              </w:rPr>
            </w:pPr>
          </w:p>
          <w:p w:rsidR="00734C73" w:rsidRDefault="003202D1">
            <w:pPr>
              <w:tabs>
                <w:tab w:val="left" w:pos="0"/>
                <w:tab w:val="left" w:pos="709"/>
              </w:tabs>
              <w:autoSpaceDE w:val="0"/>
              <w:autoSpaceDN w:val="0"/>
              <w:adjustRightInd w:val="0"/>
              <w:spacing w:after="0" w:line="240" w:lineRule="auto"/>
              <w:jc w:val="center"/>
              <w:rPr>
                <w:rFonts w:ascii="Times New Roman" w:hAnsi="Times New Roman"/>
                <w:b/>
                <w:sz w:val="16"/>
                <w:szCs w:val="16"/>
                <w:lang w:val="kk-KZ"/>
              </w:rPr>
            </w:pPr>
            <w:r>
              <w:rPr>
                <w:rFonts w:ascii="Times New Roman" w:hAnsi="Times New Roman"/>
                <w:b/>
                <w:sz w:val="16"/>
                <w:szCs w:val="16"/>
                <w:lang w:val="kk-KZ"/>
              </w:rPr>
              <w:t>ББӘ атауы</w:t>
            </w:r>
          </w:p>
        </w:tc>
        <w:tc>
          <w:tcPr>
            <w:tcW w:w="1125" w:type="dxa"/>
          </w:tcPr>
          <w:p w:rsidR="00734C73" w:rsidRDefault="00734C73">
            <w:pPr>
              <w:tabs>
                <w:tab w:val="left" w:pos="0"/>
                <w:tab w:val="left" w:pos="709"/>
              </w:tabs>
              <w:autoSpaceDE w:val="0"/>
              <w:autoSpaceDN w:val="0"/>
              <w:adjustRightInd w:val="0"/>
              <w:spacing w:after="0" w:line="240" w:lineRule="auto"/>
              <w:jc w:val="center"/>
              <w:rPr>
                <w:rFonts w:ascii="Times New Roman" w:eastAsia="Times New Roman" w:hAnsi="Times New Roman" w:cs="Times New Roman"/>
                <w:b/>
                <w:color w:val="000000"/>
                <w:sz w:val="16"/>
                <w:szCs w:val="16"/>
                <w:lang w:val="ru-RU" w:eastAsia="ru-RU"/>
              </w:rPr>
            </w:pPr>
          </w:p>
          <w:p w:rsidR="00734C73" w:rsidRDefault="003202D1">
            <w:pPr>
              <w:tabs>
                <w:tab w:val="left" w:pos="0"/>
                <w:tab w:val="left" w:pos="709"/>
              </w:tabs>
              <w:autoSpaceDE w:val="0"/>
              <w:autoSpaceDN w:val="0"/>
              <w:adjustRightInd w:val="0"/>
              <w:spacing w:after="0" w:line="240" w:lineRule="auto"/>
              <w:jc w:val="center"/>
              <w:rPr>
                <w:rFonts w:ascii="Times New Roman" w:hAnsi="Times New Roman"/>
                <w:b/>
                <w:sz w:val="16"/>
                <w:szCs w:val="16"/>
                <w:lang w:val="kk-KZ"/>
              </w:rPr>
            </w:pPr>
            <w:r>
              <w:rPr>
                <w:rFonts w:ascii="Times New Roman" w:eastAsia="Times New Roman" w:hAnsi="Times New Roman" w:cs="Times New Roman"/>
                <w:b/>
                <w:color w:val="000000"/>
                <w:sz w:val="16"/>
                <w:szCs w:val="16"/>
                <w:lang w:val="ru-RU" w:eastAsia="ru-RU"/>
              </w:rPr>
              <w:t>Активтер</w:t>
            </w:r>
          </w:p>
        </w:tc>
        <w:tc>
          <w:tcPr>
            <w:tcW w:w="1305" w:type="dxa"/>
          </w:tcPr>
          <w:p w:rsidR="00734C73" w:rsidRDefault="00734C73">
            <w:pPr>
              <w:tabs>
                <w:tab w:val="left" w:pos="0"/>
                <w:tab w:val="left" w:pos="709"/>
              </w:tabs>
              <w:autoSpaceDE w:val="0"/>
              <w:autoSpaceDN w:val="0"/>
              <w:adjustRightInd w:val="0"/>
              <w:spacing w:after="0" w:line="240" w:lineRule="auto"/>
              <w:jc w:val="center"/>
              <w:rPr>
                <w:rFonts w:ascii="Times New Roman" w:eastAsia="Times New Roman" w:hAnsi="Times New Roman" w:cs="Times New Roman"/>
                <w:b/>
                <w:color w:val="000000"/>
                <w:sz w:val="16"/>
                <w:szCs w:val="16"/>
                <w:lang w:val="kk-KZ" w:eastAsia="ru-RU"/>
              </w:rPr>
            </w:pPr>
          </w:p>
          <w:p w:rsidR="00734C73" w:rsidRDefault="003202D1">
            <w:pPr>
              <w:tabs>
                <w:tab w:val="left" w:pos="0"/>
                <w:tab w:val="left" w:pos="709"/>
              </w:tabs>
              <w:autoSpaceDE w:val="0"/>
              <w:autoSpaceDN w:val="0"/>
              <w:adjustRightInd w:val="0"/>
              <w:spacing w:after="0" w:line="240" w:lineRule="auto"/>
              <w:jc w:val="center"/>
              <w:rPr>
                <w:rFonts w:ascii="Times New Roman" w:hAnsi="Times New Roman"/>
                <w:b/>
                <w:sz w:val="16"/>
                <w:szCs w:val="16"/>
                <w:lang w:val="kk-KZ"/>
              </w:rPr>
            </w:pPr>
            <w:r>
              <w:rPr>
                <w:rFonts w:ascii="Times New Roman" w:eastAsia="Times New Roman" w:hAnsi="Times New Roman" w:cs="Times New Roman"/>
                <w:b/>
                <w:color w:val="000000"/>
                <w:sz w:val="16"/>
                <w:szCs w:val="16"/>
                <w:lang w:val="kk-KZ" w:eastAsia="ru-RU"/>
              </w:rPr>
              <w:t>Міндеттемелер</w:t>
            </w:r>
          </w:p>
        </w:tc>
        <w:tc>
          <w:tcPr>
            <w:tcW w:w="1330" w:type="dxa"/>
            <w:shd w:val="clear" w:color="auto" w:fill="FFFFFF" w:themeFill="background1"/>
            <w:vAlign w:val="center"/>
          </w:tcPr>
          <w:p w:rsidR="00734C73" w:rsidRDefault="003202D1">
            <w:pPr>
              <w:spacing w:after="0" w:line="240" w:lineRule="auto"/>
              <w:jc w:val="center"/>
              <w:rPr>
                <w:rFonts w:ascii="Times New Roman" w:hAnsi="Times New Roman"/>
                <w:b/>
                <w:sz w:val="16"/>
                <w:szCs w:val="16"/>
                <w:lang w:val="kk-KZ"/>
              </w:rPr>
            </w:pPr>
            <w:r>
              <w:rPr>
                <w:rFonts w:ascii="Times New Roman" w:eastAsia="Times New Roman" w:hAnsi="Times New Roman" w:cs="Times New Roman"/>
                <w:b/>
                <w:bCs/>
                <w:color w:val="000000"/>
                <w:sz w:val="16"/>
                <w:szCs w:val="16"/>
                <w:lang w:val="ru-RU" w:eastAsia="ru-RU"/>
              </w:rPr>
              <w:t>Қысқа мерзімді міндеттемелер</w:t>
            </w:r>
          </w:p>
        </w:tc>
        <w:tc>
          <w:tcPr>
            <w:tcW w:w="1325" w:type="dxa"/>
            <w:vAlign w:val="center"/>
          </w:tcPr>
          <w:p w:rsidR="00734C73" w:rsidRDefault="003202D1">
            <w:pPr>
              <w:spacing w:after="0" w:line="240" w:lineRule="auto"/>
              <w:jc w:val="center"/>
              <w:rPr>
                <w:rFonts w:ascii="Times New Roman" w:hAnsi="Times New Roman"/>
                <w:b/>
                <w:sz w:val="16"/>
                <w:szCs w:val="16"/>
                <w:lang w:val="kk-KZ"/>
              </w:rPr>
            </w:pPr>
            <w:r>
              <w:rPr>
                <w:rFonts w:ascii="Times New Roman" w:eastAsia="Times New Roman" w:hAnsi="Times New Roman" w:cs="Times New Roman"/>
                <w:b/>
                <w:bCs/>
                <w:color w:val="000000"/>
                <w:sz w:val="16"/>
                <w:szCs w:val="16"/>
                <w:lang w:val="ru-RU" w:eastAsia="ru-RU"/>
              </w:rPr>
              <w:t>Ұзақ мерзімді міндеттемелер</w:t>
            </w:r>
          </w:p>
        </w:tc>
        <w:tc>
          <w:tcPr>
            <w:tcW w:w="1112" w:type="dxa"/>
          </w:tcPr>
          <w:p w:rsidR="00734C73" w:rsidRDefault="00734C73">
            <w:pPr>
              <w:tabs>
                <w:tab w:val="left" w:pos="0"/>
                <w:tab w:val="left" w:pos="709"/>
              </w:tabs>
              <w:autoSpaceDE w:val="0"/>
              <w:autoSpaceDN w:val="0"/>
              <w:adjustRightInd w:val="0"/>
              <w:spacing w:after="0" w:line="240" w:lineRule="auto"/>
              <w:jc w:val="center"/>
              <w:rPr>
                <w:rFonts w:ascii="Times New Roman" w:hAnsi="Times New Roman"/>
                <w:b/>
                <w:sz w:val="16"/>
                <w:szCs w:val="16"/>
                <w:lang w:val="kk-KZ"/>
              </w:rPr>
            </w:pPr>
          </w:p>
          <w:p w:rsidR="00734C73" w:rsidRDefault="003202D1">
            <w:pPr>
              <w:tabs>
                <w:tab w:val="left" w:pos="0"/>
                <w:tab w:val="left" w:pos="709"/>
              </w:tabs>
              <w:autoSpaceDE w:val="0"/>
              <w:autoSpaceDN w:val="0"/>
              <w:adjustRightInd w:val="0"/>
              <w:spacing w:after="0" w:line="240" w:lineRule="auto"/>
              <w:jc w:val="center"/>
              <w:rPr>
                <w:rFonts w:ascii="Times New Roman" w:hAnsi="Times New Roman"/>
                <w:b/>
                <w:sz w:val="16"/>
                <w:szCs w:val="16"/>
                <w:lang w:val="kk-KZ"/>
              </w:rPr>
            </w:pPr>
            <w:r>
              <w:rPr>
                <w:rFonts w:ascii="Times New Roman" w:hAnsi="Times New Roman"/>
                <w:b/>
                <w:sz w:val="16"/>
                <w:szCs w:val="16"/>
                <w:lang w:val="kk-KZ"/>
              </w:rPr>
              <w:t>Кірістер</w:t>
            </w:r>
          </w:p>
        </w:tc>
        <w:tc>
          <w:tcPr>
            <w:tcW w:w="1219" w:type="dxa"/>
          </w:tcPr>
          <w:p w:rsidR="00734C73" w:rsidRDefault="00734C73">
            <w:pPr>
              <w:tabs>
                <w:tab w:val="left" w:pos="0"/>
                <w:tab w:val="left" w:pos="709"/>
              </w:tabs>
              <w:autoSpaceDE w:val="0"/>
              <w:autoSpaceDN w:val="0"/>
              <w:adjustRightInd w:val="0"/>
              <w:spacing w:after="0" w:line="240" w:lineRule="auto"/>
              <w:jc w:val="center"/>
              <w:rPr>
                <w:rFonts w:ascii="Times New Roman" w:hAnsi="Times New Roman"/>
                <w:b/>
                <w:sz w:val="16"/>
                <w:szCs w:val="16"/>
                <w:lang w:val="kk-KZ"/>
              </w:rPr>
            </w:pPr>
          </w:p>
          <w:p w:rsidR="00734C73" w:rsidRDefault="003202D1">
            <w:pPr>
              <w:tabs>
                <w:tab w:val="left" w:pos="0"/>
                <w:tab w:val="left" w:pos="709"/>
              </w:tabs>
              <w:autoSpaceDE w:val="0"/>
              <w:autoSpaceDN w:val="0"/>
              <w:adjustRightInd w:val="0"/>
              <w:spacing w:after="0" w:line="240" w:lineRule="auto"/>
              <w:jc w:val="center"/>
              <w:rPr>
                <w:rFonts w:ascii="Times New Roman" w:hAnsi="Times New Roman"/>
                <w:b/>
                <w:sz w:val="16"/>
                <w:szCs w:val="16"/>
                <w:lang w:val="kk-KZ"/>
              </w:rPr>
            </w:pPr>
            <w:r>
              <w:rPr>
                <w:rFonts w:ascii="Times New Roman" w:hAnsi="Times New Roman"/>
                <w:b/>
                <w:sz w:val="16"/>
                <w:szCs w:val="16"/>
                <w:lang w:val="kk-KZ"/>
              </w:rPr>
              <w:t>Шығыстар</w:t>
            </w:r>
          </w:p>
        </w:tc>
      </w:tr>
      <w:tr w:rsidR="00734C73">
        <w:trPr>
          <w:trHeight w:val="646"/>
        </w:trPr>
        <w:tc>
          <w:tcPr>
            <w:tcW w:w="413"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w:t>
            </w:r>
          </w:p>
        </w:tc>
        <w:tc>
          <w:tcPr>
            <w:tcW w:w="20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kk-KZ" w:eastAsia="ru-RU"/>
              </w:rPr>
              <w:t>"Түркістан облыстық мәслихат аппараты" мемлекеттік мекемесі</w:t>
            </w:r>
          </w:p>
        </w:tc>
        <w:tc>
          <w:tcPr>
            <w:tcW w:w="11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112 719,2</w:t>
            </w:r>
          </w:p>
        </w:tc>
        <w:tc>
          <w:tcPr>
            <w:tcW w:w="130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126,8</w:t>
            </w:r>
          </w:p>
        </w:tc>
        <w:tc>
          <w:tcPr>
            <w:tcW w:w="1330"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126,8</w:t>
            </w:r>
          </w:p>
        </w:tc>
        <w:tc>
          <w:tcPr>
            <w:tcW w:w="13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0,0</w:t>
            </w:r>
          </w:p>
        </w:tc>
        <w:tc>
          <w:tcPr>
            <w:tcW w:w="1112"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278 940,8</w:t>
            </w:r>
          </w:p>
        </w:tc>
        <w:tc>
          <w:tcPr>
            <w:tcW w:w="1219"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257 231,3</w:t>
            </w:r>
          </w:p>
        </w:tc>
      </w:tr>
      <w:tr w:rsidR="00734C73">
        <w:tc>
          <w:tcPr>
            <w:tcW w:w="413"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2</w:t>
            </w:r>
          </w:p>
        </w:tc>
        <w:tc>
          <w:tcPr>
            <w:tcW w:w="20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kk-KZ" w:eastAsia="ru-RU"/>
              </w:rPr>
              <w:t xml:space="preserve"> "Түркістан облысы әкімінің аппараты" мемлекеттік мекемесі</w:t>
            </w:r>
          </w:p>
        </w:tc>
        <w:tc>
          <w:tcPr>
            <w:tcW w:w="11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20 549 564,3</w:t>
            </w:r>
          </w:p>
        </w:tc>
        <w:tc>
          <w:tcPr>
            <w:tcW w:w="130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52 592,9</w:t>
            </w:r>
          </w:p>
        </w:tc>
        <w:tc>
          <w:tcPr>
            <w:tcW w:w="1330"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52 592,9</w:t>
            </w:r>
          </w:p>
        </w:tc>
        <w:tc>
          <w:tcPr>
            <w:tcW w:w="13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0,0</w:t>
            </w:r>
          </w:p>
        </w:tc>
        <w:tc>
          <w:tcPr>
            <w:tcW w:w="1112"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4 366 447,3</w:t>
            </w:r>
          </w:p>
        </w:tc>
        <w:tc>
          <w:tcPr>
            <w:tcW w:w="1219"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6 904 083,7</w:t>
            </w:r>
          </w:p>
        </w:tc>
      </w:tr>
      <w:tr w:rsidR="00734C73">
        <w:tc>
          <w:tcPr>
            <w:tcW w:w="413"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3</w:t>
            </w:r>
          </w:p>
        </w:tc>
        <w:tc>
          <w:tcPr>
            <w:tcW w:w="20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kk-KZ" w:eastAsia="ru-RU"/>
              </w:rPr>
              <w:t>"Түркістан облысының жер қатынастары басқармасы" мемлекеттік мекемесі</w:t>
            </w:r>
          </w:p>
        </w:tc>
        <w:tc>
          <w:tcPr>
            <w:tcW w:w="11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4 922,6</w:t>
            </w:r>
          </w:p>
        </w:tc>
        <w:tc>
          <w:tcPr>
            <w:tcW w:w="130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0,0</w:t>
            </w:r>
          </w:p>
        </w:tc>
        <w:tc>
          <w:tcPr>
            <w:tcW w:w="1330"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0,0</w:t>
            </w:r>
          </w:p>
        </w:tc>
        <w:tc>
          <w:tcPr>
            <w:tcW w:w="13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0,0</w:t>
            </w:r>
          </w:p>
        </w:tc>
        <w:tc>
          <w:tcPr>
            <w:tcW w:w="1112"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2 541 172,5</w:t>
            </w:r>
          </w:p>
        </w:tc>
        <w:tc>
          <w:tcPr>
            <w:tcW w:w="1219"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2 545 511,7</w:t>
            </w:r>
          </w:p>
        </w:tc>
      </w:tr>
      <w:tr w:rsidR="00734C73">
        <w:tc>
          <w:tcPr>
            <w:tcW w:w="413"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4</w:t>
            </w:r>
          </w:p>
        </w:tc>
        <w:tc>
          <w:tcPr>
            <w:tcW w:w="20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kk-KZ" w:eastAsia="ru-RU"/>
              </w:rPr>
              <w:t>"Қазақстан Республикасы Ішкі істер министрлігі Түркістан облысының Полиция департаменті" мемлекеттік мекемесі</w:t>
            </w:r>
          </w:p>
        </w:tc>
        <w:tc>
          <w:tcPr>
            <w:tcW w:w="11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28 205 476,7</w:t>
            </w:r>
          </w:p>
        </w:tc>
        <w:tc>
          <w:tcPr>
            <w:tcW w:w="130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1 730 316,2</w:t>
            </w:r>
          </w:p>
        </w:tc>
        <w:tc>
          <w:tcPr>
            <w:tcW w:w="1330"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770 916,2</w:t>
            </w:r>
          </w:p>
        </w:tc>
        <w:tc>
          <w:tcPr>
            <w:tcW w:w="13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959 400,0</w:t>
            </w:r>
          </w:p>
        </w:tc>
        <w:tc>
          <w:tcPr>
            <w:tcW w:w="1112"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29 952 020,8</w:t>
            </w:r>
          </w:p>
        </w:tc>
        <w:tc>
          <w:tcPr>
            <w:tcW w:w="1219"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22 224 511,2</w:t>
            </w:r>
          </w:p>
        </w:tc>
      </w:tr>
      <w:tr w:rsidR="00734C73">
        <w:tc>
          <w:tcPr>
            <w:tcW w:w="413"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5</w:t>
            </w:r>
          </w:p>
        </w:tc>
        <w:tc>
          <w:tcPr>
            <w:tcW w:w="20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kk-KZ" w:eastAsia="ru-RU"/>
              </w:rPr>
              <w:t>«Түркістан облысының денсаулық сақтау басқармасы» мемлекеттік мекемесі</w:t>
            </w:r>
          </w:p>
        </w:tc>
        <w:tc>
          <w:tcPr>
            <w:tcW w:w="11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4 458 707,6</w:t>
            </w:r>
          </w:p>
        </w:tc>
        <w:tc>
          <w:tcPr>
            <w:tcW w:w="130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126 277,6</w:t>
            </w:r>
          </w:p>
        </w:tc>
        <w:tc>
          <w:tcPr>
            <w:tcW w:w="1330"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10 026,6</w:t>
            </w:r>
          </w:p>
        </w:tc>
        <w:tc>
          <w:tcPr>
            <w:tcW w:w="13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116 251,0</w:t>
            </w:r>
          </w:p>
        </w:tc>
        <w:tc>
          <w:tcPr>
            <w:tcW w:w="1112"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31 394 342,9</w:t>
            </w:r>
          </w:p>
        </w:tc>
        <w:tc>
          <w:tcPr>
            <w:tcW w:w="1219"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31 133 553,3</w:t>
            </w:r>
          </w:p>
        </w:tc>
      </w:tr>
      <w:tr w:rsidR="00734C73">
        <w:tc>
          <w:tcPr>
            <w:tcW w:w="413"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6</w:t>
            </w:r>
          </w:p>
        </w:tc>
        <w:tc>
          <w:tcPr>
            <w:tcW w:w="20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kk-KZ" w:eastAsia="ru-RU"/>
              </w:rPr>
              <w:t xml:space="preserve"> "Түркістан облысының табиғи ресурстар және табиғат пайдалануды реттеу басқармасы" мемлекеттік мекемесі</w:t>
            </w:r>
          </w:p>
        </w:tc>
        <w:tc>
          <w:tcPr>
            <w:tcW w:w="11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12 394 365,9</w:t>
            </w:r>
          </w:p>
        </w:tc>
        <w:tc>
          <w:tcPr>
            <w:tcW w:w="130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3 137 485,4</w:t>
            </w:r>
          </w:p>
        </w:tc>
        <w:tc>
          <w:tcPr>
            <w:tcW w:w="1330"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3 137 485,4</w:t>
            </w:r>
          </w:p>
        </w:tc>
        <w:tc>
          <w:tcPr>
            <w:tcW w:w="13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0,0</w:t>
            </w:r>
          </w:p>
        </w:tc>
        <w:tc>
          <w:tcPr>
            <w:tcW w:w="1112"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8 798 985,6</w:t>
            </w:r>
          </w:p>
        </w:tc>
        <w:tc>
          <w:tcPr>
            <w:tcW w:w="1219"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8 471 287,0</w:t>
            </w:r>
          </w:p>
        </w:tc>
      </w:tr>
      <w:tr w:rsidR="00734C73">
        <w:tc>
          <w:tcPr>
            <w:tcW w:w="413"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7</w:t>
            </w:r>
          </w:p>
        </w:tc>
        <w:tc>
          <w:tcPr>
            <w:tcW w:w="20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kk-KZ" w:eastAsia="ru-RU"/>
              </w:rPr>
              <w:t>"Түркістан облысының ауыл шаруашылығы басқармасы" мемлекеттік мекемесі</w:t>
            </w:r>
          </w:p>
        </w:tc>
        <w:tc>
          <w:tcPr>
            <w:tcW w:w="11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101 506 620,8</w:t>
            </w:r>
          </w:p>
        </w:tc>
        <w:tc>
          <w:tcPr>
            <w:tcW w:w="130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73 774 214,8</w:t>
            </w:r>
          </w:p>
        </w:tc>
        <w:tc>
          <w:tcPr>
            <w:tcW w:w="1330"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31 602,4</w:t>
            </w:r>
          </w:p>
        </w:tc>
        <w:tc>
          <w:tcPr>
            <w:tcW w:w="13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73 742 612,4</w:t>
            </w:r>
          </w:p>
        </w:tc>
        <w:tc>
          <w:tcPr>
            <w:tcW w:w="1112"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74 658 627,8</w:t>
            </w:r>
          </w:p>
        </w:tc>
        <w:tc>
          <w:tcPr>
            <w:tcW w:w="1219"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68 444 622,9</w:t>
            </w:r>
          </w:p>
        </w:tc>
      </w:tr>
      <w:tr w:rsidR="00734C73">
        <w:tc>
          <w:tcPr>
            <w:tcW w:w="413"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8</w:t>
            </w:r>
          </w:p>
        </w:tc>
        <w:tc>
          <w:tcPr>
            <w:tcW w:w="20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kk-KZ" w:eastAsia="ru-RU"/>
              </w:rPr>
              <w:t>"Түркістан облысының жұмыспен қамтуды үйлестіру және әлеуметтік бағдарламалар басқармасы" мемлекеттік мекемесі</w:t>
            </w:r>
          </w:p>
        </w:tc>
        <w:tc>
          <w:tcPr>
            <w:tcW w:w="11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9 520 480,1</w:t>
            </w:r>
          </w:p>
        </w:tc>
        <w:tc>
          <w:tcPr>
            <w:tcW w:w="130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18 100 321,9</w:t>
            </w:r>
          </w:p>
        </w:tc>
        <w:tc>
          <w:tcPr>
            <w:tcW w:w="1330"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716 858,8</w:t>
            </w:r>
          </w:p>
        </w:tc>
        <w:tc>
          <w:tcPr>
            <w:tcW w:w="13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17 383 463,1</w:t>
            </w:r>
          </w:p>
        </w:tc>
        <w:tc>
          <w:tcPr>
            <w:tcW w:w="1112"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63 671 456,7</w:t>
            </w:r>
          </w:p>
        </w:tc>
        <w:tc>
          <w:tcPr>
            <w:tcW w:w="1219"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74 804 823,1</w:t>
            </w:r>
          </w:p>
        </w:tc>
      </w:tr>
      <w:tr w:rsidR="00734C73">
        <w:tc>
          <w:tcPr>
            <w:tcW w:w="413"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9</w:t>
            </w:r>
          </w:p>
        </w:tc>
        <w:tc>
          <w:tcPr>
            <w:tcW w:w="20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kk-KZ" w:eastAsia="ru-RU"/>
              </w:rPr>
              <w:t>"Түркістан облысының экономика және бюджеттік жоспарлау басқармасы" мемлекеттік мекемесі</w:t>
            </w:r>
          </w:p>
        </w:tc>
        <w:tc>
          <w:tcPr>
            <w:tcW w:w="11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13 119 418,6</w:t>
            </w:r>
          </w:p>
        </w:tc>
        <w:tc>
          <w:tcPr>
            <w:tcW w:w="130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12 943 610,0</w:t>
            </w:r>
          </w:p>
        </w:tc>
        <w:tc>
          <w:tcPr>
            <w:tcW w:w="1330"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0,0</w:t>
            </w:r>
          </w:p>
        </w:tc>
        <w:tc>
          <w:tcPr>
            <w:tcW w:w="13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12 943 610,0</w:t>
            </w:r>
          </w:p>
        </w:tc>
        <w:tc>
          <w:tcPr>
            <w:tcW w:w="1112"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4 669 213,1</w:t>
            </w:r>
          </w:p>
        </w:tc>
        <w:tc>
          <w:tcPr>
            <w:tcW w:w="1219"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4 646 301,5</w:t>
            </w:r>
          </w:p>
        </w:tc>
      </w:tr>
      <w:tr w:rsidR="00734C73">
        <w:tc>
          <w:tcPr>
            <w:tcW w:w="413"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10</w:t>
            </w:r>
          </w:p>
        </w:tc>
        <w:tc>
          <w:tcPr>
            <w:tcW w:w="20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kk-KZ" w:eastAsia="ru-RU"/>
              </w:rPr>
              <w:t>"Түркістан облысының білім басқармасы" мемлекеттік мекемесі</w:t>
            </w:r>
          </w:p>
        </w:tc>
        <w:tc>
          <w:tcPr>
            <w:tcW w:w="11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231 417 140,7</w:t>
            </w:r>
          </w:p>
        </w:tc>
        <w:tc>
          <w:tcPr>
            <w:tcW w:w="130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37 614 919,2</w:t>
            </w:r>
          </w:p>
        </w:tc>
        <w:tc>
          <w:tcPr>
            <w:tcW w:w="1330"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18 225 116,9</w:t>
            </w:r>
          </w:p>
        </w:tc>
        <w:tc>
          <w:tcPr>
            <w:tcW w:w="13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19 389 802,3</w:t>
            </w:r>
          </w:p>
        </w:tc>
        <w:tc>
          <w:tcPr>
            <w:tcW w:w="1112"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676 726 607,5</w:t>
            </w:r>
          </w:p>
        </w:tc>
        <w:tc>
          <w:tcPr>
            <w:tcW w:w="1219"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675 064 526,4</w:t>
            </w:r>
          </w:p>
        </w:tc>
      </w:tr>
      <w:tr w:rsidR="00734C73">
        <w:tc>
          <w:tcPr>
            <w:tcW w:w="413"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11</w:t>
            </w:r>
          </w:p>
        </w:tc>
        <w:tc>
          <w:tcPr>
            <w:tcW w:w="20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kk-KZ" w:eastAsia="ru-RU"/>
              </w:rPr>
              <w:t>"Түркістан облысының мәдениет басқармасы" мемлекеттiк мекемесі</w:t>
            </w:r>
          </w:p>
        </w:tc>
        <w:tc>
          <w:tcPr>
            <w:tcW w:w="11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5 951 255,3</w:t>
            </w:r>
          </w:p>
        </w:tc>
        <w:tc>
          <w:tcPr>
            <w:tcW w:w="130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2 646,1</w:t>
            </w:r>
          </w:p>
        </w:tc>
        <w:tc>
          <w:tcPr>
            <w:tcW w:w="1330"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2 646,1</w:t>
            </w:r>
          </w:p>
        </w:tc>
        <w:tc>
          <w:tcPr>
            <w:tcW w:w="13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0,0</w:t>
            </w:r>
          </w:p>
        </w:tc>
        <w:tc>
          <w:tcPr>
            <w:tcW w:w="1112"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10 553 443,2</w:t>
            </w:r>
          </w:p>
        </w:tc>
        <w:tc>
          <w:tcPr>
            <w:tcW w:w="1219"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11 402 871,8</w:t>
            </w:r>
          </w:p>
        </w:tc>
      </w:tr>
      <w:tr w:rsidR="00734C73">
        <w:tc>
          <w:tcPr>
            <w:tcW w:w="413"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12</w:t>
            </w:r>
          </w:p>
        </w:tc>
        <w:tc>
          <w:tcPr>
            <w:tcW w:w="20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kk-KZ" w:eastAsia="ru-RU"/>
              </w:rPr>
              <w:t>«Түркістан облысының кәсіпкерлік және өнеркәсіп басқармасы» мемлекеттік мекемесі</w:t>
            </w:r>
          </w:p>
        </w:tc>
        <w:tc>
          <w:tcPr>
            <w:tcW w:w="11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33 859 983,9</w:t>
            </w:r>
          </w:p>
        </w:tc>
        <w:tc>
          <w:tcPr>
            <w:tcW w:w="130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4 116 341,4</w:t>
            </w:r>
          </w:p>
        </w:tc>
        <w:tc>
          <w:tcPr>
            <w:tcW w:w="1330"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760,8</w:t>
            </w:r>
          </w:p>
        </w:tc>
        <w:tc>
          <w:tcPr>
            <w:tcW w:w="13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4 115 580,6</w:t>
            </w:r>
          </w:p>
        </w:tc>
        <w:tc>
          <w:tcPr>
            <w:tcW w:w="1112"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4 373 618,0</w:t>
            </w:r>
          </w:p>
        </w:tc>
        <w:tc>
          <w:tcPr>
            <w:tcW w:w="1219"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4 405 770,5</w:t>
            </w:r>
          </w:p>
        </w:tc>
      </w:tr>
      <w:tr w:rsidR="00734C73">
        <w:tc>
          <w:tcPr>
            <w:tcW w:w="413"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13</w:t>
            </w:r>
          </w:p>
        </w:tc>
        <w:tc>
          <w:tcPr>
            <w:tcW w:w="20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kk-KZ" w:eastAsia="ru-RU"/>
              </w:rPr>
              <w:t xml:space="preserve"> "Түркістан облысының жолаушылар көлігі және автомобиль жолдары басқармасы" мемлекеттік мекемесі</w:t>
            </w:r>
          </w:p>
        </w:tc>
        <w:tc>
          <w:tcPr>
            <w:tcW w:w="11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160 416 094,6</w:t>
            </w:r>
          </w:p>
        </w:tc>
        <w:tc>
          <w:tcPr>
            <w:tcW w:w="130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6 109 037,1</w:t>
            </w:r>
          </w:p>
        </w:tc>
        <w:tc>
          <w:tcPr>
            <w:tcW w:w="1330"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3 973,1</w:t>
            </w:r>
          </w:p>
        </w:tc>
        <w:tc>
          <w:tcPr>
            <w:tcW w:w="13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6 105 064,0</w:t>
            </w:r>
          </w:p>
        </w:tc>
        <w:tc>
          <w:tcPr>
            <w:tcW w:w="1112"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127 479 629,5</w:t>
            </w:r>
          </w:p>
        </w:tc>
        <w:tc>
          <w:tcPr>
            <w:tcW w:w="1219"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65 908 215,5</w:t>
            </w:r>
          </w:p>
        </w:tc>
      </w:tr>
      <w:tr w:rsidR="00734C73">
        <w:tc>
          <w:tcPr>
            <w:tcW w:w="413"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14</w:t>
            </w:r>
          </w:p>
        </w:tc>
        <w:tc>
          <w:tcPr>
            <w:tcW w:w="20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kk-KZ" w:eastAsia="ru-RU"/>
              </w:rPr>
              <w:t>"Түркістан облысының дін істері басқармасы" мемлекеттік мекемесі</w:t>
            </w:r>
          </w:p>
        </w:tc>
        <w:tc>
          <w:tcPr>
            <w:tcW w:w="11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59 045,7</w:t>
            </w:r>
          </w:p>
        </w:tc>
        <w:tc>
          <w:tcPr>
            <w:tcW w:w="130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0,0</w:t>
            </w:r>
          </w:p>
        </w:tc>
        <w:tc>
          <w:tcPr>
            <w:tcW w:w="1330"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0,0</w:t>
            </w:r>
          </w:p>
        </w:tc>
        <w:tc>
          <w:tcPr>
            <w:tcW w:w="13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0,0</w:t>
            </w:r>
          </w:p>
        </w:tc>
        <w:tc>
          <w:tcPr>
            <w:tcW w:w="1112"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432 295,0</w:t>
            </w:r>
          </w:p>
        </w:tc>
        <w:tc>
          <w:tcPr>
            <w:tcW w:w="1219"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390 922,1</w:t>
            </w:r>
          </w:p>
        </w:tc>
      </w:tr>
      <w:tr w:rsidR="00734C73">
        <w:tc>
          <w:tcPr>
            <w:tcW w:w="413"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15</w:t>
            </w:r>
          </w:p>
        </w:tc>
        <w:tc>
          <w:tcPr>
            <w:tcW w:w="20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kk-KZ" w:eastAsia="ru-RU"/>
              </w:rPr>
              <w:t xml:space="preserve">"Түркістан облысының құрылыс басқармасы" </w:t>
            </w:r>
            <w:r>
              <w:rPr>
                <w:rFonts w:ascii="Times New Roman" w:eastAsia="Times New Roman" w:hAnsi="Times New Roman" w:cs="Times New Roman"/>
                <w:color w:val="000000"/>
                <w:sz w:val="16"/>
                <w:szCs w:val="16"/>
                <w:lang w:val="kk-KZ" w:eastAsia="ru-RU"/>
              </w:rPr>
              <w:lastRenderedPageBreak/>
              <w:t>мемлекеттік мекемесі</w:t>
            </w:r>
          </w:p>
        </w:tc>
        <w:tc>
          <w:tcPr>
            <w:tcW w:w="11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lastRenderedPageBreak/>
              <w:t>461 951 249,1</w:t>
            </w:r>
          </w:p>
        </w:tc>
        <w:tc>
          <w:tcPr>
            <w:tcW w:w="130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112 444 055,7</w:t>
            </w:r>
          </w:p>
        </w:tc>
        <w:tc>
          <w:tcPr>
            <w:tcW w:w="1330"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2 015 468,7</w:t>
            </w:r>
          </w:p>
        </w:tc>
        <w:tc>
          <w:tcPr>
            <w:tcW w:w="13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110 428 587,0</w:t>
            </w:r>
          </w:p>
        </w:tc>
        <w:tc>
          <w:tcPr>
            <w:tcW w:w="1112"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251 503 360,5</w:t>
            </w:r>
          </w:p>
        </w:tc>
        <w:tc>
          <w:tcPr>
            <w:tcW w:w="1219"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87 551 673,9</w:t>
            </w:r>
          </w:p>
        </w:tc>
      </w:tr>
      <w:tr w:rsidR="00734C73">
        <w:tc>
          <w:tcPr>
            <w:tcW w:w="413"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lastRenderedPageBreak/>
              <w:t>16</w:t>
            </w:r>
          </w:p>
        </w:tc>
        <w:tc>
          <w:tcPr>
            <w:tcW w:w="20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kk-KZ" w:eastAsia="ru-RU"/>
              </w:rPr>
              <w:t>"Түркістан облысының сәулет және қала құрылыс басқармасы" мемлекеттік мекемесі</w:t>
            </w:r>
          </w:p>
        </w:tc>
        <w:tc>
          <w:tcPr>
            <w:tcW w:w="11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68 416,8</w:t>
            </w:r>
          </w:p>
        </w:tc>
        <w:tc>
          <w:tcPr>
            <w:tcW w:w="130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4 309,7</w:t>
            </w:r>
          </w:p>
        </w:tc>
        <w:tc>
          <w:tcPr>
            <w:tcW w:w="1330"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4 309,7</w:t>
            </w:r>
          </w:p>
        </w:tc>
        <w:tc>
          <w:tcPr>
            <w:tcW w:w="13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0,0</w:t>
            </w:r>
          </w:p>
        </w:tc>
        <w:tc>
          <w:tcPr>
            <w:tcW w:w="1112"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622 264,9</w:t>
            </w:r>
          </w:p>
        </w:tc>
        <w:tc>
          <w:tcPr>
            <w:tcW w:w="1219"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618 022,9</w:t>
            </w:r>
          </w:p>
        </w:tc>
      </w:tr>
      <w:tr w:rsidR="00734C73">
        <w:tc>
          <w:tcPr>
            <w:tcW w:w="413"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17</w:t>
            </w:r>
          </w:p>
        </w:tc>
        <w:tc>
          <w:tcPr>
            <w:tcW w:w="20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kk-KZ" w:eastAsia="ru-RU"/>
              </w:rPr>
              <w:t>"Түркістан облысының энергетика және тұрғын үй-коммуналдық шаруашылық басқармасы" мемлекеттік мекемесі</w:t>
            </w:r>
          </w:p>
        </w:tc>
        <w:tc>
          <w:tcPr>
            <w:tcW w:w="11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70 496 737,0</w:t>
            </w:r>
          </w:p>
        </w:tc>
        <w:tc>
          <w:tcPr>
            <w:tcW w:w="130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423 501,9</w:t>
            </w:r>
          </w:p>
        </w:tc>
        <w:tc>
          <w:tcPr>
            <w:tcW w:w="1330"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423 501,9</w:t>
            </w:r>
          </w:p>
        </w:tc>
        <w:tc>
          <w:tcPr>
            <w:tcW w:w="13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0,0</w:t>
            </w:r>
          </w:p>
        </w:tc>
        <w:tc>
          <w:tcPr>
            <w:tcW w:w="1112"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118 576 687,2</w:t>
            </w:r>
          </w:p>
        </w:tc>
        <w:tc>
          <w:tcPr>
            <w:tcW w:w="1219"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127 853 609,8</w:t>
            </w:r>
          </w:p>
        </w:tc>
      </w:tr>
      <w:tr w:rsidR="00734C73">
        <w:tc>
          <w:tcPr>
            <w:tcW w:w="413"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18</w:t>
            </w:r>
          </w:p>
        </w:tc>
        <w:tc>
          <w:tcPr>
            <w:tcW w:w="20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"Түркістан облысы бойынша тексеру комиссиясы" мемлекеттік мекемесі</w:t>
            </w:r>
          </w:p>
        </w:tc>
        <w:tc>
          <w:tcPr>
            <w:tcW w:w="11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26 136,9</w:t>
            </w:r>
          </w:p>
        </w:tc>
        <w:tc>
          <w:tcPr>
            <w:tcW w:w="130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0,0</w:t>
            </w:r>
          </w:p>
        </w:tc>
        <w:tc>
          <w:tcPr>
            <w:tcW w:w="1330"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0,0</w:t>
            </w:r>
          </w:p>
        </w:tc>
        <w:tc>
          <w:tcPr>
            <w:tcW w:w="13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0,0</w:t>
            </w:r>
          </w:p>
        </w:tc>
        <w:tc>
          <w:tcPr>
            <w:tcW w:w="1112"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611 426,9</w:t>
            </w:r>
          </w:p>
        </w:tc>
        <w:tc>
          <w:tcPr>
            <w:tcW w:w="1219"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621 408,1</w:t>
            </w:r>
          </w:p>
        </w:tc>
      </w:tr>
      <w:tr w:rsidR="00734C73">
        <w:tc>
          <w:tcPr>
            <w:tcW w:w="413"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19</w:t>
            </w:r>
          </w:p>
        </w:tc>
        <w:tc>
          <w:tcPr>
            <w:tcW w:w="20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kk-KZ" w:eastAsia="ru-RU"/>
              </w:rPr>
              <w:t xml:space="preserve"> "Түркістан облысының туризм басқармасы" мемлекеттік мекемесі</w:t>
            </w:r>
          </w:p>
        </w:tc>
        <w:tc>
          <w:tcPr>
            <w:tcW w:w="11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167 164,5</w:t>
            </w:r>
          </w:p>
        </w:tc>
        <w:tc>
          <w:tcPr>
            <w:tcW w:w="130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351,0</w:t>
            </w:r>
          </w:p>
        </w:tc>
        <w:tc>
          <w:tcPr>
            <w:tcW w:w="1330"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351,0</w:t>
            </w:r>
          </w:p>
        </w:tc>
        <w:tc>
          <w:tcPr>
            <w:tcW w:w="13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0,0</w:t>
            </w:r>
          </w:p>
        </w:tc>
        <w:tc>
          <w:tcPr>
            <w:tcW w:w="1112"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765 097,8</w:t>
            </w:r>
          </w:p>
        </w:tc>
        <w:tc>
          <w:tcPr>
            <w:tcW w:w="1219"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598 284,3</w:t>
            </w:r>
          </w:p>
        </w:tc>
      </w:tr>
      <w:tr w:rsidR="00734C73">
        <w:tc>
          <w:tcPr>
            <w:tcW w:w="413"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20</w:t>
            </w:r>
          </w:p>
        </w:tc>
        <w:tc>
          <w:tcPr>
            <w:tcW w:w="20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kk-KZ" w:eastAsia="ru-RU"/>
              </w:rPr>
              <w:t>"Түркістан облысының дене шынықтыру және спорт басқармасы" мемлекеттік мекемесі</w:t>
            </w:r>
          </w:p>
        </w:tc>
        <w:tc>
          <w:tcPr>
            <w:tcW w:w="11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13 613 389,1</w:t>
            </w:r>
          </w:p>
        </w:tc>
        <w:tc>
          <w:tcPr>
            <w:tcW w:w="130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4 842 039,7</w:t>
            </w:r>
          </w:p>
        </w:tc>
        <w:tc>
          <w:tcPr>
            <w:tcW w:w="1330"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537 540,4</w:t>
            </w:r>
          </w:p>
        </w:tc>
        <w:tc>
          <w:tcPr>
            <w:tcW w:w="13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4 304 499,3</w:t>
            </w:r>
          </w:p>
        </w:tc>
        <w:tc>
          <w:tcPr>
            <w:tcW w:w="1112"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28 822 088,5</w:t>
            </w:r>
          </w:p>
        </w:tc>
        <w:tc>
          <w:tcPr>
            <w:tcW w:w="1219"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31 834 886,0</w:t>
            </w:r>
          </w:p>
        </w:tc>
      </w:tr>
      <w:tr w:rsidR="00734C73">
        <w:tc>
          <w:tcPr>
            <w:tcW w:w="413"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21</w:t>
            </w:r>
          </w:p>
        </w:tc>
        <w:tc>
          <w:tcPr>
            <w:tcW w:w="20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kk-KZ" w:eastAsia="ru-RU"/>
              </w:rPr>
              <w:t>"Қазақстан Республикасы Төтенше жағдайлар министрлігі Түркістан облысының Төтенше жағдайлар департаменті" мемлекеттік мекемесі</w:t>
            </w:r>
          </w:p>
        </w:tc>
        <w:tc>
          <w:tcPr>
            <w:tcW w:w="11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2 594 952,4</w:t>
            </w:r>
          </w:p>
        </w:tc>
        <w:tc>
          <w:tcPr>
            <w:tcW w:w="130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1 321 872,0</w:t>
            </w:r>
          </w:p>
        </w:tc>
        <w:tc>
          <w:tcPr>
            <w:tcW w:w="1330"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8 558,9</w:t>
            </w:r>
          </w:p>
        </w:tc>
        <w:tc>
          <w:tcPr>
            <w:tcW w:w="13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1 313 313,1</w:t>
            </w:r>
          </w:p>
        </w:tc>
        <w:tc>
          <w:tcPr>
            <w:tcW w:w="1112"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1 257 429,2</w:t>
            </w:r>
          </w:p>
        </w:tc>
        <w:tc>
          <w:tcPr>
            <w:tcW w:w="1219"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573 308,1</w:t>
            </w:r>
          </w:p>
        </w:tc>
      </w:tr>
      <w:tr w:rsidR="00734C73">
        <w:tc>
          <w:tcPr>
            <w:tcW w:w="413"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22</w:t>
            </w:r>
          </w:p>
        </w:tc>
        <w:tc>
          <w:tcPr>
            <w:tcW w:w="20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kk-KZ" w:eastAsia="ru-RU"/>
              </w:rPr>
              <w:t>"Сайрам аудандық экономика және қаржы бөлімі" мемлекеттік мекемесі</w:t>
            </w:r>
          </w:p>
        </w:tc>
        <w:tc>
          <w:tcPr>
            <w:tcW w:w="11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41 825 560,7</w:t>
            </w:r>
          </w:p>
        </w:tc>
        <w:tc>
          <w:tcPr>
            <w:tcW w:w="130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3 937 208,5</w:t>
            </w:r>
          </w:p>
        </w:tc>
        <w:tc>
          <w:tcPr>
            <w:tcW w:w="1330"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3 925 210,0</w:t>
            </w:r>
          </w:p>
        </w:tc>
        <w:tc>
          <w:tcPr>
            <w:tcW w:w="13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11 998,5</w:t>
            </w:r>
          </w:p>
        </w:tc>
        <w:tc>
          <w:tcPr>
            <w:tcW w:w="1112"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54 572 888,7</w:t>
            </w:r>
          </w:p>
        </w:tc>
        <w:tc>
          <w:tcPr>
            <w:tcW w:w="1219"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43 605 623,0</w:t>
            </w:r>
          </w:p>
        </w:tc>
      </w:tr>
      <w:tr w:rsidR="00734C73">
        <w:tc>
          <w:tcPr>
            <w:tcW w:w="413"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23</w:t>
            </w:r>
          </w:p>
        </w:tc>
        <w:tc>
          <w:tcPr>
            <w:tcW w:w="20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kk-KZ" w:eastAsia="ru-RU"/>
              </w:rPr>
              <w:t xml:space="preserve"> Шардара ауданы әкімдігінің "Шардара аудандық экономика және қаржы бөлімі" мемлекеттік мекемесі</w:t>
            </w:r>
          </w:p>
        </w:tc>
        <w:tc>
          <w:tcPr>
            <w:tcW w:w="11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25 546 811,3</w:t>
            </w:r>
          </w:p>
        </w:tc>
        <w:tc>
          <w:tcPr>
            <w:tcW w:w="130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1 933 900,1</w:t>
            </w:r>
          </w:p>
        </w:tc>
        <w:tc>
          <w:tcPr>
            <w:tcW w:w="1330"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1 755 409,4</w:t>
            </w:r>
          </w:p>
        </w:tc>
        <w:tc>
          <w:tcPr>
            <w:tcW w:w="13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178 490,7</w:t>
            </w:r>
          </w:p>
        </w:tc>
        <w:tc>
          <w:tcPr>
            <w:tcW w:w="1112"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21 464 664,2</w:t>
            </w:r>
          </w:p>
        </w:tc>
        <w:tc>
          <w:tcPr>
            <w:tcW w:w="1219"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19 623 774,2</w:t>
            </w:r>
          </w:p>
        </w:tc>
      </w:tr>
      <w:tr w:rsidR="00734C73">
        <w:tc>
          <w:tcPr>
            <w:tcW w:w="413"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24</w:t>
            </w:r>
          </w:p>
        </w:tc>
        <w:tc>
          <w:tcPr>
            <w:tcW w:w="20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kk-KZ" w:eastAsia="ru-RU"/>
              </w:rPr>
              <w:t>"Түлкібас ауданы әкімдігінің экономика және қаржы бөлімі" мемлекеттік мекемесі</w:t>
            </w:r>
          </w:p>
        </w:tc>
        <w:tc>
          <w:tcPr>
            <w:tcW w:w="11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21 601 515,6</w:t>
            </w:r>
          </w:p>
        </w:tc>
        <w:tc>
          <w:tcPr>
            <w:tcW w:w="130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2 010 270,0</w:t>
            </w:r>
          </w:p>
        </w:tc>
        <w:tc>
          <w:tcPr>
            <w:tcW w:w="1330"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1 682 780,7</w:t>
            </w:r>
          </w:p>
        </w:tc>
        <w:tc>
          <w:tcPr>
            <w:tcW w:w="13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327 489,3</w:t>
            </w:r>
          </w:p>
        </w:tc>
        <w:tc>
          <w:tcPr>
            <w:tcW w:w="1112"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26 282 074,4</w:t>
            </w:r>
          </w:p>
        </w:tc>
        <w:tc>
          <w:tcPr>
            <w:tcW w:w="1219"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20 973 443,4</w:t>
            </w:r>
          </w:p>
        </w:tc>
      </w:tr>
      <w:tr w:rsidR="00734C73">
        <w:tc>
          <w:tcPr>
            <w:tcW w:w="413"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25</w:t>
            </w:r>
          </w:p>
        </w:tc>
        <w:tc>
          <w:tcPr>
            <w:tcW w:w="20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kk-KZ" w:eastAsia="ru-RU"/>
              </w:rPr>
              <w:t>Отырар ауданы әкімдігінің "Отырар ауданының экономика және қаржы бөлімі" мемлекеттік мекемесі</w:t>
            </w:r>
          </w:p>
        </w:tc>
        <w:tc>
          <w:tcPr>
            <w:tcW w:w="11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25 155 948,6</w:t>
            </w:r>
          </w:p>
        </w:tc>
        <w:tc>
          <w:tcPr>
            <w:tcW w:w="130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2 560 522,2</w:t>
            </w:r>
          </w:p>
        </w:tc>
        <w:tc>
          <w:tcPr>
            <w:tcW w:w="1330"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1 320 586,2</w:t>
            </w:r>
          </w:p>
        </w:tc>
        <w:tc>
          <w:tcPr>
            <w:tcW w:w="13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1 239 936,0</w:t>
            </w:r>
          </w:p>
        </w:tc>
        <w:tc>
          <w:tcPr>
            <w:tcW w:w="1112"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25 002 989,8</w:t>
            </w:r>
          </w:p>
        </w:tc>
        <w:tc>
          <w:tcPr>
            <w:tcW w:w="1219"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22 360 326,2</w:t>
            </w:r>
          </w:p>
        </w:tc>
      </w:tr>
      <w:tr w:rsidR="00734C73">
        <w:tc>
          <w:tcPr>
            <w:tcW w:w="413"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26</w:t>
            </w:r>
          </w:p>
        </w:tc>
        <w:tc>
          <w:tcPr>
            <w:tcW w:w="20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kk-KZ" w:eastAsia="ru-RU"/>
              </w:rPr>
              <w:t>Түркістан қаласы әкімдігінің "Экономика және қаржы бөлімі" мемлекеттік мекемесі</w:t>
            </w:r>
          </w:p>
        </w:tc>
        <w:tc>
          <w:tcPr>
            <w:tcW w:w="11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353 417 337,7</w:t>
            </w:r>
          </w:p>
        </w:tc>
        <w:tc>
          <w:tcPr>
            <w:tcW w:w="130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48 859 120,9</w:t>
            </w:r>
          </w:p>
        </w:tc>
        <w:tc>
          <w:tcPr>
            <w:tcW w:w="1330"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16 076 605,4</w:t>
            </w:r>
          </w:p>
        </w:tc>
        <w:tc>
          <w:tcPr>
            <w:tcW w:w="13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32 782 515,5</w:t>
            </w:r>
          </w:p>
        </w:tc>
        <w:tc>
          <w:tcPr>
            <w:tcW w:w="1112"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289 090 459,3</w:t>
            </w:r>
          </w:p>
        </w:tc>
        <w:tc>
          <w:tcPr>
            <w:tcW w:w="1219"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218 382 950,0</w:t>
            </w:r>
          </w:p>
        </w:tc>
      </w:tr>
      <w:tr w:rsidR="00734C73">
        <w:tc>
          <w:tcPr>
            <w:tcW w:w="413"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27</w:t>
            </w:r>
          </w:p>
        </w:tc>
        <w:tc>
          <w:tcPr>
            <w:tcW w:w="20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kk-KZ" w:eastAsia="ru-RU"/>
              </w:rPr>
              <w:t>"Төлеби аудандық экономика және қаржы бөлімі" мемлекеттік мекемесі</w:t>
            </w:r>
          </w:p>
        </w:tc>
        <w:tc>
          <w:tcPr>
            <w:tcW w:w="11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35 000 025,3</w:t>
            </w:r>
          </w:p>
        </w:tc>
        <w:tc>
          <w:tcPr>
            <w:tcW w:w="130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1 495 773,3</w:t>
            </w:r>
          </w:p>
        </w:tc>
        <w:tc>
          <w:tcPr>
            <w:tcW w:w="1330"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1 394 498,6</w:t>
            </w:r>
          </w:p>
        </w:tc>
        <w:tc>
          <w:tcPr>
            <w:tcW w:w="13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101 274,7</w:t>
            </w:r>
          </w:p>
        </w:tc>
        <w:tc>
          <w:tcPr>
            <w:tcW w:w="1112"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38 653 527,6</w:t>
            </w:r>
          </w:p>
        </w:tc>
        <w:tc>
          <w:tcPr>
            <w:tcW w:w="1219"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26 847 707,7</w:t>
            </w:r>
          </w:p>
        </w:tc>
      </w:tr>
      <w:tr w:rsidR="00734C73">
        <w:tc>
          <w:tcPr>
            <w:tcW w:w="413"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28</w:t>
            </w:r>
          </w:p>
        </w:tc>
        <w:tc>
          <w:tcPr>
            <w:tcW w:w="20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kk-KZ" w:eastAsia="ru-RU"/>
              </w:rPr>
              <w:t xml:space="preserve"> "Мақтаарал ауданының экономика және қаржы бөлімі" мемлекеттік мекемесі</w:t>
            </w:r>
          </w:p>
        </w:tc>
        <w:tc>
          <w:tcPr>
            <w:tcW w:w="11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36 863 002,8</w:t>
            </w:r>
          </w:p>
        </w:tc>
        <w:tc>
          <w:tcPr>
            <w:tcW w:w="130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7 648 479,9</w:t>
            </w:r>
          </w:p>
        </w:tc>
        <w:tc>
          <w:tcPr>
            <w:tcW w:w="1330"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3 040 042,0</w:t>
            </w:r>
          </w:p>
        </w:tc>
        <w:tc>
          <w:tcPr>
            <w:tcW w:w="13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4 608 437,9</w:t>
            </w:r>
          </w:p>
        </w:tc>
        <w:tc>
          <w:tcPr>
            <w:tcW w:w="1112"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43 240 914,0</w:t>
            </w:r>
          </w:p>
        </w:tc>
        <w:tc>
          <w:tcPr>
            <w:tcW w:w="1219"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34 935 561,8</w:t>
            </w:r>
          </w:p>
        </w:tc>
      </w:tr>
      <w:tr w:rsidR="00734C73">
        <w:tc>
          <w:tcPr>
            <w:tcW w:w="413"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29</w:t>
            </w:r>
          </w:p>
        </w:tc>
        <w:tc>
          <w:tcPr>
            <w:tcW w:w="20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kk-KZ" w:eastAsia="ru-RU"/>
              </w:rPr>
              <w:t xml:space="preserve"> "Ордабасы аудандық экономика және қаржы бөлімі" мемлекеттік мекемесі</w:t>
            </w:r>
          </w:p>
        </w:tc>
        <w:tc>
          <w:tcPr>
            <w:tcW w:w="11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62 985 010,2</w:t>
            </w:r>
          </w:p>
        </w:tc>
        <w:tc>
          <w:tcPr>
            <w:tcW w:w="130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3 327 761,8</w:t>
            </w:r>
          </w:p>
        </w:tc>
        <w:tc>
          <w:tcPr>
            <w:tcW w:w="1330"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2 876 093,6</w:t>
            </w:r>
          </w:p>
        </w:tc>
        <w:tc>
          <w:tcPr>
            <w:tcW w:w="13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451 668,2</w:t>
            </w:r>
          </w:p>
        </w:tc>
        <w:tc>
          <w:tcPr>
            <w:tcW w:w="1112"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39 549 123,8</w:t>
            </w:r>
          </w:p>
        </w:tc>
        <w:tc>
          <w:tcPr>
            <w:tcW w:w="1219"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30 048 222,5</w:t>
            </w:r>
          </w:p>
        </w:tc>
      </w:tr>
      <w:tr w:rsidR="00734C73">
        <w:tc>
          <w:tcPr>
            <w:tcW w:w="413"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30</w:t>
            </w:r>
          </w:p>
        </w:tc>
        <w:tc>
          <w:tcPr>
            <w:tcW w:w="20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kk-KZ" w:eastAsia="ru-RU"/>
              </w:rPr>
              <w:t>Арыс қаласының "Экономика және қаржы бөлімі" мемлекеттік мекемесі</w:t>
            </w:r>
          </w:p>
        </w:tc>
        <w:tc>
          <w:tcPr>
            <w:tcW w:w="11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25 094 539,9</w:t>
            </w:r>
          </w:p>
        </w:tc>
        <w:tc>
          <w:tcPr>
            <w:tcW w:w="130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7 295 900,1</w:t>
            </w:r>
          </w:p>
        </w:tc>
        <w:tc>
          <w:tcPr>
            <w:tcW w:w="1330"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4 309 005,0</w:t>
            </w:r>
          </w:p>
        </w:tc>
        <w:tc>
          <w:tcPr>
            <w:tcW w:w="13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2 986 895,1</w:t>
            </w:r>
          </w:p>
        </w:tc>
        <w:tc>
          <w:tcPr>
            <w:tcW w:w="1112"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22 572 896,9</w:t>
            </w:r>
          </w:p>
        </w:tc>
        <w:tc>
          <w:tcPr>
            <w:tcW w:w="1219"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25 661 012,4</w:t>
            </w:r>
          </w:p>
        </w:tc>
      </w:tr>
      <w:tr w:rsidR="00734C73">
        <w:tc>
          <w:tcPr>
            <w:tcW w:w="413"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31</w:t>
            </w:r>
          </w:p>
        </w:tc>
        <w:tc>
          <w:tcPr>
            <w:tcW w:w="20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kk-KZ" w:eastAsia="ru-RU"/>
              </w:rPr>
              <w:t>"Созақ ауданы әкімдігінің экономика және қаржы бөлімі" мемлекеттік мекемесі</w:t>
            </w:r>
          </w:p>
        </w:tc>
        <w:tc>
          <w:tcPr>
            <w:tcW w:w="11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27 176 994,8</w:t>
            </w:r>
          </w:p>
        </w:tc>
        <w:tc>
          <w:tcPr>
            <w:tcW w:w="130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4 234 172,2</w:t>
            </w:r>
          </w:p>
        </w:tc>
        <w:tc>
          <w:tcPr>
            <w:tcW w:w="1330"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3 419 595,5</w:t>
            </w:r>
          </w:p>
        </w:tc>
        <w:tc>
          <w:tcPr>
            <w:tcW w:w="13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814 576,7</w:t>
            </w:r>
          </w:p>
        </w:tc>
        <w:tc>
          <w:tcPr>
            <w:tcW w:w="1112"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143 743 659,9</w:t>
            </w:r>
          </w:p>
        </w:tc>
        <w:tc>
          <w:tcPr>
            <w:tcW w:w="1219"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136 311 951,3</w:t>
            </w:r>
          </w:p>
        </w:tc>
      </w:tr>
      <w:tr w:rsidR="00734C73">
        <w:tc>
          <w:tcPr>
            <w:tcW w:w="413"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32</w:t>
            </w:r>
          </w:p>
        </w:tc>
        <w:tc>
          <w:tcPr>
            <w:tcW w:w="20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kk-KZ" w:eastAsia="ru-RU"/>
              </w:rPr>
              <w:t>Бәйдібек ауданы әкімдігінің "Бәйдібек аудандық экономика және қаржы бөлімі" мемлекеттік мекемесі</w:t>
            </w:r>
          </w:p>
        </w:tc>
        <w:tc>
          <w:tcPr>
            <w:tcW w:w="11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31 275 511,8</w:t>
            </w:r>
          </w:p>
        </w:tc>
        <w:tc>
          <w:tcPr>
            <w:tcW w:w="130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3 256 920,3</w:t>
            </w:r>
          </w:p>
        </w:tc>
        <w:tc>
          <w:tcPr>
            <w:tcW w:w="1330"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1 053 181,7</w:t>
            </w:r>
          </w:p>
        </w:tc>
        <w:tc>
          <w:tcPr>
            <w:tcW w:w="13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2 203 738,6</w:t>
            </w:r>
          </w:p>
        </w:tc>
        <w:tc>
          <w:tcPr>
            <w:tcW w:w="1112"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26 451 030,8</w:t>
            </w:r>
          </w:p>
        </w:tc>
        <w:tc>
          <w:tcPr>
            <w:tcW w:w="1219"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20 090 657,5</w:t>
            </w:r>
          </w:p>
        </w:tc>
      </w:tr>
      <w:tr w:rsidR="00734C73">
        <w:tc>
          <w:tcPr>
            <w:tcW w:w="413"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33</w:t>
            </w:r>
          </w:p>
        </w:tc>
        <w:tc>
          <w:tcPr>
            <w:tcW w:w="20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kk-KZ" w:eastAsia="ru-RU"/>
              </w:rPr>
              <w:t xml:space="preserve">Кентау қаласы әкімдігінің </w:t>
            </w:r>
            <w:r>
              <w:rPr>
                <w:rFonts w:ascii="Times New Roman" w:eastAsia="Times New Roman" w:hAnsi="Times New Roman" w:cs="Times New Roman"/>
                <w:color w:val="000000"/>
                <w:sz w:val="16"/>
                <w:szCs w:val="16"/>
                <w:lang w:val="kk-KZ" w:eastAsia="ru-RU"/>
              </w:rPr>
              <w:lastRenderedPageBreak/>
              <w:t>"Кентау қалалық экономика және қаржы бөлімі" мемлекеттік мекемесі</w:t>
            </w:r>
          </w:p>
        </w:tc>
        <w:tc>
          <w:tcPr>
            <w:tcW w:w="11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lastRenderedPageBreak/>
              <w:t>65 685 308,4</w:t>
            </w:r>
          </w:p>
        </w:tc>
        <w:tc>
          <w:tcPr>
            <w:tcW w:w="130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9 877 906,6</w:t>
            </w:r>
          </w:p>
        </w:tc>
        <w:tc>
          <w:tcPr>
            <w:tcW w:w="1330"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3 447 045,7</w:t>
            </w:r>
          </w:p>
        </w:tc>
        <w:tc>
          <w:tcPr>
            <w:tcW w:w="13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6 430 860,9</w:t>
            </w:r>
          </w:p>
        </w:tc>
        <w:tc>
          <w:tcPr>
            <w:tcW w:w="1112"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60 640 885,3</w:t>
            </w:r>
          </w:p>
        </w:tc>
        <w:tc>
          <w:tcPr>
            <w:tcW w:w="1219"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47 431 612,0</w:t>
            </w:r>
          </w:p>
        </w:tc>
      </w:tr>
      <w:tr w:rsidR="00734C73">
        <w:tc>
          <w:tcPr>
            <w:tcW w:w="413"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lastRenderedPageBreak/>
              <w:t>34</w:t>
            </w:r>
          </w:p>
        </w:tc>
        <w:tc>
          <w:tcPr>
            <w:tcW w:w="20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kk-KZ" w:eastAsia="ru-RU"/>
              </w:rPr>
              <w:t xml:space="preserve"> "Сарыағаш ауданының экономика және қаржы бөлімі" мемлекеттік мекемесі</w:t>
            </w:r>
          </w:p>
        </w:tc>
        <w:tc>
          <w:tcPr>
            <w:tcW w:w="11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50 293 767,0</w:t>
            </w:r>
          </w:p>
        </w:tc>
        <w:tc>
          <w:tcPr>
            <w:tcW w:w="130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4 656 108,3</w:t>
            </w:r>
          </w:p>
        </w:tc>
        <w:tc>
          <w:tcPr>
            <w:tcW w:w="1330"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3 399 665,4</w:t>
            </w:r>
          </w:p>
        </w:tc>
        <w:tc>
          <w:tcPr>
            <w:tcW w:w="13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1 256 442,9</w:t>
            </w:r>
          </w:p>
        </w:tc>
        <w:tc>
          <w:tcPr>
            <w:tcW w:w="1112"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52 944 764,0</w:t>
            </w:r>
          </w:p>
        </w:tc>
        <w:tc>
          <w:tcPr>
            <w:tcW w:w="1219"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43 369 984,7</w:t>
            </w:r>
          </w:p>
        </w:tc>
      </w:tr>
      <w:tr w:rsidR="00734C73">
        <w:tc>
          <w:tcPr>
            <w:tcW w:w="413"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35</w:t>
            </w:r>
          </w:p>
        </w:tc>
        <w:tc>
          <w:tcPr>
            <w:tcW w:w="20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kk-KZ" w:eastAsia="ru-RU"/>
              </w:rPr>
              <w:t>"Қазығұрт аудандық экономика және қаржы бөлімі" мемлекеттік мекемесі</w:t>
            </w:r>
          </w:p>
        </w:tc>
        <w:tc>
          <w:tcPr>
            <w:tcW w:w="11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28 486 554,0</w:t>
            </w:r>
          </w:p>
        </w:tc>
        <w:tc>
          <w:tcPr>
            <w:tcW w:w="130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3 560 248,4</w:t>
            </w:r>
          </w:p>
        </w:tc>
        <w:tc>
          <w:tcPr>
            <w:tcW w:w="1330"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1 759 247,4</w:t>
            </w:r>
          </w:p>
        </w:tc>
        <w:tc>
          <w:tcPr>
            <w:tcW w:w="13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1 801 001,0</w:t>
            </w:r>
          </w:p>
        </w:tc>
        <w:tc>
          <w:tcPr>
            <w:tcW w:w="1112"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24 462 234,9</w:t>
            </w:r>
          </w:p>
        </w:tc>
        <w:tc>
          <w:tcPr>
            <w:tcW w:w="1219"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20 005 713,0</w:t>
            </w:r>
          </w:p>
        </w:tc>
      </w:tr>
      <w:tr w:rsidR="00734C73">
        <w:tc>
          <w:tcPr>
            <w:tcW w:w="413"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36</w:t>
            </w:r>
          </w:p>
        </w:tc>
        <w:tc>
          <w:tcPr>
            <w:tcW w:w="20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kk-KZ" w:eastAsia="ru-RU"/>
              </w:rPr>
              <w:t xml:space="preserve"> "Келес ауданының экономика және қаржы бөлімі" мемлекеттік мекемесі</w:t>
            </w:r>
          </w:p>
        </w:tc>
        <w:tc>
          <w:tcPr>
            <w:tcW w:w="11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24 658 609,7</w:t>
            </w:r>
          </w:p>
        </w:tc>
        <w:tc>
          <w:tcPr>
            <w:tcW w:w="130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3 760 933,9</w:t>
            </w:r>
          </w:p>
        </w:tc>
        <w:tc>
          <w:tcPr>
            <w:tcW w:w="1330"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1 947 350,3</w:t>
            </w:r>
          </w:p>
        </w:tc>
        <w:tc>
          <w:tcPr>
            <w:tcW w:w="13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1 813 583,6</w:t>
            </w:r>
          </w:p>
        </w:tc>
        <w:tc>
          <w:tcPr>
            <w:tcW w:w="1112"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36 334 438,3</w:t>
            </w:r>
          </w:p>
        </w:tc>
        <w:tc>
          <w:tcPr>
            <w:tcW w:w="1219"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28 375 893,0</w:t>
            </w:r>
          </w:p>
        </w:tc>
      </w:tr>
      <w:tr w:rsidR="00734C73">
        <w:tc>
          <w:tcPr>
            <w:tcW w:w="413"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37</w:t>
            </w:r>
          </w:p>
        </w:tc>
        <w:tc>
          <w:tcPr>
            <w:tcW w:w="20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kk-KZ" w:eastAsia="ru-RU"/>
              </w:rPr>
              <w:t>"Жетісай ауданының экономика және қаржы бөлімі" мемлекеттік мекемесі</w:t>
            </w:r>
          </w:p>
        </w:tc>
        <w:tc>
          <w:tcPr>
            <w:tcW w:w="11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45 558 298,0</w:t>
            </w:r>
          </w:p>
        </w:tc>
        <w:tc>
          <w:tcPr>
            <w:tcW w:w="130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6 155 793,1</w:t>
            </w:r>
          </w:p>
        </w:tc>
        <w:tc>
          <w:tcPr>
            <w:tcW w:w="1330"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3 594 027,5</w:t>
            </w:r>
          </w:p>
        </w:tc>
        <w:tc>
          <w:tcPr>
            <w:tcW w:w="13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2 561 765,6</w:t>
            </w:r>
          </w:p>
        </w:tc>
        <w:tc>
          <w:tcPr>
            <w:tcW w:w="1112"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48 171 231,5</w:t>
            </w:r>
          </w:p>
        </w:tc>
        <w:tc>
          <w:tcPr>
            <w:tcW w:w="1219"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42 577 881,0</w:t>
            </w:r>
          </w:p>
        </w:tc>
      </w:tr>
      <w:tr w:rsidR="00734C73">
        <w:tc>
          <w:tcPr>
            <w:tcW w:w="413"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38</w:t>
            </w:r>
          </w:p>
        </w:tc>
        <w:tc>
          <w:tcPr>
            <w:tcW w:w="20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kk-KZ" w:eastAsia="ru-RU"/>
              </w:rPr>
              <w:t>"Сауран ауданы әкімдігінің экономика және қаржы бөлімі" мемлекеттік мекемесі</w:t>
            </w:r>
          </w:p>
        </w:tc>
        <w:tc>
          <w:tcPr>
            <w:tcW w:w="11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13 614 135,1</w:t>
            </w:r>
          </w:p>
        </w:tc>
        <w:tc>
          <w:tcPr>
            <w:tcW w:w="130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1 520 643,8</w:t>
            </w:r>
          </w:p>
        </w:tc>
        <w:tc>
          <w:tcPr>
            <w:tcW w:w="1330"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1 427 560,9</w:t>
            </w:r>
          </w:p>
        </w:tc>
        <w:tc>
          <w:tcPr>
            <w:tcW w:w="13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93 082,9</w:t>
            </w:r>
          </w:p>
        </w:tc>
        <w:tc>
          <w:tcPr>
            <w:tcW w:w="1112"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28 404 062,1</w:t>
            </w:r>
          </w:p>
        </w:tc>
        <w:tc>
          <w:tcPr>
            <w:tcW w:w="1219"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20 031 394,0</w:t>
            </w:r>
          </w:p>
        </w:tc>
      </w:tr>
      <w:tr w:rsidR="00734C73">
        <w:tc>
          <w:tcPr>
            <w:tcW w:w="413"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39</w:t>
            </w:r>
          </w:p>
        </w:tc>
        <w:tc>
          <w:tcPr>
            <w:tcW w:w="20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kk-KZ" w:eastAsia="ru-RU"/>
              </w:rPr>
              <w:t>"Түркістан облысының мемлекеттік сатып алу басқармасы" мемлекеттік мекемесі</w:t>
            </w:r>
          </w:p>
        </w:tc>
        <w:tc>
          <w:tcPr>
            <w:tcW w:w="11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163 415,2</w:t>
            </w:r>
          </w:p>
        </w:tc>
        <w:tc>
          <w:tcPr>
            <w:tcW w:w="130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116 569,1</w:t>
            </w:r>
          </w:p>
        </w:tc>
        <w:tc>
          <w:tcPr>
            <w:tcW w:w="1330"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116 569,1</w:t>
            </w:r>
          </w:p>
        </w:tc>
        <w:tc>
          <w:tcPr>
            <w:tcW w:w="13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0,0</w:t>
            </w:r>
          </w:p>
        </w:tc>
        <w:tc>
          <w:tcPr>
            <w:tcW w:w="1112"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191 979,4</w:t>
            </w:r>
          </w:p>
        </w:tc>
        <w:tc>
          <w:tcPr>
            <w:tcW w:w="1219"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196 788,4</w:t>
            </w:r>
          </w:p>
        </w:tc>
      </w:tr>
      <w:tr w:rsidR="00734C73">
        <w:tc>
          <w:tcPr>
            <w:tcW w:w="413"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40</w:t>
            </w:r>
          </w:p>
        </w:tc>
        <w:tc>
          <w:tcPr>
            <w:tcW w:w="20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kk-KZ" w:eastAsia="ru-RU"/>
              </w:rPr>
              <w:t>"Түркістан облысының ветеринария басқармасы" мемлекеттік мекемесі</w:t>
            </w:r>
          </w:p>
        </w:tc>
        <w:tc>
          <w:tcPr>
            <w:tcW w:w="11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84 280,0</w:t>
            </w:r>
          </w:p>
        </w:tc>
        <w:tc>
          <w:tcPr>
            <w:tcW w:w="130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0,0</w:t>
            </w:r>
          </w:p>
        </w:tc>
        <w:tc>
          <w:tcPr>
            <w:tcW w:w="1330"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0,0</w:t>
            </w:r>
          </w:p>
        </w:tc>
        <w:tc>
          <w:tcPr>
            <w:tcW w:w="13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0,0</w:t>
            </w:r>
          </w:p>
        </w:tc>
        <w:tc>
          <w:tcPr>
            <w:tcW w:w="1112"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10 344 588,2</w:t>
            </w:r>
          </w:p>
        </w:tc>
        <w:tc>
          <w:tcPr>
            <w:tcW w:w="1219"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9 762 691,3</w:t>
            </w:r>
          </w:p>
        </w:tc>
      </w:tr>
      <w:tr w:rsidR="00734C73">
        <w:tc>
          <w:tcPr>
            <w:tcW w:w="413"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41</w:t>
            </w:r>
          </w:p>
        </w:tc>
        <w:tc>
          <w:tcPr>
            <w:tcW w:w="20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kk-KZ" w:eastAsia="ru-RU"/>
              </w:rPr>
              <w:t>"Түркістан облысының қаржы және мемлекеттік активтер басқармасы" мемлекеттік мекемесі</w:t>
            </w:r>
          </w:p>
        </w:tc>
        <w:tc>
          <w:tcPr>
            <w:tcW w:w="11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155 284 155,6</w:t>
            </w:r>
          </w:p>
        </w:tc>
        <w:tc>
          <w:tcPr>
            <w:tcW w:w="130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228 110 268,4</w:t>
            </w:r>
          </w:p>
        </w:tc>
        <w:tc>
          <w:tcPr>
            <w:tcW w:w="1330"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360 181,4</w:t>
            </w:r>
          </w:p>
        </w:tc>
        <w:tc>
          <w:tcPr>
            <w:tcW w:w="13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227 750 087,0</w:t>
            </w:r>
          </w:p>
        </w:tc>
        <w:tc>
          <w:tcPr>
            <w:tcW w:w="1112"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1 360 241 240,1</w:t>
            </w:r>
          </w:p>
        </w:tc>
        <w:tc>
          <w:tcPr>
            <w:tcW w:w="1219"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1 346 175 397,5</w:t>
            </w:r>
          </w:p>
        </w:tc>
      </w:tr>
      <w:tr w:rsidR="00734C73">
        <w:tc>
          <w:tcPr>
            <w:tcW w:w="413"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42</w:t>
            </w:r>
          </w:p>
        </w:tc>
        <w:tc>
          <w:tcPr>
            <w:tcW w:w="20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kk-KZ" w:eastAsia="ru-RU"/>
              </w:rPr>
              <w:t>"Түркістан облысының қоғамдық даму басқармасы" мемлекеттік мекемесі</w:t>
            </w:r>
          </w:p>
        </w:tc>
        <w:tc>
          <w:tcPr>
            <w:tcW w:w="11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1 436 536,2</w:t>
            </w:r>
          </w:p>
        </w:tc>
        <w:tc>
          <w:tcPr>
            <w:tcW w:w="130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11 483,1</w:t>
            </w:r>
          </w:p>
        </w:tc>
        <w:tc>
          <w:tcPr>
            <w:tcW w:w="1330"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11 483,1</w:t>
            </w:r>
          </w:p>
        </w:tc>
        <w:tc>
          <w:tcPr>
            <w:tcW w:w="13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0,0</w:t>
            </w:r>
          </w:p>
        </w:tc>
        <w:tc>
          <w:tcPr>
            <w:tcW w:w="1112"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3 954 734,3</w:t>
            </w:r>
          </w:p>
        </w:tc>
        <w:tc>
          <w:tcPr>
            <w:tcW w:w="1219"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4 225 194,4</w:t>
            </w:r>
          </w:p>
        </w:tc>
      </w:tr>
      <w:tr w:rsidR="00734C73">
        <w:tc>
          <w:tcPr>
            <w:tcW w:w="413"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43</w:t>
            </w:r>
          </w:p>
        </w:tc>
        <w:tc>
          <w:tcPr>
            <w:tcW w:w="20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kk-KZ" w:eastAsia="ru-RU"/>
              </w:rPr>
              <w:t>"Түркістан облысының цифрландыру, мемлекеттік қызметтер көрсету және архивтер басқармасы" мемлекеттік мекемесі</w:t>
            </w:r>
          </w:p>
        </w:tc>
        <w:tc>
          <w:tcPr>
            <w:tcW w:w="11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1 562 059,1</w:t>
            </w:r>
          </w:p>
        </w:tc>
        <w:tc>
          <w:tcPr>
            <w:tcW w:w="130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3 992 587,2</w:t>
            </w:r>
          </w:p>
        </w:tc>
        <w:tc>
          <w:tcPr>
            <w:tcW w:w="1330"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41 619,4</w:t>
            </w:r>
          </w:p>
        </w:tc>
        <w:tc>
          <w:tcPr>
            <w:tcW w:w="13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3 950 967,8</w:t>
            </w:r>
          </w:p>
        </w:tc>
        <w:tc>
          <w:tcPr>
            <w:tcW w:w="1112"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9 201 322,9</w:t>
            </w:r>
          </w:p>
        </w:tc>
        <w:tc>
          <w:tcPr>
            <w:tcW w:w="1219"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11 539 271,8</w:t>
            </w:r>
          </w:p>
        </w:tc>
      </w:tr>
      <w:tr w:rsidR="00734C73">
        <w:tc>
          <w:tcPr>
            <w:tcW w:w="413"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44</w:t>
            </w:r>
          </w:p>
        </w:tc>
        <w:tc>
          <w:tcPr>
            <w:tcW w:w="20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kk-KZ" w:eastAsia="ru-RU"/>
              </w:rPr>
              <w:t>«Түркістан облысының бақылау жөніндегі басқармасы» мемлекеттік мекемесі</w:t>
            </w:r>
          </w:p>
        </w:tc>
        <w:tc>
          <w:tcPr>
            <w:tcW w:w="11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120 361,5</w:t>
            </w:r>
          </w:p>
        </w:tc>
        <w:tc>
          <w:tcPr>
            <w:tcW w:w="130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1 120,8</w:t>
            </w:r>
          </w:p>
        </w:tc>
        <w:tc>
          <w:tcPr>
            <w:tcW w:w="1330"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1 120,8</w:t>
            </w:r>
          </w:p>
        </w:tc>
        <w:tc>
          <w:tcPr>
            <w:tcW w:w="13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0,0</w:t>
            </w:r>
          </w:p>
        </w:tc>
        <w:tc>
          <w:tcPr>
            <w:tcW w:w="1112"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380 843,6</w:t>
            </w:r>
          </w:p>
        </w:tc>
        <w:tc>
          <w:tcPr>
            <w:tcW w:w="1219"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277 092,2</w:t>
            </w:r>
          </w:p>
        </w:tc>
      </w:tr>
      <w:tr w:rsidR="00734C73">
        <w:tc>
          <w:tcPr>
            <w:tcW w:w="413" w:type="dxa"/>
            <w:vAlign w:val="center"/>
          </w:tcPr>
          <w:p w:rsidR="00734C73" w:rsidRDefault="00734C73">
            <w:pPr>
              <w:spacing w:after="0" w:line="240" w:lineRule="auto"/>
              <w:jc w:val="center"/>
              <w:rPr>
                <w:rFonts w:ascii="Times New Roman" w:hAnsi="Times New Roman"/>
                <w:bCs/>
                <w:sz w:val="16"/>
                <w:szCs w:val="16"/>
                <w:lang w:val="kk-KZ"/>
              </w:rPr>
            </w:pPr>
          </w:p>
          <w:p w:rsidR="00734C73" w:rsidRDefault="003202D1">
            <w:pPr>
              <w:spacing w:after="0" w:line="240" w:lineRule="auto"/>
              <w:jc w:val="center"/>
              <w:rPr>
                <w:rFonts w:ascii="Times New Roman" w:hAnsi="Times New Roman"/>
                <w:bCs/>
                <w:sz w:val="16"/>
                <w:szCs w:val="16"/>
                <w:lang w:val="kk-KZ"/>
              </w:rPr>
            </w:pPr>
            <w:r>
              <w:rPr>
                <w:rFonts w:ascii="Times New Roman" w:hAnsi="Times New Roman"/>
                <w:bCs/>
                <w:sz w:val="16"/>
                <w:szCs w:val="16"/>
                <w:lang w:val="kk-KZ"/>
              </w:rPr>
              <w:t>45</w:t>
            </w:r>
          </w:p>
        </w:tc>
        <w:tc>
          <w:tcPr>
            <w:tcW w:w="20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kk-KZ" w:eastAsia="ru-RU"/>
              </w:rPr>
              <w:t>"Түркістан облысының жұмылдыру дайындығы, аумақтық және азаматтық қорғаныс басқармасы" мемлекеттік мекемесі</w:t>
            </w:r>
          </w:p>
        </w:tc>
        <w:tc>
          <w:tcPr>
            <w:tcW w:w="11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1 362 788,0</w:t>
            </w:r>
          </w:p>
        </w:tc>
        <w:tc>
          <w:tcPr>
            <w:tcW w:w="130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184,1</w:t>
            </w:r>
          </w:p>
        </w:tc>
        <w:tc>
          <w:tcPr>
            <w:tcW w:w="1330"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184,1</w:t>
            </w:r>
          </w:p>
        </w:tc>
        <w:tc>
          <w:tcPr>
            <w:tcW w:w="13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0,0</w:t>
            </w:r>
          </w:p>
        </w:tc>
        <w:tc>
          <w:tcPr>
            <w:tcW w:w="1112"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1 447 020,6</w:t>
            </w:r>
          </w:p>
        </w:tc>
        <w:tc>
          <w:tcPr>
            <w:tcW w:w="1219"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color w:val="000000"/>
                <w:sz w:val="16"/>
                <w:szCs w:val="16"/>
                <w:lang w:val="ru-RU" w:eastAsia="ru-RU"/>
              </w:rPr>
              <w:t>529 797,4</w:t>
            </w:r>
          </w:p>
        </w:tc>
      </w:tr>
      <w:tr w:rsidR="00734C73">
        <w:tc>
          <w:tcPr>
            <w:tcW w:w="413" w:type="dxa"/>
            <w:vAlign w:val="center"/>
          </w:tcPr>
          <w:p w:rsidR="00734C73" w:rsidRDefault="00734C73">
            <w:pPr>
              <w:spacing w:after="0" w:line="240" w:lineRule="auto"/>
              <w:jc w:val="center"/>
              <w:rPr>
                <w:rFonts w:ascii="Times New Roman" w:hAnsi="Times New Roman"/>
                <w:bCs/>
                <w:sz w:val="16"/>
                <w:szCs w:val="16"/>
                <w:lang w:val="kk-KZ"/>
              </w:rPr>
            </w:pPr>
          </w:p>
        </w:tc>
        <w:tc>
          <w:tcPr>
            <w:tcW w:w="2025" w:type="dxa"/>
            <w:vAlign w:val="center"/>
          </w:tcPr>
          <w:p w:rsidR="00734C73" w:rsidRDefault="003202D1">
            <w:pPr>
              <w:spacing w:after="0" w:line="240" w:lineRule="auto"/>
              <w:jc w:val="center"/>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b/>
                <w:bCs/>
                <w:color w:val="000000"/>
                <w:sz w:val="16"/>
                <w:szCs w:val="16"/>
                <w:lang w:val="ru-RU" w:eastAsia="ru-RU"/>
              </w:rPr>
              <w:t>Жиыны</w:t>
            </w:r>
          </w:p>
        </w:tc>
        <w:tc>
          <w:tcPr>
            <w:tcW w:w="11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b/>
                <w:bCs/>
                <w:color w:val="000000"/>
                <w:sz w:val="16"/>
                <w:szCs w:val="16"/>
                <w:lang w:val="ru-RU" w:eastAsia="ru-RU"/>
              </w:rPr>
              <w:t>2 244 746 368,3</w:t>
            </w:r>
          </w:p>
        </w:tc>
        <w:tc>
          <w:tcPr>
            <w:tcW w:w="130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b/>
                <w:bCs/>
                <w:color w:val="000000"/>
                <w:sz w:val="16"/>
                <w:szCs w:val="16"/>
                <w:lang w:val="ru-RU" w:eastAsia="ru-RU"/>
              </w:rPr>
              <w:t>625 067 895,5</w:t>
            </w:r>
          </w:p>
        </w:tc>
        <w:tc>
          <w:tcPr>
            <w:tcW w:w="1330"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b/>
                <w:bCs/>
                <w:color w:val="000000"/>
                <w:sz w:val="16"/>
                <w:szCs w:val="16"/>
                <w:lang w:val="ru-RU" w:eastAsia="ru-RU"/>
              </w:rPr>
              <w:t>82 900 899,8</w:t>
            </w:r>
          </w:p>
        </w:tc>
        <w:tc>
          <w:tcPr>
            <w:tcW w:w="13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b/>
                <w:bCs/>
                <w:color w:val="000000"/>
                <w:sz w:val="16"/>
                <w:szCs w:val="16"/>
                <w:lang w:val="ru-RU" w:eastAsia="ru-RU"/>
              </w:rPr>
              <w:t>542 166 995,7</w:t>
            </w:r>
          </w:p>
        </w:tc>
        <w:tc>
          <w:tcPr>
            <w:tcW w:w="1112"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b/>
                <w:bCs/>
                <w:color w:val="000000"/>
                <w:sz w:val="16"/>
                <w:szCs w:val="16"/>
                <w:lang w:val="ru-RU" w:eastAsia="ru-RU"/>
              </w:rPr>
              <w:t>3 809 398 730,3</w:t>
            </w:r>
          </w:p>
        </w:tc>
        <w:tc>
          <w:tcPr>
            <w:tcW w:w="1219"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b/>
                <w:bCs/>
                <w:color w:val="000000"/>
                <w:sz w:val="16"/>
                <w:szCs w:val="16"/>
                <w:lang w:val="ru-RU" w:eastAsia="ru-RU"/>
              </w:rPr>
              <w:t>3 399 595 365,8</w:t>
            </w:r>
          </w:p>
        </w:tc>
      </w:tr>
      <w:tr w:rsidR="00734C73">
        <w:tc>
          <w:tcPr>
            <w:tcW w:w="413" w:type="dxa"/>
            <w:vAlign w:val="center"/>
          </w:tcPr>
          <w:p w:rsidR="00734C73" w:rsidRDefault="00734C73">
            <w:pPr>
              <w:spacing w:after="0" w:line="240" w:lineRule="auto"/>
              <w:jc w:val="center"/>
              <w:rPr>
                <w:rFonts w:ascii="Times New Roman" w:eastAsia="Times New Roman" w:hAnsi="Times New Roman" w:cs="Times New Roman"/>
                <w:color w:val="000000"/>
                <w:sz w:val="16"/>
                <w:szCs w:val="16"/>
                <w:lang w:val="ru-RU" w:eastAsia="ru-RU"/>
              </w:rPr>
            </w:pPr>
          </w:p>
        </w:tc>
        <w:tc>
          <w:tcPr>
            <w:tcW w:w="2025" w:type="dxa"/>
            <w:vAlign w:val="center"/>
          </w:tcPr>
          <w:p w:rsidR="00734C73" w:rsidRDefault="003202D1">
            <w:pPr>
              <w:spacing w:after="0" w:line="240" w:lineRule="auto"/>
              <w:jc w:val="center"/>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b/>
                <w:bCs/>
                <w:color w:val="000000"/>
                <w:sz w:val="16"/>
                <w:szCs w:val="16"/>
                <w:lang w:val="ru-RU" w:eastAsia="ru-RU"/>
              </w:rPr>
              <w:t xml:space="preserve">Айналымдар мен сальдо бойынша элиминирленуді ескергенде </w:t>
            </w:r>
          </w:p>
        </w:tc>
        <w:tc>
          <w:tcPr>
            <w:tcW w:w="11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b/>
                <w:bCs/>
                <w:color w:val="000000"/>
                <w:sz w:val="16"/>
                <w:szCs w:val="16"/>
                <w:lang w:val="ru-RU" w:eastAsia="ru-RU"/>
              </w:rPr>
              <w:t>2 244 493 665,6</w:t>
            </w:r>
          </w:p>
        </w:tc>
        <w:tc>
          <w:tcPr>
            <w:tcW w:w="130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b/>
                <w:bCs/>
                <w:color w:val="000000"/>
                <w:sz w:val="16"/>
                <w:szCs w:val="16"/>
                <w:lang w:val="ru-RU" w:eastAsia="ru-RU"/>
              </w:rPr>
              <w:t>624 815 192,8</w:t>
            </w:r>
          </w:p>
        </w:tc>
        <w:tc>
          <w:tcPr>
            <w:tcW w:w="1330"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b/>
                <w:bCs/>
                <w:color w:val="000000"/>
                <w:sz w:val="16"/>
                <w:szCs w:val="16"/>
                <w:lang w:val="ru-RU" w:eastAsia="ru-RU"/>
              </w:rPr>
              <w:t>82 648 197,1</w:t>
            </w:r>
          </w:p>
        </w:tc>
        <w:tc>
          <w:tcPr>
            <w:tcW w:w="13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b/>
                <w:bCs/>
                <w:color w:val="000000"/>
                <w:sz w:val="16"/>
                <w:szCs w:val="16"/>
                <w:lang w:val="ru-RU" w:eastAsia="ru-RU"/>
              </w:rPr>
              <w:t>542 166 995,7</w:t>
            </w:r>
          </w:p>
        </w:tc>
        <w:tc>
          <w:tcPr>
            <w:tcW w:w="1112"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b/>
                <w:bCs/>
                <w:color w:val="000000"/>
                <w:sz w:val="16"/>
                <w:szCs w:val="16"/>
                <w:lang w:val="ru-RU" w:eastAsia="ru-RU"/>
              </w:rPr>
              <w:t>1 609 425 302,1</w:t>
            </w:r>
          </w:p>
        </w:tc>
        <w:tc>
          <w:tcPr>
            <w:tcW w:w="1219"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b/>
                <w:bCs/>
                <w:color w:val="000000"/>
                <w:sz w:val="16"/>
                <w:szCs w:val="16"/>
                <w:lang w:val="ru-RU" w:eastAsia="ru-RU"/>
              </w:rPr>
              <w:t>1 265 990 968,2</w:t>
            </w:r>
          </w:p>
        </w:tc>
      </w:tr>
      <w:tr w:rsidR="00734C73">
        <w:tc>
          <w:tcPr>
            <w:tcW w:w="413" w:type="dxa"/>
            <w:vAlign w:val="center"/>
          </w:tcPr>
          <w:p w:rsidR="00734C73" w:rsidRDefault="00734C73">
            <w:pPr>
              <w:spacing w:after="0" w:line="240" w:lineRule="auto"/>
              <w:jc w:val="center"/>
              <w:rPr>
                <w:rFonts w:ascii="Times New Roman" w:eastAsia="Times New Roman" w:hAnsi="Times New Roman" w:cs="Times New Roman"/>
                <w:color w:val="000000"/>
                <w:sz w:val="16"/>
                <w:szCs w:val="16"/>
                <w:lang w:val="ru-RU" w:eastAsia="ru-RU"/>
              </w:rPr>
            </w:pPr>
          </w:p>
        </w:tc>
        <w:tc>
          <w:tcPr>
            <w:tcW w:w="2025" w:type="dxa"/>
            <w:vAlign w:val="center"/>
          </w:tcPr>
          <w:p w:rsidR="00734C73" w:rsidRDefault="003202D1">
            <w:pPr>
              <w:spacing w:after="0" w:line="240" w:lineRule="auto"/>
              <w:jc w:val="center"/>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b/>
                <w:bCs/>
                <w:color w:val="000000"/>
                <w:sz w:val="16"/>
                <w:szCs w:val="16"/>
                <w:lang w:val="ru-RU" w:eastAsia="ru-RU"/>
              </w:rPr>
              <w:t>Айырмашылық</w:t>
            </w:r>
          </w:p>
        </w:tc>
        <w:tc>
          <w:tcPr>
            <w:tcW w:w="11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b/>
                <w:bCs/>
                <w:color w:val="000000"/>
                <w:sz w:val="16"/>
                <w:szCs w:val="16"/>
                <w:lang w:val="ru-RU" w:eastAsia="ru-RU"/>
              </w:rPr>
              <w:t>252 702,7</w:t>
            </w:r>
          </w:p>
        </w:tc>
        <w:tc>
          <w:tcPr>
            <w:tcW w:w="130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b/>
                <w:bCs/>
                <w:color w:val="000000"/>
                <w:sz w:val="16"/>
                <w:szCs w:val="16"/>
                <w:lang w:val="ru-RU" w:eastAsia="ru-RU"/>
              </w:rPr>
              <w:t>-252 702,7</w:t>
            </w:r>
          </w:p>
        </w:tc>
        <w:tc>
          <w:tcPr>
            <w:tcW w:w="1330"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b/>
                <w:bCs/>
                <w:color w:val="000000"/>
                <w:sz w:val="16"/>
                <w:szCs w:val="16"/>
                <w:lang w:val="ru-RU" w:eastAsia="ru-RU"/>
              </w:rPr>
              <w:t>-252 702,7</w:t>
            </w:r>
          </w:p>
        </w:tc>
        <w:tc>
          <w:tcPr>
            <w:tcW w:w="1325"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b/>
                <w:bCs/>
                <w:color w:val="000000"/>
                <w:sz w:val="16"/>
                <w:szCs w:val="16"/>
                <w:lang w:val="ru-RU" w:eastAsia="ru-RU"/>
              </w:rPr>
              <w:t>0,0</w:t>
            </w:r>
          </w:p>
        </w:tc>
        <w:tc>
          <w:tcPr>
            <w:tcW w:w="1112"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b/>
                <w:bCs/>
                <w:color w:val="000000"/>
                <w:sz w:val="16"/>
                <w:szCs w:val="16"/>
                <w:lang w:val="ru-RU" w:eastAsia="ru-RU"/>
              </w:rPr>
              <w:t>-2 199 973 428,2</w:t>
            </w:r>
          </w:p>
        </w:tc>
        <w:tc>
          <w:tcPr>
            <w:tcW w:w="1219" w:type="dxa"/>
            <w:vAlign w:val="center"/>
          </w:tcPr>
          <w:p w:rsidR="00734C73" w:rsidRDefault="003202D1">
            <w:pPr>
              <w:spacing w:after="0" w:line="240" w:lineRule="auto"/>
              <w:jc w:val="center"/>
              <w:rPr>
                <w:rFonts w:ascii="Times New Roman" w:hAnsi="Times New Roman"/>
                <w:bCs/>
                <w:sz w:val="16"/>
                <w:szCs w:val="16"/>
                <w:lang w:val="kk-KZ"/>
              </w:rPr>
            </w:pPr>
            <w:r>
              <w:rPr>
                <w:rFonts w:ascii="Times New Roman" w:eastAsia="Times New Roman" w:hAnsi="Times New Roman" w:cs="Times New Roman"/>
                <w:b/>
                <w:bCs/>
                <w:color w:val="000000"/>
                <w:sz w:val="16"/>
                <w:szCs w:val="16"/>
                <w:lang w:val="ru-RU" w:eastAsia="ru-RU"/>
              </w:rPr>
              <w:t>-2 133 604 397,6</w:t>
            </w:r>
          </w:p>
        </w:tc>
      </w:tr>
    </w:tbl>
    <w:p w:rsidR="00734C73" w:rsidRDefault="00734C73">
      <w:pPr>
        <w:tabs>
          <w:tab w:val="left" w:pos="0"/>
          <w:tab w:val="left" w:pos="709"/>
        </w:tabs>
        <w:autoSpaceDE w:val="0"/>
        <w:autoSpaceDN w:val="0"/>
        <w:adjustRightInd w:val="0"/>
        <w:spacing w:after="0" w:line="240" w:lineRule="auto"/>
        <w:jc w:val="both"/>
        <w:rPr>
          <w:rFonts w:ascii="Times New Roman" w:hAnsi="Times New Roman"/>
          <w:bCs/>
          <w:sz w:val="16"/>
          <w:szCs w:val="16"/>
          <w:lang w:val="kk-KZ"/>
        </w:rPr>
      </w:pPr>
    </w:p>
    <w:p w:rsidR="00734C73" w:rsidRDefault="00734C73">
      <w:pPr>
        <w:tabs>
          <w:tab w:val="left" w:pos="0"/>
          <w:tab w:val="left" w:pos="709"/>
        </w:tabs>
        <w:autoSpaceDE w:val="0"/>
        <w:autoSpaceDN w:val="0"/>
        <w:adjustRightInd w:val="0"/>
        <w:spacing w:after="0" w:line="240" w:lineRule="auto"/>
        <w:jc w:val="both"/>
        <w:rPr>
          <w:rFonts w:ascii="Times New Roman" w:hAnsi="Times New Roman"/>
          <w:bCs/>
          <w:sz w:val="16"/>
          <w:szCs w:val="16"/>
          <w:lang w:val="kk-KZ"/>
        </w:rPr>
      </w:pPr>
    </w:p>
    <w:p w:rsidR="00734C73" w:rsidRDefault="003202D1">
      <w:pPr>
        <w:pStyle w:val="afe"/>
        <w:spacing w:before="0" w:beforeAutospacing="0" w:after="0" w:afterAutospacing="0"/>
        <w:ind w:firstLine="709"/>
        <w:jc w:val="both"/>
        <w:rPr>
          <w:iCs/>
          <w:color w:val="000000"/>
          <w:sz w:val="28"/>
          <w:szCs w:val="28"/>
          <w:lang w:val="kk-KZ"/>
        </w:rPr>
      </w:pPr>
      <w:r>
        <w:rPr>
          <w:iCs/>
          <w:color w:val="000000"/>
          <w:sz w:val="28"/>
          <w:szCs w:val="28"/>
          <w:lang w:val="kk-KZ"/>
        </w:rPr>
        <w:t>Жоғарыдағы келтірілген кестеден көрініп тұрғандай, 2024 жылы Түркістан облысының активтері 2 244 493 665,6 мың теңгені, міндеттемелер 624 815 192,8 мың теңгені, кірістер 1 609 425 302,1 мың теңгені және шығыстар 1 265 990 968,2 мың теңгені құраған.</w:t>
      </w:r>
    </w:p>
    <w:p w:rsidR="00734C73" w:rsidRDefault="003202D1">
      <w:pPr>
        <w:pStyle w:val="afe"/>
        <w:spacing w:before="0" w:beforeAutospacing="0" w:after="0" w:afterAutospacing="0"/>
        <w:ind w:firstLine="709"/>
        <w:jc w:val="both"/>
        <w:rPr>
          <w:iCs/>
          <w:color w:val="000000"/>
          <w:sz w:val="28"/>
          <w:szCs w:val="28"/>
          <w:lang w:val="kk-KZ"/>
        </w:rPr>
      </w:pPr>
      <w:r>
        <w:rPr>
          <w:iCs/>
          <w:color w:val="000000"/>
          <w:sz w:val="28"/>
          <w:szCs w:val="28"/>
          <w:lang w:val="kk-KZ"/>
        </w:rPr>
        <w:t>2023 жылмен салыстырғанда 2024 жылы активтердің 34,5% - ға немесе 575 544 315,8 мың теңгеге, міндеттемелердің 20% - ға немесе 104 280 599,6 мың теңгеге ұлғаюы байқалады.</w:t>
      </w:r>
    </w:p>
    <w:p w:rsidR="00734C73" w:rsidRDefault="003202D1">
      <w:pPr>
        <w:pStyle w:val="afe"/>
        <w:spacing w:before="0" w:beforeAutospacing="0" w:after="0" w:afterAutospacing="0"/>
        <w:jc w:val="both"/>
        <w:rPr>
          <w:iCs/>
          <w:color w:val="000000"/>
          <w:sz w:val="28"/>
          <w:szCs w:val="28"/>
          <w:lang w:val="kk-KZ"/>
        </w:rPr>
      </w:pPr>
      <w:r>
        <w:rPr>
          <w:iCs/>
          <w:color w:val="000000"/>
          <w:sz w:val="28"/>
          <w:szCs w:val="28"/>
          <w:lang w:val="kk-KZ"/>
        </w:rPr>
        <w:lastRenderedPageBreak/>
        <w:tab/>
        <w:t>Мәселен, 2024 жылы ЖБ ШҚЕ активтердің негізгі үлесі «Түркістан облысының құрылыс басқармасы» мемлекеттік мекемесіне (461 951 249,1 мың теңге немесе 20,5%), «Түркістан облысының білім басқармасы» мемлекеттік мекемесіне (231 417 140,7 мың теңге немесе 10,3%), «Түркістан облысының жолаушылар көлігі және автомобиль жолдары басқармасы» мемлекеттік мекемесіне (160 416 094,6 мың теңге немесе 7,1%) және «Түркістан облысының қаржы және мемлекеттік активтер басқармасы» мемлекеттік мекемесіне                   (155 284 155,6 мың теңге немесе 6,9%), тиесілі.</w:t>
      </w:r>
    </w:p>
    <w:p w:rsidR="00734C73" w:rsidRDefault="00734C73">
      <w:pPr>
        <w:tabs>
          <w:tab w:val="left" w:pos="0"/>
          <w:tab w:val="left" w:pos="709"/>
        </w:tabs>
        <w:autoSpaceDE w:val="0"/>
        <w:autoSpaceDN w:val="0"/>
        <w:adjustRightInd w:val="0"/>
        <w:spacing w:after="0" w:line="240" w:lineRule="auto"/>
        <w:jc w:val="both"/>
        <w:rPr>
          <w:rFonts w:ascii="Times New Roman" w:hAnsi="Times New Roman"/>
          <w:bCs/>
          <w:sz w:val="28"/>
          <w:szCs w:val="28"/>
          <w:lang w:val="kk-KZ"/>
        </w:rPr>
      </w:pPr>
    </w:p>
    <w:p w:rsidR="00734C73" w:rsidRDefault="003202D1">
      <w:pPr>
        <w:spacing w:after="0" w:line="240" w:lineRule="auto"/>
        <w:jc w:val="center"/>
        <w:rPr>
          <w:rFonts w:ascii="Times New Roman" w:eastAsia="Calibri" w:hAnsi="Times New Roman" w:cs="Times New Roman"/>
          <w:b/>
          <w:bCs/>
          <w:sz w:val="28"/>
          <w:szCs w:val="28"/>
          <w:lang w:val="kk-KZ" w:eastAsia="ru-RU"/>
        </w:rPr>
      </w:pPr>
      <w:r>
        <w:rPr>
          <w:rFonts w:ascii="Times New Roman" w:hAnsi="Times New Roman" w:cs="Times New Roman"/>
          <w:b/>
          <w:sz w:val="28"/>
          <w:szCs w:val="28"/>
          <w:lang w:val="kk-KZ"/>
        </w:rPr>
        <w:t>2024 жылғы «31» желтоқсандағы е</w:t>
      </w:r>
      <w:r>
        <w:rPr>
          <w:rFonts w:ascii="Times New Roman" w:eastAsia="Calibri" w:hAnsi="Times New Roman" w:cs="Times New Roman"/>
          <w:b/>
          <w:bCs/>
          <w:sz w:val="28"/>
          <w:szCs w:val="28"/>
          <w:lang w:val="kk-KZ" w:eastAsia="ru-RU"/>
        </w:rPr>
        <w:t>септі кезеңге арналған Шоғырландырылған бухгалтерлiк баланс</w:t>
      </w:r>
    </w:p>
    <w:p w:rsidR="00734C73" w:rsidRDefault="003202D1">
      <w:pPr>
        <w:spacing w:after="0" w:line="240" w:lineRule="auto"/>
        <w:ind w:left="7799" w:firstLine="709"/>
        <w:jc w:val="center"/>
        <w:rPr>
          <w:rFonts w:ascii="Times New Roman" w:eastAsia="Calibri" w:hAnsi="Times New Roman" w:cs="Times New Roman"/>
          <w:bCs/>
          <w:i/>
          <w:sz w:val="20"/>
          <w:szCs w:val="20"/>
          <w:lang w:val="kk-KZ" w:eastAsia="ru-RU"/>
        </w:rPr>
      </w:pPr>
      <w:r>
        <w:rPr>
          <w:rFonts w:ascii="Times New Roman" w:eastAsia="Calibri" w:hAnsi="Times New Roman" w:cs="Times New Roman"/>
          <w:bCs/>
          <w:i/>
          <w:sz w:val="20"/>
          <w:szCs w:val="20"/>
          <w:lang w:val="kk-KZ" w:eastAsia="ru-RU"/>
        </w:rPr>
        <w:t>мың теңге</w:t>
      </w:r>
    </w:p>
    <w:tbl>
      <w:tblPr>
        <w:tblW w:w="9760" w:type="dxa"/>
        <w:tblInd w:w="113" w:type="dxa"/>
        <w:tblLook w:val="04A0" w:firstRow="1" w:lastRow="0" w:firstColumn="1" w:lastColumn="0" w:noHBand="0" w:noVBand="1"/>
      </w:tblPr>
      <w:tblGrid>
        <w:gridCol w:w="5709"/>
        <w:gridCol w:w="993"/>
        <w:gridCol w:w="1551"/>
        <w:gridCol w:w="1507"/>
      </w:tblGrid>
      <w:tr w:rsidR="00734C73">
        <w:trPr>
          <w:trHeight w:val="420"/>
        </w:trPr>
        <w:tc>
          <w:tcPr>
            <w:tcW w:w="5709" w:type="dxa"/>
            <w:tcBorders>
              <w:top w:val="single" w:sz="4" w:space="0" w:color="auto"/>
              <w:left w:val="single" w:sz="4" w:space="0" w:color="auto"/>
              <w:bottom w:val="single" w:sz="4" w:space="0" w:color="auto"/>
              <w:right w:val="single" w:sz="4" w:space="0" w:color="auto"/>
            </w:tcBorders>
            <w:vAlign w:val="center"/>
          </w:tcPr>
          <w:p w:rsidR="00734C73" w:rsidRDefault="003202D1">
            <w:pPr>
              <w:spacing w:after="0" w:line="240" w:lineRule="auto"/>
              <w:jc w:val="center"/>
              <w:rPr>
                <w:rFonts w:ascii="Times New Roman" w:eastAsia="Times New Roman" w:hAnsi="Times New Roman" w:cs="Times New Roman"/>
                <w:b/>
                <w:bCs/>
                <w:color w:val="000000"/>
                <w:sz w:val="16"/>
                <w:szCs w:val="16"/>
                <w:lang w:val="ru-RU" w:eastAsia="ru-RU"/>
              </w:rPr>
            </w:pPr>
            <w:r>
              <w:rPr>
                <w:rFonts w:ascii="MinionPro-Regular" w:eastAsia="Calibri" w:hAnsi="MinionPro-Regular" w:cs="MinionPro-Regular"/>
                <w:sz w:val="20"/>
                <w:szCs w:val="20"/>
                <w:lang w:val="ru-RU" w:eastAsia="ru-RU"/>
              </w:rPr>
              <w:t>АКТИВТЕР</w:t>
            </w:r>
          </w:p>
        </w:tc>
        <w:tc>
          <w:tcPr>
            <w:tcW w:w="993" w:type="dxa"/>
            <w:tcBorders>
              <w:top w:val="single" w:sz="4" w:space="0" w:color="auto"/>
              <w:left w:val="nil"/>
              <w:bottom w:val="single" w:sz="4" w:space="0" w:color="auto"/>
              <w:right w:val="single" w:sz="4" w:space="0" w:color="auto"/>
            </w:tcBorders>
            <w:vAlign w:val="center"/>
          </w:tcPr>
          <w:p w:rsidR="00734C73" w:rsidRDefault="003202D1">
            <w:pPr>
              <w:spacing w:after="0" w:line="240" w:lineRule="auto"/>
              <w:jc w:val="center"/>
              <w:rPr>
                <w:rFonts w:ascii="Times New Roman" w:eastAsia="Times New Roman" w:hAnsi="Times New Roman" w:cs="Times New Roman"/>
                <w:b/>
                <w:bCs/>
                <w:color w:val="000000"/>
                <w:sz w:val="16"/>
                <w:szCs w:val="16"/>
                <w:lang w:val="ru-RU" w:eastAsia="ru-RU"/>
              </w:rPr>
            </w:pPr>
            <w:r>
              <w:rPr>
                <w:rFonts w:ascii="Times New Roman" w:eastAsia="Times New Roman" w:hAnsi="Times New Roman" w:cs="Times New Roman"/>
                <w:b/>
                <w:bCs/>
                <w:color w:val="000000"/>
                <w:sz w:val="16"/>
                <w:szCs w:val="16"/>
                <w:lang w:val="ru-RU" w:eastAsia="ru-RU"/>
              </w:rPr>
              <w:t>Жол коды</w:t>
            </w:r>
          </w:p>
        </w:tc>
        <w:tc>
          <w:tcPr>
            <w:tcW w:w="1551" w:type="dxa"/>
            <w:tcBorders>
              <w:top w:val="single" w:sz="4" w:space="0" w:color="auto"/>
              <w:left w:val="nil"/>
              <w:bottom w:val="single" w:sz="4" w:space="0" w:color="auto"/>
              <w:right w:val="single" w:sz="4" w:space="0" w:color="auto"/>
            </w:tcBorders>
            <w:vAlign w:val="center"/>
          </w:tcPr>
          <w:p w:rsidR="00734C73" w:rsidRDefault="003202D1">
            <w:pPr>
              <w:spacing w:after="0" w:line="240" w:lineRule="auto"/>
              <w:jc w:val="center"/>
              <w:rPr>
                <w:rFonts w:ascii="Times New Roman" w:eastAsia="Times New Roman" w:hAnsi="Times New Roman" w:cs="Times New Roman"/>
                <w:b/>
                <w:bCs/>
                <w:color w:val="000000"/>
                <w:sz w:val="16"/>
                <w:szCs w:val="16"/>
                <w:lang w:val="ru-RU" w:eastAsia="ru-RU"/>
              </w:rPr>
            </w:pPr>
            <w:r>
              <w:rPr>
                <w:rFonts w:ascii="Times New Roman" w:eastAsia="Times New Roman" w:hAnsi="Times New Roman" w:cs="Times New Roman"/>
                <w:b/>
                <w:bCs/>
                <w:color w:val="000000"/>
                <w:sz w:val="16"/>
                <w:szCs w:val="16"/>
                <w:lang w:val="ru-RU" w:eastAsia="ru-RU"/>
              </w:rPr>
              <w:t>Есепті кезеңнің басында</w:t>
            </w:r>
          </w:p>
        </w:tc>
        <w:tc>
          <w:tcPr>
            <w:tcW w:w="1507" w:type="dxa"/>
            <w:tcBorders>
              <w:top w:val="single" w:sz="4" w:space="0" w:color="auto"/>
              <w:left w:val="nil"/>
              <w:bottom w:val="single" w:sz="4" w:space="0" w:color="auto"/>
              <w:right w:val="single" w:sz="4" w:space="0" w:color="auto"/>
            </w:tcBorders>
            <w:vAlign w:val="center"/>
          </w:tcPr>
          <w:p w:rsidR="00734C73" w:rsidRDefault="003202D1">
            <w:pPr>
              <w:spacing w:after="0" w:line="240" w:lineRule="auto"/>
              <w:jc w:val="center"/>
              <w:rPr>
                <w:rFonts w:ascii="Times New Roman" w:eastAsia="Times New Roman" w:hAnsi="Times New Roman" w:cs="Times New Roman"/>
                <w:b/>
                <w:bCs/>
                <w:color w:val="000000"/>
                <w:sz w:val="16"/>
                <w:szCs w:val="16"/>
                <w:lang w:val="ru-RU" w:eastAsia="ru-RU"/>
              </w:rPr>
            </w:pPr>
            <w:r>
              <w:rPr>
                <w:rFonts w:ascii="Times New Roman" w:eastAsia="Times New Roman" w:hAnsi="Times New Roman" w:cs="Times New Roman"/>
                <w:b/>
                <w:bCs/>
                <w:color w:val="000000"/>
                <w:sz w:val="16"/>
                <w:szCs w:val="16"/>
                <w:lang w:val="ru-RU" w:eastAsia="ru-RU"/>
              </w:rPr>
              <w:t>Есепті кезеңнің соңында</w:t>
            </w:r>
          </w:p>
        </w:tc>
      </w:tr>
      <w:tr w:rsidR="00734C73">
        <w:trPr>
          <w:trHeight w:val="204"/>
        </w:trPr>
        <w:tc>
          <w:tcPr>
            <w:tcW w:w="5709" w:type="dxa"/>
            <w:tcBorders>
              <w:top w:val="nil"/>
              <w:left w:val="single" w:sz="4" w:space="0" w:color="auto"/>
              <w:bottom w:val="single" w:sz="4" w:space="0" w:color="auto"/>
              <w:right w:val="single" w:sz="4" w:space="0" w:color="auto"/>
            </w:tcBorders>
            <w:noWrap/>
            <w:vAlign w:val="center"/>
          </w:tcPr>
          <w:p w:rsidR="00734C73" w:rsidRDefault="003202D1">
            <w:pPr>
              <w:spacing w:after="0" w:line="240" w:lineRule="auto"/>
              <w:jc w:val="center"/>
              <w:rPr>
                <w:rFonts w:ascii="Times New Roman" w:eastAsia="Times New Roman" w:hAnsi="Times New Roman" w:cs="Times New Roman"/>
                <w:b/>
                <w:bCs/>
                <w:color w:val="000000"/>
                <w:sz w:val="16"/>
                <w:szCs w:val="16"/>
                <w:lang w:val="ru-RU" w:eastAsia="ru-RU"/>
              </w:rPr>
            </w:pPr>
            <w:r>
              <w:rPr>
                <w:rFonts w:ascii="Times New Roman" w:eastAsia="Times New Roman" w:hAnsi="Times New Roman" w:cs="Times New Roman"/>
                <w:b/>
                <w:bCs/>
                <w:color w:val="000000"/>
                <w:sz w:val="16"/>
                <w:szCs w:val="16"/>
                <w:lang w:val="ru-RU" w:eastAsia="ru-RU"/>
              </w:rPr>
              <w:t>1</w:t>
            </w:r>
          </w:p>
        </w:tc>
        <w:tc>
          <w:tcPr>
            <w:tcW w:w="993" w:type="dxa"/>
            <w:tcBorders>
              <w:top w:val="nil"/>
              <w:left w:val="nil"/>
              <w:bottom w:val="single" w:sz="4" w:space="0" w:color="auto"/>
              <w:right w:val="single" w:sz="4" w:space="0" w:color="auto"/>
            </w:tcBorders>
            <w:vAlign w:val="center"/>
          </w:tcPr>
          <w:p w:rsidR="00734C73" w:rsidRDefault="003202D1">
            <w:pPr>
              <w:spacing w:after="0" w:line="240" w:lineRule="auto"/>
              <w:jc w:val="center"/>
              <w:rPr>
                <w:rFonts w:ascii="Arial" w:eastAsia="Times New Roman" w:hAnsi="Arial" w:cs="Arial"/>
                <w:b/>
                <w:bCs/>
                <w:sz w:val="16"/>
                <w:szCs w:val="16"/>
                <w:lang w:val="ru-RU" w:eastAsia="ru-RU"/>
              </w:rPr>
            </w:pPr>
            <w:r>
              <w:rPr>
                <w:rFonts w:ascii="Arial" w:eastAsia="Times New Roman" w:hAnsi="Arial" w:cs="Arial"/>
                <w:b/>
                <w:bCs/>
                <w:sz w:val="16"/>
                <w:szCs w:val="16"/>
                <w:lang w:val="ru-RU" w:eastAsia="ru-RU"/>
              </w:rPr>
              <w:t>2</w:t>
            </w:r>
          </w:p>
        </w:tc>
        <w:tc>
          <w:tcPr>
            <w:tcW w:w="1551" w:type="dxa"/>
            <w:tcBorders>
              <w:top w:val="nil"/>
              <w:left w:val="nil"/>
              <w:bottom w:val="single" w:sz="4" w:space="0" w:color="auto"/>
              <w:right w:val="single" w:sz="4" w:space="0" w:color="auto"/>
            </w:tcBorders>
            <w:noWrap/>
            <w:vAlign w:val="center"/>
          </w:tcPr>
          <w:p w:rsidR="00734C73" w:rsidRDefault="003202D1">
            <w:pPr>
              <w:spacing w:after="0" w:line="240" w:lineRule="auto"/>
              <w:jc w:val="center"/>
              <w:rPr>
                <w:rFonts w:ascii="Times New Roman" w:eastAsia="Times New Roman" w:hAnsi="Times New Roman" w:cs="Times New Roman"/>
                <w:b/>
                <w:bCs/>
                <w:color w:val="000000"/>
                <w:sz w:val="16"/>
                <w:szCs w:val="16"/>
                <w:lang w:val="ru-RU" w:eastAsia="ru-RU"/>
              </w:rPr>
            </w:pPr>
            <w:r>
              <w:rPr>
                <w:rFonts w:ascii="Times New Roman" w:eastAsia="Times New Roman" w:hAnsi="Times New Roman" w:cs="Times New Roman"/>
                <w:b/>
                <w:bCs/>
                <w:color w:val="000000"/>
                <w:sz w:val="16"/>
                <w:szCs w:val="16"/>
                <w:lang w:val="ru-RU" w:eastAsia="ru-RU"/>
              </w:rPr>
              <w:t xml:space="preserve">3  </w:t>
            </w:r>
          </w:p>
        </w:tc>
        <w:tc>
          <w:tcPr>
            <w:tcW w:w="1507" w:type="dxa"/>
            <w:tcBorders>
              <w:top w:val="nil"/>
              <w:left w:val="nil"/>
              <w:bottom w:val="single" w:sz="4" w:space="0" w:color="auto"/>
              <w:right w:val="single" w:sz="4" w:space="0" w:color="auto"/>
            </w:tcBorders>
            <w:noWrap/>
            <w:vAlign w:val="center"/>
          </w:tcPr>
          <w:p w:rsidR="00734C73" w:rsidRDefault="003202D1">
            <w:pPr>
              <w:spacing w:after="0" w:line="240" w:lineRule="auto"/>
              <w:jc w:val="center"/>
              <w:rPr>
                <w:rFonts w:ascii="Times New Roman" w:eastAsia="Times New Roman" w:hAnsi="Times New Roman" w:cs="Times New Roman"/>
                <w:b/>
                <w:bCs/>
                <w:color w:val="000000"/>
                <w:sz w:val="16"/>
                <w:szCs w:val="16"/>
                <w:lang w:val="ru-RU" w:eastAsia="ru-RU"/>
              </w:rPr>
            </w:pPr>
            <w:r>
              <w:rPr>
                <w:rFonts w:ascii="Times New Roman" w:eastAsia="Times New Roman" w:hAnsi="Times New Roman" w:cs="Times New Roman"/>
                <w:b/>
                <w:bCs/>
                <w:color w:val="000000"/>
                <w:sz w:val="16"/>
                <w:szCs w:val="16"/>
                <w:lang w:val="ru-RU" w:eastAsia="ru-RU"/>
              </w:rPr>
              <w:t xml:space="preserve">4  </w:t>
            </w:r>
          </w:p>
        </w:tc>
      </w:tr>
      <w:tr w:rsidR="00734C73">
        <w:trPr>
          <w:trHeight w:val="204"/>
        </w:trPr>
        <w:tc>
          <w:tcPr>
            <w:tcW w:w="5709" w:type="dxa"/>
            <w:tcBorders>
              <w:top w:val="nil"/>
              <w:left w:val="single" w:sz="4" w:space="0" w:color="auto"/>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b/>
                <w:color w:val="000000"/>
                <w:sz w:val="16"/>
                <w:szCs w:val="16"/>
                <w:lang w:val="ru-RU" w:eastAsia="ru-RU"/>
              </w:rPr>
            </w:pPr>
            <w:r>
              <w:rPr>
                <w:rFonts w:ascii="Times New Roman" w:eastAsia="Times New Roman" w:hAnsi="Times New Roman" w:cs="Times New Roman"/>
                <w:b/>
                <w:color w:val="000000"/>
                <w:sz w:val="16"/>
                <w:szCs w:val="16"/>
                <w:lang w:val="ru-RU" w:eastAsia="ru-RU"/>
              </w:rPr>
              <w:t>I. Қысқа мерзiмдi активтер</w:t>
            </w:r>
          </w:p>
        </w:tc>
        <w:tc>
          <w:tcPr>
            <w:tcW w:w="993" w:type="dxa"/>
            <w:tcBorders>
              <w:top w:val="nil"/>
              <w:left w:val="nil"/>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w:t>
            </w:r>
          </w:p>
        </w:tc>
        <w:tc>
          <w:tcPr>
            <w:tcW w:w="1551" w:type="dxa"/>
            <w:tcBorders>
              <w:top w:val="nil"/>
              <w:left w:val="nil"/>
              <w:bottom w:val="single" w:sz="4" w:space="0" w:color="auto"/>
              <w:right w:val="single" w:sz="4" w:space="0" w:color="auto"/>
            </w:tcBorders>
            <w:noWrap/>
            <w:vAlign w:val="center"/>
          </w:tcPr>
          <w:p w:rsidR="00734C73" w:rsidRDefault="003202D1">
            <w:pPr>
              <w:spacing w:after="0" w:line="240" w:lineRule="auto"/>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w:t>
            </w:r>
          </w:p>
        </w:tc>
        <w:tc>
          <w:tcPr>
            <w:tcW w:w="1507" w:type="dxa"/>
            <w:tcBorders>
              <w:top w:val="nil"/>
              <w:left w:val="nil"/>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w:t>
            </w:r>
          </w:p>
        </w:tc>
      </w:tr>
      <w:tr w:rsidR="00734C73">
        <w:trPr>
          <w:trHeight w:val="204"/>
        </w:trPr>
        <w:tc>
          <w:tcPr>
            <w:tcW w:w="5709" w:type="dxa"/>
            <w:tcBorders>
              <w:top w:val="nil"/>
              <w:left w:val="single" w:sz="4" w:space="0" w:color="auto"/>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ru-RU" w:eastAsia="ru-RU"/>
              </w:rPr>
              <w:t>Ақшалай</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қаражат</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және</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олардың</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баламалары</w:t>
            </w:r>
          </w:p>
        </w:tc>
        <w:tc>
          <w:tcPr>
            <w:tcW w:w="993" w:type="dxa"/>
            <w:tcBorders>
              <w:top w:val="nil"/>
              <w:left w:val="nil"/>
              <w:bottom w:val="single" w:sz="4" w:space="0" w:color="auto"/>
              <w:right w:val="single" w:sz="4" w:space="0" w:color="auto"/>
            </w:tcBorders>
          </w:tcPr>
          <w:p w:rsidR="00734C73" w:rsidRDefault="003202D1">
            <w:pPr>
              <w:spacing w:after="0" w:line="240" w:lineRule="auto"/>
              <w:jc w:val="center"/>
              <w:rPr>
                <w:rFonts w:ascii="Arial" w:eastAsia="Times New Roman" w:hAnsi="Arial" w:cs="Arial"/>
                <w:sz w:val="16"/>
                <w:szCs w:val="16"/>
                <w:lang w:val="ru-RU" w:eastAsia="ru-RU"/>
              </w:rPr>
            </w:pPr>
            <w:r>
              <w:rPr>
                <w:rFonts w:ascii="Arial" w:eastAsia="Times New Roman" w:hAnsi="Arial" w:cs="Arial"/>
                <w:sz w:val="16"/>
                <w:szCs w:val="16"/>
                <w:lang w:val="ru-RU" w:eastAsia="ru-RU"/>
              </w:rPr>
              <w:t>010</w:t>
            </w:r>
          </w:p>
        </w:tc>
        <w:tc>
          <w:tcPr>
            <w:tcW w:w="1551" w:type="dxa"/>
            <w:tcBorders>
              <w:top w:val="nil"/>
              <w:left w:val="nil"/>
              <w:bottom w:val="single" w:sz="4" w:space="0" w:color="auto"/>
              <w:right w:val="single" w:sz="4" w:space="0" w:color="auto"/>
            </w:tcBorders>
            <w:noWrap/>
            <w:vAlign w:val="center"/>
          </w:tcPr>
          <w:p w:rsidR="00734C73" w:rsidRDefault="003202D1">
            <w:pPr>
              <w:spacing w:after="0" w:line="240" w:lineRule="auto"/>
              <w:jc w:val="right"/>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xml:space="preserve">15 553 949,4  </w:t>
            </w:r>
          </w:p>
        </w:tc>
        <w:tc>
          <w:tcPr>
            <w:tcW w:w="1507" w:type="dxa"/>
            <w:tcBorders>
              <w:top w:val="nil"/>
              <w:left w:val="nil"/>
              <w:bottom w:val="single" w:sz="4" w:space="0" w:color="auto"/>
              <w:right w:val="single" w:sz="4" w:space="0" w:color="auto"/>
            </w:tcBorders>
            <w:noWrap/>
            <w:vAlign w:val="bottom"/>
          </w:tcPr>
          <w:p w:rsidR="00734C73" w:rsidRDefault="003202D1">
            <w:pPr>
              <w:spacing w:after="0" w:line="240" w:lineRule="auto"/>
              <w:jc w:val="right"/>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xml:space="preserve">24 292 052,2  </w:t>
            </w:r>
          </w:p>
        </w:tc>
      </w:tr>
      <w:tr w:rsidR="00734C73">
        <w:trPr>
          <w:trHeight w:val="204"/>
        </w:trPr>
        <w:tc>
          <w:tcPr>
            <w:tcW w:w="5709" w:type="dxa"/>
            <w:tcBorders>
              <w:top w:val="nil"/>
              <w:left w:val="single" w:sz="4" w:space="0" w:color="auto"/>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Қысқа мерзімді қаржы инвестициялар</w:t>
            </w:r>
          </w:p>
        </w:tc>
        <w:tc>
          <w:tcPr>
            <w:tcW w:w="993" w:type="dxa"/>
            <w:tcBorders>
              <w:top w:val="nil"/>
              <w:left w:val="nil"/>
              <w:bottom w:val="single" w:sz="4" w:space="0" w:color="auto"/>
              <w:right w:val="single" w:sz="4" w:space="0" w:color="auto"/>
            </w:tcBorders>
          </w:tcPr>
          <w:p w:rsidR="00734C73" w:rsidRDefault="003202D1">
            <w:pPr>
              <w:spacing w:after="0" w:line="240" w:lineRule="auto"/>
              <w:jc w:val="center"/>
              <w:rPr>
                <w:rFonts w:ascii="Arial" w:eastAsia="Times New Roman" w:hAnsi="Arial" w:cs="Arial"/>
                <w:sz w:val="16"/>
                <w:szCs w:val="16"/>
                <w:lang w:val="ru-RU" w:eastAsia="ru-RU"/>
              </w:rPr>
            </w:pPr>
            <w:r>
              <w:rPr>
                <w:rFonts w:ascii="Arial" w:eastAsia="Times New Roman" w:hAnsi="Arial" w:cs="Arial"/>
                <w:sz w:val="16"/>
                <w:szCs w:val="16"/>
                <w:lang w:val="ru-RU" w:eastAsia="ru-RU"/>
              </w:rPr>
              <w:t>011</w:t>
            </w:r>
          </w:p>
        </w:tc>
        <w:tc>
          <w:tcPr>
            <w:tcW w:w="1551" w:type="dxa"/>
            <w:tcBorders>
              <w:top w:val="nil"/>
              <w:left w:val="nil"/>
              <w:bottom w:val="single" w:sz="4" w:space="0" w:color="auto"/>
              <w:right w:val="single" w:sz="4" w:space="0" w:color="auto"/>
            </w:tcBorders>
            <w:noWrap/>
            <w:vAlign w:val="center"/>
          </w:tcPr>
          <w:p w:rsidR="00734C73" w:rsidRDefault="003202D1">
            <w:pPr>
              <w:spacing w:after="0" w:line="240" w:lineRule="auto"/>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w:t>
            </w:r>
          </w:p>
        </w:tc>
        <w:tc>
          <w:tcPr>
            <w:tcW w:w="1507" w:type="dxa"/>
            <w:tcBorders>
              <w:top w:val="nil"/>
              <w:left w:val="nil"/>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w:t>
            </w:r>
          </w:p>
        </w:tc>
      </w:tr>
      <w:tr w:rsidR="00734C73">
        <w:trPr>
          <w:trHeight w:val="204"/>
        </w:trPr>
        <w:tc>
          <w:tcPr>
            <w:tcW w:w="5709" w:type="dxa"/>
            <w:tcBorders>
              <w:top w:val="nil"/>
              <w:left w:val="single" w:sz="4" w:space="0" w:color="auto"/>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ru-RU" w:eastAsia="ru-RU"/>
              </w:rPr>
              <w:t>Бюджеттік</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төлемдер</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бойынша</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қысқа</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мерзімді</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дебиторлық</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берешек</w:t>
            </w:r>
          </w:p>
        </w:tc>
        <w:tc>
          <w:tcPr>
            <w:tcW w:w="993" w:type="dxa"/>
            <w:tcBorders>
              <w:top w:val="nil"/>
              <w:left w:val="nil"/>
              <w:bottom w:val="single" w:sz="4" w:space="0" w:color="auto"/>
              <w:right w:val="single" w:sz="4" w:space="0" w:color="auto"/>
            </w:tcBorders>
          </w:tcPr>
          <w:p w:rsidR="00734C73" w:rsidRDefault="003202D1">
            <w:pPr>
              <w:spacing w:after="0" w:line="240" w:lineRule="auto"/>
              <w:jc w:val="center"/>
              <w:rPr>
                <w:rFonts w:ascii="Arial" w:eastAsia="Times New Roman" w:hAnsi="Arial" w:cs="Arial"/>
                <w:sz w:val="16"/>
                <w:szCs w:val="16"/>
                <w:lang w:val="ru-RU" w:eastAsia="ru-RU"/>
              </w:rPr>
            </w:pPr>
            <w:r>
              <w:rPr>
                <w:rFonts w:ascii="Arial" w:eastAsia="Times New Roman" w:hAnsi="Arial" w:cs="Arial"/>
                <w:sz w:val="16"/>
                <w:szCs w:val="16"/>
                <w:lang w:val="ru-RU" w:eastAsia="ru-RU"/>
              </w:rPr>
              <w:t>012</w:t>
            </w:r>
          </w:p>
        </w:tc>
        <w:tc>
          <w:tcPr>
            <w:tcW w:w="1551" w:type="dxa"/>
            <w:tcBorders>
              <w:top w:val="nil"/>
              <w:left w:val="nil"/>
              <w:bottom w:val="single" w:sz="4" w:space="0" w:color="auto"/>
              <w:right w:val="single" w:sz="4" w:space="0" w:color="auto"/>
            </w:tcBorders>
            <w:noWrap/>
            <w:vAlign w:val="center"/>
          </w:tcPr>
          <w:p w:rsidR="00734C73" w:rsidRDefault="003202D1">
            <w:pPr>
              <w:spacing w:after="0" w:line="240" w:lineRule="auto"/>
              <w:jc w:val="right"/>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xml:space="preserve">1 548,6  </w:t>
            </w:r>
          </w:p>
        </w:tc>
        <w:tc>
          <w:tcPr>
            <w:tcW w:w="1507" w:type="dxa"/>
            <w:tcBorders>
              <w:top w:val="nil"/>
              <w:left w:val="nil"/>
              <w:bottom w:val="single" w:sz="4" w:space="0" w:color="auto"/>
              <w:right w:val="single" w:sz="4" w:space="0" w:color="auto"/>
            </w:tcBorders>
            <w:noWrap/>
            <w:vAlign w:val="bottom"/>
          </w:tcPr>
          <w:p w:rsidR="00734C73" w:rsidRDefault="003202D1">
            <w:pPr>
              <w:spacing w:after="0" w:line="240" w:lineRule="auto"/>
              <w:jc w:val="right"/>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xml:space="preserve">1 162,8  </w:t>
            </w:r>
          </w:p>
        </w:tc>
      </w:tr>
      <w:tr w:rsidR="00734C73">
        <w:trPr>
          <w:trHeight w:val="204"/>
        </w:trPr>
        <w:tc>
          <w:tcPr>
            <w:tcW w:w="5709" w:type="dxa"/>
            <w:tcBorders>
              <w:top w:val="nil"/>
              <w:left w:val="single" w:sz="4" w:space="0" w:color="auto"/>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ru-RU" w:eastAsia="ru-RU"/>
              </w:rPr>
              <w:t>Бюджетпен</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есеп</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айырысу</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бойынша</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қысқа</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мерзімді</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дебиторлық</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берешек</w:t>
            </w:r>
          </w:p>
        </w:tc>
        <w:tc>
          <w:tcPr>
            <w:tcW w:w="993" w:type="dxa"/>
            <w:tcBorders>
              <w:top w:val="nil"/>
              <w:left w:val="nil"/>
              <w:bottom w:val="single" w:sz="4" w:space="0" w:color="auto"/>
              <w:right w:val="single" w:sz="4" w:space="0" w:color="auto"/>
            </w:tcBorders>
          </w:tcPr>
          <w:p w:rsidR="00734C73" w:rsidRDefault="003202D1">
            <w:pPr>
              <w:spacing w:after="0" w:line="240" w:lineRule="auto"/>
              <w:jc w:val="center"/>
              <w:rPr>
                <w:rFonts w:ascii="Arial" w:eastAsia="Times New Roman" w:hAnsi="Arial" w:cs="Arial"/>
                <w:sz w:val="16"/>
                <w:szCs w:val="16"/>
                <w:lang w:val="ru-RU" w:eastAsia="ru-RU"/>
              </w:rPr>
            </w:pPr>
            <w:r>
              <w:rPr>
                <w:rFonts w:ascii="Arial" w:eastAsia="Times New Roman" w:hAnsi="Arial" w:cs="Arial"/>
                <w:sz w:val="16"/>
                <w:szCs w:val="16"/>
                <w:lang w:val="ru-RU" w:eastAsia="ru-RU"/>
              </w:rPr>
              <w:t>013</w:t>
            </w:r>
          </w:p>
        </w:tc>
        <w:tc>
          <w:tcPr>
            <w:tcW w:w="1551" w:type="dxa"/>
            <w:tcBorders>
              <w:top w:val="nil"/>
              <w:left w:val="nil"/>
              <w:bottom w:val="single" w:sz="4" w:space="0" w:color="auto"/>
              <w:right w:val="single" w:sz="4" w:space="0" w:color="auto"/>
            </w:tcBorders>
            <w:noWrap/>
            <w:vAlign w:val="center"/>
          </w:tcPr>
          <w:p w:rsidR="00734C73" w:rsidRDefault="003202D1">
            <w:pPr>
              <w:spacing w:after="0" w:line="240" w:lineRule="auto"/>
              <w:jc w:val="right"/>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xml:space="preserve">942 360,0  </w:t>
            </w:r>
          </w:p>
        </w:tc>
        <w:tc>
          <w:tcPr>
            <w:tcW w:w="1507" w:type="dxa"/>
            <w:tcBorders>
              <w:top w:val="nil"/>
              <w:left w:val="nil"/>
              <w:bottom w:val="single" w:sz="4" w:space="0" w:color="auto"/>
              <w:right w:val="single" w:sz="4" w:space="0" w:color="auto"/>
            </w:tcBorders>
            <w:noWrap/>
            <w:vAlign w:val="bottom"/>
          </w:tcPr>
          <w:p w:rsidR="00734C73" w:rsidRDefault="003202D1">
            <w:pPr>
              <w:spacing w:after="0" w:line="240" w:lineRule="auto"/>
              <w:jc w:val="right"/>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xml:space="preserve">157 221,4  </w:t>
            </w:r>
          </w:p>
        </w:tc>
      </w:tr>
      <w:tr w:rsidR="00734C73">
        <w:trPr>
          <w:trHeight w:val="204"/>
        </w:trPr>
        <w:tc>
          <w:tcPr>
            <w:tcW w:w="5709" w:type="dxa"/>
            <w:tcBorders>
              <w:top w:val="nil"/>
              <w:left w:val="single" w:sz="4" w:space="0" w:color="auto"/>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ru-RU" w:eastAsia="ru-RU"/>
              </w:rPr>
              <w:t>Сатып</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алушылар</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мен</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тапсырыс</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беруш</w:t>
            </w:r>
            <w:r>
              <w:rPr>
                <w:rFonts w:ascii="Times New Roman" w:eastAsia="Times New Roman" w:hAnsi="Times New Roman" w:cs="Times New Roman"/>
                <w:color w:val="000000"/>
                <w:sz w:val="16"/>
                <w:szCs w:val="16"/>
                <w:lang w:eastAsia="ru-RU"/>
              </w:rPr>
              <w:t>i</w:t>
            </w:r>
            <w:r>
              <w:rPr>
                <w:rFonts w:ascii="Times New Roman" w:eastAsia="Times New Roman" w:hAnsi="Times New Roman" w:cs="Times New Roman"/>
                <w:color w:val="000000"/>
                <w:sz w:val="16"/>
                <w:szCs w:val="16"/>
                <w:lang w:val="ru-RU" w:eastAsia="ru-RU"/>
              </w:rPr>
              <w:t>лерд</w:t>
            </w:r>
            <w:r>
              <w:rPr>
                <w:rFonts w:ascii="Times New Roman" w:eastAsia="Times New Roman" w:hAnsi="Times New Roman" w:cs="Times New Roman"/>
                <w:color w:val="000000"/>
                <w:sz w:val="16"/>
                <w:szCs w:val="16"/>
                <w:lang w:eastAsia="ru-RU"/>
              </w:rPr>
              <w:t>i</w:t>
            </w:r>
            <w:r>
              <w:rPr>
                <w:rFonts w:ascii="Times New Roman" w:eastAsia="Times New Roman" w:hAnsi="Times New Roman" w:cs="Times New Roman"/>
                <w:color w:val="000000"/>
                <w:sz w:val="16"/>
                <w:szCs w:val="16"/>
                <w:lang w:val="ru-RU" w:eastAsia="ru-RU"/>
              </w:rPr>
              <w:t>ң</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қысқа</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мерз</w:t>
            </w:r>
            <w:r>
              <w:rPr>
                <w:rFonts w:ascii="Times New Roman" w:eastAsia="Times New Roman" w:hAnsi="Times New Roman" w:cs="Times New Roman"/>
                <w:color w:val="000000"/>
                <w:sz w:val="16"/>
                <w:szCs w:val="16"/>
                <w:lang w:eastAsia="ru-RU"/>
              </w:rPr>
              <w:t>i</w:t>
            </w:r>
            <w:r>
              <w:rPr>
                <w:rFonts w:ascii="Times New Roman" w:eastAsia="Times New Roman" w:hAnsi="Times New Roman" w:cs="Times New Roman"/>
                <w:color w:val="000000"/>
                <w:sz w:val="16"/>
                <w:szCs w:val="16"/>
                <w:lang w:val="ru-RU" w:eastAsia="ru-RU"/>
              </w:rPr>
              <w:t>мд</w:t>
            </w:r>
            <w:r>
              <w:rPr>
                <w:rFonts w:ascii="Times New Roman" w:eastAsia="Times New Roman" w:hAnsi="Times New Roman" w:cs="Times New Roman"/>
                <w:color w:val="000000"/>
                <w:sz w:val="16"/>
                <w:szCs w:val="16"/>
                <w:lang w:eastAsia="ru-RU"/>
              </w:rPr>
              <w:t xml:space="preserve">i </w:t>
            </w:r>
            <w:r>
              <w:rPr>
                <w:rFonts w:ascii="Times New Roman" w:eastAsia="Times New Roman" w:hAnsi="Times New Roman" w:cs="Times New Roman"/>
                <w:color w:val="000000"/>
                <w:sz w:val="16"/>
                <w:szCs w:val="16"/>
                <w:lang w:val="ru-RU" w:eastAsia="ru-RU"/>
              </w:rPr>
              <w:t>дебиторлық</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берешег</w:t>
            </w:r>
            <w:r>
              <w:rPr>
                <w:rFonts w:ascii="Times New Roman" w:eastAsia="Times New Roman" w:hAnsi="Times New Roman" w:cs="Times New Roman"/>
                <w:color w:val="000000"/>
                <w:sz w:val="16"/>
                <w:szCs w:val="16"/>
                <w:lang w:eastAsia="ru-RU"/>
              </w:rPr>
              <w:t>i</w:t>
            </w:r>
          </w:p>
        </w:tc>
        <w:tc>
          <w:tcPr>
            <w:tcW w:w="993" w:type="dxa"/>
            <w:tcBorders>
              <w:top w:val="nil"/>
              <w:left w:val="nil"/>
              <w:bottom w:val="single" w:sz="4" w:space="0" w:color="auto"/>
              <w:right w:val="single" w:sz="4" w:space="0" w:color="auto"/>
            </w:tcBorders>
          </w:tcPr>
          <w:p w:rsidR="00734C73" w:rsidRDefault="003202D1">
            <w:pPr>
              <w:spacing w:after="0" w:line="240" w:lineRule="auto"/>
              <w:jc w:val="center"/>
              <w:rPr>
                <w:rFonts w:ascii="Arial" w:eastAsia="Times New Roman" w:hAnsi="Arial" w:cs="Arial"/>
                <w:sz w:val="16"/>
                <w:szCs w:val="16"/>
                <w:lang w:val="ru-RU" w:eastAsia="ru-RU"/>
              </w:rPr>
            </w:pPr>
            <w:r>
              <w:rPr>
                <w:rFonts w:ascii="Arial" w:eastAsia="Times New Roman" w:hAnsi="Arial" w:cs="Arial"/>
                <w:sz w:val="16"/>
                <w:szCs w:val="16"/>
                <w:lang w:val="ru-RU" w:eastAsia="ru-RU"/>
              </w:rPr>
              <w:t>014</w:t>
            </w:r>
          </w:p>
        </w:tc>
        <w:tc>
          <w:tcPr>
            <w:tcW w:w="1551" w:type="dxa"/>
            <w:tcBorders>
              <w:top w:val="nil"/>
              <w:left w:val="nil"/>
              <w:bottom w:val="single" w:sz="4" w:space="0" w:color="auto"/>
              <w:right w:val="single" w:sz="4" w:space="0" w:color="auto"/>
            </w:tcBorders>
            <w:noWrap/>
            <w:vAlign w:val="center"/>
          </w:tcPr>
          <w:p w:rsidR="00734C73" w:rsidRDefault="003202D1">
            <w:pPr>
              <w:spacing w:after="0" w:line="240" w:lineRule="auto"/>
              <w:jc w:val="right"/>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xml:space="preserve">1 200,9  </w:t>
            </w:r>
          </w:p>
        </w:tc>
        <w:tc>
          <w:tcPr>
            <w:tcW w:w="1507" w:type="dxa"/>
            <w:tcBorders>
              <w:top w:val="nil"/>
              <w:left w:val="nil"/>
              <w:bottom w:val="single" w:sz="4" w:space="0" w:color="auto"/>
              <w:right w:val="single" w:sz="4" w:space="0" w:color="auto"/>
            </w:tcBorders>
            <w:noWrap/>
            <w:vAlign w:val="bottom"/>
          </w:tcPr>
          <w:p w:rsidR="00734C73" w:rsidRDefault="003202D1">
            <w:pPr>
              <w:spacing w:after="0" w:line="240" w:lineRule="auto"/>
              <w:jc w:val="right"/>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xml:space="preserve">61 883,6  </w:t>
            </w:r>
          </w:p>
        </w:tc>
      </w:tr>
      <w:tr w:rsidR="00734C73">
        <w:trPr>
          <w:trHeight w:val="204"/>
        </w:trPr>
        <w:tc>
          <w:tcPr>
            <w:tcW w:w="5709" w:type="dxa"/>
            <w:tcBorders>
              <w:top w:val="nil"/>
              <w:left w:val="single" w:sz="4" w:space="0" w:color="auto"/>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ru-RU" w:eastAsia="ru-RU"/>
              </w:rPr>
              <w:t>Ведомстволық</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есеп</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айырысулар</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бойынша</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қысқа</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мерзімді</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дебиторлық</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берешек</w:t>
            </w:r>
          </w:p>
        </w:tc>
        <w:tc>
          <w:tcPr>
            <w:tcW w:w="993" w:type="dxa"/>
            <w:tcBorders>
              <w:top w:val="nil"/>
              <w:left w:val="nil"/>
              <w:bottom w:val="single" w:sz="4" w:space="0" w:color="auto"/>
              <w:right w:val="single" w:sz="4" w:space="0" w:color="auto"/>
            </w:tcBorders>
          </w:tcPr>
          <w:p w:rsidR="00734C73" w:rsidRDefault="003202D1">
            <w:pPr>
              <w:spacing w:after="0" w:line="240" w:lineRule="auto"/>
              <w:jc w:val="center"/>
              <w:rPr>
                <w:rFonts w:ascii="Arial" w:eastAsia="Times New Roman" w:hAnsi="Arial" w:cs="Arial"/>
                <w:sz w:val="16"/>
                <w:szCs w:val="16"/>
                <w:lang w:val="ru-RU" w:eastAsia="ru-RU"/>
              </w:rPr>
            </w:pPr>
            <w:r>
              <w:rPr>
                <w:rFonts w:ascii="Arial" w:eastAsia="Times New Roman" w:hAnsi="Arial" w:cs="Arial"/>
                <w:sz w:val="16"/>
                <w:szCs w:val="16"/>
                <w:lang w:val="ru-RU" w:eastAsia="ru-RU"/>
              </w:rPr>
              <w:t>015</w:t>
            </w:r>
          </w:p>
        </w:tc>
        <w:tc>
          <w:tcPr>
            <w:tcW w:w="1551" w:type="dxa"/>
            <w:tcBorders>
              <w:top w:val="nil"/>
              <w:left w:val="nil"/>
              <w:bottom w:val="single" w:sz="4" w:space="0" w:color="auto"/>
              <w:right w:val="single" w:sz="4" w:space="0" w:color="auto"/>
            </w:tcBorders>
            <w:noWrap/>
            <w:vAlign w:val="center"/>
          </w:tcPr>
          <w:p w:rsidR="00734C73" w:rsidRDefault="003202D1">
            <w:pPr>
              <w:spacing w:after="0" w:line="240" w:lineRule="auto"/>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w:t>
            </w:r>
          </w:p>
        </w:tc>
        <w:tc>
          <w:tcPr>
            <w:tcW w:w="1507" w:type="dxa"/>
            <w:tcBorders>
              <w:top w:val="nil"/>
              <w:left w:val="nil"/>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w:t>
            </w:r>
          </w:p>
        </w:tc>
      </w:tr>
      <w:tr w:rsidR="00734C73">
        <w:trPr>
          <w:trHeight w:val="204"/>
        </w:trPr>
        <w:tc>
          <w:tcPr>
            <w:tcW w:w="5709" w:type="dxa"/>
            <w:tcBorders>
              <w:top w:val="nil"/>
              <w:left w:val="single" w:sz="4" w:space="0" w:color="auto"/>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ru-RU" w:eastAsia="ru-RU"/>
              </w:rPr>
              <w:t>Алынуға</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тиісті</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қысқа</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мерзімді</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сыйақылар</w:t>
            </w:r>
          </w:p>
        </w:tc>
        <w:tc>
          <w:tcPr>
            <w:tcW w:w="993" w:type="dxa"/>
            <w:tcBorders>
              <w:top w:val="nil"/>
              <w:left w:val="nil"/>
              <w:bottom w:val="single" w:sz="4" w:space="0" w:color="auto"/>
              <w:right w:val="single" w:sz="4" w:space="0" w:color="auto"/>
            </w:tcBorders>
          </w:tcPr>
          <w:p w:rsidR="00734C73" w:rsidRDefault="003202D1">
            <w:pPr>
              <w:spacing w:after="0" w:line="240" w:lineRule="auto"/>
              <w:jc w:val="center"/>
              <w:rPr>
                <w:rFonts w:ascii="Arial" w:eastAsia="Times New Roman" w:hAnsi="Arial" w:cs="Arial"/>
                <w:sz w:val="16"/>
                <w:szCs w:val="16"/>
                <w:lang w:val="ru-RU" w:eastAsia="ru-RU"/>
              </w:rPr>
            </w:pPr>
            <w:r>
              <w:rPr>
                <w:rFonts w:ascii="Arial" w:eastAsia="Times New Roman" w:hAnsi="Arial" w:cs="Arial"/>
                <w:sz w:val="16"/>
                <w:szCs w:val="16"/>
                <w:lang w:val="ru-RU" w:eastAsia="ru-RU"/>
              </w:rPr>
              <w:t>016</w:t>
            </w:r>
          </w:p>
        </w:tc>
        <w:tc>
          <w:tcPr>
            <w:tcW w:w="1551" w:type="dxa"/>
            <w:tcBorders>
              <w:top w:val="nil"/>
              <w:left w:val="nil"/>
              <w:bottom w:val="single" w:sz="4" w:space="0" w:color="auto"/>
              <w:right w:val="single" w:sz="4" w:space="0" w:color="auto"/>
            </w:tcBorders>
            <w:noWrap/>
            <w:vAlign w:val="center"/>
          </w:tcPr>
          <w:p w:rsidR="00734C73" w:rsidRDefault="003202D1">
            <w:pPr>
              <w:spacing w:after="0" w:line="240" w:lineRule="auto"/>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w:t>
            </w:r>
          </w:p>
        </w:tc>
        <w:tc>
          <w:tcPr>
            <w:tcW w:w="1507" w:type="dxa"/>
            <w:tcBorders>
              <w:top w:val="nil"/>
              <w:left w:val="nil"/>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w:t>
            </w:r>
          </w:p>
        </w:tc>
      </w:tr>
      <w:tr w:rsidR="00734C73">
        <w:trPr>
          <w:trHeight w:val="204"/>
        </w:trPr>
        <w:tc>
          <w:tcPr>
            <w:tcW w:w="5709" w:type="dxa"/>
            <w:tcBorders>
              <w:top w:val="nil"/>
              <w:left w:val="single" w:sz="4" w:space="0" w:color="auto"/>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ru-RU" w:eastAsia="ru-RU"/>
              </w:rPr>
              <w:t>Қызметкерлерд</w:t>
            </w:r>
            <w:r>
              <w:rPr>
                <w:rFonts w:ascii="Times New Roman" w:eastAsia="Times New Roman" w:hAnsi="Times New Roman" w:cs="Times New Roman"/>
                <w:color w:val="000000"/>
                <w:sz w:val="16"/>
                <w:szCs w:val="16"/>
                <w:lang w:eastAsia="ru-RU"/>
              </w:rPr>
              <w:t>i</w:t>
            </w:r>
            <w:r>
              <w:rPr>
                <w:rFonts w:ascii="Times New Roman" w:eastAsia="Times New Roman" w:hAnsi="Times New Roman" w:cs="Times New Roman"/>
                <w:color w:val="000000"/>
                <w:sz w:val="16"/>
                <w:szCs w:val="16"/>
                <w:lang w:val="ru-RU" w:eastAsia="ru-RU"/>
              </w:rPr>
              <w:t>ң</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және</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өзге</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де</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есепті</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тұлғалардың</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қысқа</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мерз</w:t>
            </w:r>
            <w:r>
              <w:rPr>
                <w:rFonts w:ascii="Times New Roman" w:eastAsia="Times New Roman" w:hAnsi="Times New Roman" w:cs="Times New Roman"/>
                <w:color w:val="000000"/>
                <w:sz w:val="16"/>
                <w:szCs w:val="16"/>
                <w:lang w:eastAsia="ru-RU"/>
              </w:rPr>
              <w:t>i</w:t>
            </w:r>
            <w:r>
              <w:rPr>
                <w:rFonts w:ascii="Times New Roman" w:eastAsia="Times New Roman" w:hAnsi="Times New Roman" w:cs="Times New Roman"/>
                <w:color w:val="000000"/>
                <w:sz w:val="16"/>
                <w:szCs w:val="16"/>
                <w:lang w:val="ru-RU" w:eastAsia="ru-RU"/>
              </w:rPr>
              <w:t>мд</w:t>
            </w:r>
            <w:r>
              <w:rPr>
                <w:rFonts w:ascii="Times New Roman" w:eastAsia="Times New Roman" w:hAnsi="Times New Roman" w:cs="Times New Roman"/>
                <w:color w:val="000000"/>
                <w:sz w:val="16"/>
                <w:szCs w:val="16"/>
                <w:lang w:eastAsia="ru-RU"/>
              </w:rPr>
              <w:t xml:space="preserve">i </w:t>
            </w:r>
            <w:r>
              <w:rPr>
                <w:rFonts w:ascii="Times New Roman" w:eastAsia="Times New Roman" w:hAnsi="Times New Roman" w:cs="Times New Roman"/>
                <w:color w:val="000000"/>
                <w:sz w:val="16"/>
                <w:szCs w:val="16"/>
                <w:lang w:val="ru-RU" w:eastAsia="ru-RU"/>
              </w:rPr>
              <w:t>дебиторлық</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берешег</w:t>
            </w:r>
            <w:r>
              <w:rPr>
                <w:rFonts w:ascii="Times New Roman" w:eastAsia="Times New Roman" w:hAnsi="Times New Roman" w:cs="Times New Roman"/>
                <w:color w:val="000000"/>
                <w:sz w:val="16"/>
                <w:szCs w:val="16"/>
                <w:lang w:eastAsia="ru-RU"/>
              </w:rPr>
              <w:t>i</w:t>
            </w:r>
          </w:p>
        </w:tc>
        <w:tc>
          <w:tcPr>
            <w:tcW w:w="993" w:type="dxa"/>
            <w:tcBorders>
              <w:top w:val="nil"/>
              <w:left w:val="nil"/>
              <w:bottom w:val="single" w:sz="4" w:space="0" w:color="auto"/>
              <w:right w:val="single" w:sz="4" w:space="0" w:color="auto"/>
            </w:tcBorders>
          </w:tcPr>
          <w:p w:rsidR="00734C73" w:rsidRDefault="003202D1">
            <w:pPr>
              <w:spacing w:after="0" w:line="240" w:lineRule="auto"/>
              <w:jc w:val="center"/>
              <w:rPr>
                <w:rFonts w:ascii="Arial" w:eastAsia="Times New Roman" w:hAnsi="Arial" w:cs="Arial"/>
                <w:sz w:val="16"/>
                <w:szCs w:val="16"/>
                <w:lang w:val="ru-RU" w:eastAsia="ru-RU"/>
              </w:rPr>
            </w:pPr>
            <w:r>
              <w:rPr>
                <w:rFonts w:ascii="Arial" w:eastAsia="Times New Roman" w:hAnsi="Arial" w:cs="Arial"/>
                <w:sz w:val="16"/>
                <w:szCs w:val="16"/>
                <w:lang w:val="ru-RU" w:eastAsia="ru-RU"/>
              </w:rPr>
              <w:t>017</w:t>
            </w:r>
          </w:p>
        </w:tc>
        <w:tc>
          <w:tcPr>
            <w:tcW w:w="1551" w:type="dxa"/>
            <w:tcBorders>
              <w:top w:val="nil"/>
              <w:left w:val="nil"/>
              <w:bottom w:val="single" w:sz="4" w:space="0" w:color="auto"/>
              <w:right w:val="single" w:sz="4" w:space="0" w:color="auto"/>
            </w:tcBorders>
            <w:noWrap/>
            <w:vAlign w:val="center"/>
          </w:tcPr>
          <w:p w:rsidR="00734C73" w:rsidRDefault="003202D1">
            <w:pPr>
              <w:spacing w:after="0" w:line="240" w:lineRule="auto"/>
              <w:jc w:val="right"/>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xml:space="preserve">1 785 644,8  </w:t>
            </w:r>
          </w:p>
        </w:tc>
        <w:tc>
          <w:tcPr>
            <w:tcW w:w="1507" w:type="dxa"/>
            <w:tcBorders>
              <w:top w:val="nil"/>
              <w:left w:val="nil"/>
              <w:bottom w:val="single" w:sz="4" w:space="0" w:color="auto"/>
              <w:right w:val="single" w:sz="4" w:space="0" w:color="auto"/>
            </w:tcBorders>
            <w:noWrap/>
            <w:vAlign w:val="bottom"/>
          </w:tcPr>
          <w:p w:rsidR="00734C73" w:rsidRDefault="003202D1">
            <w:pPr>
              <w:spacing w:after="0" w:line="240" w:lineRule="auto"/>
              <w:jc w:val="center"/>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246 486,2</w:t>
            </w:r>
          </w:p>
        </w:tc>
      </w:tr>
      <w:tr w:rsidR="00734C73">
        <w:trPr>
          <w:trHeight w:val="204"/>
        </w:trPr>
        <w:tc>
          <w:tcPr>
            <w:tcW w:w="5709" w:type="dxa"/>
            <w:tcBorders>
              <w:top w:val="nil"/>
              <w:left w:val="single" w:sz="4" w:space="0" w:color="auto"/>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ru-RU" w:eastAsia="ru-RU"/>
              </w:rPr>
              <w:t>Жалдау</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бойынша</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қысқа</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мерз</w:t>
            </w:r>
            <w:r>
              <w:rPr>
                <w:rFonts w:ascii="Times New Roman" w:eastAsia="Times New Roman" w:hAnsi="Times New Roman" w:cs="Times New Roman"/>
                <w:color w:val="000000"/>
                <w:sz w:val="16"/>
                <w:szCs w:val="16"/>
                <w:lang w:eastAsia="ru-RU"/>
              </w:rPr>
              <w:t>i</w:t>
            </w:r>
            <w:r>
              <w:rPr>
                <w:rFonts w:ascii="Times New Roman" w:eastAsia="Times New Roman" w:hAnsi="Times New Roman" w:cs="Times New Roman"/>
                <w:color w:val="000000"/>
                <w:sz w:val="16"/>
                <w:szCs w:val="16"/>
                <w:lang w:val="ru-RU" w:eastAsia="ru-RU"/>
              </w:rPr>
              <w:t>мд</w:t>
            </w:r>
            <w:r>
              <w:rPr>
                <w:rFonts w:ascii="Times New Roman" w:eastAsia="Times New Roman" w:hAnsi="Times New Roman" w:cs="Times New Roman"/>
                <w:color w:val="000000"/>
                <w:sz w:val="16"/>
                <w:szCs w:val="16"/>
                <w:lang w:eastAsia="ru-RU"/>
              </w:rPr>
              <w:t xml:space="preserve">i </w:t>
            </w:r>
            <w:r>
              <w:rPr>
                <w:rFonts w:ascii="Times New Roman" w:eastAsia="Times New Roman" w:hAnsi="Times New Roman" w:cs="Times New Roman"/>
                <w:color w:val="000000"/>
                <w:sz w:val="16"/>
                <w:szCs w:val="16"/>
                <w:lang w:val="ru-RU" w:eastAsia="ru-RU"/>
              </w:rPr>
              <w:t>дебиторлық</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берешек</w:t>
            </w:r>
          </w:p>
        </w:tc>
        <w:tc>
          <w:tcPr>
            <w:tcW w:w="993" w:type="dxa"/>
            <w:tcBorders>
              <w:top w:val="nil"/>
              <w:left w:val="nil"/>
              <w:bottom w:val="single" w:sz="4" w:space="0" w:color="auto"/>
              <w:right w:val="single" w:sz="4" w:space="0" w:color="auto"/>
            </w:tcBorders>
          </w:tcPr>
          <w:p w:rsidR="00734C73" w:rsidRDefault="003202D1">
            <w:pPr>
              <w:spacing w:after="0" w:line="240" w:lineRule="auto"/>
              <w:jc w:val="center"/>
              <w:rPr>
                <w:rFonts w:ascii="Arial" w:eastAsia="Times New Roman" w:hAnsi="Arial" w:cs="Arial"/>
                <w:sz w:val="16"/>
                <w:szCs w:val="16"/>
                <w:lang w:val="ru-RU" w:eastAsia="ru-RU"/>
              </w:rPr>
            </w:pPr>
            <w:r>
              <w:rPr>
                <w:rFonts w:ascii="Arial" w:eastAsia="Times New Roman" w:hAnsi="Arial" w:cs="Arial"/>
                <w:sz w:val="16"/>
                <w:szCs w:val="16"/>
                <w:lang w:val="ru-RU" w:eastAsia="ru-RU"/>
              </w:rPr>
              <w:t>018</w:t>
            </w:r>
          </w:p>
        </w:tc>
        <w:tc>
          <w:tcPr>
            <w:tcW w:w="1551" w:type="dxa"/>
            <w:tcBorders>
              <w:top w:val="nil"/>
              <w:left w:val="nil"/>
              <w:bottom w:val="single" w:sz="4" w:space="0" w:color="auto"/>
              <w:right w:val="single" w:sz="4" w:space="0" w:color="auto"/>
            </w:tcBorders>
            <w:noWrap/>
            <w:vAlign w:val="center"/>
          </w:tcPr>
          <w:p w:rsidR="00734C73" w:rsidRDefault="003202D1">
            <w:pPr>
              <w:spacing w:after="0" w:line="240" w:lineRule="auto"/>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w:t>
            </w:r>
          </w:p>
        </w:tc>
        <w:tc>
          <w:tcPr>
            <w:tcW w:w="1507" w:type="dxa"/>
            <w:tcBorders>
              <w:top w:val="nil"/>
              <w:left w:val="nil"/>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w:t>
            </w:r>
          </w:p>
        </w:tc>
      </w:tr>
      <w:tr w:rsidR="00734C73">
        <w:trPr>
          <w:trHeight w:val="204"/>
        </w:trPr>
        <w:tc>
          <w:tcPr>
            <w:tcW w:w="5709" w:type="dxa"/>
            <w:tcBorders>
              <w:top w:val="nil"/>
              <w:left w:val="single" w:sz="4" w:space="0" w:color="auto"/>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ru-RU" w:eastAsia="ru-RU"/>
              </w:rPr>
              <w:t>Өзге</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қысқа</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мерз</w:t>
            </w:r>
            <w:r>
              <w:rPr>
                <w:rFonts w:ascii="Times New Roman" w:eastAsia="Times New Roman" w:hAnsi="Times New Roman" w:cs="Times New Roman"/>
                <w:color w:val="000000"/>
                <w:sz w:val="16"/>
                <w:szCs w:val="16"/>
                <w:lang w:eastAsia="ru-RU"/>
              </w:rPr>
              <w:t>i</w:t>
            </w:r>
            <w:r>
              <w:rPr>
                <w:rFonts w:ascii="Times New Roman" w:eastAsia="Times New Roman" w:hAnsi="Times New Roman" w:cs="Times New Roman"/>
                <w:color w:val="000000"/>
                <w:sz w:val="16"/>
                <w:szCs w:val="16"/>
                <w:lang w:val="ru-RU" w:eastAsia="ru-RU"/>
              </w:rPr>
              <w:t>мд</w:t>
            </w:r>
            <w:r>
              <w:rPr>
                <w:rFonts w:ascii="Times New Roman" w:eastAsia="Times New Roman" w:hAnsi="Times New Roman" w:cs="Times New Roman"/>
                <w:color w:val="000000"/>
                <w:sz w:val="16"/>
                <w:szCs w:val="16"/>
                <w:lang w:eastAsia="ru-RU"/>
              </w:rPr>
              <w:t xml:space="preserve">i </w:t>
            </w:r>
            <w:r>
              <w:rPr>
                <w:rFonts w:ascii="Times New Roman" w:eastAsia="Times New Roman" w:hAnsi="Times New Roman" w:cs="Times New Roman"/>
                <w:color w:val="000000"/>
                <w:sz w:val="16"/>
                <w:szCs w:val="16"/>
                <w:lang w:val="ru-RU" w:eastAsia="ru-RU"/>
              </w:rPr>
              <w:t>дебиторлық</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берешектер</w:t>
            </w:r>
          </w:p>
        </w:tc>
        <w:tc>
          <w:tcPr>
            <w:tcW w:w="993" w:type="dxa"/>
            <w:tcBorders>
              <w:top w:val="nil"/>
              <w:left w:val="nil"/>
              <w:bottom w:val="single" w:sz="4" w:space="0" w:color="auto"/>
              <w:right w:val="single" w:sz="4" w:space="0" w:color="auto"/>
            </w:tcBorders>
          </w:tcPr>
          <w:p w:rsidR="00734C73" w:rsidRDefault="003202D1">
            <w:pPr>
              <w:spacing w:after="0" w:line="240" w:lineRule="auto"/>
              <w:jc w:val="center"/>
              <w:rPr>
                <w:rFonts w:ascii="Arial" w:eastAsia="Times New Roman" w:hAnsi="Arial" w:cs="Arial"/>
                <w:sz w:val="16"/>
                <w:szCs w:val="16"/>
                <w:lang w:val="ru-RU" w:eastAsia="ru-RU"/>
              </w:rPr>
            </w:pPr>
            <w:r>
              <w:rPr>
                <w:rFonts w:ascii="Arial" w:eastAsia="Times New Roman" w:hAnsi="Arial" w:cs="Arial"/>
                <w:sz w:val="16"/>
                <w:szCs w:val="16"/>
                <w:lang w:val="ru-RU" w:eastAsia="ru-RU"/>
              </w:rPr>
              <w:t>019</w:t>
            </w:r>
          </w:p>
        </w:tc>
        <w:tc>
          <w:tcPr>
            <w:tcW w:w="1551" w:type="dxa"/>
            <w:tcBorders>
              <w:top w:val="nil"/>
              <w:left w:val="nil"/>
              <w:bottom w:val="single" w:sz="4" w:space="0" w:color="auto"/>
              <w:right w:val="single" w:sz="4" w:space="0" w:color="auto"/>
            </w:tcBorders>
            <w:noWrap/>
            <w:vAlign w:val="center"/>
          </w:tcPr>
          <w:p w:rsidR="00734C73" w:rsidRDefault="003202D1">
            <w:pPr>
              <w:spacing w:after="0" w:line="240" w:lineRule="auto"/>
              <w:jc w:val="right"/>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xml:space="preserve">860 299,1  </w:t>
            </w:r>
          </w:p>
        </w:tc>
        <w:tc>
          <w:tcPr>
            <w:tcW w:w="1507" w:type="dxa"/>
            <w:tcBorders>
              <w:top w:val="nil"/>
              <w:left w:val="nil"/>
              <w:bottom w:val="single" w:sz="4" w:space="0" w:color="auto"/>
              <w:right w:val="single" w:sz="4" w:space="0" w:color="auto"/>
            </w:tcBorders>
            <w:noWrap/>
            <w:vAlign w:val="bottom"/>
          </w:tcPr>
          <w:p w:rsidR="00734C73" w:rsidRDefault="003202D1">
            <w:pPr>
              <w:spacing w:after="0" w:line="240" w:lineRule="auto"/>
              <w:jc w:val="right"/>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xml:space="preserve">363 060,0  </w:t>
            </w:r>
          </w:p>
        </w:tc>
      </w:tr>
      <w:tr w:rsidR="00734C73">
        <w:trPr>
          <w:trHeight w:val="204"/>
        </w:trPr>
        <w:tc>
          <w:tcPr>
            <w:tcW w:w="5709" w:type="dxa"/>
            <w:tcBorders>
              <w:top w:val="nil"/>
              <w:left w:val="single" w:sz="4" w:space="0" w:color="auto"/>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Қорлар</w:t>
            </w:r>
          </w:p>
        </w:tc>
        <w:tc>
          <w:tcPr>
            <w:tcW w:w="993" w:type="dxa"/>
            <w:tcBorders>
              <w:top w:val="nil"/>
              <w:left w:val="nil"/>
              <w:bottom w:val="single" w:sz="4" w:space="0" w:color="auto"/>
              <w:right w:val="single" w:sz="4" w:space="0" w:color="auto"/>
            </w:tcBorders>
          </w:tcPr>
          <w:p w:rsidR="00734C73" w:rsidRDefault="003202D1">
            <w:pPr>
              <w:spacing w:after="0" w:line="240" w:lineRule="auto"/>
              <w:jc w:val="center"/>
              <w:rPr>
                <w:rFonts w:ascii="Arial" w:eastAsia="Times New Roman" w:hAnsi="Arial" w:cs="Arial"/>
                <w:sz w:val="16"/>
                <w:szCs w:val="16"/>
                <w:lang w:val="ru-RU" w:eastAsia="ru-RU"/>
              </w:rPr>
            </w:pPr>
            <w:r>
              <w:rPr>
                <w:rFonts w:ascii="Arial" w:eastAsia="Times New Roman" w:hAnsi="Arial" w:cs="Arial"/>
                <w:sz w:val="16"/>
                <w:szCs w:val="16"/>
                <w:lang w:val="ru-RU" w:eastAsia="ru-RU"/>
              </w:rPr>
              <w:t>020</w:t>
            </w:r>
          </w:p>
        </w:tc>
        <w:tc>
          <w:tcPr>
            <w:tcW w:w="1551" w:type="dxa"/>
            <w:tcBorders>
              <w:top w:val="nil"/>
              <w:left w:val="nil"/>
              <w:bottom w:val="single" w:sz="4" w:space="0" w:color="auto"/>
              <w:right w:val="single" w:sz="4" w:space="0" w:color="auto"/>
            </w:tcBorders>
            <w:noWrap/>
            <w:vAlign w:val="center"/>
          </w:tcPr>
          <w:p w:rsidR="00734C73" w:rsidRDefault="003202D1">
            <w:pPr>
              <w:spacing w:after="0" w:line="240" w:lineRule="auto"/>
              <w:jc w:val="right"/>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xml:space="preserve">16 749 980,0  </w:t>
            </w:r>
          </w:p>
        </w:tc>
        <w:tc>
          <w:tcPr>
            <w:tcW w:w="1507" w:type="dxa"/>
            <w:tcBorders>
              <w:top w:val="nil"/>
              <w:left w:val="nil"/>
              <w:bottom w:val="single" w:sz="4" w:space="0" w:color="auto"/>
              <w:right w:val="single" w:sz="4" w:space="0" w:color="auto"/>
            </w:tcBorders>
            <w:noWrap/>
            <w:vAlign w:val="bottom"/>
          </w:tcPr>
          <w:p w:rsidR="00734C73" w:rsidRDefault="003202D1">
            <w:pPr>
              <w:spacing w:after="0" w:line="240" w:lineRule="auto"/>
              <w:jc w:val="right"/>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xml:space="preserve">22 000 707,1  </w:t>
            </w:r>
          </w:p>
        </w:tc>
      </w:tr>
      <w:tr w:rsidR="00734C73">
        <w:trPr>
          <w:trHeight w:val="204"/>
        </w:trPr>
        <w:tc>
          <w:tcPr>
            <w:tcW w:w="5709" w:type="dxa"/>
            <w:tcBorders>
              <w:top w:val="nil"/>
              <w:left w:val="single" w:sz="4" w:space="0" w:color="auto"/>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Берілген қысқа мерзімді аванстар</w:t>
            </w:r>
          </w:p>
        </w:tc>
        <w:tc>
          <w:tcPr>
            <w:tcW w:w="993" w:type="dxa"/>
            <w:tcBorders>
              <w:top w:val="nil"/>
              <w:left w:val="nil"/>
              <w:bottom w:val="single" w:sz="4" w:space="0" w:color="auto"/>
              <w:right w:val="single" w:sz="4" w:space="0" w:color="auto"/>
            </w:tcBorders>
          </w:tcPr>
          <w:p w:rsidR="00734C73" w:rsidRDefault="003202D1">
            <w:pPr>
              <w:spacing w:after="0" w:line="240" w:lineRule="auto"/>
              <w:jc w:val="center"/>
              <w:rPr>
                <w:rFonts w:ascii="Arial" w:eastAsia="Times New Roman" w:hAnsi="Arial" w:cs="Arial"/>
                <w:sz w:val="16"/>
                <w:szCs w:val="16"/>
                <w:lang w:val="ru-RU" w:eastAsia="ru-RU"/>
              </w:rPr>
            </w:pPr>
            <w:r>
              <w:rPr>
                <w:rFonts w:ascii="Arial" w:eastAsia="Times New Roman" w:hAnsi="Arial" w:cs="Arial"/>
                <w:sz w:val="16"/>
                <w:szCs w:val="16"/>
                <w:lang w:val="ru-RU" w:eastAsia="ru-RU"/>
              </w:rPr>
              <w:t>021</w:t>
            </w:r>
          </w:p>
        </w:tc>
        <w:tc>
          <w:tcPr>
            <w:tcW w:w="1551" w:type="dxa"/>
            <w:tcBorders>
              <w:top w:val="nil"/>
              <w:left w:val="nil"/>
              <w:bottom w:val="single" w:sz="4" w:space="0" w:color="auto"/>
              <w:right w:val="single" w:sz="4" w:space="0" w:color="auto"/>
            </w:tcBorders>
            <w:noWrap/>
            <w:vAlign w:val="center"/>
          </w:tcPr>
          <w:p w:rsidR="00734C73" w:rsidRDefault="003202D1">
            <w:pPr>
              <w:spacing w:after="0" w:line="240" w:lineRule="auto"/>
              <w:jc w:val="right"/>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xml:space="preserve">56 306 087,0  </w:t>
            </w:r>
          </w:p>
        </w:tc>
        <w:tc>
          <w:tcPr>
            <w:tcW w:w="1507" w:type="dxa"/>
            <w:tcBorders>
              <w:top w:val="nil"/>
              <w:left w:val="nil"/>
              <w:bottom w:val="single" w:sz="4" w:space="0" w:color="auto"/>
              <w:right w:val="single" w:sz="4" w:space="0" w:color="auto"/>
            </w:tcBorders>
            <w:noWrap/>
            <w:vAlign w:val="bottom"/>
          </w:tcPr>
          <w:p w:rsidR="00734C73" w:rsidRDefault="003202D1">
            <w:pPr>
              <w:spacing w:after="0" w:line="240" w:lineRule="auto"/>
              <w:jc w:val="right"/>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xml:space="preserve">138 833 574,9  </w:t>
            </w:r>
          </w:p>
        </w:tc>
      </w:tr>
      <w:tr w:rsidR="00734C73">
        <w:trPr>
          <w:trHeight w:val="204"/>
        </w:trPr>
        <w:tc>
          <w:tcPr>
            <w:tcW w:w="5709" w:type="dxa"/>
            <w:tcBorders>
              <w:top w:val="nil"/>
              <w:left w:val="single" w:sz="4" w:space="0" w:color="auto"/>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Өзге қысқа мерзімді активтер</w:t>
            </w:r>
          </w:p>
        </w:tc>
        <w:tc>
          <w:tcPr>
            <w:tcW w:w="993" w:type="dxa"/>
            <w:tcBorders>
              <w:top w:val="nil"/>
              <w:left w:val="nil"/>
              <w:bottom w:val="single" w:sz="4" w:space="0" w:color="auto"/>
              <w:right w:val="single" w:sz="4" w:space="0" w:color="auto"/>
            </w:tcBorders>
          </w:tcPr>
          <w:p w:rsidR="00734C73" w:rsidRDefault="003202D1">
            <w:pPr>
              <w:spacing w:after="0" w:line="240" w:lineRule="auto"/>
              <w:jc w:val="center"/>
              <w:rPr>
                <w:rFonts w:ascii="Arial" w:eastAsia="Times New Roman" w:hAnsi="Arial" w:cs="Arial"/>
                <w:sz w:val="16"/>
                <w:szCs w:val="16"/>
                <w:lang w:val="ru-RU" w:eastAsia="ru-RU"/>
              </w:rPr>
            </w:pPr>
            <w:r>
              <w:rPr>
                <w:rFonts w:ascii="Arial" w:eastAsia="Times New Roman" w:hAnsi="Arial" w:cs="Arial"/>
                <w:sz w:val="16"/>
                <w:szCs w:val="16"/>
                <w:lang w:val="ru-RU" w:eastAsia="ru-RU"/>
              </w:rPr>
              <w:t>022</w:t>
            </w:r>
          </w:p>
        </w:tc>
        <w:tc>
          <w:tcPr>
            <w:tcW w:w="1551" w:type="dxa"/>
            <w:tcBorders>
              <w:top w:val="nil"/>
              <w:left w:val="nil"/>
              <w:bottom w:val="single" w:sz="4" w:space="0" w:color="auto"/>
              <w:right w:val="single" w:sz="4" w:space="0" w:color="auto"/>
            </w:tcBorders>
            <w:noWrap/>
            <w:vAlign w:val="center"/>
          </w:tcPr>
          <w:p w:rsidR="00734C73" w:rsidRDefault="003202D1">
            <w:pPr>
              <w:spacing w:after="0" w:line="240" w:lineRule="auto"/>
              <w:jc w:val="right"/>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xml:space="preserve">7 586,6  </w:t>
            </w:r>
          </w:p>
        </w:tc>
        <w:tc>
          <w:tcPr>
            <w:tcW w:w="1507" w:type="dxa"/>
            <w:tcBorders>
              <w:top w:val="nil"/>
              <w:left w:val="nil"/>
              <w:bottom w:val="single" w:sz="4" w:space="0" w:color="auto"/>
              <w:right w:val="single" w:sz="4" w:space="0" w:color="auto"/>
            </w:tcBorders>
            <w:noWrap/>
            <w:vAlign w:val="bottom"/>
          </w:tcPr>
          <w:p w:rsidR="00734C73" w:rsidRDefault="003202D1">
            <w:pPr>
              <w:spacing w:after="0" w:line="240" w:lineRule="auto"/>
              <w:jc w:val="right"/>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xml:space="preserve">8 877,2  </w:t>
            </w:r>
          </w:p>
        </w:tc>
      </w:tr>
      <w:tr w:rsidR="00734C73">
        <w:trPr>
          <w:trHeight w:val="408"/>
        </w:trPr>
        <w:tc>
          <w:tcPr>
            <w:tcW w:w="5709" w:type="dxa"/>
            <w:tcBorders>
              <w:top w:val="nil"/>
              <w:left w:val="single" w:sz="4" w:space="0" w:color="auto"/>
              <w:bottom w:val="single" w:sz="4" w:space="0" w:color="auto"/>
              <w:right w:val="single" w:sz="4" w:space="0" w:color="auto"/>
            </w:tcBorders>
            <w:vAlign w:val="bottom"/>
          </w:tcPr>
          <w:p w:rsidR="00734C73" w:rsidRDefault="003202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ru-RU" w:eastAsia="ru-RU"/>
              </w:rPr>
              <w:t>Салықтық</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және</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салықтық</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емес</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түсімдер</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бойынша</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бюджетпен</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есеп</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айырысу</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жөнінде</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қысқа</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мерзімді</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дебиторлық</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берешек</w:t>
            </w:r>
          </w:p>
        </w:tc>
        <w:tc>
          <w:tcPr>
            <w:tcW w:w="993" w:type="dxa"/>
            <w:tcBorders>
              <w:top w:val="nil"/>
              <w:left w:val="nil"/>
              <w:bottom w:val="single" w:sz="4" w:space="0" w:color="auto"/>
              <w:right w:val="single" w:sz="4" w:space="0" w:color="auto"/>
            </w:tcBorders>
          </w:tcPr>
          <w:p w:rsidR="00734C73" w:rsidRDefault="003202D1">
            <w:pPr>
              <w:spacing w:after="0" w:line="240" w:lineRule="auto"/>
              <w:jc w:val="center"/>
              <w:rPr>
                <w:rFonts w:ascii="Arial" w:eastAsia="Times New Roman" w:hAnsi="Arial" w:cs="Arial"/>
                <w:sz w:val="16"/>
                <w:szCs w:val="16"/>
                <w:lang w:val="ru-RU" w:eastAsia="ru-RU"/>
              </w:rPr>
            </w:pPr>
            <w:r>
              <w:rPr>
                <w:rFonts w:ascii="Arial" w:eastAsia="Times New Roman" w:hAnsi="Arial" w:cs="Arial"/>
                <w:sz w:val="16"/>
                <w:szCs w:val="16"/>
                <w:lang w:val="ru-RU" w:eastAsia="ru-RU"/>
              </w:rPr>
              <w:t>023</w:t>
            </w:r>
          </w:p>
        </w:tc>
        <w:tc>
          <w:tcPr>
            <w:tcW w:w="1551" w:type="dxa"/>
            <w:tcBorders>
              <w:top w:val="nil"/>
              <w:left w:val="nil"/>
              <w:bottom w:val="single" w:sz="4" w:space="0" w:color="auto"/>
              <w:right w:val="single" w:sz="4" w:space="0" w:color="auto"/>
            </w:tcBorders>
            <w:noWrap/>
            <w:vAlign w:val="center"/>
          </w:tcPr>
          <w:p w:rsidR="00734C73" w:rsidRDefault="003202D1">
            <w:pPr>
              <w:spacing w:after="0" w:line="240" w:lineRule="auto"/>
              <w:jc w:val="right"/>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xml:space="preserve">8 990 000,4  </w:t>
            </w:r>
          </w:p>
        </w:tc>
        <w:tc>
          <w:tcPr>
            <w:tcW w:w="1507" w:type="dxa"/>
            <w:tcBorders>
              <w:top w:val="nil"/>
              <w:left w:val="nil"/>
              <w:bottom w:val="single" w:sz="4" w:space="0" w:color="auto"/>
              <w:right w:val="single" w:sz="4" w:space="0" w:color="auto"/>
            </w:tcBorders>
            <w:noWrap/>
            <w:vAlign w:val="bottom"/>
          </w:tcPr>
          <w:p w:rsidR="00734C73" w:rsidRDefault="003202D1">
            <w:pPr>
              <w:spacing w:after="0" w:line="240" w:lineRule="auto"/>
              <w:jc w:val="right"/>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xml:space="preserve">10 003 586,7  </w:t>
            </w:r>
          </w:p>
        </w:tc>
      </w:tr>
      <w:tr w:rsidR="00734C73">
        <w:trPr>
          <w:trHeight w:val="216"/>
        </w:trPr>
        <w:tc>
          <w:tcPr>
            <w:tcW w:w="5709" w:type="dxa"/>
            <w:tcBorders>
              <w:top w:val="nil"/>
              <w:left w:val="single" w:sz="4" w:space="0" w:color="auto"/>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b/>
                <w:bCs/>
                <w:i/>
                <w:iCs/>
                <w:color w:val="000000"/>
                <w:sz w:val="16"/>
                <w:szCs w:val="16"/>
                <w:lang w:val="ru-RU" w:eastAsia="ru-RU"/>
              </w:rPr>
            </w:pPr>
            <w:r>
              <w:rPr>
                <w:rFonts w:ascii="Times New Roman" w:eastAsia="Times New Roman" w:hAnsi="Times New Roman" w:cs="Times New Roman"/>
                <w:b/>
                <w:bCs/>
                <w:i/>
                <w:iCs/>
                <w:color w:val="000000"/>
                <w:sz w:val="16"/>
                <w:szCs w:val="16"/>
                <w:lang w:val="ru-RU" w:eastAsia="ru-RU"/>
              </w:rPr>
              <w:t>Қысқа мерзімді активтердің жиыны</w:t>
            </w:r>
          </w:p>
        </w:tc>
        <w:tc>
          <w:tcPr>
            <w:tcW w:w="993" w:type="dxa"/>
            <w:tcBorders>
              <w:top w:val="nil"/>
              <w:left w:val="nil"/>
              <w:bottom w:val="single" w:sz="4" w:space="0" w:color="auto"/>
              <w:right w:val="single" w:sz="4" w:space="0" w:color="auto"/>
            </w:tcBorders>
          </w:tcPr>
          <w:p w:rsidR="00734C73" w:rsidRDefault="003202D1">
            <w:pPr>
              <w:spacing w:after="0" w:line="240" w:lineRule="auto"/>
              <w:jc w:val="center"/>
              <w:rPr>
                <w:rFonts w:ascii="Arial" w:eastAsia="Times New Roman" w:hAnsi="Arial" w:cs="Arial"/>
                <w:b/>
                <w:bCs/>
                <w:i/>
                <w:iCs/>
                <w:sz w:val="16"/>
                <w:szCs w:val="16"/>
                <w:lang w:val="ru-RU" w:eastAsia="ru-RU"/>
              </w:rPr>
            </w:pPr>
            <w:r>
              <w:rPr>
                <w:rFonts w:ascii="Arial" w:eastAsia="Times New Roman" w:hAnsi="Arial" w:cs="Arial"/>
                <w:b/>
                <w:bCs/>
                <w:i/>
                <w:iCs/>
                <w:sz w:val="16"/>
                <w:szCs w:val="16"/>
                <w:lang w:val="ru-RU" w:eastAsia="ru-RU"/>
              </w:rPr>
              <w:t>100</w:t>
            </w:r>
          </w:p>
        </w:tc>
        <w:tc>
          <w:tcPr>
            <w:tcW w:w="1551" w:type="dxa"/>
            <w:tcBorders>
              <w:top w:val="nil"/>
              <w:left w:val="nil"/>
              <w:bottom w:val="single" w:sz="4" w:space="0" w:color="auto"/>
              <w:right w:val="single" w:sz="4" w:space="0" w:color="auto"/>
            </w:tcBorders>
            <w:noWrap/>
            <w:vAlign w:val="bottom"/>
          </w:tcPr>
          <w:p w:rsidR="00734C73" w:rsidRDefault="003202D1">
            <w:pPr>
              <w:spacing w:after="0" w:line="240" w:lineRule="auto"/>
              <w:jc w:val="right"/>
              <w:rPr>
                <w:rFonts w:ascii="Times New Roman" w:eastAsia="Times New Roman" w:hAnsi="Times New Roman" w:cs="Times New Roman"/>
                <w:b/>
                <w:bCs/>
                <w:color w:val="000000"/>
                <w:sz w:val="16"/>
                <w:szCs w:val="16"/>
                <w:lang w:val="ru-RU" w:eastAsia="ru-RU"/>
              </w:rPr>
            </w:pPr>
            <w:r>
              <w:rPr>
                <w:rFonts w:ascii="Times New Roman" w:eastAsia="Times New Roman" w:hAnsi="Times New Roman" w:cs="Times New Roman"/>
                <w:b/>
                <w:bCs/>
                <w:color w:val="000000"/>
                <w:sz w:val="16"/>
                <w:szCs w:val="16"/>
                <w:lang w:val="ru-RU" w:eastAsia="ru-RU"/>
              </w:rPr>
              <w:t xml:space="preserve">101 198 656,8  </w:t>
            </w:r>
          </w:p>
        </w:tc>
        <w:tc>
          <w:tcPr>
            <w:tcW w:w="1507" w:type="dxa"/>
            <w:tcBorders>
              <w:top w:val="nil"/>
              <w:left w:val="nil"/>
              <w:bottom w:val="single" w:sz="4" w:space="0" w:color="auto"/>
              <w:right w:val="single" w:sz="4" w:space="0" w:color="auto"/>
            </w:tcBorders>
            <w:noWrap/>
            <w:vAlign w:val="bottom"/>
          </w:tcPr>
          <w:p w:rsidR="00734C73" w:rsidRDefault="003202D1">
            <w:pPr>
              <w:spacing w:after="0" w:line="240" w:lineRule="auto"/>
              <w:jc w:val="right"/>
              <w:rPr>
                <w:rFonts w:ascii="Times New Roman" w:eastAsia="Times New Roman" w:hAnsi="Times New Roman" w:cs="Times New Roman"/>
                <w:b/>
                <w:bCs/>
                <w:color w:val="000000"/>
                <w:sz w:val="16"/>
                <w:szCs w:val="16"/>
                <w:lang w:val="ru-RU" w:eastAsia="ru-RU"/>
              </w:rPr>
            </w:pPr>
            <w:r>
              <w:rPr>
                <w:rFonts w:ascii="Times New Roman" w:eastAsia="Times New Roman" w:hAnsi="Times New Roman" w:cs="Times New Roman"/>
                <w:b/>
                <w:bCs/>
                <w:color w:val="000000"/>
                <w:sz w:val="16"/>
                <w:szCs w:val="16"/>
                <w:lang w:val="ru-RU" w:eastAsia="ru-RU"/>
              </w:rPr>
              <w:t xml:space="preserve">195 968 612,1  </w:t>
            </w:r>
          </w:p>
        </w:tc>
      </w:tr>
      <w:tr w:rsidR="00734C73">
        <w:trPr>
          <w:trHeight w:val="204"/>
        </w:trPr>
        <w:tc>
          <w:tcPr>
            <w:tcW w:w="5709" w:type="dxa"/>
            <w:tcBorders>
              <w:top w:val="nil"/>
              <w:left w:val="single" w:sz="4" w:space="0" w:color="auto"/>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b/>
                <w:bCs/>
                <w:color w:val="000000"/>
                <w:sz w:val="16"/>
                <w:szCs w:val="16"/>
                <w:lang w:val="ru-RU" w:eastAsia="ru-RU"/>
              </w:rPr>
            </w:pPr>
            <w:r>
              <w:rPr>
                <w:rFonts w:ascii="Times New Roman" w:eastAsia="Times New Roman" w:hAnsi="Times New Roman" w:cs="Times New Roman"/>
                <w:b/>
                <w:bCs/>
                <w:color w:val="000000"/>
                <w:sz w:val="16"/>
                <w:szCs w:val="16"/>
                <w:lang w:val="ru-RU" w:eastAsia="ru-RU"/>
              </w:rPr>
              <w:t>II. Ұзақ мерзімді активтер</w:t>
            </w:r>
          </w:p>
        </w:tc>
        <w:tc>
          <w:tcPr>
            <w:tcW w:w="993" w:type="dxa"/>
            <w:tcBorders>
              <w:top w:val="nil"/>
              <w:left w:val="nil"/>
              <w:bottom w:val="single" w:sz="4" w:space="0" w:color="auto"/>
              <w:right w:val="single" w:sz="4" w:space="0" w:color="auto"/>
            </w:tcBorders>
          </w:tcPr>
          <w:p w:rsidR="00734C73" w:rsidRDefault="003202D1">
            <w:pPr>
              <w:spacing w:after="0" w:line="240" w:lineRule="auto"/>
              <w:jc w:val="center"/>
              <w:rPr>
                <w:rFonts w:ascii="Arial" w:eastAsia="Times New Roman" w:hAnsi="Arial" w:cs="Arial"/>
                <w:b/>
                <w:bCs/>
                <w:sz w:val="16"/>
                <w:szCs w:val="16"/>
                <w:lang w:val="ru-RU" w:eastAsia="ru-RU"/>
              </w:rPr>
            </w:pPr>
            <w:r>
              <w:rPr>
                <w:rFonts w:ascii="Arial" w:eastAsia="Times New Roman" w:hAnsi="Arial" w:cs="Arial"/>
                <w:b/>
                <w:bCs/>
                <w:sz w:val="16"/>
                <w:szCs w:val="16"/>
                <w:lang w:val="ru-RU" w:eastAsia="ru-RU"/>
              </w:rPr>
              <w:t> </w:t>
            </w:r>
          </w:p>
        </w:tc>
        <w:tc>
          <w:tcPr>
            <w:tcW w:w="1551" w:type="dxa"/>
            <w:tcBorders>
              <w:top w:val="nil"/>
              <w:left w:val="nil"/>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w:t>
            </w:r>
          </w:p>
        </w:tc>
        <w:tc>
          <w:tcPr>
            <w:tcW w:w="1507" w:type="dxa"/>
            <w:tcBorders>
              <w:top w:val="nil"/>
              <w:left w:val="nil"/>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w:t>
            </w:r>
          </w:p>
        </w:tc>
      </w:tr>
      <w:tr w:rsidR="00734C73">
        <w:trPr>
          <w:trHeight w:val="204"/>
        </w:trPr>
        <w:tc>
          <w:tcPr>
            <w:tcW w:w="5709" w:type="dxa"/>
            <w:tcBorders>
              <w:top w:val="nil"/>
              <w:left w:val="single" w:sz="4" w:space="0" w:color="auto"/>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Ұзақ мерзімді қаржы инвестициялар</w:t>
            </w:r>
          </w:p>
        </w:tc>
        <w:tc>
          <w:tcPr>
            <w:tcW w:w="993" w:type="dxa"/>
            <w:tcBorders>
              <w:top w:val="nil"/>
              <w:left w:val="nil"/>
              <w:bottom w:val="single" w:sz="4" w:space="0" w:color="auto"/>
              <w:right w:val="single" w:sz="4" w:space="0" w:color="auto"/>
            </w:tcBorders>
          </w:tcPr>
          <w:p w:rsidR="00734C73" w:rsidRDefault="003202D1">
            <w:pPr>
              <w:spacing w:after="0" w:line="240" w:lineRule="auto"/>
              <w:jc w:val="center"/>
              <w:rPr>
                <w:rFonts w:ascii="Arial" w:eastAsia="Times New Roman" w:hAnsi="Arial" w:cs="Arial"/>
                <w:sz w:val="16"/>
                <w:szCs w:val="16"/>
                <w:lang w:val="ru-RU" w:eastAsia="ru-RU"/>
              </w:rPr>
            </w:pPr>
            <w:r>
              <w:rPr>
                <w:rFonts w:ascii="Arial" w:eastAsia="Times New Roman" w:hAnsi="Arial" w:cs="Arial"/>
                <w:sz w:val="16"/>
                <w:szCs w:val="16"/>
                <w:lang w:val="ru-RU" w:eastAsia="ru-RU"/>
              </w:rPr>
              <w:t>110</w:t>
            </w:r>
          </w:p>
        </w:tc>
        <w:tc>
          <w:tcPr>
            <w:tcW w:w="1551" w:type="dxa"/>
            <w:tcBorders>
              <w:top w:val="nil"/>
              <w:left w:val="nil"/>
              <w:bottom w:val="single" w:sz="4" w:space="0" w:color="auto"/>
              <w:right w:val="single" w:sz="4" w:space="0" w:color="auto"/>
            </w:tcBorders>
            <w:noWrap/>
            <w:vAlign w:val="bottom"/>
          </w:tcPr>
          <w:p w:rsidR="00734C73" w:rsidRDefault="003202D1">
            <w:pPr>
              <w:spacing w:after="0" w:line="240" w:lineRule="auto"/>
              <w:jc w:val="right"/>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xml:space="preserve">346 229 041,0  </w:t>
            </w:r>
          </w:p>
        </w:tc>
        <w:tc>
          <w:tcPr>
            <w:tcW w:w="1507" w:type="dxa"/>
            <w:tcBorders>
              <w:top w:val="nil"/>
              <w:left w:val="nil"/>
              <w:bottom w:val="single" w:sz="4" w:space="0" w:color="auto"/>
              <w:right w:val="single" w:sz="4" w:space="0" w:color="auto"/>
            </w:tcBorders>
            <w:noWrap/>
            <w:vAlign w:val="bottom"/>
          </w:tcPr>
          <w:p w:rsidR="00734C73" w:rsidRDefault="003202D1">
            <w:pPr>
              <w:spacing w:after="0" w:line="240" w:lineRule="auto"/>
              <w:jc w:val="right"/>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xml:space="preserve">433 498 766,1  </w:t>
            </w:r>
          </w:p>
        </w:tc>
      </w:tr>
      <w:tr w:rsidR="00734C73">
        <w:trPr>
          <w:trHeight w:val="204"/>
        </w:trPr>
        <w:tc>
          <w:tcPr>
            <w:tcW w:w="5709" w:type="dxa"/>
            <w:tcBorders>
              <w:top w:val="nil"/>
              <w:left w:val="single" w:sz="4" w:space="0" w:color="auto"/>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ru-RU" w:eastAsia="ru-RU"/>
              </w:rPr>
              <w:t>Сатып</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алушылар</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мен</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тапсырыс</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берушілердің</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ұзақ</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мерзімді</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дебиторлық</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берешегі</w:t>
            </w:r>
          </w:p>
        </w:tc>
        <w:tc>
          <w:tcPr>
            <w:tcW w:w="993" w:type="dxa"/>
            <w:tcBorders>
              <w:top w:val="nil"/>
              <w:left w:val="nil"/>
              <w:bottom w:val="single" w:sz="4" w:space="0" w:color="auto"/>
              <w:right w:val="single" w:sz="4" w:space="0" w:color="auto"/>
            </w:tcBorders>
          </w:tcPr>
          <w:p w:rsidR="00734C73" w:rsidRDefault="003202D1">
            <w:pPr>
              <w:spacing w:after="0" w:line="240" w:lineRule="auto"/>
              <w:jc w:val="center"/>
              <w:rPr>
                <w:rFonts w:ascii="Arial" w:eastAsia="Times New Roman" w:hAnsi="Arial" w:cs="Arial"/>
                <w:sz w:val="16"/>
                <w:szCs w:val="16"/>
                <w:lang w:val="ru-RU" w:eastAsia="ru-RU"/>
              </w:rPr>
            </w:pPr>
            <w:r>
              <w:rPr>
                <w:rFonts w:ascii="Arial" w:eastAsia="Times New Roman" w:hAnsi="Arial" w:cs="Arial"/>
                <w:sz w:val="16"/>
                <w:szCs w:val="16"/>
                <w:lang w:val="ru-RU" w:eastAsia="ru-RU"/>
              </w:rPr>
              <w:t>111</w:t>
            </w:r>
          </w:p>
        </w:tc>
        <w:tc>
          <w:tcPr>
            <w:tcW w:w="1551" w:type="dxa"/>
            <w:tcBorders>
              <w:top w:val="nil"/>
              <w:left w:val="nil"/>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w:t>
            </w:r>
          </w:p>
        </w:tc>
        <w:tc>
          <w:tcPr>
            <w:tcW w:w="1507" w:type="dxa"/>
            <w:tcBorders>
              <w:top w:val="nil"/>
              <w:left w:val="nil"/>
              <w:bottom w:val="single" w:sz="4" w:space="0" w:color="auto"/>
              <w:right w:val="single" w:sz="4" w:space="0" w:color="auto"/>
            </w:tcBorders>
            <w:noWrap/>
            <w:vAlign w:val="bottom"/>
          </w:tcPr>
          <w:p w:rsidR="00734C73" w:rsidRDefault="003202D1">
            <w:pPr>
              <w:spacing w:after="0" w:line="240" w:lineRule="auto"/>
              <w:jc w:val="right"/>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xml:space="preserve">2 370 045,9  </w:t>
            </w:r>
          </w:p>
        </w:tc>
      </w:tr>
      <w:tr w:rsidR="00734C73">
        <w:trPr>
          <w:trHeight w:val="204"/>
        </w:trPr>
        <w:tc>
          <w:tcPr>
            <w:tcW w:w="5709" w:type="dxa"/>
            <w:tcBorders>
              <w:top w:val="nil"/>
              <w:left w:val="single" w:sz="4" w:space="0" w:color="auto"/>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ru-RU" w:eastAsia="ru-RU"/>
              </w:rPr>
              <w:t>Жал</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бойынша</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ұзақ</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мерз</w:t>
            </w:r>
            <w:r>
              <w:rPr>
                <w:rFonts w:ascii="Times New Roman" w:eastAsia="Times New Roman" w:hAnsi="Times New Roman" w:cs="Times New Roman"/>
                <w:color w:val="000000"/>
                <w:sz w:val="16"/>
                <w:szCs w:val="16"/>
                <w:lang w:eastAsia="ru-RU"/>
              </w:rPr>
              <w:t>i</w:t>
            </w:r>
            <w:r>
              <w:rPr>
                <w:rFonts w:ascii="Times New Roman" w:eastAsia="Times New Roman" w:hAnsi="Times New Roman" w:cs="Times New Roman"/>
                <w:color w:val="000000"/>
                <w:sz w:val="16"/>
                <w:szCs w:val="16"/>
                <w:lang w:val="ru-RU" w:eastAsia="ru-RU"/>
              </w:rPr>
              <w:t>мд</w:t>
            </w:r>
            <w:r>
              <w:rPr>
                <w:rFonts w:ascii="Times New Roman" w:eastAsia="Times New Roman" w:hAnsi="Times New Roman" w:cs="Times New Roman"/>
                <w:color w:val="000000"/>
                <w:sz w:val="16"/>
                <w:szCs w:val="16"/>
                <w:lang w:eastAsia="ru-RU"/>
              </w:rPr>
              <w:t xml:space="preserve">i </w:t>
            </w:r>
            <w:r>
              <w:rPr>
                <w:rFonts w:ascii="Times New Roman" w:eastAsia="Times New Roman" w:hAnsi="Times New Roman" w:cs="Times New Roman"/>
                <w:color w:val="000000"/>
                <w:sz w:val="16"/>
                <w:szCs w:val="16"/>
                <w:lang w:val="ru-RU" w:eastAsia="ru-RU"/>
              </w:rPr>
              <w:t>дебиторлық</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берешек</w:t>
            </w:r>
          </w:p>
        </w:tc>
        <w:tc>
          <w:tcPr>
            <w:tcW w:w="993" w:type="dxa"/>
            <w:tcBorders>
              <w:top w:val="nil"/>
              <w:left w:val="nil"/>
              <w:bottom w:val="single" w:sz="4" w:space="0" w:color="auto"/>
              <w:right w:val="single" w:sz="4" w:space="0" w:color="auto"/>
            </w:tcBorders>
          </w:tcPr>
          <w:p w:rsidR="00734C73" w:rsidRDefault="003202D1">
            <w:pPr>
              <w:spacing w:after="0" w:line="240" w:lineRule="auto"/>
              <w:jc w:val="center"/>
              <w:rPr>
                <w:rFonts w:ascii="Arial" w:eastAsia="Times New Roman" w:hAnsi="Arial" w:cs="Arial"/>
                <w:sz w:val="16"/>
                <w:szCs w:val="16"/>
                <w:lang w:val="ru-RU" w:eastAsia="ru-RU"/>
              </w:rPr>
            </w:pPr>
            <w:r>
              <w:rPr>
                <w:rFonts w:ascii="Arial" w:eastAsia="Times New Roman" w:hAnsi="Arial" w:cs="Arial"/>
                <w:sz w:val="16"/>
                <w:szCs w:val="16"/>
                <w:lang w:val="ru-RU" w:eastAsia="ru-RU"/>
              </w:rPr>
              <w:t>112</w:t>
            </w:r>
          </w:p>
        </w:tc>
        <w:tc>
          <w:tcPr>
            <w:tcW w:w="1551" w:type="dxa"/>
            <w:tcBorders>
              <w:top w:val="nil"/>
              <w:left w:val="nil"/>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w:t>
            </w:r>
          </w:p>
        </w:tc>
        <w:tc>
          <w:tcPr>
            <w:tcW w:w="1507" w:type="dxa"/>
            <w:tcBorders>
              <w:top w:val="nil"/>
              <w:left w:val="nil"/>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w:t>
            </w:r>
          </w:p>
        </w:tc>
      </w:tr>
      <w:tr w:rsidR="00734C73">
        <w:trPr>
          <w:trHeight w:val="204"/>
        </w:trPr>
        <w:tc>
          <w:tcPr>
            <w:tcW w:w="5709" w:type="dxa"/>
            <w:tcBorders>
              <w:top w:val="nil"/>
              <w:left w:val="single" w:sz="4" w:space="0" w:color="auto"/>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ru-RU" w:eastAsia="ru-RU"/>
              </w:rPr>
              <w:t>Өзге</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ұзақ</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мерзімді</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дебиторлық</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берешек</w:t>
            </w:r>
          </w:p>
        </w:tc>
        <w:tc>
          <w:tcPr>
            <w:tcW w:w="993" w:type="dxa"/>
            <w:tcBorders>
              <w:top w:val="nil"/>
              <w:left w:val="nil"/>
              <w:bottom w:val="single" w:sz="4" w:space="0" w:color="auto"/>
              <w:right w:val="single" w:sz="4" w:space="0" w:color="auto"/>
            </w:tcBorders>
          </w:tcPr>
          <w:p w:rsidR="00734C73" w:rsidRDefault="003202D1">
            <w:pPr>
              <w:spacing w:after="0" w:line="240" w:lineRule="auto"/>
              <w:jc w:val="center"/>
              <w:rPr>
                <w:rFonts w:ascii="Arial" w:eastAsia="Times New Roman" w:hAnsi="Arial" w:cs="Arial"/>
                <w:sz w:val="16"/>
                <w:szCs w:val="16"/>
                <w:lang w:val="ru-RU" w:eastAsia="ru-RU"/>
              </w:rPr>
            </w:pPr>
            <w:r>
              <w:rPr>
                <w:rFonts w:ascii="Arial" w:eastAsia="Times New Roman" w:hAnsi="Arial" w:cs="Arial"/>
                <w:sz w:val="16"/>
                <w:szCs w:val="16"/>
                <w:lang w:val="ru-RU" w:eastAsia="ru-RU"/>
              </w:rPr>
              <w:t>113</w:t>
            </w:r>
          </w:p>
        </w:tc>
        <w:tc>
          <w:tcPr>
            <w:tcW w:w="1551" w:type="dxa"/>
            <w:tcBorders>
              <w:top w:val="nil"/>
              <w:left w:val="nil"/>
              <w:bottom w:val="single" w:sz="4" w:space="0" w:color="auto"/>
              <w:right w:val="single" w:sz="4" w:space="0" w:color="auto"/>
            </w:tcBorders>
            <w:noWrap/>
            <w:vAlign w:val="bottom"/>
          </w:tcPr>
          <w:p w:rsidR="00734C73" w:rsidRDefault="003202D1">
            <w:pPr>
              <w:spacing w:after="0" w:line="240" w:lineRule="auto"/>
              <w:jc w:val="right"/>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xml:space="preserve">195 234,7  </w:t>
            </w:r>
          </w:p>
        </w:tc>
        <w:tc>
          <w:tcPr>
            <w:tcW w:w="1507" w:type="dxa"/>
            <w:tcBorders>
              <w:top w:val="nil"/>
              <w:left w:val="nil"/>
              <w:bottom w:val="single" w:sz="4" w:space="0" w:color="auto"/>
              <w:right w:val="single" w:sz="4" w:space="0" w:color="auto"/>
            </w:tcBorders>
            <w:noWrap/>
            <w:vAlign w:val="bottom"/>
          </w:tcPr>
          <w:p w:rsidR="00734C73" w:rsidRDefault="003202D1">
            <w:pPr>
              <w:spacing w:after="0" w:line="240" w:lineRule="auto"/>
              <w:jc w:val="right"/>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xml:space="preserve">195 234,7  </w:t>
            </w:r>
          </w:p>
        </w:tc>
      </w:tr>
      <w:tr w:rsidR="00734C73">
        <w:trPr>
          <w:trHeight w:val="204"/>
        </w:trPr>
        <w:tc>
          <w:tcPr>
            <w:tcW w:w="5709" w:type="dxa"/>
            <w:tcBorders>
              <w:top w:val="nil"/>
              <w:left w:val="single" w:sz="4" w:space="0" w:color="auto"/>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Негізгі құралдар</w:t>
            </w:r>
          </w:p>
        </w:tc>
        <w:tc>
          <w:tcPr>
            <w:tcW w:w="993" w:type="dxa"/>
            <w:tcBorders>
              <w:top w:val="nil"/>
              <w:left w:val="nil"/>
              <w:bottom w:val="single" w:sz="4" w:space="0" w:color="auto"/>
              <w:right w:val="single" w:sz="4" w:space="0" w:color="auto"/>
            </w:tcBorders>
          </w:tcPr>
          <w:p w:rsidR="00734C73" w:rsidRDefault="003202D1">
            <w:pPr>
              <w:spacing w:after="0" w:line="240" w:lineRule="auto"/>
              <w:jc w:val="center"/>
              <w:rPr>
                <w:rFonts w:ascii="Arial" w:eastAsia="Times New Roman" w:hAnsi="Arial" w:cs="Arial"/>
                <w:sz w:val="16"/>
                <w:szCs w:val="16"/>
                <w:lang w:val="ru-RU" w:eastAsia="ru-RU"/>
              </w:rPr>
            </w:pPr>
            <w:r>
              <w:rPr>
                <w:rFonts w:ascii="Arial" w:eastAsia="Times New Roman" w:hAnsi="Arial" w:cs="Arial"/>
                <w:sz w:val="16"/>
                <w:szCs w:val="16"/>
                <w:lang w:val="ru-RU" w:eastAsia="ru-RU"/>
              </w:rPr>
              <w:t>114</w:t>
            </w:r>
          </w:p>
        </w:tc>
        <w:tc>
          <w:tcPr>
            <w:tcW w:w="1551" w:type="dxa"/>
            <w:tcBorders>
              <w:top w:val="nil"/>
              <w:left w:val="nil"/>
              <w:bottom w:val="single" w:sz="4" w:space="0" w:color="auto"/>
              <w:right w:val="single" w:sz="4" w:space="0" w:color="auto"/>
            </w:tcBorders>
            <w:noWrap/>
            <w:vAlign w:val="bottom"/>
          </w:tcPr>
          <w:p w:rsidR="00734C73" w:rsidRDefault="003202D1">
            <w:pPr>
              <w:spacing w:after="0" w:line="240" w:lineRule="auto"/>
              <w:jc w:val="right"/>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xml:space="preserve">803 670 030,0  </w:t>
            </w:r>
          </w:p>
        </w:tc>
        <w:tc>
          <w:tcPr>
            <w:tcW w:w="1507" w:type="dxa"/>
            <w:tcBorders>
              <w:top w:val="nil"/>
              <w:left w:val="nil"/>
              <w:bottom w:val="single" w:sz="4" w:space="0" w:color="auto"/>
              <w:right w:val="single" w:sz="4" w:space="0" w:color="auto"/>
            </w:tcBorders>
            <w:noWrap/>
            <w:vAlign w:val="bottom"/>
          </w:tcPr>
          <w:p w:rsidR="00734C73" w:rsidRDefault="003202D1">
            <w:pPr>
              <w:spacing w:after="0" w:line="240" w:lineRule="auto"/>
              <w:jc w:val="right"/>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xml:space="preserve">1 065 505 576,4  </w:t>
            </w:r>
          </w:p>
        </w:tc>
      </w:tr>
      <w:tr w:rsidR="00734C73">
        <w:trPr>
          <w:trHeight w:val="204"/>
        </w:trPr>
        <w:tc>
          <w:tcPr>
            <w:tcW w:w="5709" w:type="dxa"/>
            <w:tcBorders>
              <w:top w:val="nil"/>
              <w:left w:val="single" w:sz="4" w:space="0" w:color="auto"/>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ru-RU" w:eastAsia="ru-RU"/>
              </w:rPr>
              <w:t>Аяқталмаған</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құрылыс</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және</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күрделі</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салымдар</w:t>
            </w:r>
          </w:p>
        </w:tc>
        <w:tc>
          <w:tcPr>
            <w:tcW w:w="993" w:type="dxa"/>
            <w:tcBorders>
              <w:top w:val="nil"/>
              <w:left w:val="nil"/>
              <w:bottom w:val="single" w:sz="4" w:space="0" w:color="auto"/>
              <w:right w:val="single" w:sz="4" w:space="0" w:color="auto"/>
            </w:tcBorders>
          </w:tcPr>
          <w:p w:rsidR="00734C73" w:rsidRDefault="003202D1">
            <w:pPr>
              <w:spacing w:after="0" w:line="240" w:lineRule="auto"/>
              <w:jc w:val="center"/>
              <w:rPr>
                <w:rFonts w:ascii="Arial" w:eastAsia="Times New Roman" w:hAnsi="Arial" w:cs="Arial"/>
                <w:sz w:val="16"/>
                <w:szCs w:val="16"/>
                <w:lang w:val="ru-RU" w:eastAsia="ru-RU"/>
              </w:rPr>
            </w:pPr>
            <w:r>
              <w:rPr>
                <w:rFonts w:ascii="Arial" w:eastAsia="Times New Roman" w:hAnsi="Arial" w:cs="Arial"/>
                <w:sz w:val="16"/>
                <w:szCs w:val="16"/>
                <w:lang w:val="ru-RU" w:eastAsia="ru-RU"/>
              </w:rPr>
              <w:t>115</w:t>
            </w:r>
          </w:p>
        </w:tc>
        <w:tc>
          <w:tcPr>
            <w:tcW w:w="1551" w:type="dxa"/>
            <w:tcBorders>
              <w:top w:val="nil"/>
              <w:left w:val="nil"/>
              <w:bottom w:val="single" w:sz="4" w:space="0" w:color="auto"/>
              <w:right w:val="single" w:sz="4" w:space="0" w:color="auto"/>
            </w:tcBorders>
            <w:noWrap/>
            <w:vAlign w:val="bottom"/>
          </w:tcPr>
          <w:p w:rsidR="00734C73" w:rsidRDefault="003202D1">
            <w:pPr>
              <w:spacing w:after="0" w:line="240" w:lineRule="auto"/>
              <w:jc w:val="right"/>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xml:space="preserve">408 135 093,6  </w:t>
            </w:r>
          </w:p>
        </w:tc>
        <w:tc>
          <w:tcPr>
            <w:tcW w:w="1507" w:type="dxa"/>
            <w:tcBorders>
              <w:top w:val="nil"/>
              <w:left w:val="nil"/>
              <w:bottom w:val="single" w:sz="4" w:space="0" w:color="auto"/>
              <w:right w:val="single" w:sz="4" w:space="0" w:color="auto"/>
            </w:tcBorders>
            <w:noWrap/>
            <w:vAlign w:val="bottom"/>
          </w:tcPr>
          <w:p w:rsidR="00734C73" w:rsidRDefault="003202D1">
            <w:pPr>
              <w:spacing w:after="0" w:line="240" w:lineRule="auto"/>
              <w:jc w:val="right"/>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xml:space="preserve">535 881 941,2  </w:t>
            </w:r>
          </w:p>
        </w:tc>
      </w:tr>
      <w:tr w:rsidR="00734C73">
        <w:trPr>
          <w:trHeight w:val="204"/>
        </w:trPr>
        <w:tc>
          <w:tcPr>
            <w:tcW w:w="5709" w:type="dxa"/>
            <w:tcBorders>
              <w:top w:val="nil"/>
              <w:left w:val="single" w:sz="4" w:space="0" w:color="auto"/>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Инвестициялық жылжымайтын мүлік</w:t>
            </w:r>
          </w:p>
        </w:tc>
        <w:tc>
          <w:tcPr>
            <w:tcW w:w="993" w:type="dxa"/>
            <w:tcBorders>
              <w:top w:val="nil"/>
              <w:left w:val="nil"/>
              <w:bottom w:val="single" w:sz="4" w:space="0" w:color="auto"/>
              <w:right w:val="single" w:sz="4" w:space="0" w:color="auto"/>
            </w:tcBorders>
          </w:tcPr>
          <w:p w:rsidR="00734C73" w:rsidRDefault="003202D1">
            <w:pPr>
              <w:spacing w:after="0" w:line="240" w:lineRule="auto"/>
              <w:jc w:val="center"/>
              <w:rPr>
                <w:rFonts w:ascii="Arial" w:eastAsia="Times New Roman" w:hAnsi="Arial" w:cs="Arial"/>
                <w:sz w:val="16"/>
                <w:szCs w:val="16"/>
                <w:lang w:val="ru-RU" w:eastAsia="ru-RU"/>
              </w:rPr>
            </w:pPr>
            <w:r>
              <w:rPr>
                <w:rFonts w:ascii="Arial" w:eastAsia="Times New Roman" w:hAnsi="Arial" w:cs="Arial"/>
                <w:sz w:val="16"/>
                <w:szCs w:val="16"/>
                <w:lang w:val="ru-RU" w:eastAsia="ru-RU"/>
              </w:rPr>
              <w:t>116</w:t>
            </w:r>
          </w:p>
        </w:tc>
        <w:tc>
          <w:tcPr>
            <w:tcW w:w="1551" w:type="dxa"/>
            <w:tcBorders>
              <w:top w:val="nil"/>
              <w:left w:val="nil"/>
              <w:bottom w:val="single" w:sz="4" w:space="0" w:color="auto"/>
              <w:right w:val="single" w:sz="4" w:space="0" w:color="auto"/>
            </w:tcBorders>
            <w:noWrap/>
            <w:vAlign w:val="bottom"/>
          </w:tcPr>
          <w:p w:rsidR="00734C73" w:rsidRDefault="003202D1">
            <w:pPr>
              <w:spacing w:after="0" w:line="240" w:lineRule="auto"/>
              <w:jc w:val="right"/>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xml:space="preserve">219 515,3  </w:t>
            </w:r>
          </w:p>
        </w:tc>
        <w:tc>
          <w:tcPr>
            <w:tcW w:w="1507" w:type="dxa"/>
            <w:tcBorders>
              <w:top w:val="nil"/>
              <w:left w:val="nil"/>
              <w:bottom w:val="single" w:sz="4" w:space="0" w:color="auto"/>
              <w:right w:val="single" w:sz="4" w:space="0" w:color="auto"/>
            </w:tcBorders>
            <w:noWrap/>
            <w:vAlign w:val="bottom"/>
          </w:tcPr>
          <w:p w:rsidR="00734C73" w:rsidRDefault="003202D1">
            <w:pPr>
              <w:spacing w:after="0" w:line="240" w:lineRule="auto"/>
              <w:jc w:val="right"/>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xml:space="preserve">713 408,3  </w:t>
            </w:r>
          </w:p>
        </w:tc>
      </w:tr>
      <w:tr w:rsidR="00734C73">
        <w:trPr>
          <w:trHeight w:val="204"/>
        </w:trPr>
        <w:tc>
          <w:tcPr>
            <w:tcW w:w="5709" w:type="dxa"/>
            <w:tcBorders>
              <w:top w:val="nil"/>
              <w:left w:val="single" w:sz="4" w:space="0" w:color="auto"/>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Биологиялық активтер</w:t>
            </w:r>
          </w:p>
        </w:tc>
        <w:tc>
          <w:tcPr>
            <w:tcW w:w="993" w:type="dxa"/>
            <w:tcBorders>
              <w:top w:val="nil"/>
              <w:left w:val="nil"/>
              <w:bottom w:val="single" w:sz="4" w:space="0" w:color="auto"/>
              <w:right w:val="single" w:sz="4" w:space="0" w:color="auto"/>
            </w:tcBorders>
          </w:tcPr>
          <w:p w:rsidR="00734C73" w:rsidRDefault="003202D1">
            <w:pPr>
              <w:spacing w:after="0" w:line="240" w:lineRule="auto"/>
              <w:jc w:val="center"/>
              <w:rPr>
                <w:rFonts w:ascii="Arial" w:eastAsia="Times New Roman" w:hAnsi="Arial" w:cs="Arial"/>
                <w:sz w:val="16"/>
                <w:szCs w:val="16"/>
                <w:lang w:val="ru-RU" w:eastAsia="ru-RU"/>
              </w:rPr>
            </w:pPr>
            <w:r>
              <w:rPr>
                <w:rFonts w:ascii="Arial" w:eastAsia="Times New Roman" w:hAnsi="Arial" w:cs="Arial"/>
                <w:sz w:val="16"/>
                <w:szCs w:val="16"/>
                <w:lang w:val="ru-RU" w:eastAsia="ru-RU"/>
              </w:rPr>
              <w:t>117</w:t>
            </w:r>
          </w:p>
        </w:tc>
        <w:tc>
          <w:tcPr>
            <w:tcW w:w="1551" w:type="dxa"/>
            <w:tcBorders>
              <w:top w:val="nil"/>
              <w:left w:val="nil"/>
              <w:bottom w:val="single" w:sz="4" w:space="0" w:color="auto"/>
              <w:right w:val="single" w:sz="4" w:space="0" w:color="auto"/>
            </w:tcBorders>
            <w:noWrap/>
            <w:vAlign w:val="bottom"/>
          </w:tcPr>
          <w:p w:rsidR="00734C73" w:rsidRDefault="003202D1">
            <w:pPr>
              <w:spacing w:after="0" w:line="240" w:lineRule="auto"/>
              <w:jc w:val="right"/>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xml:space="preserve">8 237 186,5  </w:t>
            </w:r>
          </w:p>
        </w:tc>
        <w:tc>
          <w:tcPr>
            <w:tcW w:w="1507" w:type="dxa"/>
            <w:tcBorders>
              <w:top w:val="nil"/>
              <w:left w:val="nil"/>
              <w:bottom w:val="single" w:sz="4" w:space="0" w:color="auto"/>
              <w:right w:val="single" w:sz="4" w:space="0" w:color="auto"/>
            </w:tcBorders>
            <w:noWrap/>
            <w:vAlign w:val="bottom"/>
          </w:tcPr>
          <w:p w:rsidR="00734C73" w:rsidRDefault="003202D1">
            <w:pPr>
              <w:spacing w:after="0" w:line="240" w:lineRule="auto"/>
              <w:jc w:val="right"/>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xml:space="preserve">8 570 334,0  </w:t>
            </w:r>
          </w:p>
        </w:tc>
      </w:tr>
      <w:tr w:rsidR="00734C73">
        <w:trPr>
          <w:trHeight w:val="204"/>
        </w:trPr>
        <w:tc>
          <w:tcPr>
            <w:tcW w:w="5709" w:type="dxa"/>
            <w:tcBorders>
              <w:top w:val="nil"/>
              <w:left w:val="single" w:sz="4" w:space="0" w:color="auto"/>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Материалдық емес активтер</w:t>
            </w:r>
          </w:p>
        </w:tc>
        <w:tc>
          <w:tcPr>
            <w:tcW w:w="993" w:type="dxa"/>
            <w:tcBorders>
              <w:top w:val="nil"/>
              <w:left w:val="nil"/>
              <w:bottom w:val="single" w:sz="4" w:space="0" w:color="auto"/>
              <w:right w:val="single" w:sz="4" w:space="0" w:color="auto"/>
            </w:tcBorders>
          </w:tcPr>
          <w:p w:rsidR="00734C73" w:rsidRDefault="003202D1">
            <w:pPr>
              <w:spacing w:after="0" w:line="240" w:lineRule="auto"/>
              <w:jc w:val="center"/>
              <w:rPr>
                <w:rFonts w:ascii="Arial" w:eastAsia="Times New Roman" w:hAnsi="Arial" w:cs="Arial"/>
                <w:sz w:val="16"/>
                <w:szCs w:val="16"/>
                <w:lang w:val="ru-RU" w:eastAsia="ru-RU"/>
              </w:rPr>
            </w:pPr>
            <w:r>
              <w:rPr>
                <w:rFonts w:ascii="Arial" w:eastAsia="Times New Roman" w:hAnsi="Arial" w:cs="Arial"/>
                <w:sz w:val="16"/>
                <w:szCs w:val="16"/>
                <w:lang w:val="ru-RU" w:eastAsia="ru-RU"/>
              </w:rPr>
              <w:t>118</w:t>
            </w:r>
          </w:p>
        </w:tc>
        <w:tc>
          <w:tcPr>
            <w:tcW w:w="1551" w:type="dxa"/>
            <w:tcBorders>
              <w:top w:val="nil"/>
              <w:left w:val="nil"/>
              <w:bottom w:val="single" w:sz="4" w:space="0" w:color="auto"/>
              <w:right w:val="single" w:sz="4" w:space="0" w:color="auto"/>
            </w:tcBorders>
            <w:noWrap/>
            <w:vAlign w:val="bottom"/>
          </w:tcPr>
          <w:p w:rsidR="00734C73" w:rsidRDefault="003202D1">
            <w:pPr>
              <w:spacing w:after="0" w:line="240" w:lineRule="auto"/>
              <w:jc w:val="right"/>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xml:space="preserve">1 049 442,8  </w:t>
            </w:r>
          </w:p>
        </w:tc>
        <w:tc>
          <w:tcPr>
            <w:tcW w:w="1507" w:type="dxa"/>
            <w:tcBorders>
              <w:top w:val="nil"/>
              <w:left w:val="nil"/>
              <w:bottom w:val="single" w:sz="4" w:space="0" w:color="auto"/>
              <w:right w:val="single" w:sz="4" w:space="0" w:color="auto"/>
            </w:tcBorders>
            <w:noWrap/>
            <w:vAlign w:val="bottom"/>
          </w:tcPr>
          <w:p w:rsidR="00734C73" w:rsidRDefault="003202D1">
            <w:pPr>
              <w:spacing w:after="0" w:line="240" w:lineRule="auto"/>
              <w:jc w:val="right"/>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xml:space="preserve">1 759 246,9  </w:t>
            </w:r>
          </w:p>
        </w:tc>
      </w:tr>
      <w:tr w:rsidR="00734C73">
        <w:trPr>
          <w:trHeight w:val="408"/>
        </w:trPr>
        <w:tc>
          <w:tcPr>
            <w:tcW w:w="5709" w:type="dxa"/>
            <w:tcBorders>
              <w:top w:val="nil"/>
              <w:left w:val="single" w:sz="4" w:space="0" w:color="auto"/>
              <w:bottom w:val="single" w:sz="4" w:space="0" w:color="auto"/>
              <w:right w:val="single" w:sz="4" w:space="0" w:color="auto"/>
            </w:tcBorders>
            <w:vAlign w:val="bottom"/>
          </w:tcPr>
          <w:p w:rsidR="00734C73" w:rsidRDefault="003202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ru-RU" w:eastAsia="ru-RU"/>
              </w:rPr>
              <w:t>Үлестік</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қатысу</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әдісімен</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есепке</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алынатын</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ұзақ</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мерз</w:t>
            </w:r>
            <w:r>
              <w:rPr>
                <w:rFonts w:ascii="Times New Roman" w:eastAsia="Times New Roman" w:hAnsi="Times New Roman" w:cs="Times New Roman"/>
                <w:color w:val="000000"/>
                <w:sz w:val="16"/>
                <w:szCs w:val="16"/>
                <w:lang w:eastAsia="ru-RU"/>
              </w:rPr>
              <w:t>i</w:t>
            </w:r>
            <w:r>
              <w:rPr>
                <w:rFonts w:ascii="Times New Roman" w:eastAsia="Times New Roman" w:hAnsi="Times New Roman" w:cs="Times New Roman"/>
                <w:color w:val="000000"/>
                <w:sz w:val="16"/>
                <w:szCs w:val="16"/>
                <w:lang w:val="ru-RU" w:eastAsia="ru-RU"/>
              </w:rPr>
              <w:t>мд</w:t>
            </w:r>
            <w:r>
              <w:rPr>
                <w:rFonts w:ascii="Times New Roman" w:eastAsia="Times New Roman" w:hAnsi="Times New Roman" w:cs="Times New Roman"/>
                <w:color w:val="000000"/>
                <w:sz w:val="16"/>
                <w:szCs w:val="16"/>
                <w:lang w:eastAsia="ru-RU"/>
              </w:rPr>
              <w:t xml:space="preserve">i </w:t>
            </w:r>
            <w:r>
              <w:rPr>
                <w:rFonts w:ascii="Times New Roman" w:eastAsia="Times New Roman" w:hAnsi="Times New Roman" w:cs="Times New Roman"/>
                <w:color w:val="000000"/>
                <w:sz w:val="16"/>
                <w:szCs w:val="16"/>
                <w:lang w:val="ru-RU" w:eastAsia="ru-RU"/>
              </w:rPr>
              <w:t>қаржы</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инвестициялары</w:t>
            </w:r>
          </w:p>
        </w:tc>
        <w:tc>
          <w:tcPr>
            <w:tcW w:w="993" w:type="dxa"/>
            <w:tcBorders>
              <w:top w:val="nil"/>
              <w:left w:val="nil"/>
              <w:bottom w:val="single" w:sz="4" w:space="0" w:color="auto"/>
              <w:right w:val="single" w:sz="4" w:space="0" w:color="auto"/>
            </w:tcBorders>
          </w:tcPr>
          <w:p w:rsidR="00734C73" w:rsidRDefault="003202D1">
            <w:pPr>
              <w:spacing w:after="0" w:line="240" w:lineRule="auto"/>
              <w:jc w:val="center"/>
              <w:rPr>
                <w:rFonts w:ascii="Arial" w:eastAsia="Times New Roman" w:hAnsi="Arial" w:cs="Arial"/>
                <w:sz w:val="16"/>
                <w:szCs w:val="16"/>
                <w:lang w:val="ru-RU" w:eastAsia="ru-RU"/>
              </w:rPr>
            </w:pPr>
            <w:r>
              <w:rPr>
                <w:rFonts w:ascii="Arial" w:eastAsia="Times New Roman" w:hAnsi="Arial" w:cs="Arial"/>
                <w:sz w:val="16"/>
                <w:szCs w:val="16"/>
                <w:lang w:val="ru-RU" w:eastAsia="ru-RU"/>
              </w:rPr>
              <w:t>119</w:t>
            </w:r>
          </w:p>
        </w:tc>
        <w:tc>
          <w:tcPr>
            <w:tcW w:w="1551" w:type="dxa"/>
            <w:tcBorders>
              <w:top w:val="nil"/>
              <w:left w:val="nil"/>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w:t>
            </w:r>
          </w:p>
        </w:tc>
        <w:tc>
          <w:tcPr>
            <w:tcW w:w="1507" w:type="dxa"/>
            <w:tcBorders>
              <w:top w:val="nil"/>
              <w:left w:val="nil"/>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w:t>
            </w:r>
          </w:p>
        </w:tc>
      </w:tr>
      <w:tr w:rsidR="00734C73">
        <w:trPr>
          <w:trHeight w:val="204"/>
        </w:trPr>
        <w:tc>
          <w:tcPr>
            <w:tcW w:w="5709" w:type="dxa"/>
            <w:tcBorders>
              <w:top w:val="nil"/>
              <w:left w:val="single" w:sz="4" w:space="0" w:color="auto"/>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Өзге ұзақ мерзімді активтер</w:t>
            </w:r>
          </w:p>
        </w:tc>
        <w:tc>
          <w:tcPr>
            <w:tcW w:w="993" w:type="dxa"/>
            <w:tcBorders>
              <w:top w:val="nil"/>
              <w:left w:val="nil"/>
              <w:bottom w:val="single" w:sz="4" w:space="0" w:color="auto"/>
              <w:right w:val="single" w:sz="4" w:space="0" w:color="auto"/>
            </w:tcBorders>
          </w:tcPr>
          <w:p w:rsidR="00734C73" w:rsidRDefault="003202D1">
            <w:pPr>
              <w:spacing w:after="0" w:line="240" w:lineRule="auto"/>
              <w:jc w:val="center"/>
              <w:rPr>
                <w:rFonts w:ascii="Arial" w:eastAsia="Times New Roman" w:hAnsi="Arial" w:cs="Arial"/>
                <w:sz w:val="16"/>
                <w:szCs w:val="16"/>
                <w:lang w:val="ru-RU" w:eastAsia="ru-RU"/>
              </w:rPr>
            </w:pPr>
            <w:r>
              <w:rPr>
                <w:rFonts w:ascii="Arial" w:eastAsia="Times New Roman" w:hAnsi="Arial" w:cs="Arial"/>
                <w:sz w:val="16"/>
                <w:szCs w:val="16"/>
                <w:lang w:val="ru-RU" w:eastAsia="ru-RU"/>
              </w:rPr>
              <w:t>120</w:t>
            </w:r>
          </w:p>
        </w:tc>
        <w:tc>
          <w:tcPr>
            <w:tcW w:w="1551" w:type="dxa"/>
            <w:tcBorders>
              <w:top w:val="nil"/>
              <w:left w:val="nil"/>
              <w:bottom w:val="single" w:sz="4" w:space="0" w:color="auto"/>
              <w:right w:val="single" w:sz="4" w:space="0" w:color="auto"/>
            </w:tcBorders>
            <w:noWrap/>
            <w:vAlign w:val="bottom"/>
          </w:tcPr>
          <w:p w:rsidR="00734C73" w:rsidRDefault="003202D1">
            <w:pPr>
              <w:spacing w:after="0" w:line="240" w:lineRule="auto"/>
              <w:jc w:val="right"/>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xml:space="preserve">14 336,0  </w:t>
            </w:r>
          </w:p>
        </w:tc>
        <w:tc>
          <w:tcPr>
            <w:tcW w:w="1507" w:type="dxa"/>
            <w:tcBorders>
              <w:top w:val="nil"/>
              <w:left w:val="nil"/>
              <w:bottom w:val="single" w:sz="4" w:space="0" w:color="auto"/>
              <w:right w:val="single" w:sz="4" w:space="0" w:color="auto"/>
            </w:tcBorders>
            <w:noWrap/>
            <w:vAlign w:val="bottom"/>
          </w:tcPr>
          <w:p w:rsidR="00734C73" w:rsidRDefault="003202D1">
            <w:pPr>
              <w:spacing w:after="0" w:line="240" w:lineRule="auto"/>
              <w:jc w:val="right"/>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xml:space="preserve">30 500,0  </w:t>
            </w:r>
          </w:p>
        </w:tc>
      </w:tr>
      <w:tr w:rsidR="00734C73">
        <w:trPr>
          <w:trHeight w:val="216"/>
        </w:trPr>
        <w:tc>
          <w:tcPr>
            <w:tcW w:w="5709" w:type="dxa"/>
            <w:tcBorders>
              <w:top w:val="nil"/>
              <w:left w:val="single" w:sz="4" w:space="0" w:color="auto"/>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b/>
                <w:bCs/>
                <w:i/>
                <w:iCs/>
                <w:color w:val="000000"/>
                <w:sz w:val="16"/>
                <w:szCs w:val="16"/>
                <w:lang w:val="ru-RU" w:eastAsia="ru-RU"/>
              </w:rPr>
            </w:pPr>
            <w:r>
              <w:rPr>
                <w:rFonts w:ascii="Times New Roman" w:eastAsia="Times New Roman" w:hAnsi="Times New Roman" w:cs="Times New Roman"/>
                <w:b/>
                <w:bCs/>
                <w:i/>
                <w:iCs/>
                <w:color w:val="000000"/>
                <w:sz w:val="16"/>
                <w:szCs w:val="16"/>
                <w:lang w:val="ru-RU" w:eastAsia="ru-RU"/>
              </w:rPr>
              <w:t>Ұзақ мерзімді активтердің жиыны</w:t>
            </w:r>
          </w:p>
        </w:tc>
        <w:tc>
          <w:tcPr>
            <w:tcW w:w="993" w:type="dxa"/>
            <w:tcBorders>
              <w:top w:val="nil"/>
              <w:left w:val="nil"/>
              <w:bottom w:val="single" w:sz="4" w:space="0" w:color="auto"/>
              <w:right w:val="single" w:sz="4" w:space="0" w:color="auto"/>
            </w:tcBorders>
          </w:tcPr>
          <w:p w:rsidR="00734C73" w:rsidRDefault="003202D1">
            <w:pPr>
              <w:spacing w:after="0" w:line="240" w:lineRule="auto"/>
              <w:jc w:val="center"/>
              <w:rPr>
                <w:rFonts w:ascii="Arial" w:eastAsia="Times New Roman" w:hAnsi="Arial" w:cs="Arial"/>
                <w:b/>
                <w:bCs/>
                <w:i/>
                <w:iCs/>
                <w:sz w:val="16"/>
                <w:szCs w:val="16"/>
                <w:lang w:val="ru-RU" w:eastAsia="ru-RU"/>
              </w:rPr>
            </w:pPr>
            <w:r>
              <w:rPr>
                <w:rFonts w:ascii="Arial" w:eastAsia="Times New Roman" w:hAnsi="Arial" w:cs="Arial"/>
                <w:b/>
                <w:bCs/>
                <w:i/>
                <w:iCs/>
                <w:sz w:val="16"/>
                <w:szCs w:val="16"/>
                <w:lang w:val="ru-RU" w:eastAsia="ru-RU"/>
              </w:rPr>
              <w:t>200</w:t>
            </w:r>
          </w:p>
        </w:tc>
        <w:tc>
          <w:tcPr>
            <w:tcW w:w="1551" w:type="dxa"/>
            <w:tcBorders>
              <w:top w:val="nil"/>
              <w:left w:val="nil"/>
              <w:bottom w:val="single" w:sz="4" w:space="0" w:color="auto"/>
              <w:right w:val="single" w:sz="4" w:space="0" w:color="auto"/>
            </w:tcBorders>
            <w:noWrap/>
            <w:vAlign w:val="bottom"/>
          </w:tcPr>
          <w:p w:rsidR="00734C73" w:rsidRDefault="003202D1">
            <w:pPr>
              <w:spacing w:after="0" w:line="240" w:lineRule="auto"/>
              <w:jc w:val="right"/>
              <w:rPr>
                <w:rFonts w:ascii="Times New Roman" w:eastAsia="Times New Roman" w:hAnsi="Times New Roman" w:cs="Times New Roman"/>
                <w:b/>
                <w:bCs/>
                <w:color w:val="000000"/>
                <w:sz w:val="16"/>
                <w:szCs w:val="16"/>
                <w:lang w:val="ru-RU" w:eastAsia="ru-RU"/>
              </w:rPr>
            </w:pPr>
            <w:r>
              <w:rPr>
                <w:rFonts w:ascii="Times New Roman" w:eastAsia="Times New Roman" w:hAnsi="Times New Roman" w:cs="Times New Roman"/>
                <w:b/>
                <w:bCs/>
                <w:color w:val="000000"/>
                <w:sz w:val="16"/>
                <w:szCs w:val="16"/>
                <w:lang w:val="ru-RU" w:eastAsia="ru-RU"/>
              </w:rPr>
              <w:t xml:space="preserve">1 567 749 879,9  </w:t>
            </w:r>
          </w:p>
        </w:tc>
        <w:tc>
          <w:tcPr>
            <w:tcW w:w="1507" w:type="dxa"/>
            <w:tcBorders>
              <w:top w:val="nil"/>
              <w:left w:val="nil"/>
              <w:bottom w:val="single" w:sz="4" w:space="0" w:color="auto"/>
              <w:right w:val="single" w:sz="4" w:space="0" w:color="auto"/>
            </w:tcBorders>
            <w:noWrap/>
            <w:vAlign w:val="bottom"/>
          </w:tcPr>
          <w:p w:rsidR="00734C73" w:rsidRDefault="003202D1">
            <w:pPr>
              <w:spacing w:after="0" w:line="240" w:lineRule="auto"/>
              <w:jc w:val="right"/>
              <w:rPr>
                <w:rFonts w:ascii="Times New Roman" w:eastAsia="Times New Roman" w:hAnsi="Times New Roman" w:cs="Times New Roman"/>
                <w:b/>
                <w:bCs/>
                <w:color w:val="000000"/>
                <w:sz w:val="16"/>
                <w:szCs w:val="16"/>
                <w:lang w:val="ru-RU" w:eastAsia="ru-RU"/>
              </w:rPr>
            </w:pPr>
            <w:r>
              <w:rPr>
                <w:rFonts w:ascii="Times New Roman" w:eastAsia="Times New Roman" w:hAnsi="Times New Roman" w:cs="Times New Roman"/>
                <w:b/>
                <w:bCs/>
                <w:color w:val="000000"/>
                <w:sz w:val="16"/>
                <w:szCs w:val="16"/>
                <w:lang w:val="ru-RU" w:eastAsia="ru-RU"/>
              </w:rPr>
              <w:t xml:space="preserve">2 048 525 053,5  </w:t>
            </w:r>
          </w:p>
        </w:tc>
      </w:tr>
      <w:tr w:rsidR="00734C73">
        <w:trPr>
          <w:trHeight w:val="204"/>
        </w:trPr>
        <w:tc>
          <w:tcPr>
            <w:tcW w:w="5709" w:type="dxa"/>
            <w:tcBorders>
              <w:top w:val="nil"/>
              <w:left w:val="single" w:sz="4" w:space="0" w:color="auto"/>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b/>
                <w:bCs/>
                <w:color w:val="000000"/>
                <w:sz w:val="16"/>
                <w:szCs w:val="16"/>
                <w:lang w:val="ru-RU" w:eastAsia="ru-RU"/>
              </w:rPr>
            </w:pPr>
            <w:r>
              <w:rPr>
                <w:rFonts w:ascii="Times New Roman" w:eastAsia="Times New Roman" w:hAnsi="Times New Roman" w:cs="Times New Roman"/>
                <w:b/>
                <w:bCs/>
                <w:color w:val="000000"/>
                <w:sz w:val="16"/>
                <w:szCs w:val="16"/>
                <w:lang w:val="ru-RU" w:eastAsia="ru-RU"/>
              </w:rPr>
              <w:t>БАЛАНС</w:t>
            </w:r>
          </w:p>
        </w:tc>
        <w:tc>
          <w:tcPr>
            <w:tcW w:w="993" w:type="dxa"/>
            <w:tcBorders>
              <w:top w:val="nil"/>
              <w:left w:val="nil"/>
              <w:bottom w:val="single" w:sz="4" w:space="0" w:color="auto"/>
              <w:right w:val="single" w:sz="4" w:space="0" w:color="auto"/>
            </w:tcBorders>
          </w:tcPr>
          <w:p w:rsidR="00734C73" w:rsidRDefault="003202D1">
            <w:pPr>
              <w:spacing w:after="0" w:line="240" w:lineRule="auto"/>
              <w:jc w:val="right"/>
              <w:rPr>
                <w:rFonts w:ascii="Arial" w:eastAsia="Times New Roman" w:hAnsi="Arial" w:cs="Arial"/>
                <w:b/>
                <w:bCs/>
                <w:sz w:val="16"/>
                <w:szCs w:val="16"/>
                <w:lang w:val="ru-RU" w:eastAsia="ru-RU"/>
              </w:rPr>
            </w:pPr>
            <w:r>
              <w:rPr>
                <w:rFonts w:ascii="Arial" w:eastAsia="Times New Roman" w:hAnsi="Arial" w:cs="Arial"/>
                <w:b/>
                <w:bCs/>
                <w:sz w:val="16"/>
                <w:szCs w:val="16"/>
                <w:lang w:val="ru-RU" w:eastAsia="ru-RU"/>
              </w:rPr>
              <w:t> </w:t>
            </w:r>
          </w:p>
        </w:tc>
        <w:tc>
          <w:tcPr>
            <w:tcW w:w="1551" w:type="dxa"/>
            <w:tcBorders>
              <w:top w:val="nil"/>
              <w:left w:val="nil"/>
              <w:bottom w:val="single" w:sz="4" w:space="0" w:color="auto"/>
              <w:right w:val="single" w:sz="4" w:space="0" w:color="auto"/>
            </w:tcBorders>
            <w:noWrap/>
            <w:vAlign w:val="bottom"/>
          </w:tcPr>
          <w:p w:rsidR="00734C73" w:rsidRDefault="003202D1">
            <w:pPr>
              <w:spacing w:after="0" w:line="240" w:lineRule="auto"/>
              <w:jc w:val="right"/>
              <w:rPr>
                <w:rFonts w:ascii="Times New Roman" w:eastAsia="Times New Roman" w:hAnsi="Times New Roman" w:cs="Times New Roman"/>
                <w:b/>
                <w:bCs/>
                <w:color w:val="000000"/>
                <w:sz w:val="16"/>
                <w:szCs w:val="16"/>
                <w:lang w:val="ru-RU" w:eastAsia="ru-RU"/>
              </w:rPr>
            </w:pPr>
            <w:r>
              <w:rPr>
                <w:rFonts w:ascii="Times New Roman" w:eastAsia="Times New Roman" w:hAnsi="Times New Roman" w:cs="Times New Roman"/>
                <w:b/>
                <w:bCs/>
                <w:color w:val="000000"/>
                <w:sz w:val="16"/>
                <w:szCs w:val="16"/>
                <w:lang w:val="ru-RU" w:eastAsia="ru-RU"/>
              </w:rPr>
              <w:t xml:space="preserve">1 668 948 536,7  </w:t>
            </w:r>
          </w:p>
        </w:tc>
        <w:tc>
          <w:tcPr>
            <w:tcW w:w="1507" w:type="dxa"/>
            <w:tcBorders>
              <w:top w:val="nil"/>
              <w:left w:val="nil"/>
              <w:bottom w:val="single" w:sz="4" w:space="0" w:color="auto"/>
              <w:right w:val="single" w:sz="4" w:space="0" w:color="auto"/>
            </w:tcBorders>
            <w:noWrap/>
            <w:vAlign w:val="bottom"/>
          </w:tcPr>
          <w:p w:rsidR="00734C73" w:rsidRDefault="003202D1">
            <w:pPr>
              <w:spacing w:after="0" w:line="240" w:lineRule="auto"/>
              <w:jc w:val="right"/>
              <w:rPr>
                <w:rFonts w:ascii="Times New Roman" w:eastAsia="Times New Roman" w:hAnsi="Times New Roman" w:cs="Times New Roman"/>
                <w:b/>
                <w:bCs/>
                <w:color w:val="000000"/>
                <w:sz w:val="16"/>
                <w:szCs w:val="16"/>
                <w:lang w:val="ru-RU" w:eastAsia="ru-RU"/>
              </w:rPr>
            </w:pPr>
            <w:r>
              <w:rPr>
                <w:rFonts w:ascii="Times New Roman" w:eastAsia="Times New Roman" w:hAnsi="Times New Roman" w:cs="Times New Roman"/>
                <w:b/>
                <w:bCs/>
                <w:color w:val="000000"/>
                <w:sz w:val="16"/>
                <w:szCs w:val="16"/>
                <w:lang w:val="ru-RU" w:eastAsia="ru-RU"/>
              </w:rPr>
              <w:t xml:space="preserve">2 244 493 665,6  </w:t>
            </w:r>
          </w:p>
        </w:tc>
      </w:tr>
      <w:tr w:rsidR="00734C73">
        <w:trPr>
          <w:trHeight w:val="204"/>
        </w:trPr>
        <w:tc>
          <w:tcPr>
            <w:tcW w:w="5709" w:type="dxa"/>
            <w:tcBorders>
              <w:top w:val="nil"/>
              <w:left w:val="single" w:sz="4" w:space="0" w:color="auto"/>
              <w:bottom w:val="single" w:sz="4" w:space="0" w:color="auto"/>
              <w:right w:val="single" w:sz="4" w:space="0" w:color="auto"/>
            </w:tcBorders>
            <w:noWrap/>
            <w:vAlign w:val="center"/>
          </w:tcPr>
          <w:p w:rsidR="00734C73" w:rsidRDefault="003202D1">
            <w:pPr>
              <w:spacing w:after="0" w:line="240" w:lineRule="auto"/>
              <w:jc w:val="center"/>
              <w:rPr>
                <w:rFonts w:ascii="Times New Roman" w:eastAsia="Times New Roman" w:hAnsi="Times New Roman" w:cs="Times New Roman"/>
                <w:b/>
                <w:bCs/>
                <w:color w:val="000000"/>
                <w:sz w:val="16"/>
                <w:szCs w:val="16"/>
                <w:lang w:val="ru-RU" w:eastAsia="ru-RU"/>
              </w:rPr>
            </w:pPr>
            <w:r>
              <w:rPr>
                <w:rFonts w:ascii="MinionPro-Regular" w:eastAsia="Calibri" w:hAnsi="MinionPro-Regular" w:cs="MinionPro-Regular"/>
                <w:sz w:val="21"/>
                <w:szCs w:val="21"/>
                <w:lang w:val="ru-RU" w:eastAsia="ru-RU"/>
              </w:rPr>
              <w:t>МІНДЕТТЕМЕЛЕР</w:t>
            </w:r>
            <w:r>
              <w:rPr>
                <w:rFonts w:ascii="Times New Roman" w:eastAsia="Calibri" w:hAnsi="Times New Roman" w:cs="Times New Roman"/>
                <w:sz w:val="21"/>
                <w:szCs w:val="21"/>
                <w:lang w:val="ru-RU" w:eastAsia="ru-RU"/>
              </w:rPr>
              <w:t xml:space="preserve">, </w:t>
            </w:r>
            <w:r>
              <w:rPr>
                <w:rFonts w:ascii="MinionPro-Regular" w:eastAsia="Calibri" w:hAnsi="MinionPro-Regular" w:cs="MinionPro-Regular"/>
                <w:sz w:val="21"/>
                <w:szCs w:val="21"/>
                <w:lang w:val="ru-RU" w:eastAsia="ru-RU"/>
              </w:rPr>
              <w:t>ТАЗА АКТИВТЕР</w:t>
            </w:r>
            <w:r>
              <w:rPr>
                <w:rFonts w:ascii="Times New Roman" w:eastAsia="Calibri" w:hAnsi="Times New Roman" w:cs="Times New Roman"/>
                <w:sz w:val="21"/>
                <w:szCs w:val="21"/>
                <w:lang w:val="ru-RU" w:eastAsia="ru-RU"/>
              </w:rPr>
              <w:t>/</w:t>
            </w:r>
            <w:r>
              <w:rPr>
                <w:rFonts w:ascii="MinionPro-Regular" w:eastAsia="Calibri" w:hAnsi="MinionPro-Regular" w:cs="MinionPro-Regular"/>
                <w:sz w:val="21"/>
                <w:szCs w:val="21"/>
                <w:lang w:val="ru-RU" w:eastAsia="ru-RU"/>
              </w:rPr>
              <w:t>КАПИТАЛ</w:t>
            </w:r>
          </w:p>
        </w:tc>
        <w:tc>
          <w:tcPr>
            <w:tcW w:w="993" w:type="dxa"/>
            <w:tcBorders>
              <w:top w:val="nil"/>
              <w:left w:val="nil"/>
              <w:bottom w:val="single" w:sz="4" w:space="0" w:color="auto"/>
              <w:right w:val="single" w:sz="4" w:space="0" w:color="auto"/>
            </w:tcBorders>
            <w:vAlign w:val="center"/>
          </w:tcPr>
          <w:p w:rsidR="00734C73" w:rsidRDefault="003202D1">
            <w:pPr>
              <w:spacing w:after="0" w:line="240" w:lineRule="auto"/>
              <w:jc w:val="center"/>
              <w:rPr>
                <w:rFonts w:ascii="Arial" w:eastAsia="Times New Roman" w:hAnsi="Arial" w:cs="Arial"/>
                <w:b/>
                <w:bCs/>
                <w:sz w:val="16"/>
                <w:szCs w:val="16"/>
                <w:lang w:val="ru-RU" w:eastAsia="ru-RU"/>
              </w:rPr>
            </w:pPr>
            <w:r>
              <w:rPr>
                <w:rFonts w:ascii="Times New Roman" w:eastAsia="Times New Roman" w:hAnsi="Times New Roman" w:cs="Times New Roman"/>
                <w:b/>
                <w:bCs/>
                <w:color w:val="000000"/>
                <w:sz w:val="16"/>
                <w:szCs w:val="16"/>
                <w:lang w:val="ru-RU" w:eastAsia="ru-RU"/>
              </w:rPr>
              <w:t>Жол коды</w:t>
            </w:r>
          </w:p>
        </w:tc>
        <w:tc>
          <w:tcPr>
            <w:tcW w:w="1551" w:type="dxa"/>
            <w:tcBorders>
              <w:top w:val="nil"/>
              <w:left w:val="nil"/>
              <w:bottom w:val="single" w:sz="4" w:space="0" w:color="auto"/>
              <w:right w:val="single" w:sz="4" w:space="0" w:color="auto"/>
            </w:tcBorders>
            <w:noWrap/>
            <w:vAlign w:val="bottom"/>
          </w:tcPr>
          <w:p w:rsidR="00734C73" w:rsidRDefault="003202D1">
            <w:pPr>
              <w:spacing w:after="0" w:line="240" w:lineRule="auto"/>
              <w:jc w:val="right"/>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xml:space="preserve">0,0  </w:t>
            </w:r>
          </w:p>
        </w:tc>
        <w:tc>
          <w:tcPr>
            <w:tcW w:w="1507" w:type="dxa"/>
            <w:tcBorders>
              <w:top w:val="nil"/>
              <w:left w:val="nil"/>
              <w:bottom w:val="single" w:sz="4" w:space="0" w:color="auto"/>
              <w:right w:val="single" w:sz="4" w:space="0" w:color="auto"/>
            </w:tcBorders>
            <w:noWrap/>
            <w:vAlign w:val="bottom"/>
          </w:tcPr>
          <w:p w:rsidR="00734C73" w:rsidRDefault="003202D1">
            <w:pPr>
              <w:spacing w:after="0" w:line="240" w:lineRule="auto"/>
              <w:jc w:val="right"/>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xml:space="preserve">0,0  </w:t>
            </w:r>
          </w:p>
        </w:tc>
      </w:tr>
      <w:tr w:rsidR="00734C73">
        <w:trPr>
          <w:trHeight w:val="204"/>
        </w:trPr>
        <w:tc>
          <w:tcPr>
            <w:tcW w:w="5709" w:type="dxa"/>
            <w:tcBorders>
              <w:top w:val="nil"/>
              <w:left w:val="single" w:sz="4" w:space="0" w:color="auto"/>
              <w:bottom w:val="single" w:sz="4" w:space="0" w:color="auto"/>
              <w:right w:val="single" w:sz="4" w:space="0" w:color="auto"/>
            </w:tcBorders>
            <w:noWrap/>
            <w:vAlign w:val="center"/>
          </w:tcPr>
          <w:p w:rsidR="00734C73" w:rsidRDefault="003202D1">
            <w:pPr>
              <w:spacing w:after="0" w:line="240" w:lineRule="auto"/>
              <w:jc w:val="center"/>
              <w:rPr>
                <w:rFonts w:ascii="Times New Roman" w:eastAsia="Times New Roman" w:hAnsi="Times New Roman" w:cs="Times New Roman"/>
                <w:b/>
                <w:bCs/>
                <w:color w:val="000000"/>
                <w:sz w:val="16"/>
                <w:szCs w:val="16"/>
                <w:lang w:val="ru-RU" w:eastAsia="ru-RU"/>
              </w:rPr>
            </w:pPr>
            <w:r>
              <w:rPr>
                <w:rFonts w:ascii="Times New Roman" w:eastAsia="Times New Roman" w:hAnsi="Times New Roman" w:cs="Times New Roman"/>
                <w:b/>
                <w:bCs/>
                <w:color w:val="000000"/>
                <w:sz w:val="16"/>
                <w:szCs w:val="16"/>
                <w:lang w:val="ru-RU" w:eastAsia="ru-RU"/>
              </w:rPr>
              <w:t>1</w:t>
            </w:r>
          </w:p>
        </w:tc>
        <w:tc>
          <w:tcPr>
            <w:tcW w:w="993" w:type="dxa"/>
            <w:tcBorders>
              <w:top w:val="nil"/>
              <w:left w:val="nil"/>
              <w:bottom w:val="single" w:sz="4" w:space="0" w:color="auto"/>
              <w:right w:val="single" w:sz="4" w:space="0" w:color="auto"/>
            </w:tcBorders>
            <w:vAlign w:val="center"/>
          </w:tcPr>
          <w:p w:rsidR="00734C73" w:rsidRDefault="003202D1">
            <w:pPr>
              <w:spacing w:after="0" w:line="240" w:lineRule="auto"/>
              <w:jc w:val="center"/>
              <w:rPr>
                <w:rFonts w:ascii="Times New Roman" w:eastAsia="Times New Roman" w:hAnsi="Times New Roman" w:cs="Times New Roman"/>
                <w:b/>
                <w:bCs/>
                <w:sz w:val="16"/>
                <w:szCs w:val="16"/>
                <w:lang w:val="ru-RU" w:eastAsia="ru-RU"/>
              </w:rPr>
            </w:pPr>
            <w:r>
              <w:rPr>
                <w:rFonts w:ascii="Times New Roman" w:eastAsia="Times New Roman" w:hAnsi="Times New Roman" w:cs="Times New Roman"/>
                <w:b/>
                <w:bCs/>
                <w:sz w:val="16"/>
                <w:szCs w:val="16"/>
                <w:lang w:val="ru-RU" w:eastAsia="ru-RU"/>
              </w:rPr>
              <w:t>2</w:t>
            </w:r>
          </w:p>
        </w:tc>
        <w:tc>
          <w:tcPr>
            <w:tcW w:w="1551" w:type="dxa"/>
            <w:tcBorders>
              <w:top w:val="nil"/>
              <w:left w:val="nil"/>
              <w:bottom w:val="single" w:sz="4" w:space="0" w:color="auto"/>
              <w:right w:val="single" w:sz="4" w:space="0" w:color="auto"/>
            </w:tcBorders>
            <w:noWrap/>
            <w:vAlign w:val="bottom"/>
          </w:tcPr>
          <w:p w:rsidR="00734C73" w:rsidRDefault="003202D1">
            <w:pPr>
              <w:spacing w:after="0" w:line="240" w:lineRule="auto"/>
              <w:jc w:val="center"/>
              <w:rPr>
                <w:rFonts w:ascii="Times New Roman" w:eastAsia="Times New Roman" w:hAnsi="Times New Roman" w:cs="Times New Roman"/>
                <w:b/>
                <w:bCs/>
                <w:color w:val="000000"/>
                <w:sz w:val="16"/>
                <w:szCs w:val="16"/>
                <w:lang w:val="kk-KZ" w:eastAsia="ru-RU"/>
              </w:rPr>
            </w:pPr>
            <w:r>
              <w:rPr>
                <w:rFonts w:ascii="Times New Roman" w:eastAsia="Times New Roman" w:hAnsi="Times New Roman" w:cs="Times New Roman"/>
                <w:b/>
                <w:bCs/>
                <w:color w:val="000000"/>
                <w:sz w:val="16"/>
                <w:szCs w:val="16"/>
                <w:lang w:val="kk-KZ" w:eastAsia="ru-RU"/>
              </w:rPr>
              <w:t>3</w:t>
            </w:r>
          </w:p>
        </w:tc>
        <w:tc>
          <w:tcPr>
            <w:tcW w:w="1507" w:type="dxa"/>
            <w:tcBorders>
              <w:top w:val="nil"/>
              <w:left w:val="nil"/>
              <w:bottom w:val="single" w:sz="4" w:space="0" w:color="auto"/>
              <w:right w:val="single" w:sz="4" w:space="0" w:color="auto"/>
            </w:tcBorders>
            <w:noWrap/>
            <w:vAlign w:val="bottom"/>
          </w:tcPr>
          <w:p w:rsidR="00734C73" w:rsidRDefault="003202D1">
            <w:pPr>
              <w:spacing w:after="0" w:line="240" w:lineRule="auto"/>
              <w:jc w:val="center"/>
              <w:rPr>
                <w:rFonts w:ascii="Times New Roman" w:eastAsia="Times New Roman" w:hAnsi="Times New Roman" w:cs="Times New Roman"/>
                <w:b/>
                <w:bCs/>
                <w:color w:val="000000"/>
                <w:sz w:val="16"/>
                <w:szCs w:val="16"/>
                <w:lang w:val="kk-KZ" w:eastAsia="ru-RU"/>
              </w:rPr>
            </w:pPr>
            <w:r>
              <w:rPr>
                <w:rFonts w:ascii="Times New Roman" w:eastAsia="Times New Roman" w:hAnsi="Times New Roman" w:cs="Times New Roman"/>
                <w:b/>
                <w:bCs/>
                <w:color w:val="000000"/>
                <w:sz w:val="16"/>
                <w:szCs w:val="16"/>
                <w:lang w:val="kk-KZ" w:eastAsia="ru-RU"/>
              </w:rPr>
              <w:t>4</w:t>
            </w:r>
          </w:p>
        </w:tc>
      </w:tr>
      <w:tr w:rsidR="00734C73">
        <w:trPr>
          <w:trHeight w:val="204"/>
        </w:trPr>
        <w:tc>
          <w:tcPr>
            <w:tcW w:w="5709" w:type="dxa"/>
            <w:tcBorders>
              <w:top w:val="nil"/>
              <w:left w:val="single" w:sz="4" w:space="0" w:color="auto"/>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b/>
                <w:bCs/>
                <w:color w:val="000000"/>
                <w:sz w:val="16"/>
                <w:szCs w:val="16"/>
                <w:lang w:val="ru-RU" w:eastAsia="ru-RU"/>
              </w:rPr>
            </w:pPr>
            <w:r>
              <w:rPr>
                <w:rFonts w:ascii="Times New Roman" w:eastAsia="Times New Roman" w:hAnsi="Times New Roman" w:cs="Times New Roman"/>
                <w:b/>
                <w:bCs/>
                <w:color w:val="000000"/>
                <w:sz w:val="16"/>
                <w:szCs w:val="16"/>
                <w:lang w:val="ru-RU" w:eastAsia="ru-RU"/>
              </w:rPr>
              <w:t>III. Қысқа мерзімді міндеттемелер</w:t>
            </w:r>
          </w:p>
        </w:tc>
        <w:tc>
          <w:tcPr>
            <w:tcW w:w="993" w:type="dxa"/>
            <w:tcBorders>
              <w:top w:val="nil"/>
              <w:left w:val="nil"/>
              <w:bottom w:val="single" w:sz="4" w:space="0" w:color="auto"/>
              <w:right w:val="single" w:sz="4" w:space="0" w:color="auto"/>
            </w:tcBorders>
          </w:tcPr>
          <w:p w:rsidR="00734C73" w:rsidRDefault="003202D1">
            <w:pPr>
              <w:spacing w:after="0" w:line="240" w:lineRule="auto"/>
              <w:jc w:val="center"/>
              <w:rPr>
                <w:rFonts w:ascii="Arial" w:eastAsia="Times New Roman" w:hAnsi="Arial" w:cs="Arial"/>
                <w:b/>
                <w:bCs/>
                <w:sz w:val="16"/>
                <w:szCs w:val="16"/>
                <w:lang w:val="ru-RU" w:eastAsia="ru-RU"/>
              </w:rPr>
            </w:pPr>
            <w:r>
              <w:rPr>
                <w:rFonts w:ascii="Arial" w:eastAsia="Times New Roman" w:hAnsi="Arial" w:cs="Arial"/>
                <w:b/>
                <w:bCs/>
                <w:sz w:val="16"/>
                <w:szCs w:val="16"/>
                <w:lang w:val="ru-RU" w:eastAsia="ru-RU"/>
              </w:rPr>
              <w:t> </w:t>
            </w:r>
          </w:p>
        </w:tc>
        <w:tc>
          <w:tcPr>
            <w:tcW w:w="1551" w:type="dxa"/>
            <w:tcBorders>
              <w:top w:val="nil"/>
              <w:left w:val="nil"/>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w:t>
            </w:r>
          </w:p>
        </w:tc>
        <w:tc>
          <w:tcPr>
            <w:tcW w:w="1507" w:type="dxa"/>
            <w:tcBorders>
              <w:top w:val="nil"/>
              <w:left w:val="nil"/>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w:t>
            </w:r>
          </w:p>
        </w:tc>
      </w:tr>
      <w:tr w:rsidR="00734C73">
        <w:trPr>
          <w:trHeight w:val="204"/>
        </w:trPr>
        <w:tc>
          <w:tcPr>
            <w:tcW w:w="5709" w:type="dxa"/>
            <w:tcBorders>
              <w:top w:val="nil"/>
              <w:left w:val="single" w:sz="4" w:space="0" w:color="auto"/>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Қысқа мерзiмдi қаржылық мiндеттемелер</w:t>
            </w:r>
          </w:p>
        </w:tc>
        <w:tc>
          <w:tcPr>
            <w:tcW w:w="993" w:type="dxa"/>
            <w:tcBorders>
              <w:top w:val="nil"/>
              <w:left w:val="nil"/>
              <w:bottom w:val="single" w:sz="4" w:space="0" w:color="auto"/>
              <w:right w:val="single" w:sz="4" w:space="0" w:color="auto"/>
            </w:tcBorders>
          </w:tcPr>
          <w:p w:rsidR="00734C73" w:rsidRDefault="003202D1">
            <w:pPr>
              <w:spacing w:after="0" w:line="240" w:lineRule="auto"/>
              <w:jc w:val="center"/>
              <w:rPr>
                <w:rFonts w:ascii="Arial" w:eastAsia="Times New Roman" w:hAnsi="Arial" w:cs="Arial"/>
                <w:sz w:val="16"/>
                <w:szCs w:val="16"/>
                <w:lang w:val="ru-RU" w:eastAsia="ru-RU"/>
              </w:rPr>
            </w:pPr>
            <w:r>
              <w:rPr>
                <w:rFonts w:ascii="Arial" w:eastAsia="Times New Roman" w:hAnsi="Arial" w:cs="Arial"/>
                <w:sz w:val="16"/>
                <w:szCs w:val="16"/>
                <w:lang w:val="ru-RU" w:eastAsia="ru-RU"/>
              </w:rPr>
              <w:t>210</w:t>
            </w:r>
          </w:p>
        </w:tc>
        <w:tc>
          <w:tcPr>
            <w:tcW w:w="1551" w:type="dxa"/>
            <w:tcBorders>
              <w:top w:val="nil"/>
              <w:left w:val="nil"/>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w:t>
            </w:r>
          </w:p>
        </w:tc>
        <w:tc>
          <w:tcPr>
            <w:tcW w:w="1507" w:type="dxa"/>
            <w:tcBorders>
              <w:top w:val="nil"/>
              <w:left w:val="nil"/>
              <w:bottom w:val="single" w:sz="4" w:space="0" w:color="auto"/>
              <w:right w:val="single" w:sz="4" w:space="0" w:color="auto"/>
            </w:tcBorders>
            <w:noWrap/>
            <w:vAlign w:val="bottom"/>
          </w:tcPr>
          <w:p w:rsidR="00734C73" w:rsidRDefault="003202D1">
            <w:pPr>
              <w:spacing w:after="0" w:line="240" w:lineRule="auto"/>
              <w:jc w:val="right"/>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xml:space="preserve">37 509,0  </w:t>
            </w:r>
          </w:p>
        </w:tc>
      </w:tr>
      <w:tr w:rsidR="00734C73">
        <w:trPr>
          <w:trHeight w:val="204"/>
        </w:trPr>
        <w:tc>
          <w:tcPr>
            <w:tcW w:w="5709" w:type="dxa"/>
            <w:tcBorders>
              <w:top w:val="nil"/>
              <w:left w:val="single" w:sz="4" w:space="0" w:color="auto"/>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ru-RU" w:eastAsia="ru-RU"/>
              </w:rPr>
              <w:t>Бюджеттік</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төлемдер</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бойынша</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қысқа</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мерз</w:t>
            </w:r>
            <w:r>
              <w:rPr>
                <w:rFonts w:ascii="Times New Roman" w:eastAsia="Times New Roman" w:hAnsi="Times New Roman" w:cs="Times New Roman"/>
                <w:color w:val="000000"/>
                <w:sz w:val="16"/>
                <w:szCs w:val="16"/>
                <w:lang w:eastAsia="ru-RU"/>
              </w:rPr>
              <w:t>i</w:t>
            </w:r>
            <w:r>
              <w:rPr>
                <w:rFonts w:ascii="Times New Roman" w:eastAsia="Times New Roman" w:hAnsi="Times New Roman" w:cs="Times New Roman"/>
                <w:color w:val="000000"/>
                <w:sz w:val="16"/>
                <w:szCs w:val="16"/>
                <w:lang w:val="ru-RU" w:eastAsia="ru-RU"/>
              </w:rPr>
              <w:t>мд</w:t>
            </w:r>
            <w:r>
              <w:rPr>
                <w:rFonts w:ascii="Times New Roman" w:eastAsia="Times New Roman" w:hAnsi="Times New Roman" w:cs="Times New Roman"/>
                <w:color w:val="000000"/>
                <w:sz w:val="16"/>
                <w:szCs w:val="16"/>
                <w:lang w:eastAsia="ru-RU"/>
              </w:rPr>
              <w:t xml:space="preserve">i </w:t>
            </w:r>
            <w:r>
              <w:rPr>
                <w:rFonts w:ascii="Times New Roman" w:eastAsia="Times New Roman" w:hAnsi="Times New Roman" w:cs="Times New Roman"/>
                <w:color w:val="000000"/>
                <w:sz w:val="16"/>
                <w:szCs w:val="16"/>
                <w:lang w:val="ru-RU" w:eastAsia="ru-RU"/>
              </w:rPr>
              <w:t>кредиторлық</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берешек</w:t>
            </w:r>
          </w:p>
        </w:tc>
        <w:tc>
          <w:tcPr>
            <w:tcW w:w="993" w:type="dxa"/>
            <w:tcBorders>
              <w:top w:val="nil"/>
              <w:left w:val="nil"/>
              <w:bottom w:val="single" w:sz="4" w:space="0" w:color="auto"/>
              <w:right w:val="single" w:sz="4" w:space="0" w:color="auto"/>
            </w:tcBorders>
          </w:tcPr>
          <w:p w:rsidR="00734C73" w:rsidRDefault="003202D1">
            <w:pPr>
              <w:spacing w:after="0" w:line="240" w:lineRule="auto"/>
              <w:jc w:val="center"/>
              <w:rPr>
                <w:rFonts w:ascii="Arial" w:eastAsia="Times New Roman" w:hAnsi="Arial" w:cs="Arial"/>
                <w:sz w:val="16"/>
                <w:szCs w:val="16"/>
                <w:lang w:val="ru-RU" w:eastAsia="ru-RU"/>
              </w:rPr>
            </w:pPr>
            <w:r>
              <w:rPr>
                <w:rFonts w:ascii="Arial" w:eastAsia="Times New Roman" w:hAnsi="Arial" w:cs="Arial"/>
                <w:sz w:val="16"/>
                <w:szCs w:val="16"/>
                <w:lang w:val="ru-RU" w:eastAsia="ru-RU"/>
              </w:rPr>
              <w:t>211</w:t>
            </w:r>
          </w:p>
        </w:tc>
        <w:tc>
          <w:tcPr>
            <w:tcW w:w="1551" w:type="dxa"/>
            <w:tcBorders>
              <w:top w:val="nil"/>
              <w:left w:val="nil"/>
              <w:bottom w:val="single" w:sz="4" w:space="0" w:color="auto"/>
              <w:right w:val="single" w:sz="4" w:space="0" w:color="auto"/>
            </w:tcBorders>
            <w:noWrap/>
            <w:vAlign w:val="bottom"/>
          </w:tcPr>
          <w:p w:rsidR="00734C73" w:rsidRDefault="003202D1">
            <w:pPr>
              <w:spacing w:after="0" w:line="240" w:lineRule="auto"/>
              <w:jc w:val="right"/>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xml:space="preserve">39 372,3  </w:t>
            </w:r>
          </w:p>
        </w:tc>
        <w:tc>
          <w:tcPr>
            <w:tcW w:w="1507" w:type="dxa"/>
            <w:tcBorders>
              <w:top w:val="nil"/>
              <w:left w:val="nil"/>
              <w:bottom w:val="single" w:sz="4" w:space="0" w:color="auto"/>
              <w:right w:val="single" w:sz="4" w:space="0" w:color="auto"/>
            </w:tcBorders>
            <w:noWrap/>
            <w:vAlign w:val="bottom"/>
          </w:tcPr>
          <w:p w:rsidR="00734C73" w:rsidRDefault="003202D1">
            <w:pPr>
              <w:spacing w:after="0" w:line="240" w:lineRule="auto"/>
              <w:jc w:val="right"/>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xml:space="preserve">20 957,6  </w:t>
            </w:r>
          </w:p>
        </w:tc>
      </w:tr>
      <w:tr w:rsidR="00734C73">
        <w:trPr>
          <w:trHeight w:val="204"/>
        </w:trPr>
        <w:tc>
          <w:tcPr>
            <w:tcW w:w="5709" w:type="dxa"/>
            <w:tcBorders>
              <w:top w:val="nil"/>
              <w:left w:val="single" w:sz="4" w:space="0" w:color="auto"/>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ru-RU" w:eastAsia="ru-RU"/>
              </w:rPr>
              <w:t>Бюджетке</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төленетін</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төлемдер</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бойынша</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қысқа</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мерзімді</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кредиторлық</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берешек</w:t>
            </w:r>
          </w:p>
        </w:tc>
        <w:tc>
          <w:tcPr>
            <w:tcW w:w="993" w:type="dxa"/>
            <w:tcBorders>
              <w:top w:val="nil"/>
              <w:left w:val="nil"/>
              <w:bottom w:val="single" w:sz="4" w:space="0" w:color="auto"/>
              <w:right w:val="single" w:sz="4" w:space="0" w:color="auto"/>
            </w:tcBorders>
          </w:tcPr>
          <w:p w:rsidR="00734C73" w:rsidRDefault="003202D1">
            <w:pPr>
              <w:spacing w:after="0" w:line="240" w:lineRule="auto"/>
              <w:jc w:val="center"/>
              <w:rPr>
                <w:rFonts w:ascii="Arial" w:eastAsia="Times New Roman" w:hAnsi="Arial" w:cs="Arial"/>
                <w:sz w:val="16"/>
                <w:szCs w:val="16"/>
                <w:lang w:val="ru-RU" w:eastAsia="ru-RU"/>
              </w:rPr>
            </w:pPr>
            <w:r>
              <w:rPr>
                <w:rFonts w:ascii="Arial" w:eastAsia="Times New Roman" w:hAnsi="Arial" w:cs="Arial"/>
                <w:sz w:val="16"/>
                <w:szCs w:val="16"/>
                <w:lang w:val="ru-RU" w:eastAsia="ru-RU"/>
              </w:rPr>
              <w:t>212</w:t>
            </w:r>
          </w:p>
        </w:tc>
        <w:tc>
          <w:tcPr>
            <w:tcW w:w="1551" w:type="dxa"/>
            <w:tcBorders>
              <w:top w:val="nil"/>
              <w:left w:val="nil"/>
              <w:bottom w:val="single" w:sz="4" w:space="0" w:color="auto"/>
              <w:right w:val="single" w:sz="4" w:space="0" w:color="auto"/>
            </w:tcBorders>
            <w:noWrap/>
            <w:vAlign w:val="bottom"/>
          </w:tcPr>
          <w:p w:rsidR="00734C73" w:rsidRDefault="003202D1">
            <w:pPr>
              <w:spacing w:after="0" w:line="240" w:lineRule="auto"/>
              <w:jc w:val="right"/>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xml:space="preserve">42 861,5  </w:t>
            </w:r>
          </w:p>
        </w:tc>
        <w:tc>
          <w:tcPr>
            <w:tcW w:w="1507" w:type="dxa"/>
            <w:tcBorders>
              <w:top w:val="nil"/>
              <w:left w:val="nil"/>
              <w:bottom w:val="single" w:sz="4" w:space="0" w:color="auto"/>
              <w:right w:val="single" w:sz="4" w:space="0" w:color="auto"/>
            </w:tcBorders>
            <w:noWrap/>
            <w:vAlign w:val="bottom"/>
          </w:tcPr>
          <w:p w:rsidR="00734C73" w:rsidRDefault="003202D1">
            <w:pPr>
              <w:spacing w:after="0" w:line="240" w:lineRule="auto"/>
              <w:jc w:val="right"/>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xml:space="preserve">121 699,1  </w:t>
            </w:r>
          </w:p>
        </w:tc>
      </w:tr>
      <w:tr w:rsidR="00734C73">
        <w:trPr>
          <w:trHeight w:val="204"/>
        </w:trPr>
        <w:tc>
          <w:tcPr>
            <w:tcW w:w="5709" w:type="dxa"/>
            <w:tcBorders>
              <w:top w:val="nil"/>
              <w:left w:val="single" w:sz="4" w:space="0" w:color="auto"/>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ru-RU" w:eastAsia="ru-RU"/>
              </w:rPr>
              <w:t>Бюджетпен</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есеп</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айырысу</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бойынша</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қысқа</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мерзімді</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кредиторлық</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берешек</w:t>
            </w:r>
          </w:p>
        </w:tc>
        <w:tc>
          <w:tcPr>
            <w:tcW w:w="993" w:type="dxa"/>
            <w:tcBorders>
              <w:top w:val="nil"/>
              <w:left w:val="nil"/>
              <w:bottom w:val="single" w:sz="4" w:space="0" w:color="auto"/>
              <w:right w:val="single" w:sz="4" w:space="0" w:color="auto"/>
            </w:tcBorders>
          </w:tcPr>
          <w:p w:rsidR="00734C73" w:rsidRDefault="003202D1">
            <w:pPr>
              <w:spacing w:after="0" w:line="240" w:lineRule="auto"/>
              <w:jc w:val="center"/>
              <w:rPr>
                <w:rFonts w:ascii="Arial" w:eastAsia="Times New Roman" w:hAnsi="Arial" w:cs="Arial"/>
                <w:sz w:val="16"/>
                <w:szCs w:val="16"/>
                <w:lang w:val="ru-RU" w:eastAsia="ru-RU"/>
              </w:rPr>
            </w:pPr>
            <w:r>
              <w:rPr>
                <w:rFonts w:ascii="Arial" w:eastAsia="Times New Roman" w:hAnsi="Arial" w:cs="Arial"/>
                <w:sz w:val="16"/>
                <w:szCs w:val="16"/>
                <w:lang w:val="ru-RU" w:eastAsia="ru-RU"/>
              </w:rPr>
              <w:t>213</w:t>
            </w:r>
          </w:p>
        </w:tc>
        <w:tc>
          <w:tcPr>
            <w:tcW w:w="1551" w:type="dxa"/>
            <w:tcBorders>
              <w:top w:val="nil"/>
              <w:left w:val="nil"/>
              <w:bottom w:val="single" w:sz="4" w:space="0" w:color="auto"/>
              <w:right w:val="single" w:sz="4" w:space="0" w:color="auto"/>
            </w:tcBorders>
            <w:noWrap/>
            <w:vAlign w:val="bottom"/>
          </w:tcPr>
          <w:p w:rsidR="00734C73" w:rsidRDefault="003202D1">
            <w:pPr>
              <w:spacing w:after="0" w:line="240" w:lineRule="auto"/>
              <w:jc w:val="right"/>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xml:space="preserve">460 883,6  </w:t>
            </w:r>
          </w:p>
        </w:tc>
        <w:tc>
          <w:tcPr>
            <w:tcW w:w="1507" w:type="dxa"/>
            <w:tcBorders>
              <w:top w:val="nil"/>
              <w:left w:val="nil"/>
              <w:bottom w:val="single" w:sz="4" w:space="0" w:color="auto"/>
              <w:right w:val="single" w:sz="4" w:space="0" w:color="auto"/>
            </w:tcBorders>
            <w:noWrap/>
            <w:vAlign w:val="bottom"/>
          </w:tcPr>
          <w:p w:rsidR="00734C73" w:rsidRDefault="003202D1">
            <w:pPr>
              <w:spacing w:after="0" w:line="240" w:lineRule="auto"/>
              <w:jc w:val="right"/>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xml:space="preserve">95 980,2  </w:t>
            </w:r>
          </w:p>
        </w:tc>
      </w:tr>
      <w:tr w:rsidR="00734C73">
        <w:trPr>
          <w:trHeight w:val="408"/>
        </w:trPr>
        <w:tc>
          <w:tcPr>
            <w:tcW w:w="5709" w:type="dxa"/>
            <w:tcBorders>
              <w:top w:val="nil"/>
              <w:left w:val="single" w:sz="4" w:space="0" w:color="auto"/>
              <w:bottom w:val="single" w:sz="4" w:space="0" w:color="auto"/>
              <w:right w:val="single" w:sz="4" w:space="0" w:color="auto"/>
            </w:tcBorders>
            <w:vAlign w:val="bottom"/>
          </w:tcPr>
          <w:p w:rsidR="00734C73" w:rsidRDefault="003202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ru-RU" w:eastAsia="ru-RU"/>
              </w:rPr>
              <w:t>Басқа</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да</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міндетті</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және</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ерікті</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төлемдер</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бойынша</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қысқа</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мерзімді</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кредиторлық</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берешек</w:t>
            </w:r>
          </w:p>
        </w:tc>
        <w:tc>
          <w:tcPr>
            <w:tcW w:w="993" w:type="dxa"/>
            <w:tcBorders>
              <w:top w:val="nil"/>
              <w:left w:val="nil"/>
              <w:bottom w:val="single" w:sz="4" w:space="0" w:color="auto"/>
              <w:right w:val="single" w:sz="4" w:space="0" w:color="auto"/>
            </w:tcBorders>
          </w:tcPr>
          <w:p w:rsidR="00734C73" w:rsidRDefault="003202D1">
            <w:pPr>
              <w:spacing w:after="0" w:line="240" w:lineRule="auto"/>
              <w:jc w:val="center"/>
              <w:rPr>
                <w:rFonts w:ascii="Arial" w:eastAsia="Times New Roman" w:hAnsi="Arial" w:cs="Arial"/>
                <w:sz w:val="16"/>
                <w:szCs w:val="16"/>
                <w:lang w:val="ru-RU" w:eastAsia="ru-RU"/>
              </w:rPr>
            </w:pPr>
            <w:r>
              <w:rPr>
                <w:rFonts w:ascii="Arial" w:eastAsia="Times New Roman" w:hAnsi="Arial" w:cs="Arial"/>
                <w:sz w:val="16"/>
                <w:szCs w:val="16"/>
                <w:lang w:val="ru-RU" w:eastAsia="ru-RU"/>
              </w:rPr>
              <w:t>214</w:t>
            </w:r>
          </w:p>
        </w:tc>
        <w:tc>
          <w:tcPr>
            <w:tcW w:w="1551" w:type="dxa"/>
            <w:tcBorders>
              <w:top w:val="nil"/>
              <w:left w:val="nil"/>
              <w:bottom w:val="single" w:sz="4" w:space="0" w:color="auto"/>
              <w:right w:val="single" w:sz="4" w:space="0" w:color="auto"/>
            </w:tcBorders>
            <w:noWrap/>
            <w:vAlign w:val="bottom"/>
          </w:tcPr>
          <w:p w:rsidR="00734C73" w:rsidRDefault="003202D1">
            <w:pPr>
              <w:spacing w:after="0" w:line="240" w:lineRule="auto"/>
              <w:jc w:val="right"/>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xml:space="preserve">29 198,1  </w:t>
            </w:r>
          </w:p>
        </w:tc>
        <w:tc>
          <w:tcPr>
            <w:tcW w:w="1507" w:type="dxa"/>
            <w:tcBorders>
              <w:top w:val="nil"/>
              <w:left w:val="nil"/>
              <w:bottom w:val="single" w:sz="4" w:space="0" w:color="auto"/>
              <w:right w:val="single" w:sz="4" w:space="0" w:color="auto"/>
            </w:tcBorders>
            <w:noWrap/>
            <w:vAlign w:val="bottom"/>
          </w:tcPr>
          <w:p w:rsidR="00734C73" w:rsidRDefault="003202D1">
            <w:pPr>
              <w:spacing w:after="0" w:line="240" w:lineRule="auto"/>
              <w:jc w:val="right"/>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xml:space="preserve">771 614,5  </w:t>
            </w:r>
          </w:p>
        </w:tc>
      </w:tr>
      <w:tr w:rsidR="00734C73">
        <w:trPr>
          <w:trHeight w:val="204"/>
        </w:trPr>
        <w:tc>
          <w:tcPr>
            <w:tcW w:w="5709" w:type="dxa"/>
            <w:tcBorders>
              <w:top w:val="nil"/>
              <w:left w:val="single" w:sz="4" w:space="0" w:color="auto"/>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ru-RU" w:eastAsia="ru-RU"/>
              </w:rPr>
              <w:t>Өнім</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берушілерге</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және</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мерд</w:t>
            </w:r>
            <w:r>
              <w:rPr>
                <w:rFonts w:ascii="Times New Roman" w:eastAsia="Times New Roman" w:hAnsi="Times New Roman" w:cs="Times New Roman"/>
                <w:color w:val="000000"/>
                <w:sz w:val="16"/>
                <w:szCs w:val="16"/>
                <w:lang w:eastAsia="ru-RU"/>
              </w:rPr>
              <w:t>i</w:t>
            </w:r>
            <w:r>
              <w:rPr>
                <w:rFonts w:ascii="Times New Roman" w:eastAsia="Times New Roman" w:hAnsi="Times New Roman" w:cs="Times New Roman"/>
                <w:color w:val="000000"/>
                <w:sz w:val="16"/>
                <w:szCs w:val="16"/>
                <w:lang w:val="ru-RU" w:eastAsia="ru-RU"/>
              </w:rPr>
              <w:t>герлерге</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қысқа</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мерз</w:t>
            </w:r>
            <w:r>
              <w:rPr>
                <w:rFonts w:ascii="Times New Roman" w:eastAsia="Times New Roman" w:hAnsi="Times New Roman" w:cs="Times New Roman"/>
                <w:color w:val="000000"/>
                <w:sz w:val="16"/>
                <w:szCs w:val="16"/>
                <w:lang w:eastAsia="ru-RU"/>
              </w:rPr>
              <w:t>i</w:t>
            </w:r>
            <w:r>
              <w:rPr>
                <w:rFonts w:ascii="Times New Roman" w:eastAsia="Times New Roman" w:hAnsi="Times New Roman" w:cs="Times New Roman"/>
                <w:color w:val="000000"/>
                <w:sz w:val="16"/>
                <w:szCs w:val="16"/>
                <w:lang w:val="ru-RU" w:eastAsia="ru-RU"/>
              </w:rPr>
              <w:t>мд</w:t>
            </w:r>
            <w:r>
              <w:rPr>
                <w:rFonts w:ascii="Times New Roman" w:eastAsia="Times New Roman" w:hAnsi="Times New Roman" w:cs="Times New Roman"/>
                <w:color w:val="000000"/>
                <w:sz w:val="16"/>
                <w:szCs w:val="16"/>
                <w:lang w:eastAsia="ru-RU"/>
              </w:rPr>
              <w:t xml:space="preserve">i </w:t>
            </w:r>
            <w:r>
              <w:rPr>
                <w:rFonts w:ascii="Times New Roman" w:eastAsia="Times New Roman" w:hAnsi="Times New Roman" w:cs="Times New Roman"/>
                <w:color w:val="000000"/>
                <w:sz w:val="16"/>
                <w:szCs w:val="16"/>
                <w:lang w:val="ru-RU" w:eastAsia="ru-RU"/>
              </w:rPr>
              <w:t>кредиторлық</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берешек</w:t>
            </w:r>
          </w:p>
        </w:tc>
        <w:tc>
          <w:tcPr>
            <w:tcW w:w="993" w:type="dxa"/>
            <w:tcBorders>
              <w:top w:val="nil"/>
              <w:left w:val="nil"/>
              <w:bottom w:val="single" w:sz="4" w:space="0" w:color="auto"/>
              <w:right w:val="single" w:sz="4" w:space="0" w:color="auto"/>
            </w:tcBorders>
          </w:tcPr>
          <w:p w:rsidR="00734C73" w:rsidRDefault="003202D1">
            <w:pPr>
              <w:spacing w:after="0" w:line="240" w:lineRule="auto"/>
              <w:jc w:val="center"/>
              <w:rPr>
                <w:rFonts w:ascii="Arial" w:eastAsia="Times New Roman" w:hAnsi="Arial" w:cs="Arial"/>
                <w:sz w:val="16"/>
                <w:szCs w:val="16"/>
                <w:lang w:val="ru-RU" w:eastAsia="ru-RU"/>
              </w:rPr>
            </w:pPr>
            <w:r>
              <w:rPr>
                <w:rFonts w:ascii="Arial" w:eastAsia="Times New Roman" w:hAnsi="Arial" w:cs="Arial"/>
                <w:sz w:val="16"/>
                <w:szCs w:val="16"/>
                <w:lang w:val="ru-RU" w:eastAsia="ru-RU"/>
              </w:rPr>
              <w:t>215</w:t>
            </w:r>
          </w:p>
        </w:tc>
        <w:tc>
          <w:tcPr>
            <w:tcW w:w="1551" w:type="dxa"/>
            <w:tcBorders>
              <w:top w:val="nil"/>
              <w:left w:val="nil"/>
              <w:bottom w:val="single" w:sz="4" w:space="0" w:color="auto"/>
              <w:right w:val="single" w:sz="4" w:space="0" w:color="auto"/>
            </w:tcBorders>
            <w:noWrap/>
            <w:vAlign w:val="bottom"/>
          </w:tcPr>
          <w:p w:rsidR="00734C73" w:rsidRDefault="003202D1">
            <w:pPr>
              <w:spacing w:after="0" w:line="240" w:lineRule="auto"/>
              <w:jc w:val="right"/>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xml:space="preserve">5 409 623,9  </w:t>
            </w:r>
          </w:p>
        </w:tc>
        <w:tc>
          <w:tcPr>
            <w:tcW w:w="1507" w:type="dxa"/>
            <w:tcBorders>
              <w:top w:val="nil"/>
              <w:left w:val="nil"/>
              <w:bottom w:val="single" w:sz="4" w:space="0" w:color="auto"/>
              <w:right w:val="single" w:sz="4" w:space="0" w:color="auto"/>
            </w:tcBorders>
            <w:noWrap/>
            <w:vAlign w:val="bottom"/>
          </w:tcPr>
          <w:p w:rsidR="00734C73" w:rsidRDefault="003202D1">
            <w:pPr>
              <w:spacing w:after="0" w:line="240" w:lineRule="auto"/>
              <w:jc w:val="right"/>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xml:space="preserve">11 935 568,2  </w:t>
            </w:r>
          </w:p>
        </w:tc>
      </w:tr>
      <w:tr w:rsidR="00734C73">
        <w:trPr>
          <w:trHeight w:val="204"/>
        </w:trPr>
        <w:tc>
          <w:tcPr>
            <w:tcW w:w="5709" w:type="dxa"/>
            <w:tcBorders>
              <w:top w:val="nil"/>
              <w:left w:val="single" w:sz="4" w:space="0" w:color="auto"/>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ru-RU" w:eastAsia="ru-RU"/>
              </w:rPr>
              <w:t>Ведомстволық</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есеп</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айырысулар</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бойынша</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қысқа</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мерзімді</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кредиторлық</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lastRenderedPageBreak/>
              <w:t>берешек</w:t>
            </w:r>
          </w:p>
        </w:tc>
        <w:tc>
          <w:tcPr>
            <w:tcW w:w="993" w:type="dxa"/>
            <w:tcBorders>
              <w:top w:val="nil"/>
              <w:left w:val="nil"/>
              <w:bottom w:val="single" w:sz="4" w:space="0" w:color="auto"/>
              <w:right w:val="single" w:sz="4" w:space="0" w:color="auto"/>
            </w:tcBorders>
          </w:tcPr>
          <w:p w:rsidR="00734C73" w:rsidRDefault="003202D1">
            <w:pPr>
              <w:spacing w:after="0" w:line="240" w:lineRule="auto"/>
              <w:jc w:val="center"/>
              <w:rPr>
                <w:rFonts w:ascii="Arial" w:eastAsia="Times New Roman" w:hAnsi="Arial" w:cs="Arial"/>
                <w:sz w:val="16"/>
                <w:szCs w:val="16"/>
                <w:lang w:val="ru-RU" w:eastAsia="ru-RU"/>
              </w:rPr>
            </w:pPr>
            <w:r>
              <w:rPr>
                <w:rFonts w:ascii="Arial" w:eastAsia="Times New Roman" w:hAnsi="Arial" w:cs="Arial"/>
                <w:sz w:val="16"/>
                <w:szCs w:val="16"/>
                <w:lang w:val="ru-RU" w:eastAsia="ru-RU"/>
              </w:rPr>
              <w:lastRenderedPageBreak/>
              <w:t>216</w:t>
            </w:r>
          </w:p>
        </w:tc>
        <w:tc>
          <w:tcPr>
            <w:tcW w:w="1551" w:type="dxa"/>
            <w:tcBorders>
              <w:top w:val="nil"/>
              <w:left w:val="nil"/>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w:t>
            </w:r>
          </w:p>
        </w:tc>
        <w:tc>
          <w:tcPr>
            <w:tcW w:w="1507" w:type="dxa"/>
            <w:tcBorders>
              <w:top w:val="nil"/>
              <w:left w:val="nil"/>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w:t>
            </w:r>
          </w:p>
        </w:tc>
      </w:tr>
      <w:tr w:rsidR="00734C73">
        <w:trPr>
          <w:trHeight w:val="204"/>
        </w:trPr>
        <w:tc>
          <w:tcPr>
            <w:tcW w:w="5709" w:type="dxa"/>
            <w:tcBorders>
              <w:top w:val="nil"/>
              <w:left w:val="single" w:sz="4" w:space="0" w:color="auto"/>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ru-RU" w:eastAsia="ru-RU"/>
              </w:rPr>
              <w:lastRenderedPageBreak/>
              <w:t>Стипендианттарға</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қысқа</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мерзімді</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кредиторлық</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берешек</w:t>
            </w:r>
          </w:p>
        </w:tc>
        <w:tc>
          <w:tcPr>
            <w:tcW w:w="993" w:type="dxa"/>
            <w:tcBorders>
              <w:top w:val="nil"/>
              <w:left w:val="nil"/>
              <w:bottom w:val="single" w:sz="4" w:space="0" w:color="auto"/>
              <w:right w:val="single" w:sz="4" w:space="0" w:color="auto"/>
            </w:tcBorders>
          </w:tcPr>
          <w:p w:rsidR="00734C73" w:rsidRDefault="003202D1">
            <w:pPr>
              <w:spacing w:after="0" w:line="240" w:lineRule="auto"/>
              <w:jc w:val="center"/>
              <w:rPr>
                <w:rFonts w:ascii="Arial" w:eastAsia="Times New Roman" w:hAnsi="Arial" w:cs="Arial"/>
                <w:sz w:val="16"/>
                <w:szCs w:val="16"/>
                <w:lang w:val="ru-RU" w:eastAsia="ru-RU"/>
              </w:rPr>
            </w:pPr>
            <w:r>
              <w:rPr>
                <w:rFonts w:ascii="Arial" w:eastAsia="Times New Roman" w:hAnsi="Arial" w:cs="Arial"/>
                <w:sz w:val="16"/>
                <w:szCs w:val="16"/>
                <w:lang w:val="ru-RU" w:eastAsia="ru-RU"/>
              </w:rPr>
              <w:t>217</w:t>
            </w:r>
          </w:p>
        </w:tc>
        <w:tc>
          <w:tcPr>
            <w:tcW w:w="1551" w:type="dxa"/>
            <w:tcBorders>
              <w:top w:val="nil"/>
              <w:left w:val="nil"/>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w:t>
            </w:r>
          </w:p>
        </w:tc>
        <w:tc>
          <w:tcPr>
            <w:tcW w:w="1507" w:type="dxa"/>
            <w:tcBorders>
              <w:top w:val="nil"/>
              <w:left w:val="nil"/>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w:t>
            </w:r>
          </w:p>
        </w:tc>
      </w:tr>
      <w:tr w:rsidR="00734C73">
        <w:trPr>
          <w:trHeight w:val="408"/>
        </w:trPr>
        <w:tc>
          <w:tcPr>
            <w:tcW w:w="5709" w:type="dxa"/>
            <w:tcBorders>
              <w:top w:val="nil"/>
              <w:left w:val="single" w:sz="4" w:space="0" w:color="auto"/>
              <w:bottom w:val="single" w:sz="4" w:space="0" w:color="auto"/>
              <w:right w:val="single" w:sz="4" w:space="0" w:color="auto"/>
            </w:tcBorders>
            <w:shd w:val="clear" w:color="000000" w:fill="FFFFFF"/>
            <w:vAlign w:val="center"/>
          </w:tcPr>
          <w:p w:rsidR="00734C73" w:rsidRDefault="003202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ru-RU" w:eastAsia="ru-RU"/>
              </w:rPr>
              <w:t>Қызметкерлердің</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және</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өзге</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де</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есепті</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тұлғалардың</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алдында</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қысқа</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мерз</w:t>
            </w:r>
            <w:r>
              <w:rPr>
                <w:rFonts w:ascii="Times New Roman" w:eastAsia="Times New Roman" w:hAnsi="Times New Roman" w:cs="Times New Roman"/>
                <w:color w:val="000000"/>
                <w:sz w:val="16"/>
                <w:szCs w:val="16"/>
                <w:lang w:eastAsia="ru-RU"/>
              </w:rPr>
              <w:t>i</w:t>
            </w:r>
            <w:r>
              <w:rPr>
                <w:rFonts w:ascii="Times New Roman" w:eastAsia="Times New Roman" w:hAnsi="Times New Roman" w:cs="Times New Roman"/>
                <w:color w:val="000000"/>
                <w:sz w:val="16"/>
                <w:szCs w:val="16"/>
                <w:lang w:val="ru-RU" w:eastAsia="ru-RU"/>
              </w:rPr>
              <w:t>мд</w:t>
            </w:r>
            <w:r>
              <w:rPr>
                <w:rFonts w:ascii="Times New Roman" w:eastAsia="Times New Roman" w:hAnsi="Times New Roman" w:cs="Times New Roman"/>
                <w:color w:val="000000"/>
                <w:sz w:val="16"/>
                <w:szCs w:val="16"/>
                <w:lang w:eastAsia="ru-RU"/>
              </w:rPr>
              <w:t xml:space="preserve">i </w:t>
            </w:r>
            <w:r>
              <w:rPr>
                <w:rFonts w:ascii="Times New Roman" w:eastAsia="Times New Roman" w:hAnsi="Times New Roman" w:cs="Times New Roman"/>
                <w:color w:val="000000"/>
                <w:sz w:val="16"/>
                <w:szCs w:val="16"/>
                <w:lang w:val="ru-RU" w:eastAsia="ru-RU"/>
              </w:rPr>
              <w:t>кредиторлық</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берешек</w:t>
            </w:r>
          </w:p>
        </w:tc>
        <w:tc>
          <w:tcPr>
            <w:tcW w:w="993" w:type="dxa"/>
            <w:tcBorders>
              <w:top w:val="nil"/>
              <w:left w:val="nil"/>
              <w:bottom w:val="single" w:sz="4" w:space="0" w:color="auto"/>
              <w:right w:val="single" w:sz="4" w:space="0" w:color="auto"/>
            </w:tcBorders>
            <w:shd w:val="clear" w:color="000000" w:fill="FFFFFF"/>
            <w:vAlign w:val="center"/>
          </w:tcPr>
          <w:p w:rsidR="00734C73" w:rsidRDefault="003202D1">
            <w:pPr>
              <w:spacing w:after="0" w:line="240" w:lineRule="auto"/>
              <w:jc w:val="center"/>
              <w:rPr>
                <w:rFonts w:ascii="Arial" w:eastAsia="Times New Roman" w:hAnsi="Arial" w:cs="Arial"/>
                <w:sz w:val="16"/>
                <w:szCs w:val="16"/>
                <w:lang w:val="ru-RU" w:eastAsia="ru-RU"/>
              </w:rPr>
            </w:pPr>
            <w:r>
              <w:rPr>
                <w:rFonts w:ascii="Arial" w:eastAsia="Times New Roman" w:hAnsi="Arial" w:cs="Arial"/>
                <w:sz w:val="16"/>
                <w:szCs w:val="16"/>
                <w:lang w:val="ru-RU" w:eastAsia="ru-RU"/>
              </w:rPr>
              <w:t>218</w:t>
            </w:r>
          </w:p>
        </w:tc>
        <w:tc>
          <w:tcPr>
            <w:tcW w:w="1551" w:type="dxa"/>
            <w:tcBorders>
              <w:top w:val="nil"/>
              <w:left w:val="nil"/>
              <w:bottom w:val="single" w:sz="4" w:space="0" w:color="auto"/>
              <w:right w:val="single" w:sz="4" w:space="0" w:color="auto"/>
            </w:tcBorders>
            <w:shd w:val="clear" w:color="000000" w:fill="FFFFFF"/>
            <w:noWrap/>
            <w:vAlign w:val="center"/>
          </w:tcPr>
          <w:p w:rsidR="00734C73" w:rsidRDefault="003202D1">
            <w:pPr>
              <w:spacing w:after="0" w:line="240" w:lineRule="auto"/>
              <w:jc w:val="right"/>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xml:space="preserve">16 476 923,9  </w:t>
            </w:r>
          </w:p>
        </w:tc>
        <w:tc>
          <w:tcPr>
            <w:tcW w:w="1507" w:type="dxa"/>
            <w:tcBorders>
              <w:top w:val="nil"/>
              <w:left w:val="nil"/>
              <w:bottom w:val="single" w:sz="4" w:space="0" w:color="auto"/>
              <w:right w:val="single" w:sz="4" w:space="0" w:color="auto"/>
            </w:tcBorders>
            <w:noWrap/>
            <w:vAlign w:val="center"/>
          </w:tcPr>
          <w:p w:rsidR="00734C73" w:rsidRDefault="003202D1">
            <w:pPr>
              <w:spacing w:after="0" w:line="240" w:lineRule="auto"/>
              <w:jc w:val="right"/>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xml:space="preserve">17 397 850,1  </w:t>
            </w:r>
          </w:p>
        </w:tc>
      </w:tr>
      <w:tr w:rsidR="00734C73">
        <w:trPr>
          <w:trHeight w:val="204"/>
        </w:trPr>
        <w:tc>
          <w:tcPr>
            <w:tcW w:w="5709" w:type="dxa"/>
            <w:tcBorders>
              <w:top w:val="nil"/>
              <w:left w:val="single" w:sz="4" w:space="0" w:color="auto"/>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ru-RU" w:eastAsia="ru-RU"/>
              </w:rPr>
              <w:t>Төленуге</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тиісті</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қысқа</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мерзімді</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сыйақылар</w:t>
            </w:r>
          </w:p>
        </w:tc>
        <w:tc>
          <w:tcPr>
            <w:tcW w:w="993" w:type="dxa"/>
            <w:tcBorders>
              <w:top w:val="nil"/>
              <w:left w:val="nil"/>
              <w:bottom w:val="single" w:sz="4" w:space="0" w:color="auto"/>
              <w:right w:val="single" w:sz="4" w:space="0" w:color="auto"/>
            </w:tcBorders>
          </w:tcPr>
          <w:p w:rsidR="00734C73" w:rsidRDefault="003202D1">
            <w:pPr>
              <w:spacing w:after="0" w:line="240" w:lineRule="auto"/>
              <w:jc w:val="center"/>
              <w:rPr>
                <w:rFonts w:ascii="Arial" w:eastAsia="Times New Roman" w:hAnsi="Arial" w:cs="Arial"/>
                <w:sz w:val="16"/>
                <w:szCs w:val="16"/>
                <w:lang w:val="ru-RU" w:eastAsia="ru-RU"/>
              </w:rPr>
            </w:pPr>
            <w:r>
              <w:rPr>
                <w:rFonts w:ascii="Arial" w:eastAsia="Times New Roman" w:hAnsi="Arial" w:cs="Arial"/>
                <w:sz w:val="16"/>
                <w:szCs w:val="16"/>
                <w:lang w:val="ru-RU" w:eastAsia="ru-RU"/>
              </w:rPr>
              <w:t>219</w:t>
            </w:r>
          </w:p>
        </w:tc>
        <w:tc>
          <w:tcPr>
            <w:tcW w:w="1551" w:type="dxa"/>
            <w:tcBorders>
              <w:top w:val="nil"/>
              <w:left w:val="nil"/>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w:t>
            </w:r>
          </w:p>
        </w:tc>
        <w:tc>
          <w:tcPr>
            <w:tcW w:w="1507" w:type="dxa"/>
            <w:tcBorders>
              <w:top w:val="nil"/>
              <w:left w:val="nil"/>
              <w:bottom w:val="single" w:sz="4" w:space="0" w:color="auto"/>
              <w:right w:val="single" w:sz="4" w:space="0" w:color="auto"/>
            </w:tcBorders>
            <w:noWrap/>
            <w:vAlign w:val="bottom"/>
          </w:tcPr>
          <w:p w:rsidR="00734C73" w:rsidRDefault="003202D1">
            <w:pPr>
              <w:spacing w:after="0" w:line="240" w:lineRule="auto"/>
              <w:jc w:val="right"/>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xml:space="preserve">264 665,5  </w:t>
            </w:r>
          </w:p>
        </w:tc>
      </w:tr>
      <w:tr w:rsidR="00734C73">
        <w:trPr>
          <w:trHeight w:val="204"/>
        </w:trPr>
        <w:tc>
          <w:tcPr>
            <w:tcW w:w="5709" w:type="dxa"/>
            <w:tcBorders>
              <w:top w:val="nil"/>
              <w:left w:val="single" w:sz="4" w:space="0" w:color="auto"/>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ru-RU" w:eastAsia="ru-RU"/>
              </w:rPr>
              <w:t>Жалдау</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бойынша</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қысқа</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мерз</w:t>
            </w:r>
            <w:r>
              <w:rPr>
                <w:rFonts w:ascii="Times New Roman" w:eastAsia="Times New Roman" w:hAnsi="Times New Roman" w:cs="Times New Roman"/>
                <w:color w:val="000000"/>
                <w:sz w:val="16"/>
                <w:szCs w:val="16"/>
                <w:lang w:eastAsia="ru-RU"/>
              </w:rPr>
              <w:t>i</w:t>
            </w:r>
            <w:r>
              <w:rPr>
                <w:rFonts w:ascii="Times New Roman" w:eastAsia="Times New Roman" w:hAnsi="Times New Roman" w:cs="Times New Roman"/>
                <w:color w:val="000000"/>
                <w:sz w:val="16"/>
                <w:szCs w:val="16"/>
                <w:lang w:val="ru-RU" w:eastAsia="ru-RU"/>
              </w:rPr>
              <w:t>мд</w:t>
            </w:r>
            <w:r>
              <w:rPr>
                <w:rFonts w:ascii="Times New Roman" w:eastAsia="Times New Roman" w:hAnsi="Times New Roman" w:cs="Times New Roman"/>
                <w:color w:val="000000"/>
                <w:sz w:val="16"/>
                <w:szCs w:val="16"/>
                <w:lang w:eastAsia="ru-RU"/>
              </w:rPr>
              <w:t xml:space="preserve">i </w:t>
            </w:r>
            <w:r>
              <w:rPr>
                <w:rFonts w:ascii="Times New Roman" w:eastAsia="Times New Roman" w:hAnsi="Times New Roman" w:cs="Times New Roman"/>
                <w:color w:val="000000"/>
                <w:sz w:val="16"/>
                <w:szCs w:val="16"/>
                <w:lang w:val="ru-RU" w:eastAsia="ru-RU"/>
              </w:rPr>
              <w:t>кредиторлық</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берешек</w:t>
            </w:r>
          </w:p>
        </w:tc>
        <w:tc>
          <w:tcPr>
            <w:tcW w:w="993" w:type="dxa"/>
            <w:tcBorders>
              <w:top w:val="nil"/>
              <w:left w:val="nil"/>
              <w:bottom w:val="single" w:sz="4" w:space="0" w:color="auto"/>
              <w:right w:val="single" w:sz="4" w:space="0" w:color="auto"/>
            </w:tcBorders>
          </w:tcPr>
          <w:p w:rsidR="00734C73" w:rsidRDefault="003202D1">
            <w:pPr>
              <w:spacing w:after="0" w:line="240" w:lineRule="auto"/>
              <w:jc w:val="center"/>
              <w:rPr>
                <w:rFonts w:ascii="Arial" w:eastAsia="Times New Roman" w:hAnsi="Arial" w:cs="Arial"/>
                <w:sz w:val="16"/>
                <w:szCs w:val="16"/>
                <w:lang w:val="ru-RU" w:eastAsia="ru-RU"/>
              </w:rPr>
            </w:pPr>
            <w:r>
              <w:rPr>
                <w:rFonts w:ascii="Arial" w:eastAsia="Times New Roman" w:hAnsi="Arial" w:cs="Arial"/>
                <w:sz w:val="16"/>
                <w:szCs w:val="16"/>
                <w:lang w:val="ru-RU" w:eastAsia="ru-RU"/>
              </w:rPr>
              <w:t>220</w:t>
            </w:r>
          </w:p>
        </w:tc>
        <w:tc>
          <w:tcPr>
            <w:tcW w:w="1551" w:type="dxa"/>
            <w:tcBorders>
              <w:top w:val="nil"/>
              <w:left w:val="nil"/>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w:t>
            </w:r>
          </w:p>
        </w:tc>
        <w:tc>
          <w:tcPr>
            <w:tcW w:w="1507" w:type="dxa"/>
            <w:tcBorders>
              <w:top w:val="nil"/>
              <w:left w:val="nil"/>
              <w:bottom w:val="single" w:sz="4" w:space="0" w:color="auto"/>
              <w:right w:val="single" w:sz="4" w:space="0" w:color="auto"/>
            </w:tcBorders>
            <w:noWrap/>
            <w:vAlign w:val="bottom"/>
          </w:tcPr>
          <w:p w:rsidR="00734C73" w:rsidRDefault="003202D1">
            <w:pPr>
              <w:spacing w:after="0" w:line="240" w:lineRule="auto"/>
              <w:jc w:val="right"/>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xml:space="preserve">684 573,5  </w:t>
            </w:r>
          </w:p>
        </w:tc>
      </w:tr>
      <w:tr w:rsidR="00734C73">
        <w:trPr>
          <w:trHeight w:val="204"/>
        </w:trPr>
        <w:tc>
          <w:tcPr>
            <w:tcW w:w="5709" w:type="dxa"/>
            <w:tcBorders>
              <w:top w:val="nil"/>
              <w:left w:val="single" w:sz="4" w:space="0" w:color="auto"/>
              <w:bottom w:val="single" w:sz="4" w:space="0" w:color="auto"/>
              <w:right w:val="single" w:sz="4" w:space="0" w:color="auto"/>
            </w:tcBorders>
            <w:shd w:val="clear" w:color="000000" w:fill="FFFFFF"/>
            <w:noWrap/>
            <w:vAlign w:val="bottom"/>
          </w:tcPr>
          <w:p w:rsidR="00734C73" w:rsidRDefault="003202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ru-RU" w:eastAsia="ru-RU"/>
              </w:rPr>
              <w:t>Өзге</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қысқа</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мерзімді</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кредиторлық</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берешектер</w:t>
            </w:r>
          </w:p>
        </w:tc>
        <w:tc>
          <w:tcPr>
            <w:tcW w:w="993" w:type="dxa"/>
            <w:tcBorders>
              <w:top w:val="nil"/>
              <w:left w:val="nil"/>
              <w:bottom w:val="single" w:sz="4" w:space="0" w:color="auto"/>
              <w:right w:val="single" w:sz="4" w:space="0" w:color="auto"/>
            </w:tcBorders>
            <w:shd w:val="clear" w:color="000000" w:fill="FFFFFF"/>
          </w:tcPr>
          <w:p w:rsidR="00734C73" w:rsidRDefault="003202D1">
            <w:pPr>
              <w:spacing w:after="0" w:line="240" w:lineRule="auto"/>
              <w:jc w:val="center"/>
              <w:rPr>
                <w:rFonts w:ascii="Arial" w:eastAsia="Times New Roman" w:hAnsi="Arial" w:cs="Arial"/>
                <w:sz w:val="16"/>
                <w:szCs w:val="16"/>
                <w:lang w:val="ru-RU" w:eastAsia="ru-RU"/>
              </w:rPr>
            </w:pPr>
            <w:r>
              <w:rPr>
                <w:rFonts w:ascii="Arial" w:eastAsia="Times New Roman" w:hAnsi="Arial" w:cs="Arial"/>
                <w:sz w:val="16"/>
                <w:szCs w:val="16"/>
                <w:lang w:val="ru-RU" w:eastAsia="ru-RU"/>
              </w:rPr>
              <w:t>221</w:t>
            </w:r>
          </w:p>
        </w:tc>
        <w:tc>
          <w:tcPr>
            <w:tcW w:w="1551" w:type="dxa"/>
            <w:tcBorders>
              <w:top w:val="nil"/>
              <w:left w:val="nil"/>
              <w:bottom w:val="single" w:sz="4" w:space="0" w:color="auto"/>
              <w:right w:val="single" w:sz="4" w:space="0" w:color="auto"/>
            </w:tcBorders>
            <w:shd w:val="clear" w:color="000000" w:fill="FFFFFF"/>
            <w:noWrap/>
            <w:vAlign w:val="bottom"/>
          </w:tcPr>
          <w:p w:rsidR="00734C73" w:rsidRDefault="003202D1">
            <w:pPr>
              <w:spacing w:after="0" w:line="240" w:lineRule="auto"/>
              <w:jc w:val="right"/>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xml:space="preserve">3 664 977,4  </w:t>
            </w:r>
          </w:p>
        </w:tc>
        <w:tc>
          <w:tcPr>
            <w:tcW w:w="1507" w:type="dxa"/>
            <w:tcBorders>
              <w:top w:val="nil"/>
              <w:left w:val="nil"/>
              <w:bottom w:val="single" w:sz="4" w:space="0" w:color="auto"/>
              <w:right w:val="single" w:sz="4" w:space="0" w:color="auto"/>
            </w:tcBorders>
            <w:noWrap/>
            <w:vAlign w:val="bottom"/>
          </w:tcPr>
          <w:p w:rsidR="00734C73" w:rsidRDefault="003202D1">
            <w:pPr>
              <w:spacing w:after="0" w:line="240" w:lineRule="auto"/>
              <w:jc w:val="right"/>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xml:space="preserve">4 981 633,0  </w:t>
            </w:r>
          </w:p>
        </w:tc>
      </w:tr>
      <w:tr w:rsidR="00734C73">
        <w:trPr>
          <w:trHeight w:val="204"/>
        </w:trPr>
        <w:tc>
          <w:tcPr>
            <w:tcW w:w="5709" w:type="dxa"/>
            <w:tcBorders>
              <w:top w:val="nil"/>
              <w:left w:val="single" w:sz="4" w:space="0" w:color="auto"/>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ru-RU" w:eastAsia="ru-RU"/>
              </w:rPr>
              <w:t>Қысқа</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мерзімді</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бағалау</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және</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кепілдік</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міндеттемелері</w:t>
            </w:r>
          </w:p>
        </w:tc>
        <w:tc>
          <w:tcPr>
            <w:tcW w:w="993" w:type="dxa"/>
            <w:tcBorders>
              <w:top w:val="nil"/>
              <w:left w:val="nil"/>
              <w:bottom w:val="single" w:sz="4" w:space="0" w:color="auto"/>
              <w:right w:val="single" w:sz="4" w:space="0" w:color="auto"/>
            </w:tcBorders>
          </w:tcPr>
          <w:p w:rsidR="00734C73" w:rsidRDefault="003202D1">
            <w:pPr>
              <w:spacing w:after="0" w:line="240" w:lineRule="auto"/>
              <w:jc w:val="center"/>
              <w:rPr>
                <w:rFonts w:ascii="Arial" w:eastAsia="Times New Roman" w:hAnsi="Arial" w:cs="Arial"/>
                <w:sz w:val="16"/>
                <w:szCs w:val="16"/>
                <w:lang w:val="ru-RU" w:eastAsia="ru-RU"/>
              </w:rPr>
            </w:pPr>
            <w:r>
              <w:rPr>
                <w:rFonts w:ascii="Arial" w:eastAsia="Times New Roman" w:hAnsi="Arial" w:cs="Arial"/>
                <w:sz w:val="16"/>
                <w:szCs w:val="16"/>
                <w:lang w:val="ru-RU" w:eastAsia="ru-RU"/>
              </w:rPr>
              <w:t>222</w:t>
            </w:r>
          </w:p>
        </w:tc>
        <w:tc>
          <w:tcPr>
            <w:tcW w:w="1551" w:type="dxa"/>
            <w:tcBorders>
              <w:top w:val="nil"/>
              <w:left w:val="nil"/>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w:t>
            </w:r>
          </w:p>
        </w:tc>
        <w:tc>
          <w:tcPr>
            <w:tcW w:w="1507" w:type="dxa"/>
            <w:tcBorders>
              <w:top w:val="nil"/>
              <w:left w:val="nil"/>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w:t>
            </w:r>
          </w:p>
        </w:tc>
      </w:tr>
      <w:tr w:rsidR="00734C73">
        <w:trPr>
          <w:trHeight w:val="204"/>
        </w:trPr>
        <w:tc>
          <w:tcPr>
            <w:tcW w:w="5709" w:type="dxa"/>
            <w:tcBorders>
              <w:top w:val="nil"/>
              <w:left w:val="single" w:sz="4" w:space="0" w:color="auto"/>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Өзге қысқа мерзiмдi мiндеттемелері</w:t>
            </w:r>
          </w:p>
        </w:tc>
        <w:tc>
          <w:tcPr>
            <w:tcW w:w="993" w:type="dxa"/>
            <w:tcBorders>
              <w:top w:val="nil"/>
              <w:left w:val="nil"/>
              <w:bottom w:val="single" w:sz="4" w:space="0" w:color="auto"/>
              <w:right w:val="single" w:sz="4" w:space="0" w:color="auto"/>
            </w:tcBorders>
          </w:tcPr>
          <w:p w:rsidR="00734C73" w:rsidRDefault="003202D1">
            <w:pPr>
              <w:spacing w:after="0" w:line="240" w:lineRule="auto"/>
              <w:jc w:val="center"/>
              <w:rPr>
                <w:rFonts w:ascii="Arial" w:eastAsia="Times New Roman" w:hAnsi="Arial" w:cs="Arial"/>
                <w:sz w:val="16"/>
                <w:szCs w:val="16"/>
                <w:lang w:val="ru-RU" w:eastAsia="ru-RU"/>
              </w:rPr>
            </w:pPr>
            <w:r>
              <w:rPr>
                <w:rFonts w:ascii="Arial" w:eastAsia="Times New Roman" w:hAnsi="Arial" w:cs="Arial"/>
                <w:sz w:val="16"/>
                <w:szCs w:val="16"/>
                <w:lang w:val="ru-RU" w:eastAsia="ru-RU"/>
              </w:rPr>
              <w:t>223</w:t>
            </w:r>
          </w:p>
        </w:tc>
        <w:tc>
          <w:tcPr>
            <w:tcW w:w="1551" w:type="dxa"/>
            <w:tcBorders>
              <w:top w:val="nil"/>
              <w:left w:val="nil"/>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w:t>
            </w:r>
          </w:p>
        </w:tc>
        <w:tc>
          <w:tcPr>
            <w:tcW w:w="1507" w:type="dxa"/>
            <w:tcBorders>
              <w:top w:val="nil"/>
              <w:left w:val="nil"/>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w:t>
            </w:r>
          </w:p>
        </w:tc>
      </w:tr>
      <w:tr w:rsidR="00734C73">
        <w:trPr>
          <w:trHeight w:val="408"/>
        </w:trPr>
        <w:tc>
          <w:tcPr>
            <w:tcW w:w="5709" w:type="dxa"/>
            <w:tcBorders>
              <w:top w:val="nil"/>
              <w:left w:val="single" w:sz="4" w:space="0" w:color="auto"/>
              <w:bottom w:val="single" w:sz="4" w:space="0" w:color="auto"/>
              <w:right w:val="single" w:sz="4" w:space="0" w:color="auto"/>
            </w:tcBorders>
            <w:vAlign w:val="bottom"/>
          </w:tcPr>
          <w:p w:rsidR="00734C73" w:rsidRDefault="003202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ru-RU" w:eastAsia="ru-RU"/>
              </w:rPr>
              <w:t>Бюджетке</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түсетін</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салықтық</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және</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салықтық</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емес</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түсімдер</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бойынша</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қысқа</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мерзімді</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кредиторлық</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берешек</w:t>
            </w:r>
          </w:p>
        </w:tc>
        <w:tc>
          <w:tcPr>
            <w:tcW w:w="993" w:type="dxa"/>
            <w:tcBorders>
              <w:top w:val="nil"/>
              <w:left w:val="nil"/>
              <w:bottom w:val="single" w:sz="4" w:space="0" w:color="auto"/>
              <w:right w:val="single" w:sz="4" w:space="0" w:color="auto"/>
            </w:tcBorders>
          </w:tcPr>
          <w:p w:rsidR="00734C73" w:rsidRDefault="003202D1">
            <w:pPr>
              <w:spacing w:after="0" w:line="240" w:lineRule="auto"/>
              <w:jc w:val="center"/>
              <w:rPr>
                <w:rFonts w:ascii="Arial" w:eastAsia="Times New Roman" w:hAnsi="Arial" w:cs="Arial"/>
                <w:sz w:val="16"/>
                <w:szCs w:val="16"/>
                <w:lang w:val="ru-RU" w:eastAsia="ru-RU"/>
              </w:rPr>
            </w:pPr>
            <w:r>
              <w:rPr>
                <w:rFonts w:ascii="Arial" w:eastAsia="Times New Roman" w:hAnsi="Arial" w:cs="Arial"/>
                <w:sz w:val="16"/>
                <w:szCs w:val="16"/>
                <w:lang w:val="ru-RU" w:eastAsia="ru-RU"/>
              </w:rPr>
              <w:t>224</w:t>
            </w:r>
          </w:p>
        </w:tc>
        <w:tc>
          <w:tcPr>
            <w:tcW w:w="1551" w:type="dxa"/>
            <w:tcBorders>
              <w:top w:val="nil"/>
              <w:left w:val="nil"/>
              <w:bottom w:val="single" w:sz="4" w:space="0" w:color="auto"/>
              <w:right w:val="single" w:sz="4" w:space="0" w:color="auto"/>
            </w:tcBorders>
            <w:noWrap/>
            <w:vAlign w:val="bottom"/>
          </w:tcPr>
          <w:p w:rsidR="00734C73" w:rsidRDefault="003202D1">
            <w:pPr>
              <w:spacing w:after="0" w:line="240" w:lineRule="auto"/>
              <w:jc w:val="right"/>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xml:space="preserve">35 594 275,6  </w:t>
            </w:r>
          </w:p>
        </w:tc>
        <w:tc>
          <w:tcPr>
            <w:tcW w:w="1507" w:type="dxa"/>
            <w:tcBorders>
              <w:top w:val="nil"/>
              <w:left w:val="nil"/>
              <w:bottom w:val="single" w:sz="4" w:space="0" w:color="auto"/>
              <w:right w:val="single" w:sz="4" w:space="0" w:color="auto"/>
            </w:tcBorders>
            <w:noWrap/>
            <w:vAlign w:val="bottom"/>
          </w:tcPr>
          <w:p w:rsidR="00734C73" w:rsidRDefault="003202D1">
            <w:pPr>
              <w:spacing w:after="0" w:line="240" w:lineRule="auto"/>
              <w:jc w:val="right"/>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xml:space="preserve">46 336 146,4  </w:t>
            </w:r>
          </w:p>
        </w:tc>
      </w:tr>
      <w:tr w:rsidR="00734C73">
        <w:trPr>
          <w:trHeight w:val="216"/>
        </w:trPr>
        <w:tc>
          <w:tcPr>
            <w:tcW w:w="5709" w:type="dxa"/>
            <w:tcBorders>
              <w:top w:val="nil"/>
              <w:left w:val="single" w:sz="4" w:space="0" w:color="auto"/>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b/>
                <w:bCs/>
                <w:i/>
                <w:iCs/>
                <w:color w:val="000000"/>
                <w:sz w:val="16"/>
                <w:szCs w:val="16"/>
                <w:lang w:val="ru-RU" w:eastAsia="ru-RU"/>
              </w:rPr>
            </w:pPr>
            <w:r>
              <w:rPr>
                <w:rFonts w:ascii="Times New Roman" w:eastAsia="Times New Roman" w:hAnsi="Times New Roman" w:cs="Times New Roman"/>
                <w:b/>
                <w:bCs/>
                <w:i/>
                <w:iCs/>
                <w:color w:val="000000"/>
                <w:sz w:val="16"/>
                <w:szCs w:val="16"/>
                <w:lang w:val="ru-RU" w:eastAsia="ru-RU"/>
              </w:rPr>
              <w:t>Қысқа мерзімді міндеттемелерінің жиыны</w:t>
            </w:r>
          </w:p>
        </w:tc>
        <w:tc>
          <w:tcPr>
            <w:tcW w:w="993" w:type="dxa"/>
            <w:tcBorders>
              <w:top w:val="nil"/>
              <w:left w:val="nil"/>
              <w:bottom w:val="single" w:sz="4" w:space="0" w:color="auto"/>
              <w:right w:val="single" w:sz="4" w:space="0" w:color="auto"/>
            </w:tcBorders>
          </w:tcPr>
          <w:p w:rsidR="00734C73" w:rsidRDefault="003202D1">
            <w:pPr>
              <w:spacing w:after="0" w:line="240" w:lineRule="auto"/>
              <w:jc w:val="center"/>
              <w:rPr>
                <w:rFonts w:ascii="Arial" w:eastAsia="Times New Roman" w:hAnsi="Arial" w:cs="Arial"/>
                <w:b/>
                <w:bCs/>
                <w:i/>
                <w:iCs/>
                <w:sz w:val="16"/>
                <w:szCs w:val="16"/>
                <w:lang w:val="ru-RU" w:eastAsia="ru-RU"/>
              </w:rPr>
            </w:pPr>
            <w:r>
              <w:rPr>
                <w:rFonts w:ascii="Arial" w:eastAsia="Times New Roman" w:hAnsi="Arial" w:cs="Arial"/>
                <w:b/>
                <w:bCs/>
                <w:i/>
                <w:iCs/>
                <w:sz w:val="16"/>
                <w:szCs w:val="16"/>
                <w:lang w:val="ru-RU" w:eastAsia="ru-RU"/>
              </w:rPr>
              <w:t>300</w:t>
            </w:r>
          </w:p>
        </w:tc>
        <w:tc>
          <w:tcPr>
            <w:tcW w:w="1551" w:type="dxa"/>
            <w:tcBorders>
              <w:top w:val="nil"/>
              <w:left w:val="nil"/>
              <w:bottom w:val="single" w:sz="4" w:space="0" w:color="auto"/>
              <w:right w:val="single" w:sz="4" w:space="0" w:color="auto"/>
            </w:tcBorders>
            <w:noWrap/>
            <w:vAlign w:val="bottom"/>
          </w:tcPr>
          <w:p w:rsidR="00734C73" w:rsidRDefault="003202D1">
            <w:pPr>
              <w:spacing w:after="0" w:line="240" w:lineRule="auto"/>
              <w:jc w:val="right"/>
              <w:rPr>
                <w:rFonts w:ascii="Times New Roman" w:eastAsia="Times New Roman" w:hAnsi="Times New Roman" w:cs="Times New Roman"/>
                <w:b/>
                <w:bCs/>
                <w:color w:val="000000"/>
                <w:sz w:val="16"/>
                <w:szCs w:val="16"/>
                <w:lang w:val="ru-RU" w:eastAsia="ru-RU"/>
              </w:rPr>
            </w:pPr>
            <w:r>
              <w:rPr>
                <w:rFonts w:ascii="Times New Roman" w:eastAsia="Times New Roman" w:hAnsi="Times New Roman" w:cs="Times New Roman"/>
                <w:b/>
                <w:bCs/>
                <w:color w:val="000000"/>
                <w:sz w:val="16"/>
                <w:szCs w:val="16"/>
                <w:lang w:val="ru-RU" w:eastAsia="ru-RU"/>
              </w:rPr>
              <w:t xml:space="preserve">61 718 116,3  </w:t>
            </w:r>
          </w:p>
        </w:tc>
        <w:tc>
          <w:tcPr>
            <w:tcW w:w="1507" w:type="dxa"/>
            <w:tcBorders>
              <w:top w:val="nil"/>
              <w:left w:val="nil"/>
              <w:bottom w:val="single" w:sz="4" w:space="0" w:color="auto"/>
              <w:right w:val="single" w:sz="4" w:space="0" w:color="auto"/>
            </w:tcBorders>
            <w:noWrap/>
            <w:vAlign w:val="bottom"/>
          </w:tcPr>
          <w:p w:rsidR="00734C73" w:rsidRDefault="003202D1">
            <w:pPr>
              <w:spacing w:after="0" w:line="240" w:lineRule="auto"/>
              <w:jc w:val="right"/>
              <w:rPr>
                <w:rFonts w:ascii="Times New Roman" w:eastAsia="Times New Roman" w:hAnsi="Times New Roman" w:cs="Times New Roman"/>
                <w:b/>
                <w:bCs/>
                <w:color w:val="000000"/>
                <w:sz w:val="16"/>
                <w:szCs w:val="16"/>
                <w:lang w:val="ru-RU" w:eastAsia="ru-RU"/>
              </w:rPr>
            </w:pPr>
            <w:r>
              <w:rPr>
                <w:rFonts w:ascii="Times New Roman" w:eastAsia="Times New Roman" w:hAnsi="Times New Roman" w:cs="Times New Roman"/>
                <w:b/>
                <w:bCs/>
                <w:color w:val="000000"/>
                <w:sz w:val="16"/>
                <w:szCs w:val="16"/>
                <w:lang w:val="ru-RU" w:eastAsia="ru-RU"/>
              </w:rPr>
              <w:t xml:space="preserve">82 648 197,1  </w:t>
            </w:r>
          </w:p>
        </w:tc>
      </w:tr>
      <w:tr w:rsidR="00734C73">
        <w:trPr>
          <w:trHeight w:val="204"/>
        </w:trPr>
        <w:tc>
          <w:tcPr>
            <w:tcW w:w="5709" w:type="dxa"/>
            <w:tcBorders>
              <w:top w:val="nil"/>
              <w:left w:val="single" w:sz="4" w:space="0" w:color="auto"/>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b/>
                <w:bCs/>
                <w:color w:val="000000"/>
                <w:sz w:val="16"/>
                <w:szCs w:val="16"/>
                <w:lang w:val="ru-RU" w:eastAsia="ru-RU"/>
              </w:rPr>
            </w:pPr>
            <w:r>
              <w:rPr>
                <w:rFonts w:ascii="Times New Roman" w:eastAsia="Times New Roman" w:hAnsi="Times New Roman" w:cs="Times New Roman"/>
                <w:b/>
                <w:bCs/>
                <w:color w:val="000000"/>
                <w:sz w:val="16"/>
                <w:szCs w:val="16"/>
                <w:lang w:val="ru-RU" w:eastAsia="ru-RU"/>
              </w:rPr>
              <w:t>IV. Ұзақ мерзімді міндеттемелер</w:t>
            </w:r>
          </w:p>
        </w:tc>
        <w:tc>
          <w:tcPr>
            <w:tcW w:w="993" w:type="dxa"/>
            <w:tcBorders>
              <w:top w:val="nil"/>
              <w:left w:val="nil"/>
              <w:bottom w:val="single" w:sz="4" w:space="0" w:color="auto"/>
              <w:right w:val="single" w:sz="4" w:space="0" w:color="auto"/>
            </w:tcBorders>
          </w:tcPr>
          <w:p w:rsidR="00734C73" w:rsidRDefault="003202D1">
            <w:pPr>
              <w:spacing w:after="0" w:line="240" w:lineRule="auto"/>
              <w:jc w:val="center"/>
              <w:rPr>
                <w:rFonts w:ascii="Arial" w:eastAsia="Times New Roman" w:hAnsi="Arial" w:cs="Arial"/>
                <w:b/>
                <w:bCs/>
                <w:sz w:val="16"/>
                <w:szCs w:val="16"/>
                <w:lang w:val="ru-RU" w:eastAsia="ru-RU"/>
              </w:rPr>
            </w:pPr>
            <w:r>
              <w:rPr>
                <w:rFonts w:ascii="Arial" w:eastAsia="Times New Roman" w:hAnsi="Arial" w:cs="Arial"/>
                <w:b/>
                <w:bCs/>
                <w:sz w:val="16"/>
                <w:szCs w:val="16"/>
                <w:lang w:val="ru-RU" w:eastAsia="ru-RU"/>
              </w:rPr>
              <w:t> </w:t>
            </w:r>
          </w:p>
        </w:tc>
        <w:tc>
          <w:tcPr>
            <w:tcW w:w="1551" w:type="dxa"/>
            <w:tcBorders>
              <w:top w:val="nil"/>
              <w:left w:val="nil"/>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w:t>
            </w:r>
          </w:p>
        </w:tc>
        <w:tc>
          <w:tcPr>
            <w:tcW w:w="1507" w:type="dxa"/>
            <w:tcBorders>
              <w:top w:val="nil"/>
              <w:left w:val="nil"/>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w:t>
            </w:r>
          </w:p>
        </w:tc>
      </w:tr>
      <w:tr w:rsidR="00734C73">
        <w:trPr>
          <w:trHeight w:val="204"/>
        </w:trPr>
        <w:tc>
          <w:tcPr>
            <w:tcW w:w="5709" w:type="dxa"/>
            <w:tcBorders>
              <w:top w:val="nil"/>
              <w:left w:val="single" w:sz="4" w:space="0" w:color="auto"/>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Ұзақ мерзімді қаржылық міндеттемелері</w:t>
            </w:r>
          </w:p>
        </w:tc>
        <w:tc>
          <w:tcPr>
            <w:tcW w:w="993" w:type="dxa"/>
            <w:tcBorders>
              <w:top w:val="nil"/>
              <w:left w:val="nil"/>
              <w:bottom w:val="single" w:sz="4" w:space="0" w:color="auto"/>
              <w:right w:val="single" w:sz="4" w:space="0" w:color="auto"/>
            </w:tcBorders>
          </w:tcPr>
          <w:p w:rsidR="00734C73" w:rsidRDefault="003202D1">
            <w:pPr>
              <w:spacing w:after="0" w:line="240" w:lineRule="auto"/>
              <w:jc w:val="center"/>
              <w:rPr>
                <w:rFonts w:ascii="Arial" w:eastAsia="Times New Roman" w:hAnsi="Arial" w:cs="Arial"/>
                <w:sz w:val="16"/>
                <w:szCs w:val="16"/>
                <w:lang w:val="ru-RU" w:eastAsia="ru-RU"/>
              </w:rPr>
            </w:pPr>
            <w:r>
              <w:rPr>
                <w:rFonts w:ascii="Arial" w:eastAsia="Times New Roman" w:hAnsi="Arial" w:cs="Arial"/>
                <w:sz w:val="16"/>
                <w:szCs w:val="16"/>
                <w:lang w:val="ru-RU" w:eastAsia="ru-RU"/>
              </w:rPr>
              <w:t>310</w:t>
            </w:r>
          </w:p>
        </w:tc>
        <w:tc>
          <w:tcPr>
            <w:tcW w:w="1551" w:type="dxa"/>
            <w:tcBorders>
              <w:top w:val="nil"/>
              <w:left w:val="nil"/>
              <w:bottom w:val="single" w:sz="4" w:space="0" w:color="auto"/>
              <w:right w:val="single" w:sz="4" w:space="0" w:color="auto"/>
            </w:tcBorders>
            <w:noWrap/>
            <w:vAlign w:val="bottom"/>
          </w:tcPr>
          <w:p w:rsidR="00734C73" w:rsidRDefault="003202D1">
            <w:pPr>
              <w:spacing w:after="0" w:line="240" w:lineRule="auto"/>
              <w:jc w:val="right"/>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xml:space="preserve">210 362 499,8  </w:t>
            </w:r>
          </w:p>
        </w:tc>
        <w:tc>
          <w:tcPr>
            <w:tcW w:w="1507" w:type="dxa"/>
            <w:tcBorders>
              <w:top w:val="nil"/>
              <w:left w:val="nil"/>
              <w:bottom w:val="single" w:sz="4" w:space="0" w:color="auto"/>
              <w:right w:val="single" w:sz="4" w:space="0" w:color="auto"/>
            </w:tcBorders>
            <w:noWrap/>
            <w:vAlign w:val="bottom"/>
          </w:tcPr>
          <w:p w:rsidR="00734C73" w:rsidRDefault="003202D1">
            <w:pPr>
              <w:spacing w:after="0" w:line="240" w:lineRule="auto"/>
              <w:jc w:val="right"/>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xml:space="preserve">310 671 734,3  </w:t>
            </w:r>
          </w:p>
        </w:tc>
      </w:tr>
      <w:tr w:rsidR="00734C73">
        <w:trPr>
          <w:trHeight w:val="204"/>
        </w:trPr>
        <w:tc>
          <w:tcPr>
            <w:tcW w:w="5709" w:type="dxa"/>
            <w:tcBorders>
              <w:top w:val="nil"/>
              <w:left w:val="single" w:sz="4" w:space="0" w:color="auto"/>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ru-RU" w:eastAsia="ru-RU"/>
              </w:rPr>
              <w:t>Жалдау</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бойынша</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ұзақ</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мерз</w:t>
            </w:r>
            <w:r>
              <w:rPr>
                <w:rFonts w:ascii="Times New Roman" w:eastAsia="Times New Roman" w:hAnsi="Times New Roman" w:cs="Times New Roman"/>
                <w:color w:val="000000"/>
                <w:sz w:val="16"/>
                <w:szCs w:val="16"/>
                <w:lang w:eastAsia="ru-RU"/>
              </w:rPr>
              <w:t>i</w:t>
            </w:r>
            <w:r>
              <w:rPr>
                <w:rFonts w:ascii="Times New Roman" w:eastAsia="Times New Roman" w:hAnsi="Times New Roman" w:cs="Times New Roman"/>
                <w:color w:val="000000"/>
                <w:sz w:val="16"/>
                <w:szCs w:val="16"/>
                <w:lang w:val="ru-RU" w:eastAsia="ru-RU"/>
              </w:rPr>
              <w:t>мд</w:t>
            </w:r>
            <w:r>
              <w:rPr>
                <w:rFonts w:ascii="Times New Roman" w:eastAsia="Times New Roman" w:hAnsi="Times New Roman" w:cs="Times New Roman"/>
                <w:color w:val="000000"/>
                <w:sz w:val="16"/>
                <w:szCs w:val="16"/>
                <w:lang w:eastAsia="ru-RU"/>
              </w:rPr>
              <w:t xml:space="preserve">i </w:t>
            </w:r>
            <w:r>
              <w:rPr>
                <w:rFonts w:ascii="Times New Roman" w:eastAsia="Times New Roman" w:hAnsi="Times New Roman" w:cs="Times New Roman"/>
                <w:color w:val="000000"/>
                <w:sz w:val="16"/>
                <w:szCs w:val="16"/>
                <w:lang w:val="ru-RU" w:eastAsia="ru-RU"/>
              </w:rPr>
              <w:t>кредиторлық</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берешек</w:t>
            </w:r>
          </w:p>
        </w:tc>
        <w:tc>
          <w:tcPr>
            <w:tcW w:w="993" w:type="dxa"/>
            <w:tcBorders>
              <w:top w:val="nil"/>
              <w:left w:val="nil"/>
              <w:bottom w:val="single" w:sz="4" w:space="0" w:color="auto"/>
              <w:right w:val="single" w:sz="4" w:space="0" w:color="auto"/>
            </w:tcBorders>
          </w:tcPr>
          <w:p w:rsidR="00734C73" w:rsidRDefault="003202D1">
            <w:pPr>
              <w:spacing w:after="0" w:line="240" w:lineRule="auto"/>
              <w:jc w:val="center"/>
              <w:rPr>
                <w:rFonts w:ascii="Arial" w:eastAsia="Times New Roman" w:hAnsi="Arial" w:cs="Arial"/>
                <w:sz w:val="16"/>
                <w:szCs w:val="16"/>
                <w:lang w:val="ru-RU" w:eastAsia="ru-RU"/>
              </w:rPr>
            </w:pPr>
            <w:r>
              <w:rPr>
                <w:rFonts w:ascii="Arial" w:eastAsia="Times New Roman" w:hAnsi="Arial" w:cs="Arial"/>
                <w:sz w:val="16"/>
                <w:szCs w:val="16"/>
                <w:lang w:val="ru-RU" w:eastAsia="ru-RU"/>
              </w:rPr>
              <w:t>311</w:t>
            </w:r>
          </w:p>
        </w:tc>
        <w:tc>
          <w:tcPr>
            <w:tcW w:w="1551" w:type="dxa"/>
            <w:tcBorders>
              <w:top w:val="nil"/>
              <w:left w:val="nil"/>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w:t>
            </w:r>
          </w:p>
        </w:tc>
        <w:tc>
          <w:tcPr>
            <w:tcW w:w="1507" w:type="dxa"/>
            <w:tcBorders>
              <w:top w:val="nil"/>
              <w:left w:val="nil"/>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w:t>
            </w:r>
          </w:p>
        </w:tc>
      </w:tr>
      <w:tr w:rsidR="00734C73">
        <w:trPr>
          <w:trHeight w:val="204"/>
        </w:trPr>
        <w:tc>
          <w:tcPr>
            <w:tcW w:w="5709" w:type="dxa"/>
            <w:tcBorders>
              <w:top w:val="nil"/>
              <w:left w:val="single" w:sz="4" w:space="0" w:color="auto"/>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ru-RU" w:eastAsia="ru-RU"/>
              </w:rPr>
              <w:t>Жалдау</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бойынша</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ұзақ</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мерз</w:t>
            </w:r>
            <w:r>
              <w:rPr>
                <w:rFonts w:ascii="Times New Roman" w:eastAsia="Times New Roman" w:hAnsi="Times New Roman" w:cs="Times New Roman"/>
                <w:color w:val="000000"/>
                <w:sz w:val="16"/>
                <w:szCs w:val="16"/>
                <w:lang w:eastAsia="ru-RU"/>
              </w:rPr>
              <w:t>i</w:t>
            </w:r>
            <w:r>
              <w:rPr>
                <w:rFonts w:ascii="Times New Roman" w:eastAsia="Times New Roman" w:hAnsi="Times New Roman" w:cs="Times New Roman"/>
                <w:color w:val="000000"/>
                <w:sz w:val="16"/>
                <w:szCs w:val="16"/>
                <w:lang w:val="ru-RU" w:eastAsia="ru-RU"/>
              </w:rPr>
              <w:t>мд</w:t>
            </w:r>
            <w:r>
              <w:rPr>
                <w:rFonts w:ascii="Times New Roman" w:eastAsia="Times New Roman" w:hAnsi="Times New Roman" w:cs="Times New Roman"/>
                <w:color w:val="000000"/>
                <w:sz w:val="16"/>
                <w:szCs w:val="16"/>
                <w:lang w:eastAsia="ru-RU"/>
              </w:rPr>
              <w:t xml:space="preserve">i </w:t>
            </w:r>
            <w:r>
              <w:rPr>
                <w:rFonts w:ascii="Times New Roman" w:eastAsia="Times New Roman" w:hAnsi="Times New Roman" w:cs="Times New Roman"/>
                <w:color w:val="000000"/>
                <w:sz w:val="16"/>
                <w:szCs w:val="16"/>
                <w:lang w:val="ru-RU" w:eastAsia="ru-RU"/>
              </w:rPr>
              <w:t>кредиторлық</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берешек</w:t>
            </w:r>
          </w:p>
        </w:tc>
        <w:tc>
          <w:tcPr>
            <w:tcW w:w="993" w:type="dxa"/>
            <w:tcBorders>
              <w:top w:val="nil"/>
              <w:left w:val="nil"/>
              <w:bottom w:val="single" w:sz="4" w:space="0" w:color="auto"/>
              <w:right w:val="single" w:sz="4" w:space="0" w:color="auto"/>
            </w:tcBorders>
          </w:tcPr>
          <w:p w:rsidR="00734C73" w:rsidRDefault="003202D1">
            <w:pPr>
              <w:spacing w:after="0" w:line="240" w:lineRule="auto"/>
              <w:jc w:val="center"/>
              <w:rPr>
                <w:rFonts w:ascii="Arial" w:eastAsia="Times New Roman" w:hAnsi="Arial" w:cs="Arial"/>
                <w:sz w:val="16"/>
                <w:szCs w:val="16"/>
                <w:lang w:val="ru-RU" w:eastAsia="ru-RU"/>
              </w:rPr>
            </w:pPr>
            <w:r>
              <w:rPr>
                <w:rFonts w:ascii="Arial" w:eastAsia="Times New Roman" w:hAnsi="Arial" w:cs="Arial"/>
                <w:sz w:val="16"/>
                <w:szCs w:val="16"/>
                <w:lang w:val="ru-RU" w:eastAsia="ru-RU"/>
              </w:rPr>
              <w:t>312</w:t>
            </w:r>
          </w:p>
        </w:tc>
        <w:tc>
          <w:tcPr>
            <w:tcW w:w="1551" w:type="dxa"/>
            <w:tcBorders>
              <w:top w:val="nil"/>
              <w:left w:val="nil"/>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w:t>
            </w:r>
          </w:p>
        </w:tc>
        <w:tc>
          <w:tcPr>
            <w:tcW w:w="1507" w:type="dxa"/>
            <w:tcBorders>
              <w:top w:val="nil"/>
              <w:left w:val="nil"/>
              <w:bottom w:val="single" w:sz="4" w:space="0" w:color="auto"/>
              <w:right w:val="single" w:sz="4" w:space="0" w:color="auto"/>
            </w:tcBorders>
            <w:noWrap/>
            <w:vAlign w:val="bottom"/>
          </w:tcPr>
          <w:p w:rsidR="00734C73" w:rsidRDefault="003202D1">
            <w:pPr>
              <w:spacing w:after="0" w:line="240" w:lineRule="auto"/>
              <w:jc w:val="right"/>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xml:space="preserve">4 613 954,4  </w:t>
            </w:r>
          </w:p>
        </w:tc>
      </w:tr>
      <w:tr w:rsidR="00734C73">
        <w:trPr>
          <w:trHeight w:val="204"/>
        </w:trPr>
        <w:tc>
          <w:tcPr>
            <w:tcW w:w="5709" w:type="dxa"/>
            <w:tcBorders>
              <w:top w:val="nil"/>
              <w:left w:val="single" w:sz="4" w:space="0" w:color="auto"/>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ru-RU" w:eastAsia="ru-RU"/>
              </w:rPr>
              <w:t>Бюджет</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алдындағы</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ұзақ</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мерзімді</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кредиторлық</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берешек</w:t>
            </w:r>
          </w:p>
        </w:tc>
        <w:tc>
          <w:tcPr>
            <w:tcW w:w="993" w:type="dxa"/>
            <w:tcBorders>
              <w:top w:val="nil"/>
              <w:left w:val="nil"/>
              <w:bottom w:val="single" w:sz="4" w:space="0" w:color="auto"/>
              <w:right w:val="single" w:sz="4" w:space="0" w:color="auto"/>
            </w:tcBorders>
          </w:tcPr>
          <w:p w:rsidR="00734C73" w:rsidRDefault="003202D1">
            <w:pPr>
              <w:spacing w:after="0" w:line="240" w:lineRule="auto"/>
              <w:jc w:val="center"/>
              <w:rPr>
                <w:rFonts w:ascii="Arial" w:eastAsia="Times New Roman" w:hAnsi="Arial" w:cs="Arial"/>
                <w:sz w:val="16"/>
                <w:szCs w:val="16"/>
                <w:lang w:val="ru-RU" w:eastAsia="ru-RU"/>
              </w:rPr>
            </w:pPr>
            <w:r>
              <w:rPr>
                <w:rFonts w:ascii="Arial" w:eastAsia="Times New Roman" w:hAnsi="Arial" w:cs="Arial"/>
                <w:sz w:val="16"/>
                <w:szCs w:val="16"/>
                <w:lang w:val="ru-RU" w:eastAsia="ru-RU"/>
              </w:rPr>
              <w:t>313</w:t>
            </w:r>
          </w:p>
        </w:tc>
        <w:tc>
          <w:tcPr>
            <w:tcW w:w="1551" w:type="dxa"/>
            <w:tcBorders>
              <w:top w:val="nil"/>
              <w:left w:val="nil"/>
              <w:bottom w:val="single" w:sz="4" w:space="0" w:color="auto"/>
              <w:right w:val="single" w:sz="4" w:space="0" w:color="auto"/>
            </w:tcBorders>
            <w:noWrap/>
            <w:vAlign w:val="bottom"/>
          </w:tcPr>
          <w:p w:rsidR="00734C73" w:rsidRDefault="003202D1">
            <w:pPr>
              <w:spacing w:after="0" w:line="240" w:lineRule="auto"/>
              <w:jc w:val="right"/>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xml:space="preserve">192 250 295,2  </w:t>
            </w:r>
          </w:p>
        </w:tc>
        <w:tc>
          <w:tcPr>
            <w:tcW w:w="1507" w:type="dxa"/>
            <w:tcBorders>
              <w:top w:val="nil"/>
              <w:left w:val="nil"/>
              <w:bottom w:val="single" w:sz="4" w:space="0" w:color="auto"/>
              <w:right w:val="single" w:sz="4" w:space="0" w:color="auto"/>
            </w:tcBorders>
            <w:noWrap/>
            <w:vAlign w:val="bottom"/>
          </w:tcPr>
          <w:p w:rsidR="00734C73" w:rsidRDefault="003202D1">
            <w:pPr>
              <w:spacing w:after="0" w:line="240" w:lineRule="auto"/>
              <w:jc w:val="right"/>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xml:space="preserve">226 881 307,0  </w:t>
            </w:r>
          </w:p>
        </w:tc>
      </w:tr>
      <w:tr w:rsidR="00734C73">
        <w:trPr>
          <w:trHeight w:val="204"/>
        </w:trPr>
        <w:tc>
          <w:tcPr>
            <w:tcW w:w="5709" w:type="dxa"/>
            <w:tcBorders>
              <w:top w:val="nil"/>
              <w:left w:val="single" w:sz="4" w:space="0" w:color="auto"/>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ru-RU" w:eastAsia="ru-RU"/>
              </w:rPr>
              <w:t>Ұзақ</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мерз</w:t>
            </w:r>
            <w:r>
              <w:rPr>
                <w:rFonts w:ascii="Times New Roman" w:eastAsia="Times New Roman" w:hAnsi="Times New Roman" w:cs="Times New Roman"/>
                <w:color w:val="000000"/>
                <w:sz w:val="16"/>
                <w:szCs w:val="16"/>
                <w:lang w:eastAsia="ru-RU"/>
              </w:rPr>
              <w:t>i</w:t>
            </w:r>
            <w:r>
              <w:rPr>
                <w:rFonts w:ascii="Times New Roman" w:eastAsia="Times New Roman" w:hAnsi="Times New Roman" w:cs="Times New Roman"/>
                <w:color w:val="000000"/>
                <w:sz w:val="16"/>
                <w:szCs w:val="16"/>
                <w:lang w:val="ru-RU" w:eastAsia="ru-RU"/>
              </w:rPr>
              <w:t>мд</w:t>
            </w:r>
            <w:r>
              <w:rPr>
                <w:rFonts w:ascii="Times New Roman" w:eastAsia="Times New Roman" w:hAnsi="Times New Roman" w:cs="Times New Roman"/>
                <w:color w:val="000000"/>
                <w:sz w:val="16"/>
                <w:szCs w:val="16"/>
                <w:lang w:eastAsia="ru-RU"/>
              </w:rPr>
              <w:t xml:space="preserve">i </w:t>
            </w:r>
            <w:r>
              <w:rPr>
                <w:rFonts w:ascii="Times New Roman" w:eastAsia="Times New Roman" w:hAnsi="Times New Roman" w:cs="Times New Roman"/>
                <w:color w:val="000000"/>
                <w:sz w:val="16"/>
                <w:szCs w:val="16"/>
                <w:lang w:val="ru-RU" w:eastAsia="ru-RU"/>
              </w:rPr>
              <w:t>бағалау</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және</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кеп</w:t>
            </w:r>
            <w:r>
              <w:rPr>
                <w:rFonts w:ascii="Times New Roman" w:eastAsia="Times New Roman" w:hAnsi="Times New Roman" w:cs="Times New Roman"/>
                <w:color w:val="000000"/>
                <w:sz w:val="16"/>
                <w:szCs w:val="16"/>
                <w:lang w:eastAsia="ru-RU"/>
              </w:rPr>
              <w:t>i</w:t>
            </w:r>
            <w:r>
              <w:rPr>
                <w:rFonts w:ascii="Times New Roman" w:eastAsia="Times New Roman" w:hAnsi="Times New Roman" w:cs="Times New Roman"/>
                <w:color w:val="000000"/>
                <w:sz w:val="16"/>
                <w:szCs w:val="16"/>
                <w:lang w:val="ru-RU" w:eastAsia="ru-RU"/>
              </w:rPr>
              <w:t>лд</w:t>
            </w:r>
            <w:r>
              <w:rPr>
                <w:rFonts w:ascii="Times New Roman" w:eastAsia="Times New Roman" w:hAnsi="Times New Roman" w:cs="Times New Roman"/>
                <w:color w:val="000000"/>
                <w:sz w:val="16"/>
                <w:szCs w:val="16"/>
                <w:lang w:eastAsia="ru-RU"/>
              </w:rPr>
              <w:t>i</w:t>
            </w:r>
            <w:r>
              <w:rPr>
                <w:rFonts w:ascii="Times New Roman" w:eastAsia="Times New Roman" w:hAnsi="Times New Roman" w:cs="Times New Roman"/>
                <w:color w:val="000000"/>
                <w:sz w:val="16"/>
                <w:szCs w:val="16"/>
                <w:lang w:val="ru-RU" w:eastAsia="ru-RU"/>
              </w:rPr>
              <w:t>к</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м</w:t>
            </w:r>
            <w:r>
              <w:rPr>
                <w:rFonts w:ascii="Times New Roman" w:eastAsia="Times New Roman" w:hAnsi="Times New Roman" w:cs="Times New Roman"/>
                <w:color w:val="000000"/>
                <w:sz w:val="16"/>
                <w:szCs w:val="16"/>
                <w:lang w:eastAsia="ru-RU"/>
              </w:rPr>
              <w:t>i</w:t>
            </w:r>
            <w:r>
              <w:rPr>
                <w:rFonts w:ascii="Times New Roman" w:eastAsia="Times New Roman" w:hAnsi="Times New Roman" w:cs="Times New Roman"/>
                <w:color w:val="000000"/>
                <w:sz w:val="16"/>
                <w:szCs w:val="16"/>
                <w:lang w:val="ru-RU" w:eastAsia="ru-RU"/>
              </w:rPr>
              <w:t>ндеттемелері</w:t>
            </w:r>
          </w:p>
        </w:tc>
        <w:tc>
          <w:tcPr>
            <w:tcW w:w="993" w:type="dxa"/>
            <w:tcBorders>
              <w:top w:val="nil"/>
              <w:left w:val="nil"/>
              <w:bottom w:val="single" w:sz="4" w:space="0" w:color="auto"/>
              <w:right w:val="single" w:sz="4" w:space="0" w:color="auto"/>
            </w:tcBorders>
          </w:tcPr>
          <w:p w:rsidR="00734C73" w:rsidRDefault="003202D1">
            <w:pPr>
              <w:spacing w:after="0" w:line="240" w:lineRule="auto"/>
              <w:jc w:val="center"/>
              <w:rPr>
                <w:rFonts w:ascii="Arial" w:eastAsia="Times New Roman" w:hAnsi="Arial" w:cs="Arial"/>
                <w:sz w:val="16"/>
                <w:szCs w:val="16"/>
                <w:lang w:val="ru-RU" w:eastAsia="ru-RU"/>
              </w:rPr>
            </w:pPr>
            <w:r>
              <w:rPr>
                <w:rFonts w:ascii="Arial" w:eastAsia="Times New Roman" w:hAnsi="Arial" w:cs="Arial"/>
                <w:sz w:val="16"/>
                <w:szCs w:val="16"/>
                <w:lang w:val="ru-RU" w:eastAsia="ru-RU"/>
              </w:rPr>
              <w:t>314</w:t>
            </w:r>
          </w:p>
        </w:tc>
        <w:tc>
          <w:tcPr>
            <w:tcW w:w="1551" w:type="dxa"/>
            <w:tcBorders>
              <w:top w:val="nil"/>
              <w:left w:val="nil"/>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w:t>
            </w:r>
          </w:p>
        </w:tc>
        <w:tc>
          <w:tcPr>
            <w:tcW w:w="1507" w:type="dxa"/>
            <w:tcBorders>
              <w:top w:val="nil"/>
              <w:left w:val="nil"/>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w:t>
            </w:r>
          </w:p>
        </w:tc>
      </w:tr>
      <w:tr w:rsidR="00734C73">
        <w:trPr>
          <w:trHeight w:val="204"/>
        </w:trPr>
        <w:tc>
          <w:tcPr>
            <w:tcW w:w="5709" w:type="dxa"/>
            <w:tcBorders>
              <w:top w:val="nil"/>
              <w:left w:val="single" w:sz="4" w:space="0" w:color="auto"/>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Өзге ұзақ мерзімді міндеттемелер</w:t>
            </w:r>
          </w:p>
        </w:tc>
        <w:tc>
          <w:tcPr>
            <w:tcW w:w="993" w:type="dxa"/>
            <w:tcBorders>
              <w:top w:val="nil"/>
              <w:left w:val="nil"/>
              <w:bottom w:val="single" w:sz="4" w:space="0" w:color="auto"/>
              <w:right w:val="single" w:sz="4" w:space="0" w:color="auto"/>
            </w:tcBorders>
          </w:tcPr>
          <w:p w:rsidR="00734C73" w:rsidRDefault="003202D1">
            <w:pPr>
              <w:spacing w:after="0" w:line="240" w:lineRule="auto"/>
              <w:jc w:val="center"/>
              <w:rPr>
                <w:rFonts w:ascii="Arial" w:eastAsia="Times New Roman" w:hAnsi="Arial" w:cs="Arial"/>
                <w:sz w:val="16"/>
                <w:szCs w:val="16"/>
                <w:lang w:val="ru-RU" w:eastAsia="ru-RU"/>
              </w:rPr>
            </w:pPr>
            <w:r>
              <w:rPr>
                <w:rFonts w:ascii="Arial" w:eastAsia="Times New Roman" w:hAnsi="Arial" w:cs="Arial"/>
                <w:sz w:val="16"/>
                <w:szCs w:val="16"/>
                <w:lang w:val="ru-RU" w:eastAsia="ru-RU"/>
              </w:rPr>
              <w:t>315</w:t>
            </w:r>
          </w:p>
        </w:tc>
        <w:tc>
          <w:tcPr>
            <w:tcW w:w="1551" w:type="dxa"/>
            <w:tcBorders>
              <w:top w:val="nil"/>
              <w:left w:val="nil"/>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w:t>
            </w:r>
          </w:p>
        </w:tc>
        <w:tc>
          <w:tcPr>
            <w:tcW w:w="1507" w:type="dxa"/>
            <w:tcBorders>
              <w:top w:val="nil"/>
              <w:left w:val="nil"/>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w:t>
            </w:r>
          </w:p>
        </w:tc>
      </w:tr>
      <w:tr w:rsidR="00734C73">
        <w:trPr>
          <w:trHeight w:val="216"/>
        </w:trPr>
        <w:tc>
          <w:tcPr>
            <w:tcW w:w="5709" w:type="dxa"/>
            <w:tcBorders>
              <w:top w:val="nil"/>
              <w:left w:val="single" w:sz="4" w:space="0" w:color="auto"/>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b/>
                <w:bCs/>
                <w:i/>
                <w:iCs/>
                <w:color w:val="000000"/>
                <w:sz w:val="16"/>
                <w:szCs w:val="16"/>
                <w:lang w:val="ru-RU" w:eastAsia="ru-RU"/>
              </w:rPr>
            </w:pPr>
            <w:r>
              <w:rPr>
                <w:rFonts w:ascii="Times New Roman" w:eastAsia="Times New Roman" w:hAnsi="Times New Roman" w:cs="Times New Roman"/>
                <w:b/>
                <w:bCs/>
                <w:i/>
                <w:iCs/>
                <w:color w:val="000000"/>
                <w:sz w:val="16"/>
                <w:szCs w:val="16"/>
                <w:lang w:val="ru-RU" w:eastAsia="ru-RU"/>
              </w:rPr>
              <w:t>Ұзақ мерзімді міндеттемелерінің жиыны</w:t>
            </w:r>
          </w:p>
        </w:tc>
        <w:tc>
          <w:tcPr>
            <w:tcW w:w="993" w:type="dxa"/>
            <w:tcBorders>
              <w:top w:val="nil"/>
              <w:left w:val="nil"/>
              <w:bottom w:val="single" w:sz="4" w:space="0" w:color="auto"/>
              <w:right w:val="single" w:sz="4" w:space="0" w:color="auto"/>
            </w:tcBorders>
          </w:tcPr>
          <w:p w:rsidR="00734C73" w:rsidRDefault="003202D1">
            <w:pPr>
              <w:spacing w:after="0" w:line="240" w:lineRule="auto"/>
              <w:jc w:val="center"/>
              <w:rPr>
                <w:rFonts w:ascii="Arial" w:eastAsia="Times New Roman" w:hAnsi="Arial" w:cs="Arial"/>
                <w:b/>
                <w:bCs/>
                <w:i/>
                <w:iCs/>
                <w:sz w:val="16"/>
                <w:szCs w:val="16"/>
                <w:lang w:val="ru-RU" w:eastAsia="ru-RU"/>
              </w:rPr>
            </w:pPr>
            <w:r>
              <w:rPr>
                <w:rFonts w:ascii="Arial" w:eastAsia="Times New Roman" w:hAnsi="Arial" w:cs="Arial"/>
                <w:b/>
                <w:bCs/>
                <w:i/>
                <w:iCs/>
                <w:sz w:val="16"/>
                <w:szCs w:val="16"/>
                <w:lang w:val="ru-RU" w:eastAsia="ru-RU"/>
              </w:rPr>
              <w:t>400</w:t>
            </w:r>
          </w:p>
        </w:tc>
        <w:tc>
          <w:tcPr>
            <w:tcW w:w="1551" w:type="dxa"/>
            <w:tcBorders>
              <w:top w:val="nil"/>
              <w:left w:val="nil"/>
              <w:bottom w:val="single" w:sz="4" w:space="0" w:color="auto"/>
              <w:right w:val="single" w:sz="4" w:space="0" w:color="auto"/>
            </w:tcBorders>
            <w:noWrap/>
            <w:vAlign w:val="bottom"/>
          </w:tcPr>
          <w:p w:rsidR="00734C73" w:rsidRDefault="003202D1">
            <w:pPr>
              <w:spacing w:after="0" w:line="240" w:lineRule="auto"/>
              <w:jc w:val="right"/>
              <w:rPr>
                <w:rFonts w:ascii="Times New Roman" w:eastAsia="Times New Roman" w:hAnsi="Times New Roman" w:cs="Times New Roman"/>
                <w:b/>
                <w:bCs/>
                <w:color w:val="000000"/>
                <w:sz w:val="16"/>
                <w:szCs w:val="16"/>
                <w:lang w:val="ru-RU" w:eastAsia="ru-RU"/>
              </w:rPr>
            </w:pPr>
            <w:r>
              <w:rPr>
                <w:rFonts w:ascii="Times New Roman" w:eastAsia="Times New Roman" w:hAnsi="Times New Roman" w:cs="Times New Roman"/>
                <w:b/>
                <w:bCs/>
                <w:color w:val="000000"/>
                <w:sz w:val="16"/>
                <w:szCs w:val="16"/>
                <w:lang w:val="ru-RU" w:eastAsia="ru-RU"/>
              </w:rPr>
              <w:t xml:space="preserve">402 612 795,0  </w:t>
            </w:r>
          </w:p>
        </w:tc>
        <w:tc>
          <w:tcPr>
            <w:tcW w:w="1507" w:type="dxa"/>
            <w:tcBorders>
              <w:top w:val="nil"/>
              <w:left w:val="nil"/>
              <w:bottom w:val="single" w:sz="4" w:space="0" w:color="auto"/>
              <w:right w:val="single" w:sz="4" w:space="0" w:color="auto"/>
            </w:tcBorders>
            <w:noWrap/>
            <w:vAlign w:val="bottom"/>
          </w:tcPr>
          <w:p w:rsidR="00734C73" w:rsidRDefault="003202D1">
            <w:pPr>
              <w:spacing w:after="0" w:line="240" w:lineRule="auto"/>
              <w:jc w:val="right"/>
              <w:rPr>
                <w:rFonts w:ascii="Times New Roman" w:eastAsia="Times New Roman" w:hAnsi="Times New Roman" w:cs="Times New Roman"/>
                <w:b/>
                <w:bCs/>
                <w:color w:val="000000"/>
                <w:sz w:val="16"/>
                <w:szCs w:val="16"/>
                <w:lang w:val="ru-RU" w:eastAsia="ru-RU"/>
              </w:rPr>
            </w:pPr>
            <w:r>
              <w:rPr>
                <w:rFonts w:ascii="Times New Roman" w:eastAsia="Times New Roman" w:hAnsi="Times New Roman" w:cs="Times New Roman"/>
                <w:b/>
                <w:bCs/>
                <w:color w:val="000000"/>
                <w:sz w:val="16"/>
                <w:szCs w:val="16"/>
                <w:lang w:val="ru-RU" w:eastAsia="ru-RU"/>
              </w:rPr>
              <w:t xml:space="preserve">542 166 995,7  </w:t>
            </w:r>
          </w:p>
        </w:tc>
      </w:tr>
      <w:tr w:rsidR="00734C73">
        <w:trPr>
          <w:trHeight w:val="204"/>
        </w:trPr>
        <w:tc>
          <w:tcPr>
            <w:tcW w:w="5709" w:type="dxa"/>
            <w:tcBorders>
              <w:top w:val="nil"/>
              <w:left w:val="single" w:sz="4" w:space="0" w:color="auto"/>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b/>
                <w:bCs/>
                <w:color w:val="000000"/>
                <w:sz w:val="16"/>
                <w:szCs w:val="16"/>
                <w:lang w:val="ru-RU" w:eastAsia="ru-RU"/>
              </w:rPr>
            </w:pPr>
            <w:r>
              <w:rPr>
                <w:rFonts w:ascii="Times New Roman" w:eastAsia="Times New Roman" w:hAnsi="Times New Roman" w:cs="Times New Roman"/>
                <w:b/>
                <w:bCs/>
                <w:color w:val="000000"/>
                <w:sz w:val="16"/>
                <w:szCs w:val="16"/>
                <w:lang w:val="ru-RU" w:eastAsia="ru-RU"/>
              </w:rPr>
              <w:t>V. Таза активтер/капитал</w:t>
            </w:r>
          </w:p>
        </w:tc>
        <w:tc>
          <w:tcPr>
            <w:tcW w:w="993" w:type="dxa"/>
            <w:tcBorders>
              <w:top w:val="nil"/>
              <w:left w:val="nil"/>
              <w:bottom w:val="single" w:sz="4" w:space="0" w:color="auto"/>
              <w:right w:val="single" w:sz="4" w:space="0" w:color="auto"/>
            </w:tcBorders>
          </w:tcPr>
          <w:p w:rsidR="00734C73" w:rsidRDefault="003202D1">
            <w:pPr>
              <w:spacing w:after="0" w:line="240" w:lineRule="auto"/>
              <w:jc w:val="center"/>
              <w:rPr>
                <w:rFonts w:ascii="Arial" w:eastAsia="Times New Roman" w:hAnsi="Arial" w:cs="Arial"/>
                <w:b/>
                <w:bCs/>
                <w:sz w:val="16"/>
                <w:szCs w:val="16"/>
                <w:lang w:val="ru-RU" w:eastAsia="ru-RU"/>
              </w:rPr>
            </w:pPr>
            <w:r>
              <w:rPr>
                <w:rFonts w:ascii="Arial" w:eastAsia="Times New Roman" w:hAnsi="Arial" w:cs="Arial"/>
                <w:b/>
                <w:bCs/>
                <w:sz w:val="16"/>
                <w:szCs w:val="16"/>
                <w:lang w:val="ru-RU" w:eastAsia="ru-RU"/>
              </w:rPr>
              <w:t> </w:t>
            </w:r>
          </w:p>
        </w:tc>
        <w:tc>
          <w:tcPr>
            <w:tcW w:w="1551" w:type="dxa"/>
            <w:tcBorders>
              <w:top w:val="nil"/>
              <w:left w:val="nil"/>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w:t>
            </w:r>
          </w:p>
        </w:tc>
        <w:tc>
          <w:tcPr>
            <w:tcW w:w="1507" w:type="dxa"/>
            <w:tcBorders>
              <w:top w:val="nil"/>
              <w:left w:val="nil"/>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w:t>
            </w:r>
          </w:p>
        </w:tc>
      </w:tr>
      <w:tr w:rsidR="00734C73">
        <w:trPr>
          <w:trHeight w:val="408"/>
        </w:trPr>
        <w:tc>
          <w:tcPr>
            <w:tcW w:w="5709" w:type="dxa"/>
            <w:tcBorders>
              <w:top w:val="nil"/>
              <w:left w:val="single" w:sz="4" w:space="0" w:color="auto"/>
              <w:bottom w:val="single" w:sz="4" w:space="0" w:color="auto"/>
              <w:right w:val="single" w:sz="4" w:space="0" w:color="auto"/>
            </w:tcBorders>
            <w:vAlign w:val="bottom"/>
          </w:tcPr>
          <w:p w:rsidR="00734C73" w:rsidRDefault="003202D1">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ru-RU" w:eastAsia="ru-RU"/>
              </w:rPr>
              <w:t>Күрдел</w:t>
            </w:r>
            <w:r>
              <w:rPr>
                <w:rFonts w:ascii="Times New Roman" w:eastAsia="Times New Roman" w:hAnsi="Times New Roman" w:cs="Times New Roman"/>
                <w:color w:val="000000"/>
                <w:sz w:val="16"/>
                <w:szCs w:val="16"/>
                <w:lang w:eastAsia="ru-RU"/>
              </w:rPr>
              <w:t xml:space="preserve">i </w:t>
            </w:r>
            <w:r>
              <w:rPr>
                <w:rFonts w:ascii="Times New Roman" w:eastAsia="Times New Roman" w:hAnsi="Times New Roman" w:cs="Times New Roman"/>
                <w:color w:val="000000"/>
                <w:sz w:val="16"/>
                <w:szCs w:val="16"/>
                <w:lang w:val="ru-RU" w:eastAsia="ru-RU"/>
              </w:rPr>
              <w:t>салымдарды</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сыртқы</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қарыздар</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мен</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байланысты</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гранттардың</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есеб</w:t>
            </w:r>
            <w:r>
              <w:rPr>
                <w:rFonts w:ascii="Times New Roman" w:eastAsia="Times New Roman" w:hAnsi="Times New Roman" w:cs="Times New Roman"/>
                <w:color w:val="000000"/>
                <w:sz w:val="16"/>
                <w:szCs w:val="16"/>
                <w:lang w:eastAsia="ru-RU"/>
              </w:rPr>
              <w:t>i</w:t>
            </w:r>
            <w:r>
              <w:rPr>
                <w:rFonts w:ascii="Times New Roman" w:eastAsia="Times New Roman" w:hAnsi="Times New Roman" w:cs="Times New Roman"/>
                <w:color w:val="000000"/>
                <w:sz w:val="16"/>
                <w:szCs w:val="16"/>
                <w:lang w:val="ru-RU" w:eastAsia="ru-RU"/>
              </w:rPr>
              <w:t>нен</w:t>
            </w:r>
            <w:r>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ru-RU" w:eastAsia="ru-RU"/>
              </w:rPr>
              <w:t>қаржыландыру</w:t>
            </w:r>
          </w:p>
        </w:tc>
        <w:tc>
          <w:tcPr>
            <w:tcW w:w="993" w:type="dxa"/>
            <w:tcBorders>
              <w:top w:val="nil"/>
              <w:left w:val="nil"/>
              <w:bottom w:val="single" w:sz="4" w:space="0" w:color="auto"/>
              <w:right w:val="single" w:sz="4" w:space="0" w:color="auto"/>
            </w:tcBorders>
          </w:tcPr>
          <w:p w:rsidR="00734C73" w:rsidRDefault="003202D1">
            <w:pPr>
              <w:spacing w:after="0" w:line="240" w:lineRule="auto"/>
              <w:jc w:val="center"/>
              <w:rPr>
                <w:rFonts w:ascii="Arial" w:eastAsia="Times New Roman" w:hAnsi="Arial" w:cs="Arial"/>
                <w:sz w:val="16"/>
                <w:szCs w:val="16"/>
                <w:lang w:val="ru-RU" w:eastAsia="ru-RU"/>
              </w:rPr>
            </w:pPr>
            <w:r>
              <w:rPr>
                <w:rFonts w:ascii="Arial" w:eastAsia="Times New Roman" w:hAnsi="Arial" w:cs="Arial"/>
                <w:sz w:val="16"/>
                <w:szCs w:val="16"/>
                <w:lang w:val="ru-RU" w:eastAsia="ru-RU"/>
              </w:rPr>
              <w:t>410</w:t>
            </w:r>
          </w:p>
        </w:tc>
        <w:tc>
          <w:tcPr>
            <w:tcW w:w="1551" w:type="dxa"/>
            <w:tcBorders>
              <w:top w:val="nil"/>
              <w:left w:val="nil"/>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w:t>
            </w:r>
          </w:p>
        </w:tc>
        <w:tc>
          <w:tcPr>
            <w:tcW w:w="1507" w:type="dxa"/>
            <w:tcBorders>
              <w:top w:val="nil"/>
              <w:left w:val="nil"/>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w:t>
            </w:r>
          </w:p>
        </w:tc>
      </w:tr>
      <w:tr w:rsidR="00734C73">
        <w:trPr>
          <w:trHeight w:val="204"/>
        </w:trPr>
        <w:tc>
          <w:tcPr>
            <w:tcW w:w="5709" w:type="dxa"/>
            <w:tcBorders>
              <w:top w:val="nil"/>
              <w:left w:val="single" w:sz="4" w:space="0" w:color="auto"/>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Резервтер</w:t>
            </w:r>
          </w:p>
        </w:tc>
        <w:tc>
          <w:tcPr>
            <w:tcW w:w="993" w:type="dxa"/>
            <w:tcBorders>
              <w:top w:val="nil"/>
              <w:left w:val="nil"/>
              <w:bottom w:val="single" w:sz="4" w:space="0" w:color="auto"/>
              <w:right w:val="single" w:sz="4" w:space="0" w:color="auto"/>
            </w:tcBorders>
          </w:tcPr>
          <w:p w:rsidR="00734C73" w:rsidRDefault="003202D1">
            <w:pPr>
              <w:spacing w:after="0" w:line="240" w:lineRule="auto"/>
              <w:jc w:val="center"/>
              <w:rPr>
                <w:rFonts w:ascii="Arial" w:eastAsia="Times New Roman" w:hAnsi="Arial" w:cs="Arial"/>
                <w:sz w:val="16"/>
                <w:szCs w:val="16"/>
                <w:lang w:val="ru-RU" w:eastAsia="ru-RU"/>
              </w:rPr>
            </w:pPr>
            <w:r>
              <w:rPr>
                <w:rFonts w:ascii="Arial" w:eastAsia="Times New Roman" w:hAnsi="Arial" w:cs="Arial"/>
                <w:sz w:val="16"/>
                <w:szCs w:val="16"/>
                <w:lang w:val="ru-RU" w:eastAsia="ru-RU"/>
              </w:rPr>
              <w:t>411</w:t>
            </w:r>
          </w:p>
        </w:tc>
        <w:tc>
          <w:tcPr>
            <w:tcW w:w="1551" w:type="dxa"/>
            <w:tcBorders>
              <w:top w:val="nil"/>
              <w:left w:val="nil"/>
              <w:bottom w:val="single" w:sz="4" w:space="0" w:color="auto"/>
              <w:right w:val="single" w:sz="4" w:space="0" w:color="auto"/>
            </w:tcBorders>
            <w:noWrap/>
            <w:vAlign w:val="bottom"/>
          </w:tcPr>
          <w:p w:rsidR="00734C73" w:rsidRDefault="003202D1">
            <w:pPr>
              <w:spacing w:after="0" w:line="240" w:lineRule="auto"/>
              <w:jc w:val="right"/>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xml:space="preserve">4 481,4  </w:t>
            </w:r>
          </w:p>
        </w:tc>
        <w:tc>
          <w:tcPr>
            <w:tcW w:w="1507" w:type="dxa"/>
            <w:tcBorders>
              <w:top w:val="nil"/>
              <w:left w:val="nil"/>
              <w:bottom w:val="single" w:sz="4" w:space="0" w:color="auto"/>
              <w:right w:val="single" w:sz="4" w:space="0" w:color="auto"/>
            </w:tcBorders>
            <w:noWrap/>
            <w:vAlign w:val="bottom"/>
          </w:tcPr>
          <w:p w:rsidR="00734C73" w:rsidRDefault="003202D1">
            <w:pPr>
              <w:spacing w:after="0" w:line="240" w:lineRule="auto"/>
              <w:jc w:val="right"/>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xml:space="preserve">4 481,4  </w:t>
            </w:r>
          </w:p>
        </w:tc>
      </w:tr>
      <w:tr w:rsidR="00734C73">
        <w:trPr>
          <w:trHeight w:val="204"/>
        </w:trPr>
        <w:tc>
          <w:tcPr>
            <w:tcW w:w="5709" w:type="dxa"/>
            <w:tcBorders>
              <w:top w:val="nil"/>
              <w:left w:val="single" w:sz="4" w:space="0" w:color="auto"/>
              <w:bottom w:val="single" w:sz="4" w:space="0" w:color="auto"/>
              <w:right w:val="single" w:sz="4" w:space="0" w:color="auto"/>
            </w:tcBorders>
            <w:vAlign w:val="bottom"/>
          </w:tcPr>
          <w:p w:rsidR="00734C73" w:rsidRDefault="003202D1">
            <w:pPr>
              <w:spacing w:after="0" w:line="240" w:lineRule="auto"/>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Жинақталған қаржылық нәтиже</w:t>
            </w:r>
          </w:p>
        </w:tc>
        <w:tc>
          <w:tcPr>
            <w:tcW w:w="993" w:type="dxa"/>
            <w:tcBorders>
              <w:top w:val="nil"/>
              <w:left w:val="nil"/>
              <w:bottom w:val="single" w:sz="4" w:space="0" w:color="auto"/>
              <w:right w:val="single" w:sz="4" w:space="0" w:color="auto"/>
            </w:tcBorders>
          </w:tcPr>
          <w:p w:rsidR="00734C73" w:rsidRDefault="003202D1">
            <w:pPr>
              <w:spacing w:after="0" w:line="240" w:lineRule="auto"/>
              <w:jc w:val="center"/>
              <w:rPr>
                <w:rFonts w:ascii="Arial" w:eastAsia="Times New Roman" w:hAnsi="Arial" w:cs="Arial"/>
                <w:sz w:val="16"/>
                <w:szCs w:val="16"/>
                <w:lang w:val="ru-RU" w:eastAsia="ru-RU"/>
              </w:rPr>
            </w:pPr>
            <w:r>
              <w:rPr>
                <w:rFonts w:ascii="Arial" w:eastAsia="Times New Roman" w:hAnsi="Arial" w:cs="Arial"/>
                <w:sz w:val="16"/>
                <w:szCs w:val="16"/>
                <w:lang w:val="ru-RU" w:eastAsia="ru-RU"/>
              </w:rPr>
              <w:t>412</w:t>
            </w:r>
          </w:p>
        </w:tc>
        <w:tc>
          <w:tcPr>
            <w:tcW w:w="1551" w:type="dxa"/>
            <w:tcBorders>
              <w:top w:val="nil"/>
              <w:left w:val="nil"/>
              <w:bottom w:val="single" w:sz="4" w:space="0" w:color="auto"/>
              <w:right w:val="single" w:sz="4" w:space="0" w:color="auto"/>
            </w:tcBorders>
            <w:noWrap/>
            <w:vAlign w:val="bottom"/>
          </w:tcPr>
          <w:p w:rsidR="00734C73" w:rsidRDefault="003202D1">
            <w:pPr>
              <w:spacing w:after="0" w:line="240" w:lineRule="auto"/>
              <w:jc w:val="right"/>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xml:space="preserve">1 204 613 144,0  </w:t>
            </w:r>
          </w:p>
        </w:tc>
        <w:tc>
          <w:tcPr>
            <w:tcW w:w="1507" w:type="dxa"/>
            <w:tcBorders>
              <w:top w:val="nil"/>
              <w:left w:val="nil"/>
              <w:bottom w:val="single" w:sz="4" w:space="0" w:color="auto"/>
              <w:right w:val="single" w:sz="4" w:space="0" w:color="auto"/>
            </w:tcBorders>
            <w:noWrap/>
            <w:vAlign w:val="bottom"/>
          </w:tcPr>
          <w:p w:rsidR="00734C73" w:rsidRDefault="003202D1">
            <w:pPr>
              <w:spacing w:after="0" w:line="240" w:lineRule="auto"/>
              <w:jc w:val="right"/>
              <w:rPr>
                <w:rFonts w:ascii="Times New Roman" w:eastAsia="Times New Roman" w:hAnsi="Times New Roman" w:cs="Times New Roman"/>
                <w:color w:val="000000"/>
                <w:sz w:val="16"/>
                <w:szCs w:val="16"/>
                <w:lang w:val="ru-RU" w:eastAsia="ru-RU"/>
              </w:rPr>
            </w:pPr>
            <w:r>
              <w:rPr>
                <w:rFonts w:ascii="Times New Roman" w:eastAsia="Times New Roman" w:hAnsi="Times New Roman" w:cs="Times New Roman"/>
                <w:color w:val="000000"/>
                <w:sz w:val="16"/>
                <w:szCs w:val="16"/>
                <w:lang w:val="ru-RU" w:eastAsia="ru-RU"/>
              </w:rPr>
              <w:t xml:space="preserve">1 619 673 991,4  </w:t>
            </w:r>
          </w:p>
        </w:tc>
      </w:tr>
      <w:tr w:rsidR="00734C73">
        <w:trPr>
          <w:trHeight w:val="204"/>
        </w:trPr>
        <w:tc>
          <w:tcPr>
            <w:tcW w:w="5709" w:type="dxa"/>
            <w:tcBorders>
              <w:top w:val="nil"/>
              <w:left w:val="single" w:sz="4" w:space="0" w:color="auto"/>
              <w:bottom w:val="single" w:sz="4" w:space="0" w:color="auto"/>
              <w:right w:val="single" w:sz="4" w:space="0" w:color="auto"/>
            </w:tcBorders>
            <w:noWrap/>
            <w:vAlign w:val="bottom"/>
          </w:tcPr>
          <w:p w:rsidR="00734C73" w:rsidRDefault="003202D1">
            <w:pPr>
              <w:spacing w:after="0" w:line="240" w:lineRule="auto"/>
              <w:rPr>
                <w:rFonts w:ascii="Times New Roman" w:eastAsia="Times New Roman" w:hAnsi="Times New Roman" w:cs="Times New Roman"/>
                <w:b/>
                <w:bCs/>
                <w:color w:val="000000"/>
                <w:sz w:val="16"/>
                <w:szCs w:val="16"/>
                <w:lang w:val="ru-RU" w:eastAsia="ru-RU"/>
              </w:rPr>
            </w:pPr>
            <w:r>
              <w:rPr>
                <w:rFonts w:ascii="Times New Roman" w:eastAsia="Times New Roman" w:hAnsi="Times New Roman" w:cs="Times New Roman"/>
                <w:b/>
                <w:bCs/>
                <w:color w:val="000000"/>
                <w:sz w:val="16"/>
                <w:szCs w:val="16"/>
                <w:lang w:val="ru-RU" w:eastAsia="ru-RU"/>
              </w:rPr>
              <w:t>Таза активтер/капитал жиыны</w:t>
            </w:r>
          </w:p>
        </w:tc>
        <w:tc>
          <w:tcPr>
            <w:tcW w:w="993" w:type="dxa"/>
            <w:tcBorders>
              <w:top w:val="nil"/>
              <w:left w:val="nil"/>
              <w:bottom w:val="single" w:sz="4" w:space="0" w:color="auto"/>
              <w:right w:val="single" w:sz="4" w:space="0" w:color="auto"/>
            </w:tcBorders>
          </w:tcPr>
          <w:p w:rsidR="00734C73" w:rsidRDefault="003202D1">
            <w:pPr>
              <w:spacing w:after="0" w:line="240" w:lineRule="auto"/>
              <w:jc w:val="center"/>
              <w:rPr>
                <w:rFonts w:ascii="Arial" w:eastAsia="Times New Roman" w:hAnsi="Arial" w:cs="Arial"/>
                <w:b/>
                <w:bCs/>
                <w:i/>
                <w:iCs/>
                <w:sz w:val="16"/>
                <w:szCs w:val="16"/>
                <w:lang w:val="ru-RU" w:eastAsia="ru-RU"/>
              </w:rPr>
            </w:pPr>
            <w:r>
              <w:rPr>
                <w:rFonts w:ascii="Arial" w:eastAsia="Times New Roman" w:hAnsi="Arial" w:cs="Arial"/>
                <w:b/>
                <w:bCs/>
                <w:i/>
                <w:iCs/>
                <w:sz w:val="16"/>
                <w:szCs w:val="16"/>
                <w:lang w:val="ru-RU" w:eastAsia="ru-RU"/>
              </w:rPr>
              <w:t>500</w:t>
            </w:r>
          </w:p>
        </w:tc>
        <w:tc>
          <w:tcPr>
            <w:tcW w:w="1551" w:type="dxa"/>
            <w:tcBorders>
              <w:top w:val="nil"/>
              <w:left w:val="nil"/>
              <w:bottom w:val="single" w:sz="4" w:space="0" w:color="auto"/>
              <w:right w:val="single" w:sz="4" w:space="0" w:color="auto"/>
            </w:tcBorders>
            <w:noWrap/>
            <w:vAlign w:val="bottom"/>
          </w:tcPr>
          <w:p w:rsidR="00734C73" w:rsidRDefault="003202D1">
            <w:pPr>
              <w:spacing w:after="0" w:line="240" w:lineRule="auto"/>
              <w:jc w:val="right"/>
              <w:rPr>
                <w:rFonts w:ascii="Times New Roman" w:eastAsia="Times New Roman" w:hAnsi="Times New Roman" w:cs="Times New Roman"/>
                <w:b/>
                <w:bCs/>
                <w:color w:val="000000"/>
                <w:sz w:val="16"/>
                <w:szCs w:val="16"/>
                <w:lang w:val="ru-RU" w:eastAsia="ru-RU"/>
              </w:rPr>
            </w:pPr>
            <w:r>
              <w:rPr>
                <w:rFonts w:ascii="Times New Roman" w:eastAsia="Times New Roman" w:hAnsi="Times New Roman" w:cs="Times New Roman"/>
                <w:b/>
                <w:bCs/>
                <w:color w:val="000000"/>
                <w:sz w:val="16"/>
                <w:szCs w:val="16"/>
                <w:lang w:val="ru-RU" w:eastAsia="ru-RU"/>
              </w:rPr>
              <w:t xml:space="preserve">1 204 617 625,4  </w:t>
            </w:r>
          </w:p>
        </w:tc>
        <w:tc>
          <w:tcPr>
            <w:tcW w:w="1507" w:type="dxa"/>
            <w:tcBorders>
              <w:top w:val="nil"/>
              <w:left w:val="nil"/>
              <w:bottom w:val="single" w:sz="4" w:space="0" w:color="auto"/>
              <w:right w:val="single" w:sz="4" w:space="0" w:color="auto"/>
            </w:tcBorders>
            <w:noWrap/>
            <w:vAlign w:val="bottom"/>
          </w:tcPr>
          <w:p w:rsidR="00734C73" w:rsidRDefault="003202D1">
            <w:pPr>
              <w:spacing w:after="0" w:line="240" w:lineRule="auto"/>
              <w:jc w:val="right"/>
              <w:rPr>
                <w:rFonts w:ascii="Times New Roman" w:eastAsia="Times New Roman" w:hAnsi="Times New Roman" w:cs="Times New Roman"/>
                <w:b/>
                <w:bCs/>
                <w:color w:val="000000"/>
                <w:sz w:val="16"/>
                <w:szCs w:val="16"/>
                <w:lang w:val="ru-RU" w:eastAsia="ru-RU"/>
              </w:rPr>
            </w:pPr>
            <w:r>
              <w:rPr>
                <w:rFonts w:ascii="Times New Roman" w:eastAsia="Times New Roman" w:hAnsi="Times New Roman" w:cs="Times New Roman"/>
                <w:b/>
                <w:bCs/>
                <w:color w:val="000000"/>
                <w:sz w:val="16"/>
                <w:szCs w:val="16"/>
                <w:lang w:val="ru-RU" w:eastAsia="ru-RU"/>
              </w:rPr>
              <w:t xml:space="preserve">1 619 678 472,8  </w:t>
            </w:r>
          </w:p>
        </w:tc>
      </w:tr>
      <w:tr w:rsidR="00734C73">
        <w:trPr>
          <w:trHeight w:val="204"/>
        </w:trPr>
        <w:tc>
          <w:tcPr>
            <w:tcW w:w="5709" w:type="dxa"/>
            <w:tcBorders>
              <w:top w:val="nil"/>
              <w:left w:val="single" w:sz="4" w:space="0" w:color="auto"/>
              <w:bottom w:val="single" w:sz="4" w:space="0" w:color="auto"/>
              <w:right w:val="single" w:sz="4" w:space="0" w:color="auto"/>
            </w:tcBorders>
            <w:noWrap/>
            <w:vAlign w:val="center"/>
          </w:tcPr>
          <w:p w:rsidR="00734C73" w:rsidRDefault="003202D1">
            <w:pPr>
              <w:spacing w:after="0" w:line="240" w:lineRule="auto"/>
              <w:rPr>
                <w:rFonts w:ascii="Times New Roman" w:eastAsia="Times New Roman" w:hAnsi="Times New Roman" w:cs="Times New Roman"/>
                <w:b/>
                <w:bCs/>
                <w:color w:val="000000"/>
                <w:sz w:val="16"/>
                <w:szCs w:val="16"/>
                <w:lang w:val="ru-RU" w:eastAsia="ru-RU"/>
              </w:rPr>
            </w:pPr>
            <w:r>
              <w:rPr>
                <w:rFonts w:ascii="Times New Roman" w:eastAsia="Times New Roman" w:hAnsi="Times New Roman" w:cs="Times New Roman"/>
                <w:b/>
                <w:bCs/>
                <w:color w:val="000000"/>
                <w:sz w:val="16"/>
                <w:szCs w:val="16"/>
                <w:lang w:val="ru-RU" w:eastAsia="ru-RU"/>
              </w:rPr>
              <w:t>БАЛАНС</w:t>
            </w:r>
          </w:p>
        </w:tc>
        <w:tc>
          <w:tcPr>
            <w:tcW w:w="993" w:type="dxa"/>
            <w:tcBorders>
              <w:top w:val="nil"/>
              <w:left w:val="nil"/>
              <w:bottom w:val="single" w:sz="4" w:space="0" w:color="auto"/>
              <w:right w:val="single" w:sz="4" w:space="0" w:color="auto"/>
            </w:tcBorders>
          </w:tcPr>
          <w:p w:rsidR="00734C73" w:rsidRDefault="003202D1">
            <w:pPr>
              <w:spacing w:after="0" w:line="240" w:lineRule="auto"/>
              <w:jc w:val="right"/>
              <w:rPr>
                <w:rFonts w:ascii="Arial" w:eastAsia="Times New Roman" w:hAnsi="Arial" w:cs="Arial"/>
                <w:b/>
                <w:bCs/>
                <w:sz w:val="16"/>
                <w:szCs w:val="16"/>
                <w:lang w:val="ru-RU" w:eastAsia="ru-RU"/>
              </w:rPr>
            </w:pPr>
            <w:r>
              <w:rPr>
                <w:rFonts w:ascii="Arial" w:eastAsia="Times New Roman" w:hAnsi="Arial" w:cs="Arial"/>
                <w:b/>
                <w:bCs/>
                <w:sz w:val="16"/>
                <w:szCs w:val="16"/>
                <w:lang w:val="ru-RU" w:eastAsia="ru-RU"/>
              </w:rPr>
              <w:t> </w:t>
            </w:r>
          </w:p>
        </w:tc>
        <w:tc>
          <w:tcPr>
            <w:tcW w:w="1551" w:type="dxa"/>
            <w:tcBorders>
              <w:top w:val="nil"/>
              <w:left w:val="nil"/>
              <w:bottom w:val="single" w:sz="4" w:space="0" w:color="auto"/>
              <w:right w:val="single" w:sz="4" w:space="0" w:color="auto"/>
            </w:tcBorders>
            <w:noWrap/>
            <w:vAlign w:val="bottom"/>
          </w:tcPr>
          <w:p w:rsidR="00734C73" w:rsidRDefault="003202D1">
            <w:pPr>
              <w:spacing w:after="0" w:line="240" w:lineRule="auto"/>
              <w:jc w:val="right"/>
              <w:rPr>
                <w:rFonts w:ascii="Times New Roman" w:eastAsia="Times New Roman" w:hAnsi="Times New Roman" w:cs="Times New Roman"/>
                <w:b/>
                <w:bCs/>
                <w:color w:val="000000"/>
                <w:sz w:val="16"/>
                <w:szCs w:val="16"/>
                <w:lang w:val="ru-RU" w:eastAsia="ru-RU"/>
              </w:rPr>
            </w:pPr>
            <w:r>
              <w:rPr>
                <w:rFonts w:ascii="Times New Roman" w:eastAsia="Times New Roman" w:hAnsi="Times New Roman" w:cs="Times New Roman"/>
                <w:b/>
                <w:bCs/>
                <w:color w:val="000000"/>
                <w:sz w:val="16"/>
                <w:szCs w:val="16"/>
                <w:lang w:val="ru-RU" w:eastAsia="ru-RU"/>
              </w:rPr>
              <w:t xml:space="preserve">1 668 948 536,7  </w:t>
            </w:r>
          </w:p>
        </w:tc>
        <w:tc>
          <w:tcPr>
            <w:tcW w:w="1507" w:type="dxa"/>
            <w:tcBorders>
              <w:top w:val="nil"/>
              <w:left w:val="nil"/>
              <w:bottom w:val="single" w:sz="4" w:space="0" w:color="auto"/>
              <w:right w:val="single" w:sz="4" w:space="0" w:color="auto"/>
            </w:tcBorders>
            <w:noWrap/>
            <w:vAlign w:val="bottom"/>
          </w:tcPr>
          <w:p w:rsidR="00734C73" w:rsidRDefault="003202D1">
            <w:pPr>
              <w:spacing w:after="0" w:line="240" w:lineRule="auto"/>
              <w:jc w:val="right"/>
              <w:rPr>
                <w:rFonts w:ascii="Times New Roman" w:eastAsia="Times New Roman" w:hAnsi="Times New Roman" w:cs="Times New Roman"/>
                <w:b/>
                <w:bCs/>
                <w:color w:val="000000"/>
                <w:sz w:val="16"/>
                <w:szCs w:val="16"/>
                <w:lang w:val="ru-RU" w:eastAsia="ru-RU"/>
              </w:rPr>
            </w:pPr>
            <w:r>
              <w:rPr>
                <w:rFonts w:ascii="Times New Roman" w:eastAsia="Times New Roman" w:hAnsi="Times New Roman" w:cs="Times New Roman"/>
                <w:b/>
                <w:bCs/>
                <w:color w:val="000000"/>
                <w:sz w:val="16"/>
                <w:szCs w:val="16"/>
                <w:lang w:val="ru-RU" w:eastAsia="ru-RU"/>
              </w:rPr>
              <w:t xml:space="preserve">2 244 493 665,6  </w:t>
            </w:r>
          </w:p>
        </w:tc>
      </w:tr>
      <w:tr w:rsidR="00734C73">
        <w:trPr>
          <w:trHeight w:val="204"/>
        </w:trPr>
        <w:tc>
          <w:tcPr>
            <w:tcW w:w="5709" w:type="dxa"/>
            <w:tcBorders>
              <w:top w:val="single" w:sz="4" w:space="0" w:color="auto"/>
              <w:left w:val="single" w:sz="4" w:space="0" w:color="auto"/>
              <w:bottom w:val="single" w:sz="4" w:space="0" w:color="auto"/>
              <w:right w:val="single" w:sz="4" w:space="0" w:color="auto"/>
            </w:tcBorders>
            <w:noWrap/>
          </w:tcPr>
          <w:p w:rsidR="00734C73" w:rsidRDefault="003202D1">
            <w:pPr>
              <w:spacing w:after="0" w:line="240" w:lineRule="auto"/>
              <w:jc w:val="center"/>
              <w:rPr>
                <w:rFonts w:ascii="Times New Roman" w:hAnsi="Times New Roman" w:cs="Times New Roman"/>
                <w:b/>
                <w:sz w:val="18"/>
                <w:szCs w:val="18"/>
                <w:lang w:val="ru-RU" w:eastAsia="ru-RU"/>
              </w:rPr>
            </w:pPr>
            <w:r>
              <w:rPr>
                <w:rFonts w:ascii="Times New Roman" w:hAnsi="Times New Roman" w:cs="Times New Roman"/>
                <w:b/>
                <w:sz w:val="18"/>
                <w:szCs w:val="18"/>
                <w:lang w:val="ru-RU" w:eastAsia="ru-RU"/>
              </w:rPr>
              <w:t>Баланстан тыс шоттар</w:t>
            </w:r>
          </w:p>
        </w:tc>
        <w:tc>
          <w:tcPr>
            <w:tcW w:w="993" w:type="dxa"/>
            <w:tcBorders>
              <w:top w:val="single" w:sz="4" w:space="0" w:color="auto"/>
              <w:left w:val="nil"/>
              <w:bottom w:val="single" w:sz="4" w:space="0" w:color="auto"/>
              <w:right w:val="single" w:sz="4" w:space="0" w:color="auto"/>
            </w:tcBorders>
          </w:tcPr>
          <w:p w:rsidR="00734C73" w:rsidRDefault="00734C73">
            <w:pPr>
              <w:spacing w:after="0" w:line="240" w:lineRule="auto"/>
              <w:jc w:val="right"/>
              <w:rPr>
                <w:rFonts w:ascii="Arial" w:eastAsia="Times New Roman" w:hAnsi="Arial" w:cs="Arial"/>
                <w:b/>
                <w:bCs/>
                <w:sz w:val="16"/>
                <w:szCs w:val="16"/>
                <w:lang w:val="ru-RU" w:eastAsia="ru-RU"/>
              </w:rPr>
            </w:pPr>
          </w:p>
        </w:tc>
        <w:tc>
          <w:tcPr>
            <w:tcW w:w="1551" w:type="dxa"/>
            <w:tcBorders>
              <w:top w:val="single" w:sz="4" w:space="0" w:color="auto"/>
              <w:left w:val="nil"/>
              <w:bottom w:val="single" w:sz="4" w:space="0" w:color="auto"/>
              <w:right w:val="single" w:sz="4" w:space="0" w:color="auto"/>
            </w:tcBorders>
            <w:noWrap/>
            <w:vAlign w:val="bottom"/>
          </w:tcPr>
          <w:p w:rsidR="00734C73" w:rsidRDefault="00734C73">
            <w:pPr>
              <w:spacing w:after="0" w:line="240" w:lineRule="auto"/>
              <w:jc w:val="right"/>
              <w:rPr>
                <w:rFonts w:ascii="Times New Roman" w:eastAsia="Times New Roman" w:hAnsi="Times New Roman" w:cs="Times New Roman"/>
                <w:b/>
                <w:bCs/>
                <w:color w:val="000000"/>
                <w:sz w:val="16"/>
                <w:szCs w:val="16"/>
                <w:lang w:val="ru-RU" w:eastAsia="ru-RU"/>
              </w:rPr>
            </w:pPr>
          </w:p>
        </w:tc>
        <w:tc>
          <w:tcPr>
            <w:tcW w:w="1507" w:type="dxa"/>
            <w:tcBorders>
              <w:top w:val="single" w:sz="4" w:space="0" w:color="auto"/>
              <w:left w:val="nil"/>
              <w:bottom w:val="single" w:sz="4" w:space="0" w:color="auto"/>
              <w:right w:val="single" w:sz="4" w:space="0" w:color="auto"/>
            </w:tcBorders>
            <w:noWrap/>
            <w:vAlign w:val="bottom"/>
          </w:tcPr>
          <w:p w:rsidR="00734C73" w:rsidRDefault="00734C73">
            <w:pPr>
              <w:spacing w:after="0" w:line="240" w:lineRule="auto"/>
              <w:jc w:val="right"/>
              <w:rPr>
                <w:rFonts w:ascii="Times New Roman" w:eastAsia="Times New Roman" w:hAnsi="Times New Roman" w:cs="Times New Roman"/>
                <w:b/>
                <w:bCs/>
                <w:color w:val="000000"/>
                <w:sz w:val="16"/>
                <w:szCs w:val="16"/>
                <w:lang w:val="ru-RU" w:eastAsia="ru-RU"/>
              </w:rPr>
            </w:pPr>
          </w:p>
        </w:tc>
      </w:tr>
      <w:tr w:rsidR="00734C73">
        <w:trPr>
          <w:trHeight w:val="204"/>
        </w:trPr>
        <w:tc>
          <w:tcPr>
            <w:tcW w:w="5709" w:type="dxa"/>
            <w:tcBorders>
              <w:top w:val="single" w:sz="4" w:space="0" w:color="auto"/>
              <w:left w:val="single" w:sz="4" w:space="0" w:color="auto"/>
              <w:bottom w:val="single" w:sz="4" w:space="0" w:color="auto"/>
              <w:right w:val="single" w:sz="4" w:space="0" w:color="auto"/>
            </w:tcBorders>
            <w:noWrap/>
          </w:tcPr>
          <w:p w:rsidR="00734C73" w:rsidRDefault="003202D1">
            <w:pPr>
              <w:spacing w:after="0" w:line="240" w:lineRule="auto"/>
              <w:rPr>
                <w:rFonts w:ascii="Times New Roman" w:hAnsi="Times New Roman" w:cs="Times New Roman"/>
                <w:sz w:val="16"/>
                <w:szCs w:val="16"/>
                <w:lang w:val="ru-RU" w:eastAsia="ru-RU"/>
              </w:rPr>
            </w:pPr>
            <w:r>
              <w:rPr>
                <w:rFonts w:ascii="Times New Roman" w:hAnsi="Times New Roman" w:cs="Times New Roman"/>
                <w:sz w:val="16"/>
                <w:szCs w:val="16"/>
                <w:lang w:val="ru-RU" w:eastAsia="ru-RU"/>
              </w:rPr>
              <w:t>Жалға алынған активтер</w:t>
            </w:r>
          </w:p>
        </w:tc>
        <w:tc>
          <w:tcPr>
            <w:tcW w:w="993" w:type="dxa"/>
            <w:tcBorders>
              <w:top w:val="single" w:sz="4" w:space="0" w:color="auto"/>
              <w:left w:val="nil"/>
              <w:bottom w:val="single" w:sz="4" w:space="0" w:color="auto"/>
              <w:right w:val="single" w:sz="4" w:space="0" w:color="auto"/>
            </w:tcBorders>
          </w:tcPr>
          <w:p w:rsidR="00734C73" w:rsidRDefault="003202D1">
            <w:pPr>
              <w:spacing w:after="0" w:line="240" w:lineRule="auto"/>
              <w:jc w:val="center"/>
              <w:rPr>
                <w:rFonts w:ascii="Arial" w:eastAsia="Times New Roman" w:hAnsi="Arial" w:cs="Arial"/>
                <w:b/>
                <w:bCs/>
                <w:sz w:val="16"/>
                <w:szCs w:val="16"/>
                <w:lang w:val="ru-RU" w:eastAsia="ru-RU"/>
              </w:rPr>
            </w:pPr>
            <w:r>
              <w:rPr>
                <w:rFonts w:ascii="Arial" w:eastAsia="Times New Roman" w:hAnsi="Arial" w:cs="Arial"/>
                <w:b/>
                <w:bCs/>
                <w:sz w:val="16"/>
                <w:szCs w:val="16"/>
                <w:lang w:val="ru-RU" w:eastAsia="ru-RU"/>
              </w:rPr>
              <w:t>610</w:t>
            </w:r>
          </w:p>
        </w:tc>
        <w:tc>
          <w:tcPr>
            <w:tcW w:w="1551" w:type="dxa"/>
            <w:tcBorders>
              <w:top w:val="single" w:sz="4" w:space="0" w:color="auto"/>
              <w:left w:val="nil"/>
              <w:bottom w:val="single" w:sz="4" w:space="0" w:color="auto"/>
              <w:right w:val="single" w:sz="4" w:space="0" w:color="auto"/>
            </w:tcBorders>
            <w:noWrap/>
            <w:vAlign w:val="bottom"/>
          </w:tcPr>
          <w:p w:rsidR="00734C73" w:rsidRDefault="00734C73">
            <w:pPr>
              <w:spacing w:after="0" w:line="240" w:lineRule="auto"/>
              <w:jc w:val="right"/>
              <w:rPr>
                <w:rFonts w:ascii="Times New Roman" w:eastAsia="Times New Roman" w:hAnsi="Times New Roman" w:cs="Times New Roman"/>
                <w:b/>
                <w:bCs/>
                <w:color w:val="000000"/>
                <w:sz w:val="16"/>
                <w:szCs w:val="16"/>
                <w:lang w:val="ru-RU" w:eastAsia="ru-RU"/>
              </w:rPr>
            </w:pPr>
          </w:p>
        </w:tc>
        <w:tc>
          <w:tcPr>
            <w:tcW w:w="1507" w:type="dxa"/>
            <w:tcBorders>
              <w:top w:val="single" w:sz="4" w:space="0" w:color="auto"/>
              <w:left w:val="nil"/>
              <w:bottom w:val="single" w:sz="4" w:space="0" w:color="auto"/>
              <w:right w:val="single" w:sz="4" w:space="0" w:color="auto"/>
            </w:tcBorders>
            <w:noWrap/>
            <w:vAlign w:val="bottom"/>
          </w:tcPr>
          <w:p w:rsidR="00734C73" w:rsidRDefault="00734C73">
            <w:pPr>
              <w:spacing w:after="0" w:line="240" w:lineRule="auto"/>
              <w:jc w:val="right"/>
              <w:rPr>
                <w:rFonts w:ascii="Times New Roman" w:eastAsia="Times New Roman" w:hAnsi="Times New Roman" w:cs="Times New Roman"/>
                <w:b/>
                <w:bCs/>
                <w:color w:val="000000"/>
                <w:sz w:val="16"/>
                <w:szCs w:val="16"/>
                <w:lang w:val="ru-RU" w:eastAsia="ru-RU"/>
              </w:rPr>
            </w:pPr>
          </w:p>
        </w:tc>
      </w:tr>
      <w:tr w:rsidR="00734C73">
        <w:trPr>
          <w:trHeight w:val="319"/>
        </w:trPr>
        <w:tc>
          <w:tcPr>
            <w:tcW w:w="5709" w:type="dxa"/>
            <w:tcBorders>
              <w:top w:val="single" w:sz="4" w:space="0" w:color="auto"/>
              <w:left w:val="single" w:sz="4" w:space="0" w:color="auto"/>
              <w:bottom w:val="single" w:sz="4" w:space="0" w:color="auto"/>
              <w:right w:val="single" w:sz="4" w:space="0" w:color="auto"/>
            </w:tcBorders>
            <w:noWrap/>
          </w:tcPr>
          <w:p w:rsidR="00734C73" w:rsidRDefault="003202D1">
            <w:pPr>
              <w:spacing w:after="0" w:line="240" w:lineRule="auto"/>
              <w:rPr>
                <w:rFonts w:ascii="Times New Roman" w:hAnsi="Times New Roman" w:cs="Times New Roman"/>
                <w:sz w:val="16"/>
                <w:szCs w:val="16"/>
                <w:lang w:eastAsia="ru-RU"/>
              </w:rPr>
            </w:pPr>
            <w:r>
              <w:rPr>
                <w:rFonts w:ascii="Times New Roman" w:hAnsi="Times New Roman" w:cs="Times New Roman"/>
                <w:sz w:val="16"/>
                <w:szCs w:val="16"/>
                <w:lang w:val="ru-RU" w:eastAsia="ru-RU"/>
              </w:rPr>
              <w:t>Жауаптылықпен</w:t>
            </w:r>
            <w:r>
              <w:rPr>
                <w:rFonts w:ascii="Times New Roman" w:hAnsi="Times New Roman" w:cs="Times New Roman"/>
                <w:sz w:val="16"/>
                <w:szCs w:val="16"/>
                <w:lang w:eastAsia="ru-RU"/>
              </w:rPr>
              <w:t xml:space="preserve"> </w:t>
            </w:r>
            <w:r>
              <w:rPr>
                <w:rFonts w:ascii="Times New Roman" w:hAnsi="Times New Roman" w:cs="Times New Roman"/>
                <w:sz w:val="16"/>
                <w:szCs w:val="16"/>
                <w:lang w:val="ru-RU" w:eastAsia="ru-RU"/>
              </w:rPr>
              <w:t>сақтауға</w:t>
            </w:r>
            <w:r>
              <w:rPr>
                <w:rFonts w:ascii="Times New Roman" w:hAnsi="Times New Roman" w:cs="Times New Roman"/>
                <w:sz w:val="16"/>
                <w:szCs w:val="16"/>
                <w:lang w:eastAsia="ru-RU"/>
              </w:rPr>
              <w:t xml:space="preserve"> </w:t>
            </w:r>
            <w:r>
              <w:rPr>
                <w:rFonts w:ascii="Times New Roman" w:hAnsi="Times New Roman" w:cs="Times New Roman"/>
                <w:sz w:val="16"/>
                <w:szCs w:val="16"/>
                <w:lang w:val="ru-RU" w:eastAsia="ru-RU"/>
              </w:rPr>
              <w:t>қабылданған</w:t>
            </w:r>
            <w:r>
              <w:rPr>
                <w:rFonts w:ascii="Times New Roman" w:hAnsi="Times New Roman" w:cs="Times New Roman"/>
                <w:sz w:val="16"/>
                <w:szCs w:val="16"/>
                <w:lang w:eastAsia="ru-RU"/>
              </w:rPr>
              <w:t xml:space="preserve"> </w:t>
            </w:r>
            <w:r>
              <w:rPr>
                <w:rFonts w:ascii="Times New Roman" w:hAnsi="Times New Roman" w:cs="Times New Roman"/>
                <w:sz w:val="16"/>
                <w:szCs w:val="16"/>
                <w:lang w:val="ru-RU" w:eastAsia="ru-RU"/>
              </w:rPr>
              <w:t>немесе</w:t>
            </w:r>
            <w:r>
              <w:rPr>
                <w:rFonts w:ascii="Times New Roman" w:hAnsi="Times New Roman" w:cs="Times New Roman"/>
                <w:sz w:val="16"/>
                <w:szCs w:val="16"/>
                <w:lang w:eastAsia="ru-RU"/>
              </w:rPr>
              <w:t xml:space="preserve"> </w:t>
            </w:r>
            <w:r>
              <w:rPr>
                <w:rFonts w:ascii="Times New Roman" w:hAnsi="Times New Roman" w:cs="Times New Roman"/>
                <w:sz w:val="16"/>
                <w:szCs w:val="16"/>
                <w:lang w:val="ru-RU" w:eastAsia="ru-RU"/>
              </w:rPr>
              <w:t>орталықтандырылған</w:t>
            </w:r>
            <w:r>
              <w:rPr>
                <w:rFonts w:ascii="Times New Roman" w:hAnsi="Times New Roman" w:cs="Times New Roman"/>
                <w:sz w:val="16"/>
                <w:szCs w:val="16"/>
                <w:lang w:eastAsia="ru-RU"/>
              </w:rPr>
              <w:t xml:space="preserve"> </w:t>
            </w:r>
            <w:r>
              <w:rPr>
                <w:rFonts w:ascii="Times New Roman" w:hAnsi="Times New Roman" w:cs="Times New Roman"/>
                <w:sz w:val="16"/>
                <w:szCs w:val="16"/>
                <w:lang w:val="ru-RU" w:eastAsia="ru-RU"/>
              </w:rPr>
              <w:t>жабдықтау</w:t>
            </w:r>
            <w:r>
              <w:rPr>
                <w:rFonts w:ascii="Times New Roman" w:hAnsi="Times New Roman" w:cs="Times New Roman"/>
                <w:sz w:val="16"/>
                <w:szCs w:val="16"/>
                <w:lang w:eastAsia="ru-RU"/>
              </w:rPr>
              <w:t xml:space="preserve"> </w:t>
            </w:r>
            <w:r>
              <w:rPr>
                <w:rFonts w:ascii="Times New Roman" w:hAnsi="Times New Roman" w:cs="Times New Roman"/>
                <w:sz w:val="16"/>
                <w:szCs w:val="16"/>
                <w:lang w:val="ru-RU" w:eastAsia="ru-RU"/>
              </w:rPr>
              <w:t>бойынша</w:t>
            </w:r>
            <w:r>
              <w:rPr>
                <w:rFonts w:ascii="Times New Roman" w:hAnsi="Times New Roman" w:cs="Times New Roman"/>
                <w:sz w:val="16"/>
                <w:szCs w:val="16"/>
                <w:lang w:eastAsia="ru-RU"/>
              </w:rPr>
              <w:t xml:space="preserve"> </w:t>
            </w:r>
            <w:r>
              <w:rPr>
                <w:rFonts w:ascii="Times New Roman" w:hAnsi="Times New Roman" w:cs="Times New Roman"/>
                <w:sz w:val="16"/>
                <w:szCs w:val="16"/>
                <w:lang w:val="ru-RU" w:eastAsia="ru-RU"/>
              </w:rPr>
              <w:t>төленген</w:t>
            </w:r>
            <w:r>
              <w:rPr>
                <w:rFonts w:ascii="Times New Roman" w:hAnsi="Times New Roman" w:cs="Times New Roman"/>
                <w:sz w:val="16"/>
                <w:szCs w:val="16"/>
                <w:lang w:eastAsia="ru-RU"/>
              </w:rPr>
              <w:t xml:space="preserve"> </w:t>
            </w:r>
            <w:r>
              <w:rPr>
                <w:rFonts w:ascii="Times New Roman" w:hAnsi="Times New Roman" w:cs="Times New Roman"/>
                <w:sz w:val="16"/>
                <w:szCs w:val="16"/>
                <w:lang w:val="ru-RU" w:eastAsia="ru-RU"/>
              </w:rPr>
              <w:t>қорлар</w:t>
            </w:r>
          </w:p>
        </w:tc>
        <w:tc>
          <w:tcPr>
            <w:tcW w:w="993" w:type="dxa"/>
            <w:tcBorders>
              <w:top w:val="single" w:sz="4" w:space="0" w:color="auto"/>
              <w:left w:val="nil"/>
              <w:bottom w:val="single" w:sz="4" w:space="0" w:color="auto"/>
              <w:right w:val="single" w:sz="4" w:space="0" w:color="auto"/>
            </w:tcBorders>
          </w:tcPr>
          <w:p w:rsidR="00734C73" w:rsidRDefault="003202D1">
            <w:pPr>
              <w:spacing w:after="0" w:line="240" w:lineRule="auto"/>
              <w:jc w:val="center"/>
              <w:rPr>
                <w:rFonts w:ascii="Arial" w:eastAsia="Times New Roman" w:hAnsi="Arial" w:cs="Arial"/>
                <w:b/>
                <w:bCs/>
                <w:sz w:val="16"/>
                <w:szCs w:val="16"/>
                <w:lang w:val="ru-RU" w:eastAsia="ru-RU"/>
              </w:rPr>
            </w:pPr>
            <w:r>
              <w:rPr>
                <w:rFonts w:ascii="Arial" w:eastAsia="Times New Roman" w:hAnsi="Arial" w:cs="Arial"/>
                <w:b/>
                <w:bCs/>
                <w:sz w:val="16"/>
                <w:szCs w:val="16"/>
                <w:lang w:val="ru-RU" w:eastAsia="ru-RU"/>
              </w:rPr>
              <w:t>620</w:t>
            </w:r>
          </w:p>
        </w:tc>
        <w:tc>
          <w:tcPr>
            <w:tcW w:w="1551" w:type="dxa"/>
            <w:tcBorders>
              <w:top w:val="single" w:sz="4" w:space="0" w:color="auto"/>
              <w:left w:val="nil"/>
              <w:bottom w:val="single" w:sz="4" w:space="0" w:color="auto"/>
              <w:right w:val="single" w:sz="4" w:space="0" w:color="auto"/>
            </w:tcBorders>
            <w:noWrap/>
            <w:vAlign w:val="bottom"/>
          </w:tcPr>
          <w:p w:rsidR="00734C73" w:rsidRDefault="00734C73">
            <w:pPr>
              <w:spacing w:after="0" w:line="240" w:lineRule="auto"/>
              <w:jc w:val="right"/>
              <w:rPr>
                <w:rFonts w:ascii="Times New Roman" w:eastAsia="Times New Roman" w:hAnsi="Times New Roman" w:cs="Times New Roman"/>
                <w:b/>
                <w:bCs/>
                <w:color w:val="000000"/>
                <w:sz w:val="16"/>
                <w:szCs w:val="16"/>
                <w:lang w:val="ru-RU" w:eastAsia="ru-RU"/>
              </w:rPr>
            </w:pPr>
          </w:p>
        </w:tc>
        <w:tc>
          <w:tcPr>
            <w:tcW w:w="1507" w:type="dxa"/>
            <w:tcBorders>
              <w:top w:val="single" w:sz="4" w:space="0" w:color="auto"/>
              <w:left w:val="nil"/>
              <w:bottom w:val="single" w:sz="4" w:space="0" w:color="auto"/>
              <w:right w:val="single" w:sz="4" w:space="0" w:color="auto"/>
            </w:tcBorders>
            <w:noWrap/>
            <w:vAlign w:val="bottom"/>
          </w:tcPr>
          <w:p w:rsidR="00734C73" w:rsidRDefault="00734C73">
            <w:pPr>
              <w:spacing w:after="0" w:line="240" w:lineRule="auto"/>
              <w:jc w:val="right"/>
              <w:rPr>
                <w:rFonts w:ascii="Times New Roman" w:eastAsia="Times New Roman" w:hAnsi="Times New Roman" w:cs="Times New Roman"/>
                <w:b/>
                <w:bCs/>
                <w:color w:val="000000"/>
                <w:sz w:val="16"/>
                <w:szCs w:val="16"/>
                <w:lang w:val="ru-RU" w:eastAsia="ru-RU"/>
              </w:rPr>
            </w:pPr>
          </w:p>
        </w:tc>
      </w:tr>
      <w:tr w:rsidR="00734C73">
        <w:trPr>
          <w:trHeight w:val="12"/>
        </w:trPr>
        <w:tc>
          <w:tcPr>
            <w:tcW w:w="5709" w:type="dxa"/>
            <w:tcBorders>
              <w:top w:val="single" w:sz="4" w:space="0" w:color="auto"/>
              <w:left w:val="single" w:sz="4" w:space="0" w:color="auto"/>
              <w:bottom w:val="single" w:sz="4" w:space="0" w:color="auto"/>
              <w:right w:val="single" w:sz="4" w:space="0" w:color="auto"/>
            </w:tcBorders>
            <w:noWrap/>
          </w:tcPr>
          <w:p w:rsidR="00734C73" w:rsidRDefault="003202D1">
            <w:pPr>
              <w:spacing w:after="0" w:line="240" w:lineRule="auto"/>
              <w:rPr>
                <w:rFonts w:ascii="Times New Roman" w:hAnsi="Times New Roman" w:cs="Times New Roman"/>
                <w:sz w:val="16"/>
                <w:szCs w:val="16"/>
                <w:lang w:val="ru-RU" w:eastAsia="ru-RU"/>
              </w:rPr>
            </w:pPr>
            <w:r>
              <w:rPr>
                <w:rFonts w:ascii="Times New Roman" w:hAnsi="Times New Roman" w:cs="Times New Roman"/>
                <w:sz w:val="16"/>
                <w:szCs w:val="16"/>
                <w:lang w:val="ru-RU" w:eastAsia="ru-RU"/>
              </w:rPr>
              <w:t>Қатаң есептегi бланктер</w:t>
            </w:r>
          </w:p>
        </w:tc>
        <w:tc>
          <w:tcPr>
            <w:tcW w:w="993" w:type="dxa"/>
            <w:tcBorders>
              <w:top w:val="single" w:sz="4" w:space="0" w:color="auto"/>
              <w:left w:val="nil"/>
              <w:bottom w:val="single" w:sz="4" w:space="0" w:color="auto"/>
              <w:right w:val="single" w:sz="4" w:space="0" w:color="auto"/>
            </w:tcBorders>
          </w:tcPr>
          <w:p w:rsidR="00734C73" w:rsidRDefault="003202D1">
            <w:pPr>
              <w:spacing w:after="0" w:line="240" w:lineRule="auto"/>
              <w:jc w:val="center"/>
              <w:rPr>
                <w:rFonts w:ascii="Arial" w:eastAsia="Times New Roman" w:hAnsi="Arial" w:cs="Arial"/>
                <w:b/>
                <w:bCs/>
                <w:sz w:val="16"/>
                <w:szCs w:val="16"/>
                <w:lang w:val="ru-RU" w:eastAsia="ru-RU"/>
              </w:rPr>
            </w:pPr>
            <w:r>
              <w:rPr>
                <w:rFonts w:ascii="Arial" w:eastAsia="Times New Roman" w:hAnsi="Arial" w:cs="Arial"/>
                <w:b/>
                <w:bCs/>
                <w:sz w:val="16"/>
                <w:szCs w:val="16"/>
                <w:lang w:val="ru-RU" w:eastAsia="ru-RU"/>
              </w:rPr>
              <w:t>630</w:t>
            </w:r>
          </w:p>
        </w:tc>
        <w:tc>
          <w:tcPr>
            <w:tcW w:w="1551" w:type="dxa"/>
            <w:tcBorders>
              <w:top w:val="single" w:sz="4" w:space="0" w:color="auto"/>
              <w:left w:val="nil"/>
              <w:bottom w:val="single" w:sz="4" w:space="0" w:color="auto"/>
              <w:right w:val="single" w:sz="4" w:space="0" w:color="auto"/>
            </w:tcBorders>
            <w:noWrap/>
            <w:vAlign w:val="bottom"/>
          </w:tcPr>
          <w:p w:rsidR="00734C73" w:rsidRDefault="003202D1">
            <w:pPr>
              <w:spacing w:after="0" w:line="240" w:lineRule="auto"/>
              <w:jc w:val="right"/>
              <w:rPr>
                <w:rFonts w:ascii="Times New Roman" w:eastAsia="Times New Roman" w:hAnsi="Times New Roman" w:cs="Times New Roman"/>
                <w:b/>
                <w:bCs/>
                <w:color w:val="000000"/>
                <w:sz w:val="16"/>
                <w:szCs w:val="16"/>
                <w:lang w:val="ru-RU" w:eastAsia="ru-RU"/>
              </w:rPr>
            </w:pPr>
            <w:r>
              <w:rPr>
                <w:rFonts w:ascii="Times New Roman" w:eastAsia="Times New Roman" w:hAnsi="Times New Roman" w:cs="Times New Roman"/>
                <w:b/>
                <w:bCs/>
                <w:color w:val="000000"/>
                <w:sz w:val="16"/>
                <w:szCs w:val="16"/>
                <w:lang w:val="ru-RU" w:eastAsia="ru-RU"/>
              </w:rPr>
              <w:t>6495,6</w:t>
            </w:r>
          </w:p>
        </w:tc>
        <w:tc>
          <w:tcPr>
            <w:tcW w:w="1507" w:type="dxa"/>
            <w:tcBorders>
              <w:top w:val="single" w:sz="4" w:space="0" w:color="auto"/>
              <w:left w:val="nil"/>
              <w:bottom w:val="single" w:sz="4" w:space="0" w:color="auto"/>
              <w:right w:val="single" w:sz="4" w:space="0" w:color="auto"/>
            </w:tcBorders>
            <w:noWrap/>
            <w:vAlign w:val="bottom"/>
          </w:tcPr>
          <w:p w:rsidR="00734C73" w:rsidRDefault="003202D1">
            <w:pPr>
              <w:spacing w:after="0" w:line="240" w:lineRule="auto"/>
              <w:jc w:val="right"/>
              <w:rPr>
                <w:rFonts w:ascii="Times New Roman" w:eastAsia="Times New Roman" w:hAnsi="Times New Roman" w:cs="Times New Roman"/>
                <w:b/>
                <w:bCs/>
                <w:color w:val="000000"/>
                <w:sz w:val="16"/>
                <w:szCs w:val="16"/>
                <w:lang w:val="ru-RU" w:eastAsia="ru-RU"/>
              </w:rPr>
            </w:pPr>
            <w:r>
              <w:rPr>
                <w:rFonts w:ascii="Times New Roman" w:eastAsia="Times New Roman" w:hAnsi="Times New Roman" w:cs="Times New Roman"/>
                <w:b/>
                <w:bCs/>
                <w:color w:val="000000"/>
                <w:sz w:val="16"/>
                <w:szCs w:val="16"/>
                <w:lang w:val="ru-RU" w:eastAsia="ru-RU"/>
              </w:rPr>
              <w:t>6471,8</w:t>
            </w:r>
          </w:p>
        </w:tc>
      </w:tr>
      <w:tr w:rsidR="00734C73">
        <w:trPr>
          <w:trHeight w:val="204"/>
        </w:trPr>
        <w:tc>
          <w:tcPr>
            <w:tcW w:w="5709" w:type="dxa"/>
            <w:tcBorders>
              <w:top w:val="single" w:sz="4" w:space="0" w:color="auto"/>
              <w:left w:val="single" w:sz="4" w:space="0" w:color="auto"/>
              <w:bottom w:val="single" w:sz="4" w:space="0" w:color="auto"/>
              <w:right w:val="single" w:sz="4" w:space="0" w:color="auto"/>
            </w:tcBorders>
            <w:noWrap/>
          </w:tcPr>
          <w:p w:rsidR="00734C73" w:rsidRDefault="003202D1">
            <w:pPr>
              <w:spacing w:after="0" w:line="240" w:lineRule="auto"/>
              <w:rPr>
                <w:rFonts w:ascii="Times New Roman" w:hAnsi="Times New Roman" w:cs="Times New Roman"/>
                <w:sz w:val="16"/>
                <w:szCs w:val="16"/>
                <w:lang w:eastAsia="ru-RU"/>
              </w:rPr>
            </w:pPr>
            <w:r>
              <w:rPr>
                <w:rFonts w:ascii="Times New Roman" w:hAnsi="Times New Roman" w:cs="Times New Roman"/>
                <w:sz w:val="16"/>
                <w:szCs w:val="16"/>
                <w:lang w:val="ru-RU" w:eastAsia="ru-RU"/>
              </w:rPr>
              <w:t>Төлемге</w:t>
            </w:r>
            <w:r>
              <w:rPr>
                <w:rFonts w:ascii="Times New Roman" w:hAnsi="Times New Roman" w:cs="Times New Roman"/>
                <w:sz w:val="16"/>
                <w:szCs w:val="16"/>
                <w:lang w:eastAsia="ru-RU"/>
              </w:rPr>
              <w:t xml:space="preserve"> </w:t>
            </w:r>
            <w:r>
              <w:rPr>
                <w:rFonts w:ascii="Times New Roman" w:hAnsi="Times New Roman" w:cs="Times New Roman"/>
                <w:sz w:val="16"/>
                <w:szCs w:val="16"/>
                <w:lang w:val="ru-RU" w:eastAsia="ru-RU"/>
              </w:rPr>
              <w:t>қаб</w:t>
            </w:r>
            <w:r>
              <w:rPr>
                <w:rFonts w:ascii="Times New Roman" w:hAnsi="Times New Roman" w:cs="Times New Roman"/>
                <w:sz w:val="16"/>
                <w:szCs w:val="16"/>
                <w:lang w:eastAsia="ru-RU"/>
              </w:rPr>
              <w:t>i</w:t>
            </w:r>
            <w:r>
              <w:rPr>
                <w:rFonts w:ascii="Times New Roman" w:hAnsi="Times New Roman" w:cs="Times New Roman"/>
                <w:sz w:val="16"/>
                <w:szCs w:val="16"/>
                <w:lang w:val="ru-RU" w:eastAsia="ru-RU"/>
              </w:rPr>
              <w:t>летс</w:t>
            </w:r>
            <w:r>
              <w:rPr>
                <w:rFonts w:ascii="Times New Roman" w:hAnsi="Times New Roman" w:cs="Times New Roman"/>
                <w:sz w:val="16"/>
                <w:szCs w:val="16"/>
                <w:lang w:eastAsia="ru-RU"/>
              </w:rPr>
              <w:t>i</w:t>
            </w:r>
            <w:r>
              <w:rPr>
                <w:rFonts w:ascii="Times New Roman" w:hAnsi="Times New Roman" w:cs="Times New Roman"/>
                <w:sz w:val="16"/>
                <w:szCs w:val="16"/>
                <w:lang w:val="ru-RU" w:eastAsia="ru-RU"/>
              </w:rPr>
              <w:t>з</w:t>
            </w:r>
            <w:r>
              <w:rPr>
                <w:rFonts w:ascii="Times New Roman" w:hAnsi="Times New Roman" w:cs="Times New Roman"/>
                <w:sz w:val="16"/>
                <w:szCs w:val="16"/>
                <w:lang w:eastAsia="ru-RU"/>
              </w:rPr>
              <w:t xml:space="preserve"> </w:t>
            </w:r>
            <w:r>
              <w:rPr>
                <w:rFonts w:ascii="Times New Roman" w:hAnsi="Times New Roman" w:cs="Times New Roman"/>
                <w:sz w:val="16"/>
                <w:szCs w:val="16"/>
                <w:lang w:val="ru-RU" w:eastAsia="ru-RU"/>
              </w:rPr>
              <w:t>дебиторлардың</w:t>
            </w:r>
            <w:r>
              <w:rPr>
                <w:rFonts w:ascii="Times New Roman" w:hAnsi="Times New Roman" w:cs="Times New Roman"/>
                <w:sz w:val="16"/>
                <w:szCs w:val="16"/>
                <w:lang w:eastAsia="ru-RU"/>
              </w:rPr>
              <w:t xml:space="preserve"> </w:t>
            </w:r>
            <w:r>
              <w:rPr>
                <w:rFonts w:ascii="Times New Roman" w:hAnsi="Times New Roman" w:cs="Times New Roman"/>
                <w:sz w:val="16"/>
                <w:szCs w:val="16"/>
                <w:lang w:val="ru-RU" w:eastAsia="ru-RU"/>
              </w:rPr>
              <w:t>есептен</w:t>
            </w:r>
            <w:r>
              <w:rPr>
                <w:rFonts w:ascii="Times New Roman" w:hAnsi="Times New Roman" w:cs="Times New Roman"/>
                <w:sz w:val="16"/>
                <w:szCs w:val="16"/>
                <w:lang w:eastAsia="ru-RU"/>
              </w:rPr>
              <w:t xml:space="preserve"> </w:t>
            </w:r>
            <w:r>
              <w:rPr>
                <w:rFonts w:ascii="Times New Roman" w:hAnsi="Times New Roman" w:cs="Times New Roman"/>
                <w:sz w:val="16"/>
                <w:szCs w:val="16"/>
                <w:lang w:val="ru-RU" w:eastAsia="ru-RU"/>
              </w:rPr>
              <w:t>шығарылған</w:t>
            </w:r>
            <w:r>
              <w:rPr>
                <w:rFonts w:ascii="Times New Roman" w:hAnsi="Times New Roman" w:cs="Times New Roman"/>
                <w:sz w:val="16"/>
                <w:szCs w:val="16"/>
                <w:lang w:eastAsia="ru-RU"/>
              </w:rPr>
              <w:t xml:space="preserve"> </w:t>
            </w:r>
            <w:r>
              <w:rPr>
                <w:rFonts w:ascii="Times New Roman" w:hAnsi="Times New Roman" w:cs="Times New Roman"/>
                <w:sz w:val="16"/>
                <w:szCs w:val="16"/>
                <w:lang w:val="ru-RU" w:eastAsia="ru-RU"/>
              </w:rPr>
              <w:t>берешег</w:t>
            </w:r>
            <w:r>
              <w:rPr>
                <w:rFonts w:ascii="Times New Roman" w:hAnsi="Times New Roman" w:cs="Times New Roman"/>
                <w:sz w:val="16"/>
                <w:szCs w:val="16"/>
                <w:lang w:eastAsia="ru-RU"/>
              </w:rPr>
              <w:t>i</w:t>
            </w:r>
          </w:p>
        </w:tc>
        <w:tc>
          <w:tcPr>
            <w:tcW w:w="993" w:type="dxa"/>
            <w:tcBorders>
              <w:top w:val="single" w:sz="4" w:space="0" w:color="auto"/>
              <w:left w:val="nil"/>
              <w:bottom w:val="single" w:sz="4" w:space="0" w:color="auto"/>
              <w:right w:val="single" w:sz="4" w:space="0" w:color="auto"/>
            </w:tcBorders>
          </w:tcPr>
          <w:p w:rsidR="00734C73" w:rsidRDefault="003202D1">
            <w:pPr>
              <w:spacing w:after="0" w:line="240" w:lineRule="auto"/>
              <w:jc w:val="center"/>
              <w:rPr>
                <w:rFonts w:ascii="Arial" w:eastAsia="Times New Roman" w:hAnsi="Arial" w:cs="Arial"/>
                <w:b/>
                <w:bCs/>
                <w:sz w:val="16"/>
                <w:szCs w:val="16"/>
                <w:lang w:val="ru-RU" w:eastAsia="ru-RU"/>
              </w:rPr>
            </w:pPr>
            <w:r>
              <w:rPr>
                <w:rFonts w:ascii="Arial" w:eastAsia="Times New Roman" w:hAnsi="Arial" w:cs="Arial"/>
                <w:b/>
                <w:bCs/>
                <w:sz w:val="16"/>
                <w:szCs w:val="16"/>
                <w:lang w:val="ru-RU" w:eastAsia="ru-RU"/>
              </w:rPr>
              <w:t>640</w:t>
            </w:r>
          </w:p>
        </w:tc>
        <w:tc>
          <w:tcPr>
            <w:tcW w:w="1551" w:type="dxa"/>
            <w:tcBorders>
              <w:top w:val="single" w:sz="4" w:space="0" w:color="auto"/>
              <w:left w:val="nil"/>
              <w:bottom w:val="single" w:sz="4" w:space="0" w:color="auto"/>
              <w:right w:val="single" w:sz="4" w:space="0" w:color="auto"/>
            </w:tcBorders>
            <w:noWrap/>
            <w:vAlign w:val="bottom"/>
          </w:tcPr>
          <w:p w:rsidR="00734C73" w:rsidRDefault="00734C73">
            <w:pPr>
              <w:spacing w:after="0" w:line="240" w:lineRule="auto"/>
              <w:jc w:val="right"/>
              <w:rPr>
                <w:rFonts w:ascii="Times New Roman" w:eastAsia="Times New Roman" w:hAnsi="Times New Roman" w:cs="Times New Roman"/>
                <w:b/>
                <w:bCs/>
                <w:color w:val="000000"/>
                <w:sz w:val="16"/>
                <w:szCs w:val="16"/>
                <w:lang w:val="ru-RU" w:eastAsia="ru-RU"/>
              </w:rPr>
            </w:pPr>
          </w:p>
        </w:tc>
        <w:tc>
          <w:tcPr>
            <w:tcW w:w="1507" w:type="dxa"/>
            <w:tcBorders>
              <w:top w:val="single" w:sz="4" w:space="0" w:color="auto"/>
              <w:left w:val="nil"/>
              <w:bottom w:val="single" w:sz="4" w:space="0" w:color="auto"/>
              <w:right w:val="single" w:sz="4" w:space="0" w:color="auto"/>
            </w:tcBorders>
            <w:noWrap/>
            <w:vAlign w:val="bottom"/>
          </w:tcPr>
          <w:p w:rsidR="00734C73" w:rsidRDefault="00734C73">
            <w:pPr>
              <w:spacing w:after="0" w:line="240" w:lineRule="auto"/>
              <w:jc w:val="right"/>
              <w:rPr>
                <w:rFonts w:ascii="Times New Roman" w:eastAsia="Times New Roman" w:hAnsi="Times New Roman" w:cs="Times New Roman"/>
                <w:b/>
                <w:bCs/>
                <w:color w:val="000000"/>
                <w:sz w:val="16"/>
                <w:szCs w:val="16"/>
                <w:lang w:val="ru-RU" w:eastAsia="ru-RU"/>
              </w:rPr>
            </w:pPr>
          </w:p>
        </w:tc>
      </w:tr>
      <w:tr w:rsidR="00734C73">
        <w:trPr>
          <w:trHeight w:val="204"/>
        </w:trPr>
        <w:tc>
          <w:tcPr>
            <w:tcW w:w="5709" w:type="dxa"/>
            <w:tcBorders>
              <w:top w:val="single" w:sz="4" w:space="0" w:color="auto"/>
              <w:left w:val="single" w:sz="4" w:space="0" w:color="auto"/>
              <w:bottom w:val="single" w:sz="4" w:space="0" w:color="auto"/>
              <w:right w:val="single" w:sz="4" w:space="0" w:color="auto"/>
            </w:tcBorders>
            <w:noWrap/>
          </w:tcPr>
          <w:p w:rsidR="00734C73" w:rsidRDefault="003202D1">
            <w:pPr>
              <w:spacing w:after="0" w:line="240" w:lineRule="auto"/>
              <w:rPr>
                <w:rFonts w:ascii="Times New Roman" w:hAnsi="Times New Roman" w:cs="Times New Roman"/>
                <w:sz w:val="16"/>
                <w:szCs w:val="16"/>
                <w:lang w:eastAsia="ru-RU"/>
              </w:rPr>
            </w:pPr>
            <w:r>
              <w:rPr>
                <w:rFonts w:ascii="Times New Roman" w:hAnsi="Times New Roman" w:cs="Times New Roman"/>
                <w:sz w:val="16"/>
                <w:szCs w:val="16"/>
                <w:lang w:val="ru-RU" w:eastAsia="ru-RU"/>
              </w:rPr>
              <w:t>Қайтарылмаған</w:t>
            </w:r>
            <w:r>
              <w:rPr>
                <w:rFonts w:ascii="Times New Roman" w:hAnsi="Times New Roman" w:cs="Times New Roman"/>
                <w:sz w:val="16"/>
                <w:szCs w:val="16"/>
                <w:lang w:eastAsia="ru-RU"/>
              </w:rPr>
              <w:t xml:space="preserve"> </w:t>
            </w:r>
            <w:r>
              <w:rPr>
                <w:rFonts w:ascii="Times New Roman" w:hAnsi="Times New Roman" w:cs="Times New Roman"/>
                <w:sz w:val="16"/>
                <w:szCs w:val="16"/>
                <w:lang w:val="ru-RU" w:eastAsia="ru-RU"/>
              </w:rPr>
              <w:t>материалдық</w:t>
            </w:r>
            <w:r>
              <w:rPr>
                <w:rFonts w:ascii="Times New Roman" w:hAnsi="Times New Roman" w:cs="Times New Roman"/>
                <w:sz w:val="16"/>
                <w:szCs w:val="16"/>
                <w:lang w:eastAsia="ru-RU"/>
              </w:rPr>
              <w:t xml:space="preserve"> </w:t>
            </w:r>
            <w:r>
              <w:rPr>
                <w:rFonts w:ascii="Times New Roman" w:hAnsi="Times New Roman" w:cs="Times New Roman"/>
                <w:sz w:val="16"/>
                <w:szCs w:val="16"/>
                <w:lang w:val="ru-RU" w:eastAsia="ru-RU"/>
              </w:rPr>
              <w:t>құндылықтар</w:t>
            </w:r>
            <w:r>
              <w:rPr>
                <w:rFonts w:ascii="Times New Roman" w:hAnsi="Times New Roman" w:cs="Times New Roman"/>
                <w:sz w:val="16"/>
                <w:szCs w:val="16"/>
                <w:lang w:eastAsia="ru-RU"/>
              </w:rPr>
              <w:t xml:space="preserve"> </w:t>
            </w:r>
            <w:r>
              <w:rPr>
                <w:rFonts w:ascii="Times New Roman" w:hAnsi="Times New Roman" w:cs="Times New Roman"/>
                <w:sz w:val="16"/>
                <w:szCs w:val="16"/>
                <w:lang w:val="ru-RU" w:eastAsia="ru-RU"/>
              </w:rPr>
              <w:t>үшін</w:t>
            </w:r>
            <w:r>
              <w:rPr>
                <w:rFonts w:ascii="Times New Roman" w:hAnsi="Times New Roman" w:cs="Times New Roman"/>
                <w:sz w:val="16"/>
                <w:szCs w:val="16"/>
                <w:lang w:eastAsia="ru-RU"/>
              </w:rPr>
              <w:t xml:space="preserve"> </w:t>
            </w:r>
            <w:r>
              <w:rPr>
                <w:rFonts w:ascii="Times New Roman" w:hAnsi="Times New Roman" w:cs="Times New Roman"/>
                <w:sz w:val="16"/>
                <w:szCs w:val="16"/>
                <w:lang w:val="ru-RU" w:eastAsia="ru-RU"/>
              </w:rPr>
              <w:t>оқушылар</w:t>
            </w:r>
            <w:r>
              <w:rPr>
                <w:rFonts w:ascii="Times New Roman" w:hAnsi="Times New Roman" w:cs="Times New Roman"/>
                <w:sz w:val="16"/>
                <w:szCs w:val="16"/>
                <w:lang w:eastAsia="ru-RU"/>
              </w:rPr>
              <w:t xml:space="preserve"> </w:t>
            </w:r>
            <w:r>
              <w:rPr>
                <w:rFonts w:ascii="Times New Roman" w:hAnsi="Times New Roman" w:cs="Times New Roman"/>
                <w:sz w:val="16"/>
                <w:szCs w:val="16"/>
                <w:lang w:val="ru-RU" w:eastAsia="ru-RU"/>
              </w:rPr>
              <w:t>мен</w:t>
            </w:r>
            <w:r>
              <w:rPr>
                <w:rFonts w:ascii="Times New Roman" w:hAnsi="Times New Roman" w:cs="Times New Roman"/>
                <w:sz w:val="16"/>
                <w:szCs w:val="16"/>
                <w:lang w:eastAsia="ru-RU"/>
              </w:rPr>
              <w:t xml:space="preserve"> </w:t>
            </w:r>
            <w:r>
              <w:rPr>
                <w:rFonts w:ascii="Times New Roman" w:hAnsi="Times New Roman" w:cs="Times New Roman"/>
                <w:sz w:val="16"/>
                <w:szCs w:val="16"/>
                <w:lang w:val="ru-RU" w:eastAsia="ru-RU"/>
              </w:rPr>
              <w:t>студенттердің</w:t>
            </w:r>
            <w:r>
              <w:rPr>
                <w:rFonts w:ascii="Times New Roman" w:hAnsi="Times New Roman" w:cs="Times New Roman"/>
                <w:sz w:val="16"/>
                <w:szCs w:val="16"/>
                <w:lang w:eastAsia="ru-RU"/>
              </w:rPr>
              <w:t xml:space="preserve"> </w:t>
            </w:r>
            <w:r>
              <w:rPr>
                <w:rFonts w:ascii="Times New Roman" w:hAnsi="Times New Roman" w:cs="Times New Roman"/>
                <w:sz w:val="16"/>
                <w:szCs w:val="16"/>
                <w:lang w:val="ru-RU" w:eastAsia="ru-RU"/>
              </w:rPr>
              <w:t>берешегі</w:t>
            </w:r>
          </w:p>
        </w:tc>
        <w:tc>
          <w:tcPr>
            <w:tcW w:w="993" w:type="dxa"/>
            <w:tcBorders>
              <w:top w:val="single" w:sz="4" w:space="0" w:color="auto"/>
              <w:left w:val="nil"/>
              <w:bottom w:val="single" w:sz="4" w:space="0" w:color="auto"/>
              <w:right w:val="single" w:sz="4" w:space="0" w:color="auto"/>
            </w:tcBorders>
          </w:tcPr>
          <w:p w:rsidR="00734C73" w:rsidRDefault="003202D1">
            <w:pPr>
              <w:spacing w:after="0" w:line="240" w:lineRule="auto"/>
              <w:jc w:val="center"/>
              <w:rPr>
                <w:rFonts w:ascii="Arial" w:eastAsia="Times New Roman" w:hAnsi="Arial" w:cs="Arial"/>
                <w:b/>
                <w:bCs/>
                <w:sz w:val="16"/>
                <w:szCs w:val="16"/>
                <w:lang w:val="ru-RU" w:eastAsia="ru-RU"/>
              </w:rPr>
            </w:pPr>
            <w:r>
              <w:rPr>
                <w:rFonts w:ascii="Arial" w:eastAsia="Times New Roman" w:hAnsi="Arial" w:cs="Arial"/>
                <w:b/>
                <w:bCs/>
                <w:sz w:val="16"/>
                <w:szCs w:val="16"/>
                <w:lang w:val="ru-RU" w:eastAsia="ru-RU"/>
              </w:rPr>
              <w:t>650</w:t>
            </w:r>
          </w:p>
        </w:tc>
        <w:tc>
          <w:tcPr>
            <w:tcW w:w="1551" w:type="dxa"/>
            <w:tcBorders>
              <w:top w:val="single" w:sz="4" w:space="0" w:color="auto"/>
              <w:left w:val="nil"/>
              <w:bottom w:val="single" w:sz="4" w:space="0" w:color="auto"/>
              <w:right w:val="single" w:sz="4" w:space="0" w:color="auto"/>
            </w:tcBorders>
            <w:noWrap/>
            <w:vAlign w:val="bottom"/>
          </w:tcPr>
          <w:p w:rsidR="00734C73" w:rsidRDefault="00734C73">
            <w:pPr>
              <w:spacing w:after="0" w:line="240" w:lineRule="auto"/>
              <w:jc w:val="right"/>
              <w:rPr>
                <w:rFonts w:ascii="Times New Roman" w:eastAsia="Times New Roman" w:hAnsi="Times New Roman" w:cs="Times New Roman"/>
                <w:b/>
                <w:bCs/>
                <w:color w:val="000000"/>
                <w:sz w:val="16"/>
                <w:szCs w:val="16"/>
                <w:lang w:val="ru-RU" w:eastAsia="ru-RU"/>
              </w:rPr>
            </w:pPr>
          </w:p>
        </w:tc>
        <w:tc>
          <w:tcPr>
            <w:tcW w:w="1507" w:type="dxa"/>
            <w:tcBorders>
              <w:top w:val="single" w:sz="4" w:space="0" w:color="auto"/>
              <w:left w:val="nil"/>
              <w:bottom w:val="single" w:sz="4" w:space="0" w:color="auto"/>
              <w:right w:val="single" w:sz="4" w:space="0" w:color="auto"/>
            </w:tcBorders>
            <w:noWrap/>
            <w:vAlign w:val="bottom"/>
          </w:tcPr>
          <w:p w:rsidR="00734C73" w:rsidRDefault="00734C73">
            <w:pPr>
              <w:spacing w:after="0" w:line="240" w:lineRule="auto"/>
              <w:jc w:val="right"/>
              <w:rPr>
                <w:rFonts w:ascii="Times New Roman" w:eastAsia="Times New Roman" w:hAnsi="Times New Roman" w:cs="Times New Roman"/>
                <w:b/>
                <w:bCs/>
                <w:color w:val="000000"/>
                <w:sz w:val="16"/>
                <w:szCs w:val="16"/>
                <w:lang w:val="ru-RU" w:eastAsia="ru-RU"/>
              </w:rPr>
            </w:pPr>
          </w:p>
        </w:tc>
      </w:tr>
      <w:tr w:rsidR="00734C73">
        <w:trPr>
          <w:trHeight w:val="204"/>
        </w:trPr>
        <w:tc>
          <w:tcPr>
            <w:tcW w:w="5709" w:type="dxa"/>
            <w:tcBorders>
              <w:top w:val="single" w:sz="4" w:space="0" w:color="auto"/>
              <w:left w:val="single" w:sz="4" w:space="0" w:color="auto"/>
              <w:bottom w:val="single" w:sz="4" w:space="0" w:color="auto"/>
              <w:right w:val="single" w:sz="4" w:space="0" w:color="auto"/>
            </w:tcBorders>
            <w:noWrap/>
          </w:tcPr>
          <w:p w:rsidR="00734C73" w:rsidRDefault="003202D1">
            <w:pPr>
              <w:spacing w:after="0" w:line="240" w:lineRule="auto"/>
              <w:rPr>
                <w:rFonts w:ascii="Times New Roman" w:hAnsi="Times New Roman" w:cs="Times New Roman"/>
                <w:sz w:val="16"/>
                <w:szCs w:val="16"/>
                <w:lang w:val="ru-RU" w:eastAsia="ru-RU"/>
              </w:rPr>
            </w:pPr>
            <w:r>
              <w:rPr>
                <w:rFonts w:ascii="Times New Roman" w:hAnsi="Times New Roman" w:cs="Times New Roman"/>
                <w:sz w:val="16"/>
                <w:szCs w:val="16"/>
                <w:lang w:val="ru-RU" w:eastAsia="ru-RU"/>
              </w:rPr>
              <w:t>Ауыспалы спорт жүлделерi мен кубоктары</w:t>
            </w:r>
          </w:p>
        </w:tc>
        <w:tc>
          <w:tcPr>
            <w:tcW w:w="993" w:type="dxa"/>
            <w:tcBorders>
              <w:top w:val="single" w:sz="4" w:space="0" w:color="auto"/>
              <w:left w:val="nil"/>
              <w:bottom w:val="single" w:sz="4" w:space="0" w:color="auto"/>
              <w:right w:val="single" w:sz="4" w:space="0" w:color="auto"/>
            </w:tcBorders>
          </w:tcPr>
          <w:p w:rsidR="00734C73" w:rsidRDefault="003202D1">
            <w:pPr>
              <w:spacing w:after="0" w:line="240" w:lineRule="auto"/>
              <w:jc w:val="center"/>
              <w:rPr>
                <w:rFonts w:ascii="Arial" w:eastAsia="Times New Roman" w:hAnsi="Arial" w:cs="Arial"/>
                <w:b/>
                <w:bCs/>
                <w:sz w:val="16"/>
                <w:szCs w:val="16"/>
                <w:lang w:val="ru-RU" w:eastAsia="ru-RU"/>
              </w:rPr>
            </w:pPr>
            <w:r>
              <w:rPr>
                <w:rFonts w:ascii="Arial" w:eastAsia="Times New Roman" w:hAnsi="Arial" w:cs="Arial"/>
                <w:b/>
                <w:bCs/>
                <w:sz w:val="16"/>
                <w:szCs w:val="16"/>
                <w:lang w:val="ru-RU" w:eastAsia="ru-RU"/>
              </w:rPr>
              <w:t>660</w:t>
            </w:r>
          </w:p>
        </w:tc>
        <w:tc>
          <w:tcPr>
            <w:tcW w:w="1551" w:type="dxa"/>
            <w:tcBorders>
              <w:top w:val="single" w:sz="4" w:space="0" w:color="auto"/>
              <w:left w:val="nil"/>
              <w:bottom w:val="single" w:sz="4" w:space="0" w:color="auto"/>
              <w:right w:val="single" w:sz="4" w:space="0" w:color="auto"/>
            </w:tcBorders>
            <w:noWrap/>
            <w:vAlign w:val="bottom"/>
          </w:tcPr>
          <w:p w:rsidR="00734C73" w:rsidRDefault="00734C73">
            <w:pPr>
              <w:spacing w:after="0" w:line="240" w:lineRule="auto"/>
              <w:jc w:val="right"/>
              <w:rPr>
                <w:rFonts w:ascii="Times New Roman" w:eastAsia="Times New Roman" w:hAnsi="Times New Roman" w:cs="Times New Roman"/>
                <w:b/>
                <w:bCs/>
                <w:color w:val="000000"/>
                <w:sz w:val="16"/>
                <w:szCs w:val="16"/>
                <w:lang w:val="ru-RU" w:eastAsia="ru-RU"/>
              </w:rPr>
            </w:pPr>
          </w:p>
        </w:tc>
        <w:tc>
          <w:tcPr>
            <w:tcW w:w="1507" w:type="dxa"/>
            <w:tcBorders>
              <w:top w:val="single" w:sz="4" w:space="0" w:color="auto"/>
              <w:left w:val="nil"/>
              <w:bottom w:val="single" w:sz="4" w:space="0" w:color="auto"/>
              <w:right w:val="single" w:sz="4" w:space="0" w:color="auto"/>
            </w:tcBorders>
            <w:noWrap/>
            <w:vAlign w:val="bottom"/>
          </w:tcPr>
          <w:p w:rsidR="00734C73" w:rsidRDefault="00734C73">
            <w:pPr>
              <w:spacing w:after="0" w:line="240" w:lineRule="auto"/>
              <w:jc w:val="right"/>
              <w:rPr>
                <w:rFonts w:ascii="Times New Roman" w:eastAsia="Times New Roman" w:hAnsi="Times New Roman" w:cs="Times New Roman"/>
                <w:b/>
                <w:bCs/>
                <w:color w:val="000000"/>
                <w:sz w:val="16"/>
                <w:szCs w:val="16"/>
                <w:lang w:val="ru-RU" w:eastAsia="ru-RU"/>
              </w:rPr>
            </w:pPr>
          </w:p>
        </w:tc>
      </w:tr>
      <w:tr w:rsidR="00734C73">
        <w:trPr>
          <w:trHeight w:val="204"/>
        </w:trPr>
        <w:tc>
          <w:tcPr>
            <w:tcW w:w="5709" w:type="dxa"/>
            <w:tcBorders>
              <w:top w:val="single" w:sz="4" w:space="0" w:color="auto"/>
              <w:left w:val="single" w:sz="4" w:space="0" w:color="auto"/>
              <w:bottom w:val="single" w:sz="4" w:space="0" w:color="auto"/>
              <w:right w:val="single" w:sz="4" w:space="0" w:color="auto"/>
            </w:tcBorders>
            <w:noWrap/>
          </w:tcPr>
          <w:p w:rsidR="00734C73" w:rsidRDefault="003202D1">
            <w:pPr>
              <w:spacing w:after="0" w:line="240" w:lineRule="auto"/>
              <w:rPr>
                <w:rFonts w:ascii="Times New Roman" w:hAnsi="Times New Roman" w:cs="Times New Roman"/>
                <w:sz w:val="16"/>
                <w:szCs w:val="16"/>
                <w:lang w:val="ru-RU" w:eastAsia="ru-RU"/>
              </w:rPr>
            </w:pPr>
            <w:r>
              <w:rPr>
                <w:rFonts w:ascii="Times New Roman" w:hAnsi="Times New Roman" w:cs="Times New Roman"/>
                <w:sz w:val="16"/>
                <w:szCs w:val="16"/>
                <w:lang w:val="ru-RU" w:eastAsia="ru-RU"/>
              </w:rPr>
              <w:t>Жолдамалар</w:t>
            </w:r>
          </w:p>
        </w:tc>
        <w:tc>
          <w:tcPr>
            <w:tcW w:w="993" w:type="dxa"/>
            <w:tcBorders>
              <w:top w:val="single" w:sz="4" w:space="0" w:color="auto"/>
              <w:left w:val="nil"/>
              <w:bottom w:val="single" w:sz="4" w:space="0" w:color="auto"/>
              <w:right w:val="single" w:sz="4" w:space="0" w:color="auto"/>
            </w:tcBorders>
          </w:tcPr>
          <w:p w:rsidR="00734C73" w:rsidRDefault="003202D1">
            <w:pPr>
              <w:spacing w:after="0" w:line="240" w:lineRule="auto"/>
              <w:jc w:val="center"/>
              <w:rPr>
                <w:rFonts w:ascii="Arial" w:eastAsia="Times New Roman" w:hAnsi="Arial" w:cs="Arial"/>
                <w:b/>
                <w:bCs/>
                <w:sz w:val="16"/>
                <w:szCs w:val="16"/>
                <w:lang w:val="ru-RU" w:eastAsia="ru-RU"/>
              </w:rPr>
            </w:pPr>
            <w:r>
              <w:rPr>
                <w:rFonts w:ascii="Arial" w:eastAsia="Times New Roman" w:hAnsi="Arial" w:cs="Arial"/>
                <w:b/>
                <w:bCs/>
                <w:sz w:val="16"/>
                <w:szCs w:val="16"/>
                <w:lang w:val="ru-RU" w:eastAsia="ru-RU"/>
              </w:rPr>
              <w:t>670</w:t>
            </w:r>
          </w:p>
        </w:tc>
        <w:tc>
          <w:tcPr>
            <w:tcW w:w="1551" w:type="dxa"/>
            <w:tcBorders>
              <w:top w:val="single" w:sz="4" w:space="0" w:color="auto"/>
              <w:left w:val="nil"/>
              <w:bottom w:val="single" w:sz="4" w:space="0" w:color="auto"/>
              <w:right w:val="single" w:sz="4" w:space="0" w:color="auto"/>
            </w:tcBorders>
            <w:noWrap/>
            <w:vAlign w:val="bottom"/>
          </w:tcPr>
          <w:p w:rsidR="00734C73" w:rsidRDefault="00734C73">
            <w:pPr>
              <w:spacing w:after="0" w:line="240" w:lineRule="auto"/>
              <w:jc w:val="right"/>
              <w:rPr>
                <w:rFonts w:ascii="Times New Roman" w:eastAsia="Times New Roman" w:hAnsi="Times New Roman" w:cs="Times New Roman"/>
                <w:b/>
                <w:bCs/>
                <w:color w:val="000000"/>
                <w:sz w:val="16"/>
                <w:szCs w:val="16"/>
                <w:lang w:val="ru-RU" w:eastAsia="ru-RU"/>
              </w:rPr>
            </w:pPr>
          </w:p>
        </w:tc>
        <w:tc>
          <w:tcPr>
            <w:tcW w:w="1507" w:type="dxa"/>
            <w:tcBorders>
              <w:top w:val="single" w:sz="4" w:space="0" w:color="auto"/>
              <w:left w:val="nil"/>
              <w:bottom w:val="single" w:sz="4" w:space="0" w:color="auto"/>
              <w:right w:val="single" w:sz="4" w:space="0" w:color="auto"/>
            </w:tcBorders>
            <w:noWrap/>
            <w:vAlign w:val="bottom"/>
          </w:tcPr>
          <w:p w:rsidR="00734C73" w:rsidRDefault="00734C73">
            <w:pPr>
              <w:spacing w:after="0" w:line="240" w:lineRule="auto"/>
              <w:jc w:val="right"/>
              <w:rPr>
                <w:rFonts w:ascii="Times New Roman" w:eastAsia="Times New Roman" w:hAnsi="Times New Roman" w:cs="Times New Roman"/>
                <w:b/>
                <w:bCs/>
                <w:color w:val="000000"/>
                <w:sz w:val="16"/>
                <w:szCs w:val="16"/>
                <w:lang w:val="ru-RU" w:eastAsia="ru-RU"/>
              </w:rPr>
            </w:pPr>
          </w:p>
        </w:tc>
      </w:tr>
      <w:tr w:rsidR="00734C73">
        <w:trPr>
          <w:trHeight w:val="204"/>
        </w:trPr>
        <w:tc>
          <w:tcPr>
            <w:tcW w:w="5709" w:type="dxa"/>
            <w:tcBorders>
              <w:top w:val="single" w:sz="4" w:space="0" w:color="auto"/>
              <w:left w:val="single" w:sz="4" w:space="0" w:color="auto"/>
              <w:bottom w:val="single" w:sz="4" w:space="0" w:color="auto"/>
              <w:right w:val="single" w:sz="4" w:space="0" w:color="auto"/>
            </w:tcBorders>
            <w:noWrap/>
          </w:tcPr>
          <w:p w:rsidR="00734C73" w:rsidRDefault="003202D1">
            <w:pPr>
              <w:spacing w:after="0" w:line="240" w:lineRule="auto"/>
              <w:rPr>
                <w:rFonts w:ascii="Times New Roman" w:hAnsi="Times New Roman" w:cs="Times New Roman"/>
                <w:sz w:val="16"/>
                <w:szCs w:val="16"/>
                <w:lang w:val="ru-RU" w:eastAsia="ru-RU"/>
              </w:rPr>
            </w:pPr>
            <w:r>
              <w:rPr>
                <w:rFonts w:ascii="Times New Roman" w:hAnsi="Times New Roman" w:cs="Times New Roman"/>
                <w:sz w:val="16"/>
                <w:szCs w:val="16"/>
                <w:lang w:val="ru-RU" w:eastAsia="ru-RU"/>
              </w:rPr>
              <w:t>Әскери техниканың оқулық құралдары</w:t>
            </w:r>
          </w:p>
        </w:tc>
        <w:tc>
          <w:tcPr>
            <w:tcW w:w="993" w:type="dxa"/>
            <w:tcBorders>
              <w:top w:val="single" w:sz="4" w:space="0" w:color="auto"/>
              <w:left w:val="nil"/>
              <w:bottom w:val="single" w:sz="4" w:space="0" w:color="auto"/>
              <w:right w:val="single" w:sz="4" w:space="0" w:color="auto"/>
            </w:tcBorders>
          </w:tcPr>
          <w:p w:rsidR="00734C73" w:rsidRDefault="003202D1">
            <w:pPr>
              <w:spacing w:after="0" w:line="240" w:lineRule="auto"/>
              <w:jc w:val="center"/>
              <w:rPr>
                <w:rFonts w:ascii="Arial" w:eastAsia="Times New Roman" w:hAnsi="Arial" w:cs="Arial"/>
                <w:b/>
                <w:bCs/>
                <w:sz w:val="16"/>
                <w:szCs w:val="16"/>
                <w:lang w:val="ru-RU" w:eastAsia="ru-RU"/>
              </w:rPr>
            </w:pPr>
            <w:r>
              <w:rPr>
                <w:rFonts w:ascii="Arial" w:eastAsia="Times New Roman" w:hAnsi="Arial" w:cs="Arial"/>
                <w:b/>
                <w:bCs/>
                <w:sz w:val="16"/>
                <w:szCs w:val="16"/>
                <w:lang w:val="ru-RU" w:eastAsia="ru-RU"/>
              </w:rPr>
              <w:t>680</w:t>
            </w:r>
          </w:p>
        </w:tc>
        <w:tc>
          <w:tcPr>
            <w:tcW w:w="1551" w:type="dxa"/>
            <w:tcBorders>
              <w:top w:val="single" w:sz="4" w:space="0" w:color="auto"/>
              <w:left w:val="nil"/>
              <w:bottom w:val="single" w:sz="4" w:space="0" w:color="auto"/>
              <w:right w:val="single" w:sz="4" w:space="0" w:color="auto"/>
            </w:tcBorders>
            <w:noWrap/>
            <w:vAlign w:val="bottom"/>
          </w:tcPr>
          <w:p w:rsidR="00734C73" w:rsidRDefault="00734C73">
            <w:pPr>
              <w:spacing w:after="0" w:line="240" w:lineRule="auto"/>
              <w:jc w:val="right"/>
              <w:rPr>
                <w:rFonts w:ascii="Times New Roman" w:eastAsia="Times New Roman" w:hAnsi="Times New Roman" w:cs="Times New Roman"/>
                <w:b/>
                <w:bCs/>
                <w:color w:val="000000"/>
                <w:sz w:val="16"/>
                <w:szCs w:val="16"/>
                <w:lang w:val="ru-RU" w:eastAsia="ru-RU"/>
              </w:rPr>
            </w:pPr>
          </w:p>
        </w:tc>
        <w:tc>
          <w:tcPr>
            <w:tcW w:w="1507" w:type="dxa"/>
            <w:tcBorders>
              <w:top w:val="single" w:sz="4" w:space="0" w:color="auto"/>
              <w:left w:val="nil"/>
              <w:bottom w:val="single" w:sz="4" w:space="0" w:color="auto"/>
              <w:right w:val="single" w:sz="4" w:space="0" w:color="auto"/>
            </w:tcBorders>
            <w:noWrap/>
            <w:vAlign w:val="bottom"/>
          </w:tcPr>
          <w:p w:rsidR="00734C73" w:rsidRDefault="00734C73">
            <w:pPr>
              <w:spacing w:after="0" w:line="240" w:lineRule="auto"/>
              <w:jc w:val="right"/>
              <w:rPr>
                <w:rFonts w:ascii="Times New Roman" w:eastAsia="Times New Roman" w:hAnsi="Times New Roman" w:cs="Times New Roman"/>
                <w:b/>
                <w:bCs/>
                <w:color w:val="000000"/>
                <w:sz w:val="16"/>
                <w:szCs w:val="16"/>
                <w:lang w:val="ru-RU" w:eastAsia="ru-RU"/>
              </w:rPr>
            </w:pPr>
          </w:p>
        </w:tc>
      </w:tr>
      <w:tr w:rsidR="00734C73">
        <w:trPr>
          <w:trHeight w:val="204"/>
        </w:trPr>
        <w:tc>
          <w:tcPr>
            <w:tcW w:w="5709" w:type="dxa"/>
            <w:tcBorders>
              <w:top w:val="single" w:sz="4" w:space="0" w:color="auto"/>
              <w:left w:val="single" w:sz="4" w:space="0" w:color="auto"/>
              <w:bottom w:val="single" w:sz="4" w:space="0" w:color="auto"/>
              <w:right w:val="single" w:sz="4" w:space="0" w:color="auto"/>
            </w:tcBorders>
            <w:noWrap/>
          </w:tcPr>
          <w:p w:rsidR="00734C73" w:rsidRDefault="003202D1">
            <w:pPr>
              <w:spacing w:after="0" w:line="240" w:lineRule="auto"/>
              <w:rPr>
                <w:rFonts w:ascii="Times New Roman" w:hAnsi="Times New Roman" w:cs="Times New Roman"/>
                <w:sz w:val="16"/>
                <w:szCs w:val="16"/>
                <w:lang w:val="ru-RU" w:eastAsia="ru-RU"/>
              </w:rPr>
            </w:pPr>
            <w:r>
              <w:rPr>
                <w:rFonts w:ascii="Times New Roman" w:hAnsi="Times New Roman" w:cs="Times New Roman"/>
                <w:sz w:val="16"/>
                <w:szCs w:val="16"/>
                <w:lang w:val="ru-RU" w:eastAsia="ru-RU"/>
              </w:rPr>
              <w:t>Мәдени мұра активтері</w:t>
            </w:r>
          </w:p>
        </w:tc>
        <w:tc>
          <w:tcPr>
            <w:tcW w:w="993" w:type="dxa"/>
            <w:tcBorders>
              <w:top w:val="single" w:sz="4" w:space="0" w:color="auto"/>
              <w:left w:val="nil"/>
              <w:bottom w:val="single" w:sz="4" w:space="0" w:color="auto"/>
              <w:right w:val="single" w:sz="4" w:space="0" w:color="auto"/>
            </w:tcBorders>
          </w:tcPr>
          <w:p w:rsidR="00734C73" w:rsidRDefault="003202D1">
            <w:pPr>
              <w:spacing w:after="0" w:line="240" w:lineRule="auto"/>
              <w:jc w:val="center"/>
              <w:rPr>
                <w:rFonts w:ascii="Arial" w:eastAsia="Times New Roman" w:hAnsi="Arial" w:cs="Arial"/>
                <w:b/>
                <w:bCs/>
                <w:sz w:val="16"/>
                <w:szCs w:val="16"/>
                <w:lang w:val="ru-RU" w:eastAsia="ru-RU"/>
              </w:rPr>
            </w:pPr>
            <w:r>
              <w:rPr>
                <w:rFonts w:ascii="Arial" w:eastAsia="Times New Roman" w:hAnsi="Arial" w:cs="Arial"/>
                <w:b/>
                <w:bCs/>
                <w:sz w:val="16"/>
                <w:szCs w:val="16"/>
                <w:lang w:val="ru-RU" w:eastAsia="ru-RU"/>
              </w:rPr>
              <w:t>690</w:t>
            </w:r>
          </w:p>
        </w:tc>
        <w:tc>
          <w:tcPr>
            <w:tcW w:w="1551" w:type="dxa"/>
            <w:tcBorders>
              <w:top w:val="single" w:sz="4" w:space="0" w:color="auto"/>
              <w:left w:val="nil"/>
              <w:bottom w:val="single" w:sz="4" w:space="0" w:color="auto"/>
              <w:right w:val="single" w:sz="4" w:space="0" w:color="auto"/>
            </w:tcBorders>
            <w:noWrap/>
            <w:vAlign w:val="bottom"/>
          </w:tcPr>
          <w:p w:rsidR="00734C73" w:rsidRDefault="00734C73">
            <w:pPr>
              <w:spacing w:after="0" w:line="240" w:lineRule="auto"/>
              <w:jc w:val="right"/>
              <w:rPr>
                <w:rFonts w:ascii="Times New Roman" w:eastAsia="Times New Roman" w:hAnsi="Times New Roman" w:cs="Times New Roman"/>
                <w:b/>
                <w:bCs/>
                <w:color w:val="000000"/>
                <w:sz w:val="16"/>
                <w:szCs w:val="16"/>
                <w:lang w:val="ru-RU" w:eastAsia="ru-RU"/>
              </w:rPr>
            </w:pPr>
          </w:p>
        </w:tc>
        <w:tc>
          <w:tcPr>
            <w:tcW w:w="1507" w:type="dxa"/>
            <w:tcBorders>
              <w:top w:val="single" w:sz="4" w:space="0" w:color="auto"/>
              <w:left w:val="nil"/>
              <w:bottom w:val="single" w:sz="4" w:space="0" w:color="auto"/>
              <w:right w:val="single" w:sz="4" w:space="0" w:color="auto"/>
            </w:tcBorders>
            <w:noWrap/>
            <w:vAlign w:val="bottom"/>
          </w:tcPr>
          <w:p w:rsidR="00734C73" w:rsidRDefault="00734C73">
            <w:pPr>
              <w:spacing w:after="0" w:line="240" w:lineRule="auto"/>
              <w:jc w:val="right"/>
              <w:rPr>
                <w:rFonts w:ascii="Times New Roman" w:eastAsia="Times New Roman" w:hAnsi="Times New Roman" w:cs="Times New Roman"/>
                <w:b/>
                <w:bCs/>
                <w:color w:val="000000"/>
                <w:sz w:val="16"/>
                <w:szCs w:val="16"/>
                <w:lang w:val="ru-RU" w:eastAsia="ru-RU"/>
              </w:rPr>
            </w:pPr>
          </w:p>
        </w:tc>
      </w:tr>
      <w:tr w:rsidR="00734C73">
        <w:trPr>
          <w:trHeight w:val="204"/>
        </w:trPr>
        <w:tc>
          <w:tcPr>
            <w:tcW w:w="5709" w:type="dxa"/>
            <w:tcBorders>
              <w:top w:val="single" w:sz="4" w:space="0" w:color="auto"/>
              <w:left w:val="single" w:sz="4" w:space="0" w:color="auto"/>
              <w:bottom w:val="single" w:sz="4" w:space="0" w:color="auto"/>
              <w:right w:val="single" w:sz="4" w:space="0" w:color="auto"/>
            </w:tcBorders>
            <w:noWrap/>
          </w:tcPr>
          <w:p w:rsidR="00734C73" w:rsidRDefault="003202D1">
            <w:pPr>
              <w:spacing w:after="0" w:line="240" w:lineRule="auto"/>
              <w:rPr>
                <w:rFonts w:ascii="Times New Roman" w:hAnsi="Times New Roman" w:cs="Times New Roman"/>
                <w:sz w:val="16"/>
                <w:szCs w:val="16"/>
                <w:lang w:val="ru-RU" w:eastAsia="ru-RU"/>
              </w:rPr>
            </w:pPr>
            <w:r>
              <w:rPr>
                <w:rFonts w:ascii="Times New Roman" w:hAnsi="Times New Roman" w:cs="Times New Roman"/>
                <w:sz w:val="16"/>
                <w:szCs w:val="16"/>
                <w:lang w:val="ru-RU" w:eastAsia="ru-RU"/>
              </w:rPr>
              <w:t>Мемлекет меншігіне айналдырылған мүлік</w:t>
            </w:r>
          </w:p>
        </w:tc>
        <w:tc>
          <w:tcPr>
            <w:tcW w:w="993" w:type="dxa"/>
            <w:tcBorders>
              <w:top w:val="single" w:sz="4" w:space="0" w:color="auto"/>
              <w:left w:val="nil"/>
              <w:bottom w:val="single" w:sz="4" w:space="0" w:color="auto"/>
              <w:right w:val="single" w:sz="4" w:space="0" w:color="auto"/>
            </w:tcBorders>
          </w:tcPr>
          <w:p w:rsidR="00734C73" w:rsidRDefault="003202D1">
            <w:pPr>
              <w:spacing w:after="0" w:line="240" w:lineRule="auto"/>
              <w:jc w:val="center"/>
              <w:rPr>
                <w:rFonts w:ascii="Arial" w:eastAsia="Times New Roman" w:hAnsi="Arial" w:cs="Arial"/>
                <w:b/>
                <w:bCs/>
                <w:sz w:val="16"/>
                <w:szCs w:val="16"/>
                <w:lang w:val="ru-RU" w:eastAsia="ru-RU"/>
              </w:rPr>
            </w:pPr>
            <w:r>
              <w:rPr>
                <w:rFonts w:ascii="Arial" w:eastAsia="Times New Roman" w:hAnsi="Arial" w:cs="Arial"/>
                <w:b/>
                <w:bCs/>
                <w:sz w:val="16"/>
                <w:szCs w:val="16"/>
                <w:lang w:val="ru-RU" w:eastAsia="ru-RU"/>
              </w:rPr>
              <w:t>700</w:t>
            </w:r>
          </w:p>
        </w:tc>
        <w:tc>
          <w:tcPr>
            <w:tcW w:w="1551" w:type="dxa"/>
            <w:tcBorders>
              <w:top w:val="single" w:sz="4" w:space="0" w:color="auto"/>
              <w:left w:val="nil"/>
              <w:bottom w:val="single" w:sz="4" w:space="0" w:color="auto"/>
              <w:right w:val="single" w:sz="4" w:space="0" w:color="auto"/>
            </w:tcBorders>
            <w:noWrap/>
            <w:vAlign w:val="bottom"/>
          </w:tcPr>
          <w:p w:rsidR="00734C73" w:rsidRDefault="00734C73">
            <w:pPr>
              <w:spacing w:after="0" w:line="240" w:lineRule="auto"/>
              <w:jc w:val="right"/>
              <w:rPr>
                <w:rFonts w:ascii="Times New Roman" w:eastAsia="Times New Roman" w:hAnsi="Times New Roman" w:cs="Times New Roman"/>
                <w:b/>
                <w:bCs/>
                <w:color w:val="000000"/>
                <w:sz w:val="16"/>
                <w:szCs w:val="16"/>
                <w:lang w:val="ru-RU" w:eastAsia="ru-RU"/>
              </w:rPr>
            </w:pPr>
          </w:p>
        </w:tc>
        <w:tc>
          <w:tcPr>
            <w:tcW w:w="1507" w:type="dxa"/>
            <w:tcBorders>
              <w:top w:val="single" w:sz="4" w:space="0" w:color="auto"/>
              <w:left w:val="nil"/>
              <w:bottom w:val="single" w:sz="4" w:space="0" w:color="auto"/>
              <w:right w:val="single" w:sz="4" w:space="0" w:color="auto"/>
            </w:tcBorders>
            <w:noWrap/>
            <w:vAlign w:val="bottom"/>
          </w:tcPr>
          <w:p w:rsidR="00734C73" w:rsidRDefault="00734C73">
            <w:pPr>
              <w:spacing w:after="0" w:line="240" w:lineRule="auto"/>
              <w:jc w:val="right"/>
              <w:rPr>
                <w:rFonts w:ascii="Times New Roman" w:eastAsia="Times New Roman" w:hAnsi="Times New Roman" w:cs="Times New Roman"/>
                <w:b/>
                <w:bCs/>
                <w:color w:val="000000"/>
                <w:sz w:val="16"/>
                <w:szCs w:val="16"/>
                <w:lang w:val="ru-RU" w:eastAsia="ru-RU"/>
              </w:rPr>
            </w:pPr>
          </w:p>
        </w:tc>
      </w:tr>
      <w:tr w:rsidR="00734C73">
        <w:trPr>
          <w:trHeight w:val="204"/>
        </w:trPr>
        <w:tc>
          <w:tcPr>
            <w:tcW w:w="5709" w:type="dxa"/>
            <w:tcBorders>
              <w:top w:val="single" w:sz="4" w:space="0" w:color="auto"/>
              <w:left w:val="single" w:sz="4" w:space="0" w:color="auto"/>
              <w:bottom w:val="single" w:sz="4" w:space="0" w:color="auto"/>
              <w:right w:val="single" w:sz="4" w:space="0" w:color="auto"/>
            </w:tcBorders>
            <w:noWrap/>
          </w:tcPr>
          <w:p w:rsidR="00734C73" w:rsidRDefault="003202D1">
            <w:pPr>
              <w:spacing w:after="0" w:line="240" w:lineRule="auto"/>
              <w:rPr>
                <w:rFonts w:ascii="Times New Roman" w:hAnsi="Times New Roman" w:cs="Times New Roman"/>
                <w:sz w:val="16"/>
                <w:szCs w:val="16"/>
                <w:lang w:val="ru-RU" w:eastAsia="ru-RU"/>
              </w:rPr>
            </w:pPr>
            <w:r>
              <w:rPr>
                <w:rFonts w:ascii="Times New Roman" w:hAnsi="Times New Roman" w:cs="Times New Roman"/>
                <w:sz w:val="16"/>
                <w:szCs w:val="16"/>
                <w:lang w:val="ru-RU" w:eastAsia="ru-RU"/>
              </w:rPr>
              <w:t>Қызметкерлердің оқу бойынша берешегі</w:t>
            </w:r>
          </w:p>
        </w:tc>
        <w:tc>
          <w:tcPr>
            <w:tcW w:w="993" w:type="dxa"/>
            <w:tcBorders>
              <w:top w:val="single" w:sz="4" w:space="0" w:color="auto"/>
              <w:left w:val="nil"/>
              <w:bottom w:val="single" w:sz="4" w:space="0" w:color="auto"/>
              <w:right w:val="single" w:sz="4" w:space="0" w:color="auto"/>
            </w:tcBorders>
          </w:tcPr>
          <w:p w:rsidR="00734C73" w:rsidRDefault="003202D1">
            <w:pPr>
              <w:spacing w:after="0" w:line="240" w:lineRule="auto"/>
              <w:jc w:val="center"/>
              <w:rPr>
                <w:rFonts w:ascii="Arial" w:eastAsia="Times New Roman" w:hAnsi="Arial" w:cs="Arial"/>
                <w:b/>
                <w:bCs/>
                <w:sz w:val="16"/>
                <w:szCs w:val="16"/>
                <w:lang w:val="ru-RU" w:eastAsia="ru-RU"/>
              </w:rPr>
            </w:pPr>
            <w:r>
              <w:rPr>
                <w:rFonts w:ascii="Arial" w:eastAsia="Times New Roman" w:hAnsi="Arial" w:cs="Arial"/>
                <w:b/>
                <w:bCs/>
                <w:sz w:val="16"/>
                <w:szCs w:val="16"/>
                <w:lang w:val="ru-RU" w:eastAsia="ru-RU"/>
              </w:rPr>
              <w:t>710</w:t>
            </w:r>
          </w:p>
        </w:tc>
        <w:tc>
          <w:tcPr>
            <w:tcW w:w="1551" w:type="dxa"/>
            <w:tcBorders>
              <w:top w:val="single" w:sz="4" w:space="0" w:color="auto"/>
              <w:left w:val="nil"/>
              <w:bottom w:val="single" w:sz="4" w:space="0" w:color="auto"/>
              <w:right w:val="single" w:sz="4" w:space="0" w:color="auto"/>
            </w:tcBorders>
            <w:noWrap/>
            <w:vAlign w:val="bottom"/>
          </w:tcPr>
          <w:p w:rsidR="00734C73" w:rsidRDefault="00734C73">
            <w:pPr>
              <w:spacing w:after="0" w:line="240" w:lineRule="auto"/>
              <w:jc w:val="right"/>
              <w:rPr>
                <w:rFonts w:ascii="Times New Roman" w:eastAsia="Times New Roman" w:hAnsi="Times New Roman" w:cs="Times New Roman"/>
                <w:b/>
                <w:bCs/>
                <w:color w:val="000000"/>
                <w:sz w:val="16"/>
                <w:szCs w:val="16"/>
                <w:lang w:val="ru-RU" w:eastAsia="ru-RU"/>
              </w:rPr>
            </w:pPr>
          </w:p>
        </w:tc>
        <w:tc>
          <w:tcPr>
            <w:tcW w:w="1507" w:type="dxa"/>
            <w:tcBorders>
              <w:top w:val="single" w:sz="4" w:space="0" w:color="auto"/>
              <w:left w:val="nil"/>
              <w:bottom w:val="single" w:sz="4" w:space="0" w:color="auto"/>
              <w:right w:val="single" w:sz="4" w:space="0" w:color="auto"/>
            </w:tcBorders>
            <w:noWrap/>
            <w:vAlign w:val="bottom"/>
          </w:tcPr>
          <w:p w:rsidR="00734C73" w:rsidRDefault="00734C73">
            <w:pPr>
              <w:spacing w:after="0" w:line="240" w:lineRule="auto"/>
              <w:jc w:val="right"/>
              <w:rPr>
                <w:rFonts w:ascii="Times New Roman" w:eastAsia="Times New Roman" w:hAnsi="Times New Roman" w:cs="Times New Roman"/>
                <w:b/>
                <w:bCs/>
                <w:color w:val="000000"/>
                <w:sz w:val="16"/>
                <w:szCs w:val="16"/>
                <w:lang w:val="ru-RU" w:eastAsia="ru-RU"/>
              </w:rPr>
            </w:pPr>
          </w:p>
        </w:tc>
      </w:tr>
    </w:tbl>
    <w:p w:rsidR="00734C73" w:rsidRDefault="003202D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Жоғарыда көрсетілген кестеде 2024 жылы баланс валютасының 34,4%  немесе 575 545 128,9 мың теңгеге ұлғаюы байқалады. Мәселен, егер жыл басында баланс валютасы 1 668 948 536,7 мың теңгені құраса, жыл соңында       2 244 493 665,6 мың теңгені құраған.</w:t>
      </w:r>
    </w:p>
    <w:p w:rsidR="00734C73" w:rsidRDefault="003202D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2024 жылы активтердің негізгі құрамдас бөліктері ұзақ мерзімді активтер болып табылады, олардың үлесі жыл басында 93,9% немесе 1 567 749 879,9   мың теңгені, жыл соңында 91,2% немесе 2 048 525 053,5 мың теңгені құрады. Жыл басындағы баланс валютасындағы қысқа мерзімді активтердің үлес салмағы 6% немесе 101 198 656,8 мың теңгені, жыл соңына 8,7% немесе         195 968 612,1 мың теңгені құраған.</w:t>
      </w:r>
    </w:p>
    <w:p w:rsidR="00734C73" w:rsidRDefault="003202D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I.«Қысқа мерзімді активтер» бөлімінде ақша қаражаттары мен олардың баламалары, қысқа мерзімді дебиторлық берешек, қорлар және өзге де активтер көрсетіледі.</w:t>
      </w:r>
    </w:p>
    <w:p w:rsidR="00734C73" w:rsidRDefault="003202D1">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Қысқа мерзімді активтер құрылымында ең көп салмақты берілген қысқа мерзімді аванстар құрайды, мысалы, жыл басында 55,6% немесе 56 306 087,0 мың теңге, жыл соңында 70,8% немесе 138 833 574,9 мың теңге, ақшалай қаражат және олардың баламалары жыл басында 15,3% немесе 15 553 949,4 </w:t>
      </w:r>
      <w:r>
        <w:rPr>
          <w:rFonts w:ascii="Times New Roman" w:hAnsi="Times New Roman" w:cs="Times New Roman"/>
          <w:sz w:val="28"/>
          <w:szCs w:val="28"/>
          <w:lang w:val="kk-KZ"/>
        </w:rPr>
        <w:lastRenderedPageBreak/>
        <w:t>мың теңге, жыл соңына 12,3% немесе 24 292 052,2 мың теңге, қорлар жыл басында 16,5% немесе 16 749 980,0 мың теңге, жыл соңына 11,2% немесе                    22 000 707,1 мың теңге.</w:t>
      </w:r>
    </w:p>
    <w:p w:rsidR="00734C73" w:rsidRDefault="003202D1">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II. «Ұзақ мерзімді активтер» бөлімінде қаржылық инвестициялар, негізгі құралдар, аяқталмаған құрылыс және күрделі салымдар, материалдық емес активтер көрсетіледі.</w:t>
      </w:r>
    </w:p>
    <w:p w:rsidR="00734C73" w:rsidRDefault="003202D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Ұзақ мерзімді активтер құрылымындағы негізгі үлесін «Негізгі құралдар» алады, мысалы жыл басында 51,2% немесе 803 670 030,0 мың теңге, жыл соңында 52% немесе 1 065 505 576,4 мың теңге, аяқталмаған құрылыс және күрделі салымдар - жыл басында 26% немесе 408 135 093,6 мың теңге, жыл соңында 26,1% немесе 535 881 941,2 мың теңге және ұзақ мерзімді қаржы инвестициялар - жыл басына 22% немесе 346 229 041,0 мың теңге, жыл соңына 21,1% немесе 433 498 766,1 мың теңге.</w:t>
      </w:r>
    </w:p>
    <w:p w:rsidR="00734C73" w:rsidRDefault="003202D1">
      <w:pPr>
        <w:tabs>
          <w:tab w:val="left" w:pos="0"/>
          <w:tab w:val="left" w:pos="709"/>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b/>
          <w:sz w:val="28"/>
          <w:szCs w:val="28"/>
          <w:lang w:val="kk-KZ"/>
        </w:rPr>
        <w:tab/>
        <w:t xml:space="preserve">Түркістан облысы қаржы және мемлекеттік активтер басқармасы бойынша </w:t>
      </w:r>
      <w:r>
        <w:rPr>
          <w:rFonts w:ascii="Times New Roman" w:hAnsi="Times New Roman"/>
          <w:sz w:val="28"/>
          <w:szCs w:val="28"/>
          <w:lang w:val="kk-KZ"/>
        </w:rPr>
        <w:t>ШҚЕ</w:t>
      </w:r>
      <w:r>
        <w:rPr>
          <w:rFonts w:ascii="Times New Roman" w:hAnsi="Times New Roman" w:cs="Times New Roman"/>
          <w:spacing w:val="1"/>
          <w:sz w:val="28"/>
          <w:szCs w:val="28"/>
          <w:shd w:val="clear" w:color="auto" w:fill="FFFFFF"/>
          <w:lang w:val="kk-KZ"/>
        </w:rPr>
        <w:t xml:space="preserve"> әзірлеудің құқықтық негізінің объективтілігін, мемлекеттік сектордағы бухгалтерлік есептің жай-күйін талдау</w:t>
      </w:r>
      <w:r>
        <w:rPr>
          <w:rFonts w:ascii="Times New Roman" w:hAnsi="Times New Roman" w:cs="Times New Roman"/>
          <w:sz w:val="28"/>
          <w:szCs w:val="28"/>
          <w:lang w:val="kk-KZ"/>
        </w:rPr>
        <w:t>.</w:t>
      </w:r>
    </w:p>
    <w:p w:rsidR="00734C73" w:rsidRDefault="003202D1">
      <w:pPr>
        <w:pStyle w:val="HTML"/>
        <w:tabs>
          <w:tab w:val="clear" w:pos="916"/>
          <w:tab w:val="left" w:pos="709"/>
        </w:tabs>
        <w:jc w:val="both"/>
        <w:rPr>
          <w:rFonts w:ascii="Times New Roman" w:hAnsi="Times New Roman"/>
          <w:color w:val="FF0000"/>
          <w:sz w:val="28"/>
          <w:szCs w:val="28"/>
          <w:lang w:val="kk-KZ"/>
        </w:rPr>
      </w:pPr>
      <w:r>
        <w:rPr>
          <w:rFonts w:ascii="Times New Roman" w:hAnsi="Times New Roman"/>
          <w:color w:val="FF0000"/>
          <w:sz w:val="28"/>
          <w:szCs w:val="28"/>
          <w:lang w:val="kk-KZ"/>
        </w:rPr>
        <w:tab/>
      </w:r>
      <w:r>
        <w:rPr>
          <w:rFonts w:ascii="Times New Roman" w:hAnsi="Times New Roman"/>
          <w:sz w:val="28"/>
          <w:szCs w:val="28"/>
          <w:lang w:val="kk-KZ"/>
        </w:rPr>
        <w:t>Басқарма жергілікті бюджеттің атқарылуын басқаратын мемлекеттік орган болып табылады.</w:t>
      </w:r>
    </w:p>
    <w:p w:rsidR="00734C73" w:rsidRDefault="003202D1">
      <w:pPr>
        <w:tabs>
          <w:tab w:val="left" w:pos="1134"/>
        </w:tabs>
        <w:spacing w:after="0" w:line="2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Мемлекеттік органның міндеттерінің бірі жергілікті бюджеттің атқарылуы, бухгалтерлік есеп, бюджеттік есепке алу және жергілікті бюджеттің   орындалуы туралы есепті әзірлеу болып табылады.</w:t>
      </w:r>
    </w:p>
    <w:p w:rsidR="00734C73" w:rsidRDefault="003202D1">
      <w:pPr>
        <w:tabs>
          <w:tab w:val="left" w:pos="1134"/>
        </w:tabs>
        <w:spacing w:after="0" w:line="2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Мемлекеттік органның  функцияларына жергілікті бюджеттің атқарылуы туралы есебінің жасалуына талдау және бағалау арқылы мониторинг жүргізу, ҚР бюджеттік заңнамасына сәйкес, жергілікті бюджеттің атқарылуына айлық, тоқсандық, жылдық және басқада есептерді талдау және ұсыну, жергілікті бюджеттің атқарылуы бойынша жеделдік есептерді талдау және ұсыну, жергілікті бюджеттің орындалуы бойынша әдістемелік басшылық жасау  болып табылады.</w:t>
      </w:r>
    </w:p>
    <w:p w:rsidR="00734C73" w:rsidRDefault="003202D1">
      <w:pPr>
        <w:tabs>
          <w:tab w:val="left" w:pos="0"/>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val="kk-KZ"/>
        </w:rPr>
      </w:pPr>
      <w:r>
        <w:rPr>
          <w:rFonts w:ascii="Times New Roman" w:hAnsi="Times New Roman"/>
          <w:sz w:val="28"/>
          <w:szCs w:val="28"/>
          <w:lang w:val="kk-KZ"/>
        </w:rPr>
        <w:t>Басқарманың</w:t>
      </w:r>
      <w:r>
        <w:rPr>
          <w:rFonts w:ascii="Times New Roman" w:eastAsia="Times New Roman" w:hAnsi="Times New Roman" w:cs="Times New Roman"/>
          <w:sz w:val="28"/>
          <w:szCs w:val="28"/>
          <w:lang w:val="kk-KZ"/>
        </w:rPr>
        <w:t xml:space="preserve"> ШҚЕ-не  облыстық бюджеттік бағдарлама әкімшілерінің жеке қаржылық есептілігі кіреді.</w:t>
      </w:r>
    </w:p>
    <w:p w:rsidR="00734C73" w:rsidRDefault="003202D1">
      <w:pPr>
        <w:spacing w:after="0" w:line="240" w:lineRule="auto"/>
        <w:ind w:firstLine="709"/>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Іс жүзінде  қаржы бөлімі жергілікті бюджетті атқару жөніндегі уәкілетті органның бірыңғай ШҚЕ және ББӘ ретіндегі бөлім қызметінің нәтижелері туралы есеп жасайды.</w:t>
      </w:r>
    </w:p>
    <w:p w:rsidR="00734C73" w:rsidRDefault="003202D1">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t>2024 жылғы 31 желтоқсандағы жағдай бойынша ББӘ ШҚЕ нысандардың толық көлемінде ұсынылған және оған мыналар кіреді:</w:t>
      </w:r>
    </w:p>
    <w:p w:rsidR="00734C73" w:rsidRDefault="003202D1">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t>- 2025 жылғы 1 қаңтардағы жағдай бойынша шоғырландырылған бухгалтерлік баланс (ШҚЕ-1 нысан);</w:t>
      </w:r>
    </w:p>
    <w:p w:rsidR="00734C73" w:rsidRDefault="003202D1">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t xml:space="preserve">- </w:t>
      </w:r>
      <w:r>
        <w:rPr>
          <w:rFonts w:ascii="Times New Roman" w:eastAsia="Times New Roman" w:hAnsi="Times New Roman"/>
          <w:spacing w:val="2"/>
          <w:sz w:val="28"/>
          <w:szCs w:val="28"/>
          <w:lang w:val="kk-KZ" w:eastAsia="ru-RU"/>
        </w:rPr>
        <w:t xml:space="preserve">2024 жылғы 31 желтоқсанда аяқталатын кезеңдегі қаржылық қызмет нәтижелері туралы шоғырландырылған есеп </w:t>
      </w:r>
      <w:r>
        <w:rPr>
          <w:rFonts w:ascii="Times New Roman" w:eastAsia="Times New Roman" w:hAnsi="Times New Roman" w:cs="Times New Roman"/>
          <w:sz w:val="28"/>
          <w:szCs w:val="28"/>
          <w:lang w:val="kk-KZ"/>
        </w:rPr>
        <w:t>(ШҚЕ-2 нысан);</w:t>
      </w:r>
    </w:p>
    <w:p w:rsidR="00734C73" w:rsidRDefault="003202D1">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t xml:space="preserve">- </w:t>
      </w:r>
      <w:r>
        <w:rPr>
          <w:rFonts w:ascii="Times New Roman" w:eastAsia="Times New Roman" w:hAnsi="Times New Roman"/>
          <w:spacing w:val="2"/>
          <w:sz w:val="28"/>
          <w:szCs w:val="28"/>
          <w:lang w:val="kk-KZ" w:eastAsia="ru-RU"/>
        </w:rPr>
        <w:t>2024 жылғы 31 желтоқсанда аяқталатын кезеңдегі ақша қозғалысы туралы шоғырландырылған есеп (</w:t>
      </w:r>
      <w:r>
        <w:rPr>
          <w:rFonts w:ascii="Times New Roman" w:eastAsia="Times New Roman" w:hAnsi="Times New Roman"/>
          <w:i/>
          <w:iCs/>
          <w:spacing w:val="2"/>
          <w:sz w:val="24"/>
          <w:szCs w:val="24"/>
          <w:lang w:val="kk-KZ" w:eastAsia="ru-RU"/>
        </w:rPr>
        <w:t>тікелей әдіс</w:t>
      </w:r>
      <w:r>
        <w:rPr>
          <w:rFonts w:ascii="Times New Roman" w:eastAsia="Times New Roman" w:hAnsi="Times New Roman"/>
          <w:spacing w:val="2"/>
          <w:sz w:val="28"/>
          <w:szCs w:val="28"/>
          <w:lang w:val="kk-KZ" w:eastAsia="ru-RU"/>
        </w:rPr>
        <w:t>);</w:t>
      </w:r>
      <w:r>
        <w:rPr>
          <w:rFonts w:ascii="Times New Roman" w:eastAsia="Times New Roman" w:hAnsi="Times New Roman" w:cs="Times New Roman"/>
          <w:sz w:val="28"/>
          <w:szCs w:val="28"/>
          <w:lang w:val="kk-KZ"/>
        </w:rPr>
        <w:t xml:space="preserve"> (ШҚЕ-3 нысан);</w:t>
      </w:r>
    </w:p>
    <w:p w:rsidR="00734C73" w:rsidRDefault="003202D1">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t xml:space="preserve">- </w:t>
      </w:r>
      <w:r>
        <w:rPr>
          <w:rFonts w:ascii="Times New Roman" w:eastAsia="Times New Roman" w:hAnsi="Times New Roman"/>
          <w:spacing w:val="2"/>
          <w:sz w:val="28"/>
          <w:szCs w:val="28"/>
          <w:lang w:val="kk-KZ" w:eastAsia="ru-RU"/>
        </w:rPr>
        <w:t>2024 жылғы 31 желтоқсанда аяқталатын кезеңдегі таза активтердің/капиталдың өзгерістері туралы шоғырландырылған есеп</w:t>
      </w:r>
      <w:r>
        <w:rPr>
          <w:rFonts w:ascii="Times New Roman" w:eastAsia="Times New Roman" w:hAnsi="Times New Roman" w:cs="Times New Roman"/>
          <w:sz w:val="28"/>
          <w:szCs w:val="28"/>
          <w:lang w:val="kk-KZ"/>
        </w:rPr>
        <w:t xml:space="preserve"> (ШҚЕ-4 нысан);</w:t>
      </w:r>
    </w:p>
    <w:p w:rsidR="00734C73" w:rsidRDefault="003202D1">
      <w:pPr>
        <w:tabs>
          <w:tab w:val="left" w:pos="709"/>
        </w:tabs>
        <w:autoSpaceDE w:val="0"/>
        <w:autoSpaceDN w:val="0"/>
        <w:adjustRightInd w:val="0"/>
        <w:spacing w:after="0" w:line="240" w:lineRule="auto"/>
        <w:jc w:val="both"/>
        <w:rPr>
          <w:rFonts w:ascii="Times New Roman" w:eastAsia="Times New Roman" w:hAnsi="Times New Roman"/>
          <w:spacing w:val="2"/>
          <w:sz w:val="28"/>
          <w:szCs w:val="28"/>
          <w:lang w:val="kk-KZ" w:eastAsia="ru-RU"/>
        </w:rPr>
      </w:pPr>
      <w:r>
        <w:rPr>
          <w:rFonts w:ascii="Times New Roman" w:eastAsia="Times New Roman" w:hAnsi="Times New Roman" w:cs="Times New Roman"/>
          <w:sz w:val="28"/>
          <w:szCs w:val="28"/>
          <w:lang w:val="kk-KZ"/>
        </w:rPr>
        <w:lastRenderedPageBreak/>
        <w:tab/>
        <w:t xml:space="preserve">- </w:t>
      </w:r>
      <w:r>
        <w:rPr>
          <w:rFonts w:ascii="Times New Roman" w:eastAsia="Times New Roman" w:hAnsi="Times New Roman"/>
          <w:spacing w:val="2"/>
          <w:sz w:val="28"/>
          <w:szCs w:val="28"/>
          <w:lang w:val="kk-KZ" w:eastAsia="ru-RU"/>
        </w:rPr>
        <w:t>2024 жылғы 31 желтоқсанда аяқталатын шоғырландырылған қаржылық есептілікке түсіндірме жазба.</w:t>
      </w:r>
    </w:p>
    <w:p w:rsidR="00734C73" w:rsidRDefault="003202D1">
      <w:pPr>
        <w:tabs>
          <w:tab w:val="left" w:pos="0"/>
          <w:tab w:val="left" w:pos="567"/>
          <w:tab w:val="left" w:pos="709"/>
          <w:tab w:val="left" w:pos="1134"/>
        </w:tabs>
        <w:autoSpaceDE w:val="0"/>
        <w:autoSpaceDN w:val="0"/>
        <w:adjustRightInd w:val="0"/>
        <w:spacing w:after="0" w:line="240" w:lineRule="auto"/>
        <w:jc w:val="both"/>
        <w:rPr>
          <w:rFonts w:ascii="Times New Roman" w:hAnsi="Times New Roman"/>
          <w:b/>
          <w:sz w:val="28"/>
          <w:lang w:val="kk-KZ"/>
        </w:rPr>
      </w:pPr>
      <w:r>
        <w:rPr>
          <w:rFonts w:ascii="Times New Roman" w:hAnsi="Times New Roman"/>
          <w:b/>
          <w:sz w:val="28"/>
          <w:lang w:val="kk-KZ"/>
        </w:rPr>
        <w:tab/>
        <w:t>2025 жылғы 1 қаңтарға шоғырландырылған бухгалтерлік баланс бойынша:</w:t>
      </w:r>
    </w:p>
    <w:p w:rsidR="00734C73" w:rsidRDefault="003202D1">
      <w:pPr>
        <w:tabs>
          <w:tab w:val="left" w:pos="0"/>
          <w:tab w:val="left" w:pos="567"/>
          <w:tab w:val="left" w:pos="709"/>
          <w:tab w:val="left" w:pos="1134"/>
        </w:tabs>
        <w:autoSpaceDE w:val="0"/>
        <w:autoSpaceDN w:val="0"/>
        <w:adjustRightInd w:val="0"/>
        <w:spacing w:after="0" w:line="240" w:lineRule="auto"/>
        <w:ind w:left="578"/>
        <w:jc w:val="both"/>
        <w:rPr>
          <w:rFonts w:ascii="Times New Roman" w:hAnsi="Times New Roman"/>
          <w:sz w:val="28"/>
          <w:lang w:val="kk-KZ"/>
        </w:rPr>
      </w:pPr>
      <w:r>
        <w:rPr>
          <w:rFonts w:ascii="Times New Roman" w:hAnsi="Times New Roman"/>
          <w:sz w:val="28"/>
          <w:szCs w:val="28"/>
          <w:lang w:val="kk-KZ"/>
        </w:rPr>
        <w:t>АКТИВТЕР:</w:t>
      </w:r>
    </w:p>
    <w:p w:rsidR="00734C73" w:rsidRDefault="003202D1">
      <w:pPr>
        <w:tabs>
          <w:tab w:val="left" w:pos="0"/>
          <w:tab w:val="left" w:pos="567"/>
          <w:tab w:val="left" w:pos="709"/>
          <w:tab w:val="left" w:pos="1134"/>
        </w:tabs>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bCs/>
          <w:sz w:val="28"/>
          <w:szCs w:val="28"/>
          <w:lang w:val="kk-KZ"/>
        </w:rPr>
        <w:tab/>
        <w:t xml:space="preserve">Қысқа мерзімді активтердің жиыны (жол коды 100): </w:t>
      </w:r>
      <w:r>
        <w:rPr>
          <w:rFonts w:ascii="Times New Roman" w:hAnsi="Times New Roman"/>
          <w:sz w:val="28"/>
          <w:szCs w:val="28"/>
          <w:lang w:val="kk-KZ"/>
        </w:rPr>
        <w:t>есепті кезеңнің басында 101 198 656,8 мың теңге және есепті кезеңнің аяғында 195 968 612,1 мың теңге.</w:t>
      </w:r>
    </w:p>
    <w:p w:rsidR="00734C73" w:rsidRDefault="003202D1">
      <w:pPr>
        <w:pBdr>
          <w:bottom w:val="single" w:sz="4" w:space="0" w:color="FFFFFF"/>
        </w:pBdr>
        <w:tabs>
          <w:tab w:val="left" w:pos="567"/>
          <w:tab w:val="left" w:pos="709"/>
        </w:tabs>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bCs/>
          <w:sz w:val="28"/>
          <w:szCs w:val="28"/>
          <w:lang w:val="kk-KZ"/>
        </w:rPr>
        <w:tab/>
        <w:t xml:space="preserve">Ұзақ мерзімді активтердің жиыны (жол коды 200): </w:t>
      </w:r>
      <w:r>
        <w:rPr>
          <w:rFonts w:ascii="Times New Roman" w:hAnsi="Times New Roman"/>
          <w:sz w:val="28"/>
          <w:szCs w:val="28"/>
          <w:lang w:val="kk-KZ"/>
        </w:rPr>
        <w:t>есепті кезеңнің басында 1 567 749 879,9 мың теңге және есепті кезеңнің аяғында 2 048 525 053,5 мың теңге.</w:t>
      </w:r>
    </w:p>
    <w:p w:rsidR="00734C73" w:rsidRDefault="003202D1">
      <w:pPr>
        <w:tabs>
          <w:tab w:val="left" w:pos="0"/>
          <w:tab w:val="left" w:pos="567"/>
          <w:tab w:val="left" w:pos="709"/>
          <w:tab w:val="left" w:pos="1134"/>
        </w:tabs>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sz w:val="28"/>
          <w:szCs w:val="28"/>
          <w:lang w:val="kk-KZ"/>
        </w:rPr>
        <w:tab/>
        <w:t>Баланс: есепті кезеңнің басында 1 668 948 536,7 мың теңге, есепті кезеңнің аяғында 2 244 493 665,6 мың теңге.</w:t>
      </w:r>
    </w:p>
    <w:p w:rsidR="00734C73" w:rsidRDefault="003202D1">
      <w:pPr>
        <w:pBdr>
          <w:bottom w:val="single" w:sz="4" w:space="0" w:color="FFFFFF"/>
        </w:pBdr>
        <w:tabs>
          <w:tab w:val="left" w:pos="567"/>
          <w:tab w:val="left" w:pos="709"/>
        </w:tabs>
        <w:autoSpaceDE w:val="0"/>
        <w:autoSpaceDN w:val="0"/>
        <w:adjustRightInd w:val="0"/>
        <w:spacing w:after="0" w:line="240" w:lineRule="auto"/>
        <w:ind w:left="578"/>
        <w:jc w:val="both"/>
        <w:rPr>
          <w:rFonts w:ascii="Times New Roman" w:hAnsi="Times New Roman"/>
          <w:sz w:val="28"/>
          <w:szCs w:val="28"/>
          <w:lang w:val="kk-KZ"/>
        </w:rPr>
      </w:pPr>
      <w:r>
        <w:rPr>
          <w:rFonts w:ascii="Times New Roman" w:hAnsi="Times New Roman"/>
          <w:sz w:val="28"/>
          <w:szCs w:val="28"/>
          <w:lang w:val="kk-KZ"/>
        </w:rPr>
        <w:t>ПАССИВТЕР:</w:t>
      </w:r>
    </w:p>
    <w:p w:rsidR="00734C73" w:rsidRDefault="003202D1">
      <w:pPr>
        <w:pBdr>
          <w:bottom w:val="single" w:sz="4" w:space="0" w:color="FFFFFF"/>
        </w:pBdr>
        <w:tabs>
          <w:tab w:val="left" w:pos="567"/>
          <w:tab w:val="left" w:pos="709"/>
        </w:tabs>
        <w:autoSpaceDE w:val="0"/>
        <w:autoSpaceDN w:val="0"/>
        <w:adjustRightInd w:val="0"/>
        <w:spacing w:after="0" w:line="240" w:lineRule="auto"/>
        <w:ind w:left="578"/>
        <w:jc w:val="both"/>
        <w:rPr>
          <w:rFonts w:ascii="Times New Roman" w:hAnsi="Times New Roman"/>
          <w:sz w:val="28"/>
          <w:szCs w:val="28"/>
          <w:lang w:val="kk-KZ"/>
        </w:rPr>
      </w:pPr>
      <w:r>
        <w:rPr>
          <w:rFonts w:ascii="Times New Roman" w:hAnsi="Times New Roman"/>
          <w:bCs/>
          <w:sz w:val="28"/>
          <w:szCs w:val="28"/>
          <w:lang w:val="kk-KZ"/>
        </w:rPr>
        <w:t>Міндеттемелер, таза активтер/капитал</w:t>
      </w:r>
      <w:r>
        <w:rPr>
          <w:rFonts w:ascii="Times New Roman" w:hAnsi="Times New Roman"/>
          <w:sz w:val="28"/>
          <w:szCs w:val="28"/>
          <w:lang w:val="kk-KZ"/>
        </w:rPr>
        <w:t>:</w:t>
      </w:r>
    </w:p>
    <w:p w:rsidR="00734C73" w:rsidRDefault="003202D1">
      <w:pPr>
        <w:pBdr>
          <w:bottom w:val="single" w:sz="4" w:space="0" w:color="FFFFFF"/>
        </w:pBdr>
        <w:tabs>
          <w:tab w:val="left" w:pos="567"/>
          <w:tab w:val="left" w:pos="709"/>
        </w:tabs>
        <w:autoSpaceDE w:val="0"/>
        <w:autoSpaceDN w:val="0"/>
        <w:adjustRightInd w:val="0"/>
        <w:spacing w:after="0" w:line="240" w:lineRule="auto"/>
        <w:ind w:left="578"/>
        <w:jc w:val="both"/>
        <w:rPr>
          <w:rFonts w:ascii="Times New Roman" w:hAnsi="Times New Roman"/>
          <w:sz w:val="28"/>
          <w:szCs w:val="28"/>
          <w:lang w:val="kk-KZ"/>
        </w:rPr>
      </w:pPr>
      <w:r>
        <w:rPr>
          <w:rFonts w:ascii="Times New Roman" w:hAnsi="Times New Roman"/>
          <w:sz w:val="28"/>
          <w:szCs w:val="28"/>
          <w:lang w:val="kk-KZ"/>
        </w:rPr>
        <w:t>III Қысқа мерзімді міндеттемелер:</w:t>
      </w:r>
    </w:p>
    <w:p w:rsidR="00734C73" w:rsidRDefault="003202D1">
      <w:pPr>
        <w:pBdr>
          <w:bottom w:val="single" w:sz="4" w:space="0" w:color="FFFFFF"/>
        </w:pBdr>
        <w:tabs>
          <w:tab w:val="left" w:pos="567"/>
          <w:tab w:val="left" w:pos="709"/>
        </w:tabs>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bCs/>
          <w:sz w:val="28"/>
          <w:szCs w:val="28"/>
          <w:lang w:val="kk-KZ"/>
        </w:rPr>
        <w:tab/>
        <w:t>Қысқа мерзімді міндеттемелердің жиыны</w:t>
      </w:r>
      <w:r>
        <w:rPr>
          <w:rFonts w:ascii="Times New Roman" w:hAnsi="Times New Roman"/>
          <w:sz w:val="28"/>
          <w:szCs w:val="28"/>
          <w:lang w:val="kk-KZ"/>
        </w:rPr>
        <w:t xml:space="preserve"> (жол коды 300) есепті кезеңнің басында 61 718 116,3 мың теңге, есепті кезеңнің аяғында 82 648 197,1 мың теңге.</w:t>
      </w:r>
    </w:p>
    <w:p w:rsidR="00734C73" w:rsidRDefault="003202D1">
      <w:pPr>
        <w:pBdr>
          <w:bottom w:val="single" w:sz="4" w:space="0" w:color="FFFFFF"/>
        </w:pBdr>
        <w:tabs>
          <w:tab w:val="left" w:pos="567"/>
          <w:tab w:val="left" w:pos="709"/>
        </w:tabs>
        <w:autoSpaceDE w:val="0"/>
        <w:autoSpaceDN w:val="0"/>
        <w:adjustRightInd w:val="0"/>
        <w:spacing w:after="0" w:line="240" w:lineRule="auto"/>
        <w:ind w:left="578"/>
        <w:jc w:val="both"/>
        <w:rPr>
          <w:rFonts w:ascii="Times New Roman" w:hAnsi="Times New Roman"/>
          <w:sz w:val="28"/>
          <w:szCs w:val="28"/>
          <w:lang w:val="kk-KZ"/>
        </w:rPr>
      </w:pPr>
      <w:r>
        <w:rPr>
          <w:rFonts w:ascii="Times New Roman" w:hAnsi="Times New Roman"/>
          <w:sz w:val="28"/>
          <w:szCs w:val="28"/>
          <w:lang w:val="kk-KZ"/>
        </w:rPr>
        <w:t>IV. Ұзақ мерзімді міндеттемелер:</w:t>
      </w:r>
    </w:p>
    <w:p w:rsidR="00734C73" w:rsidRDefault="003202D1">
      <w:pPr>
        <w:pBdr>
          <w:bottom w:val="single" w:sz="4" w:space="0" w:color="FFFFFF"/>
        </w:pBdr>
        <w:tabs>
          <w:tab w:val="left" w:pos="567"/>
          <w:tab w:val="left" w:pos="709"/>
        </w:tabs>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bCs/>
          <w:sz w:val="28"/>
          <w:szCs w:val="28"/>
          <w:lang w:val="kk-KZ"/>
        </w:rPr>
        <w:tab/>
        <w:t>Ұзақ мерзімді міндеттемелердің жиыны</w:t>
      </w:r>
      <w:r>
        <w:rPr>
          <w:rFonts w:ascii="Times New Roman" w:hAnsi="Times New Roman"/>
          <w:sz w:val="28"/>
          <w:szCs w:val="28"/>
          <w:lang w:val="kk-KZ"/>
        </w:rPr>
        <w:t xml:space="preserve"> (жол коды 400) есепті кезеңнің басында </w:t>
      </w:r>
      <w:r>
        <w:rPr>
          <w:rFonts w:ascii="Times New Roman" w:hAnsi="Times New Roman"/>
          <w:bCs/>
          <w:sz w:val="28"/>
          <w:szCs w:val="28"/>
          <w:lang w:val="kk-KZ"/>
        </w:rPr>
        <w:t>402 612 795,0 мың теңге, есепті кезеңнің аяғында 542 166 995,7 мың теңге</w:t>
      </w:r>
      <w:r>
        <w:rPr>
          <w:rFonts w:ascii="Times New Roman" w:hAnsi="Times New Roman"/>
          <w:sz w:val="28"/>
          <w:szCs w:val="28"/>
          <w:lang w:val="kk-KZ"/>
        </w:rPr>
        <w:t>.</w:t>
      </w:r>
    </w:p>
    <w:p w:rsidR="00734C73" w:rsidRDefault="003202D1">
      <w:pPr>
        <w:pBdr>
          <w:bottom w:val="single" w:sz="4" w:space="0" w:color="FFFFFF"/>
        </w:pBdr>
        <w:tabs>
          <w:tab w:val="left" w:pos="567"/>
          <w:tab w:val="left" w:pos="709"/>
        </w:tabs>
        <w:autoSpaceDE w:val="0"/>
        <w:autoSpaceDN w:val="0"/>
        <w:adjustRightInd w:val="0"/>
        <w:spacing w:after="0" w:line="240" w:lineRule="auto"/>
        <w:ind w:left="578"/>
        <w:jc w:val="both"/>
        <w:rPr>
          <w:rFonts w:ascii="Times New Roman" w:hAnsi="Times New Roman"/>
          <w:bCs/>
          <w:sz w:val="28"/>
          <w:szCs w:val="28"/>
          <w:lang w:val="kk-KZ"/>
        </w:rPr>
      </w:pPr>
      <w:r>
        <w:rPr>
          <w:rFonts w:ascii="Times New Roman" w:hAnsi="Times New Roman"/>
          <w:sz w:val="28"/>
          <w:szCs w:val="28"/>
          <w:lang w:val="kk-KZ"/>
        </w:rPr>
        <w:t>V.</w:t>
      </w:r>
      <w:r>
        <w:rPr>
          <w:rFonts w:ascii="Times New Roman" w:hAnsi="Times New Roman"/>
          <w:bCs/>
          <w:sz w:val="28"/>
          <w:szCs w:val="28"/>
          <w:lang w:val="kk-KZ"/>
        </w:rPr>
        <w:t>Таза активтер/капитал.</w:t>
      </w:r>
    </w:p>
    <w:p w:rsidR="00734C73" w:rsidRDefault="003202D1">
      <w:pPr>
        <w:pBdr>
          <w:bottom w:val="single" w:sz="4" w:space="0" w:color="FFFFFF"/>
        </w:pBdr>
        <w:tabs>
          <w:tab w:val="left" w:pos="567"/>
          <w:tab w:val="left" w:pos="709"/>
        </w:tabs>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bCs/>
          <w:sz w:val="28"/>
          <w:szCs w:val="28"/>
          <w:lang w:val="kk-KZ"/>
        </w:rPr>
        <w:tab/>
        <w:t xml:space="preserve">Таза активтер/капитал жиыны (жол коды 500) </w:t>
      </w:r>
      <w:r>
        <w:rPr>
          <w:rFonts w:ascii="Times New Roman" w:hAnsi="Times New Roman"/>
          <w:sz w:val="28"/>
          <w:szCs w:val="28"/>
          <w:lang w:val="kk-KZ"/>
        </w:rPr>
        <w:t>есепті кезеңнің басында               1 204 617 625,4 мың теңге және есепті кезеңнің аяғында 1 619 678 472,8 мың теңге.</w:t>
      </w:r>
    </w:p>
    <w:p w:rsidR="00734C73" w:rsidRDefault="003202D1">
      <w:pPr>
        <w:pBdr>
          <w:bottom w:val="single" w:sz="4" w:space="0" w:color="FFFFFF"/>
        </w:pBdr>
        <w:tabs>
          <w:tab w:val="left" w:pos="567"/>
          <w:tab w:val="left" w:pos="709"/>
        </w:tabs>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sz w:val="28"/>
          <w:szCs w:val="28"/>
          <w:lang w:val="kk-KZ"/>
        </w:rPr>
        <w:tab/>
        <w:t>Баланс есепті кезеңнің басында 1 668 948 536,7 мың теңге және есепті кезеңнің аяғында 2 244 493 665,6 мың теңге.</w:t>
      </w:r>
    </w:p>
    <w:p w:rsidR="00734C73" w:rsidRDefault="003202D1">
      <w:pPr>
        <w:tabs>
          <w:tab w:val="left" w:pos="2513"/>
          <w:tab w:val="center" w:pos="4904"/>
        </w:tabs>
        <w:spacing w:after="0" w:line="240" w:lineRule="auto"/>
        <w:ind w:firstLine="568"/>
        <w:jc w:val="both"/>
        <w:rPr>
          <w:rFonts w:ascii="Times New Roman" w:hAnsi="Times New Roman"/>
          <w:color w:val="FF0000"/>
          <w:sz w:val="28"/>
          <w:szCs w:val="28"/>
          <w:lang w:val="kk-KZ"/>
        </w:rPr>
      </w:pPr>
      <w:r>
        <w:rPr>
          <w:rFonts w:ascii="Times New Roman" w:hAnsi="Times New Roman"/>
          <w:b/>
          <w:sz w:val="28"/>
          <w:szCs w:val="28"/>
          <w:lang w:val="kk-KZ"/>
        </w:rPr>
        <w:t xml:space="preserve">Созақ ауданы бойынша </w:t>
      </w:r>
      <w:r>
        <w:rPr>
          <w:rFonts w:ascii="Times New Roman" w:hAnsi="Times New Roman"/>
          <w:sz w:val="28"/>
          <w:szCs w:val="28"/>
          <w:lang w:val="kk-KZ"/>
        </w:rPr>
        <w:t>ШҚЕ</w:t>
      </w:r>
      <w:r>
        <w:rPr>
          <w:rFonts w:ascii="Times New Roman" w:hAnsi="Times New Roman" w:cs="Times New Roman"/>
          <w:spacing w:val="1"/>
          <w:sz w:val="28"/>
          <w:szCs w:val="28"/>
          <w:shd w:val="clear" w:color="auto" w:fill="FFFFFF"/>
          <w:lang w:val="kk-KZ"/>
        </w:rPr>
        <w:t xml:space="preserve"> әзірлеудің құқықтық негізінің объективтілігін, мемлекеттік сектордағы бухгалтерлік есептің жай-күйін талдау</w:t>
      </w:r>
      <w:r>
        <w:rPr>
          <w:rFonts w:ascii="Times New Roman" w:hAnsi="Times New Roman" w:cs="Times New Roman"/>
          <w:sz w:val="28"/>
          <w:szCs w:val="28"/>
          <w:lang w:val="kk-KZ"/>
        </w:rPr>
        <w:t>.</w:t>
      </w:r>
    </w:p>
    <w:p w:rsidR="00734C73" w:rsidRDefault="003202D1">
      <w:pPr>
        <w:tabs>
          <w:tab w:val="left" w:pos="1134"/>
        </w:tabs>
        <w:spacing w:after="0" w:line="20" w:lineRule="atLeast"/>
        <w:jc w:val="both"/>
        <w:rPr>
          <w:rFonts w:ascii="Times New Roman" w:hAnsi="Times New Roman" w:cs="Times New Roman"/>
          <w:sz w:val="28"/>
          <w:szCs w:val="28"/>
          <w:lang w:val="kk-KZ"/>
        </w:rPr>
      </w:pPr>
      <w:r>
        <w:rPr>
          <w:rFonts w:ascii="Times New Roman" w:hAnsi="Times New Roman" w:cs="Times New Roman"/>
          <w:color w:val="FF0000"/>
          <w:sz w:val="28"/>
          <w:szCs w:val="28"/>
          <w:lang w:val="kk-KZ"/>
        </w:rPr>
        <w:t xml:space="preserve">   </w:t>
      </w:r>
      <w:r>
        <w:rPr>
          <w:rFonts w:ascii="Times New Roman" w:hAnsi="Times New Roman" w:cs="Times New Roman"/>
          <w:sz w:val="28"/>
          <w:szCs w:val="28"/>
          <w:lang w:val="kk-KZ"/>
        </w:rPr>
        <w:t xml:space="preserve">     Мемлекеттік органның міндеттерінің бірі жергілікті бюджеттің атқарылуы, бухгалтерлік есеп, бюджеттік есепке алу және жергілікті бюджеттің   орындалуы туралы есепті әзірлеу болып табылады.</w:t>
      </w:r>
    </w:p>
    <w:p w:rsidR="00734C73" w:rsidRDefault="003202D1">
      <w:pPr>
        <w:tabs>
          <w:tab w:val="left" w:pos="1134"/>
        </w:tabs>
        <w:spacing w:after="0" w:line="2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Мемлекеттік органның  функцияларына жергілікті бюджеттің атқарылуы туралы есебінің жасалуына талдау және бағалау арқылы мониторинг жүргізу, ҚР бюджеттік заңнамасына сәйкес, жергілікті бюджеттің атқарылуына айлық, тоқсандық, жылдық және басқада есептерді талдау және ұсыну, жергілікті бюджеттің атқарылуы бойынша жеделдік есептерді талдау және ұсыну, жергілікті бюджеттің орындалуы бойынша әдістемелік басшылық жасау  болып табылады.</w:t>
      </w:r>
    </w:p>
    <w:p w:rsidR="00734C73" w:rsidRDefault="003202D1">
      <w:pPr>
        <w:tabs>
          <w:tab w:val="left" w:pos="0"/>
          <w:tab w:val="left" w:pos="1134"/>
        </w:tabs>
        <w:autoSpaceDE w:val="0"/>
        <w:autoSpaceDN w:val="0"/>
        <w:adjustRightInd w:val="0"/>
        <w:spacing w:after="0" w:line="240" w:lineRule="auto"/>
        <w:ind w:firstLine="851"/>
        <w:jc w:val="both"/>
        <w:rPr>
          <w:rFonts w:ascii="Times New Roman" w:eastAsia="Times New Roman" w:hAnsi="Times New Roman" w:cs="Times New Roman"/>
          <w:sz w:val="28"/>
          <w:szCs w:val="28"/>
          <w:lang w:val="kk-KZ"/>
        </w:rPr>
      </w:pPr>
      <w:r>
        <w:rPr>
          <w:rFonts w:ascii="Times New Roman" w:hAnsi="Times New Roman"/>
          <w:sz w:val="28"/>
          <w:szCs w:val="28"/>
          <w:lang w:val="kk-KZ"/>
        </w:rPr>
        <w:t>Созақ қаржы бөлімі</w:t>
      </w:r>
      <w:r>
        <w:rPr>
          <w:rFonts w:ascii="Times New Roman" w:eastAsia="Times New Roman" w:hAnsi="Times New Roman" w:cs="Times New Roman"/>
          <w:sz w:val="28"/>
          <w:szCs w:val="28"/>
          <w:lang w:val="kk-KZ"/>
        </w:rPr>
        <w:t xml:space="preserve"> ШҚЕ-ке  аудандық ББӘ,  ББӘ, ауылдық округ әкімдері аппаратының жеке қаржылық есептілігі кіреді.</w:t>
      </w:r>
    </w:p>
    <w:p w:rsidR="00734C73" w:rsidRDefault="003202D1">
      <w:pPr>
        <w:spacing w:after="0" w:line="240" w:lineRule="auto"/>
        <w:ind w:firstLine="709"/>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Іс жүзінде  қаржы бөлімі жергілікті бюджетті атқару жөніндегі уәкілетті органның бірыңғай ШҚЕ және ББӘ ретіндегі бөлім қызметінің нәтижелері туралы есеп жасайды.</w:t>
      </w:r>
    </w:p>
    <w:p w:rsidR="00734C73" w:rsidRDefault="003202D1">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t>2024 жылғы 31 желтоқсандағы жағдай бойынша ББӘ ШҚЕ нысандардың толық көлемінде ұсынылған және оған мыналар кіреді:</w:t>
      </w:r>
    </w:p>
    <w:p w:rsidR="00734C73" w:rsidRDefault="003202D1">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t>- 2025 жылғы 1 қаңтардағы жағдай бойынша шоғырландырылған бухгалтерлік баланс (ШҚЕ-1 нысан);</w:t>
      </w:r>
    </w:p>
    <w:p w:rsidR="00734C73" w:rsidRDefault="003202D1">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t xml:space="preserve">- </w:t>
      </w:r>
      <w:r>
        <w:rPr>
          <w:rFonts w:ascii="Times New Roman" w:eastAsia="Times New Roman" w:hAnsi="Times New Roman"/>
          <w:spacing w:val="2"/>
          <w:sz w:val="28"/>
          <w:szCs w:val="28"/>
          <w:lang w:val="kk-KZ" w:eastAsia="ru-RU"/>
        </w:rPr>
        <w:t xml:space="preserve">2024 жылғы 31 желтоқсанда аяқталатын кезеңдегі қаржылық қызмет нәтижелері туралы шоғырландырылған есеп </w:t>
      </w:r>
      <w:r>
        <w:rPr>
          <w:rFonts w:ascii="Times New Roman" w:eastAsia="Times New Roman" w:hAnsi="Times New Roman" w:cs="Times New Roman"/>
          <w:sz w:val="28"/>
          <w:szCs w:val="28"/>
          <w:lang w:val="kk-KZ"/>
        </w:rPr>
        <w:t>(ШҚЕ-2 нысан);</w:t>
      </w:r>
    </w:p>
    <w:p w:rsidR="00734C73" w:rsidRDefault="003202D1">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t xml:space="preserve">- </w:t>
      </w:r>
      <w:r>
        <w:rPr>
          <w:rFonts w:ascii="Times New Roman" w:eastAsia="Times New Roman" w:hAnsi="Times New Roman"/>
          <w:spacing w:val="2"/>
          <w:sz w:val="28"/>
          <w:szCs w:val="28"/>
          <w:lang w:val="kk-KZ" w:eastAsia="ru-RU"/>
        </w:rPr>
        <w:t>2024 жылғы 31 желтоқсанда аяқталатын кезеңдегі ақша қозғалысы туралы шоғырландырылған есеп (</w:t>
      </w:r>
      <w:r>
        <w:rPr>
          <w:rFonts w:ascii="Times New Roman" w:eastAsia="Times New Roman" w:hAnsi="Times New Roman"/>
          <w:i/>
          <w:iCs/>
          <w:spacing w:val="2"/>
          <w:sz w:val="24"/>
          <w:szCs w:val="24"/>
          <w:lang w:val="kk-KZ" w:eastAsia="ru-RU"/>
        </w:rPr>
        <w:t>тікелей әдіс</w:t>
      </w:r>
      <w:r>
        <w:rPr>
          <w:rFonts w:ascii="Times New Roman" w:eastAsia="Times New Roman" w:hAnsi="Times New Roman"/>
          <w:spacing w:val="2"/>
          <w:sz w:val="28"/>
          <w:szCs w:val="28"/>
          <w:lang w:val="kk-KZ" w:eastAsia="ru-RU"/>
        </w:rPr>
        <w:t>);</w:t>
      </w:r>
      <w:r>
        <w:rPr>
          <w:rFonts w:ascii="Times New Roman" w:eastAsia="Times New Roman" w:hAnsi="Times New Roman" w:cs="Times New Roman"/>
          <w:sz w:val="28"/>
          <w:szCs w:val="28"/>
          <w:lang w:val="kk-KZ"/>
        </w:rPr>
        <w:t xml:space="preserve"> (ШҚЕ-3 нысан);</w:t>
      </w:r>
    </w:p>
    <w:p w:rsidR="00734C73" w:rsidRDefault="003202D1">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t xml:space="preserve">- </w:t>
      </w:r>
      <w:r>
        <w:rPr>
          <w:rFonts w:ascii="Times New Roman" w:eastAsia="Times New Roman" w:hAnsi="Times New Roman"/>
          <w:spacing w:val="2"/>
          <w:sz w:val="28"/>
          <w:szCs w:val="28"/>
          <w:lang w:val="kk-KZ" w:eastAsia="ru-RU"/>
        </w:rPr>
        <w:t>2024 жылғы 31 желтоқсанда аяқталатын кезеңдегі таза активтердің/капиталдың өзгерістері туралы шоғырландырылған есеп</w:t>
      </w:r>
      <w:r>
        <w:rPr>
          <w:rFonts w:ascii="Times New Roman" w:eastAsia="Times New Roman" w:hAnsi="Times New Roman" w:cs="Times New Roman"/>
          <w:sz w:val="28"/>
          <w:szCs w:val="28"/>
          <w:lang w:val="kk-KZ"/>
        </w:rPr>
        <w:t xml:space="preserve"> (ШҚЕ-4 нысан);</w:t>
      </w:r>
    </w:p>
    <w:p w:rsidR="00734C73" w:rsidRDefault="003202D1">
      <w:pPr>
        <w:tabs>
          <w:tab w:val="left" w:pos="709"/>
        </w:tabs>
        <w:autoSpaceDE w:val="0"/>
        <w:autoSpaceDN w:val="0"/>
        <w:adjustRightInd w:val="0"/>
        <w:spacing w:after="0" w:line="240" w:lineRule="auto"/>
        <w:jc w:val="both"/>
        <w:rPr>
          <w:rFonts w:ascii="Times New Roman" w:eastAsia="Times New Roman" w:hAnsi="Times New Roman"/>
          <w:spacing w:val="2"/>
          <w:sz w:val="28"/>
          <w:szCs w:val="28"/>
          <w:lang w:val="kk-KZ" w:eastAsia="ru-RU"/>
        </w:rPr>
      </w:pPr>
      <w:r>
        <w:rPr>
          <w:rFonts w:ascii="Times New Roman" w:eastAsia="Times New Roman" w:hAnsi="Times New Roman" w:cs="Times New Roman"/>
          <w:sz w:val="28"/>
          <w:szCs w:val="28"/>
          <w:lang w:val="kk-KZ"/>
        </w:rPr>
        <w:tab/>
        <w:t xml:space="preserve">- </w:t>
      </w:r>
      <w:r>
        <w:rPr>
          <w:rFonts w:ascii="Times New Roman" w:eastAsia="Times New Roman" w:hAnsi="Times New Roman"/>
          <w:spacing w:val="2"/>
          <w:sz w:val="28"/>
          <w:szCs w:val="28"/>
          <w:lang w:val="kk-KZ" w:eastAsia="ru-RU"/>
        </w:rPr>
        <w:t>2024 жылғы 31 желтоқсанда аяқталатын шоғырландырылған қаржылық есептілікке түсіндірме жазба.</w:t>
      </w:r>
    </w:p>
    <w:p w:rsidR="00734C73" w:rsidRDefault="003202D1">
      <w:pPr>
        <w:tabs>
          <w:tab w:val="left" w:pos="0"/>
          <w:tab w:val="left" w:pos="567"/>
          <w:tab w:val="left" w:pos="709"/>
          <w:tab w:val="left" w:pos="1134"/>
        </w:tabs>
        <w:autoSpaceDE w:val="0"/>
        <w:autoSpaceDN w:val="0"/>
        <w:adjustRightInd w:val="0"/>
        <w:spacing w:after="0" w:line="240" w:lineRule="auto"/>
        <w:jc w:val="both"/>
        <w:rPr>
          <w:rFonts w:ascii="Times New Roman" w:hAnsi="Times New Roman"/>
          <w:b/>
          <w:sz w:val="28"/>
          <w:lang w:val="kk-KZ"/>
        </w:rPr>
      </w:pPr>
      <w:r>
        <w:rPr>
          <w:rFonts w:ascii="Times New Roman" w:hAnsi="Times New Roman"/>
          <w:b/>
          <w:color w:val="FF0000"/>
          <w:sz w:val="28"/>
          <w:lang w:val="kk-KZ"/>
        </w:rPr>
        <w:tab/>
      </w:r>
      <w:r>
        <w:rPr>
          <w:rFonts w:ascii="Times New Roman" w:hAnsi="Times New Roman"/>
          <w:b/>
          <w:sz w:val="28"/>
          <w:lang w:val="kk-KZ"/>
        </w:rPr>
        <w:t>2025 жылғы 1 қаңтарға шоғырландырылған бухгалтерлік баланс бойынша:</w:t>
      </w:r>
    </w:p>
    <w:p w:rsidR="00734C73" w:rsidRDefault="003202D1">
      <w:pPr>
        <w:tabs>
          <w:tab w:val="left" w:pos="0"/>
          <w:tab w:val="left" w:pos="567"/>
          <w:tab w:val="left" w:pos="709"/>
          <w:tab w:val="left" w:pos="1134"/>
        </w:tabs>
        <w:autoSpaceDE w:val="0"/>
        <w:autoSpaceDN w:val="0"/>
        <w:adjustRightInd w:val="0"/>
        <w:spacing w:after="0" w:line="240" w:lineRule="auto"/>
        <w:ind w:left="578"/>
        <w:jc w:val="both"/>
        <w:rPr>
          <w:rFonts w:ascii="Times New Roman" w:hAnsi="Times New Roman"/>
          <w:sz w:val="28"/>
          <w:lang w:val="kk-KZ"/>
        </w:rPr>
      </w:pPr>
      <w:r>
        <w:rPr>
          <w:rFonts w:ascii="Times New Roman" w:hAnsi="Times New Roman"/>
          <w:sz w:val="28"/>
          <w:szCs w:val="28"/>
          <w:lang w:val="kk-KZ"/>
        </w:rPr>
        <w:t>АКТИВТЕР:</w:t>
      </w:r>
    </w:p>
    <w:p w:rsidR="00734C73" w:rsidRDefault="003202D1">
      <w:pPr>
        <w:tabs>
          <w:tab w:val="left" w:pos="0"/>
          <w:tab w:val="left" w:pos="567"/>
          <w:tab w:val="left" w:pos="709"/>
          <w:tab w:val="left" w:pos="1134"/>
        </w:tabs>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bCs/>
          <w:sz w:val="28"/>
          <w:szCs w:val="28"/>
          <w:lang w:val="kk-KZ"/>
        </w:rPr>
        <w:tab/>
        <w:t xml:space="preserve">Қысқа мерзімді активтердің жиыны (жол коды 100): </w:t>
      </w:r>
      <w:r>
        <w:rPr>
          <w:rFonts w:ascii="Times New Roman" w:hAnsi="Times New Roman"/>
          <w:sz w:val="28"/>
          <w:szCs w:val="28"/>
          <w:lang w:val="kk-KZ"/>
        </w:rPr>
        <w:t>есепті кезеңнің басында 2 132 884,7 мың теңге және есепті кезеңнің аяғында 5 680 487,5 мың теңге.</w:t>
      </w:r>
    </w:p>
    <w:p w:rsidR="00734C73" w:rsidRDefault="003202D1">
      <w:pPr>
        <w:pBdr>
          <w:bottom w:val="single" w:sz="4" w:space="0" w:color="FFFFFF"/>
        </w:pBdr>
        <w:tabs>
          <w:tab w:val="left" w:pos="567"/>
          <w:tab w:val="left" w:pos="709"/>
        </w:tabs>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bCs/>
          <w:sz w:val="28"/>
          <w:szCs w:val="28"/>
          <w:lang w:val="kk-KZ"/>
        </w:rPr>
        <w:tab/>
        <w:t xml:space="preserve">Ұзақ мерзімді активтердің жиыны (жол коды 200): </w:t>
      </w:r>
      <w:r>
        <w:rPr>
          <w:rFonts w:ascii="Times New Roman" w:hAnsi="Times New Roman"/>
          <w:sz w:val="28"/>
          <w:szCs w:val="28"/>
          <w:lang w:val="kk-KZ"/>
        </w:rPr>
        <w:t>есепті кезеңнің басында 1 567 749 879,9 мың теңге және есепті кезеңнің аяғында 2 048 525 053,5 мың теңге.</w:t>
      </w:r>
    </w:p>
    <w:p w:rsidR="00734C73" w:rsidRDefault="003202D1">
      <w:pPr>
        <w:tabs>
          <w:tab w:val="left" w:pos="0"/>
          <w:tab w:val="left" w:pos="567"/>
          <w:tab w:val="left" w:pos="709"/>
          <w:tab w:val="left" w:pos="1134"/>
        </w:tabs>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sz w:val="28"/>
          <w:szCs w:val="28"/>
          <w:lang w:val="kk-KZ"/>
        </w:rPr>
        <w:tab/>
        <w:t>Баланс: есепті кезеңнің басында 16 427 534,7 мың теңге, есепті кезеңнің аяғында 21 496  507,3 мың теңге.</w:t>
      </w:r>
    </w:p>
    <w:p w:rsidR="00734C73" w:rsidRDefault="003202D1">
      <w:pPr>
        <w:pBdr>
          <w:bottom w:val="single" w:sz="4" w:space="0" w:color="FFFFFF"/>
        </w:pBdr>
        <w:tabs>
          <w:tab w:val="left" w:pos="567"/>
          <w:tab w:val="left" w:pos="709"/>
        </w:tabs>
        <w:autoSpaceDE w:val="0"/>
        <w:autoSpaceDN w:val="0"/>
        <w:adjustRightInd w:val="0"/>
        <w:spacing w:after="0" w:line="240" w:lineRule="auto"/>
        <w:ind w:left="578"/>
        <w:jc w:val="both"/>
        <w:rPr>
          <w:rFonts w:ascii="Times New Roman" w:hAnsi="Times New Roman"/>
          <w:sz w:val="28"/>
          <w:szCs w:val="28"/>
          <w:lang w:val="kk-KZ"/>
        </w:rPr>
      </w:pPr>
      <w:r>
        <w:rPr>
          <w:rFonts w:ascii="Times New Roman" w:hAnsi="Times New Roman"/>
          <w:sz w:val="28"/>
          <w:szCs w:val="28"/>
          <w:lang w:val="kk-KZ"/>
        </w:rPr>
        <w:t>ПАССИВТЕР:</w:t>
      </w:r>
    </w:p>
    <w:p w:rsidR="00734C73" w:rsidRDefault="003202D1">
      <w:pPr>
        <w:pBdr>
          <w:bottom w:val="single" w:sz="4" w:space="0" w:color="FFFFFF"/>
        </w:pBdr>
        <w:tabs>
          <w:tab w:val="left" w:pos="567"/>
          <w:tab w:val="left" w:pos="709"/>
        </w:tabs>
        <w:autoSpaceDE w:val="0"/>
        <w:autoSpaceDN w:val="0"/>
        <w:adjustRightInd w:val="0"/>
        <w:spacing w:after="0" w:line="240" w:lineRule="auto"/>
        <w:ind w:left="578"/>
        <w:jc w:val="both"/>
        <w:rPr>
          <w:rFonts w:ascii="Times New Roman" w:hAnsi="Times New Roman"/>
          <w:sz w:val="28"/>
          <w:szCs w:val="28"/>
          <w:lang w:val="kk-KZ"/>
        </w:rPr>
      </w:pPr>
      <w:r>
        <w:rPr>
          <w:rFonts w:ascii="Times New Roman" w:hAnsi="Times New Roman"/>
          <w:bCs/>
          <w:sz w:val="28"/>
          <w:szCs w:val="28"/>
          <w:lang w:val="kk-KZ"/>
        </w:rPr>
        <w:t>Міндеттемелер, таза активтер/капитал</w:t>
      </w:r>
      <w:r>
        <w:rPr>
          <w:rFonts w:ascii="Times New Roman" w:hAnsi="Times New Roman"/>
          <w:sz w:val="28"/>
          <w:szCs w:val="28"/>
          <w:lang w:val="kk-KZ"/>
        </w:rPr>
        <w:t>:</w:t>
      </w:r>
    </w:p>
    <w:p w:rsidR="00734C73" w:rsidRDefault="003202D1">
      <w:pPr>
        <w:pBdr>
          <w:bottom w:val="single" w:sz="4" w:space="0" w:color="FFFFFF"/>
        </w:pBdr>
        <w:tabs>
          <w:tab w:val="left" w:pos="567"/>
          <w:tab w:val="left" w:pos="709"/>
        </w:tabs>
        <w:autoSpaceDE w:val="0"/>
        <w:autoSpaceDN w:val="0"/>
        <w:adjustRightInd w:val="0"/>
        <w:spacing w:after="0" w:line="240" w:lineRule="auto"/>
        <w:ind w:left="578"/>
        <w:jc w:val="both"/>
        <w:rPr>
          <w:rFonts w:ascii="Times New Roman" w:hAnsi="Times New Roman"/>
          <w:sz w:val="28"/>
          <w:szCs w:val="28"/>
          <w:lang w:val="kk-KZ"/>
        </w:rPr>
      </w:pPr>
      <w:r>
        <w:rPr>
          <w:rFonts w:ascii="Times New Roman" w:hAnsi="Times New Roman"/>
          <w:sz w:val="28"/>
          <w:szCs w:val="28"/>
          <w:lang w:val="kk-KZ"/>
        </w:rPr>
        <w:t>III Қысқа мерзімді міндеттемелер:</w:t>
      </w:r>
    </w:p>
    <w:p w:rsidR="00734C73" w:rsidRDefault="003202D1">
      <w:pPr>
        <w:pBdr>
          <w:bottom w:val="single" w:sz="4" w:space="0" w:color="FFFFFF"/>
        </w:pBdr>
        <w:tabs>
          <w:tab w:val="left" w:pos="567"/>
          <w:tab w:val="left" w:pos="709"/>
        </w:tabs>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bCs/>
          <w:sz w:val="28"/>
          <w:szCs w:val="28"/>
          <w:lang w:val="kk-KZ"/>
        </w:rPr>
        <w:tab/>
        <w:t>Қысқа мерзімді міндеттемелердің жиыны</w:t>
      </w:r>
      <w:r>
        <w:rPr>
          <w:rFonts w:ascii="Times New Roman" w:hAnsi="Times New Roman"/>
          <w:sz w:val="28"/>
          <w:szCs w:val="28"/>
          <w:lang w:val="kk-KZ"/>
        </w:rPr>
        <w:t xml:space="preserve"> (жол коды 300) есепті кезеңнің басында 2 707 512,6 мың теңге, есепті кезеңнің аяғында 3 419 595,5 мың теңге.</w:t>
      </w:r>
    </w:p>
    <w:p w:rsidR="00734C73" w:rsidRDefault="003202D1">
      <w:pPr>
        <w:pBdr>
          <w:bottom w:val="single" w:sz="4" w:space="0" w:color="FFFFFF"/>
        </w:pBdr>
        <w:tabs>
          <w:tab w:val="left" w:pos="567"/>
          <w:tab w:val="left" w:pos="709"/>
        </w:tabs>
        <w:autoSpaceDE w:val="0"/>
        <w:autoSpaceDN w:val="0"/>
        <w:adjustRightInd w:val="0"/>
        <w:spacing w:after="0" w:line="240" w:lineRule="auto"/>
        <w:ind w:left="578"/>
        <w:jc w:val="both"/>
        <w:rPr>
          <w:rFonts w:ascii="Times New Roman" w:hAnsi="Times New Roman"/>
          <w:sz w:val="28"/>
          <w:szCs w:val="28"/>
          <w:lang w:val="kk-KZ"/>
        </w:rPr>
      </w:pPr>
      <w:r>
        <w:rPr>
          <w:rFonts w:ascii="Times New Roman" w:hAnsi="Times New Roman"/>
          <w:sz w:val="28"/>
          <w:szCs w:val="28"/>
          <w:lang w:val="kk-KZ"/>
        </w:rPr>
        <w:t>IV. Ұзақ мерзімді міндеттемелер:</w:t>
      </w:r>
    </w:p>
    <w:p w:rsidR="00734C73" w:rsidRDefault="003202D1">
      <w:pPr>
        <w:pBdr>
          <w:bottom w:val="single" w:sz="4" w:space="0" w:color="FFFFFF"/>
        </w:pBdr>
        <w:tabs>
          <w:tab w:val="left" w:pos="567"/>
          <w:tab w:val="left" w:pos="709"/>
        </w:tabs>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bCs/>
          <w:color w:val="FF0000"/>
          <w:sz w:val="28"/>
          <w:szCs w:val="28"/>
          <w:lang w:val="kk-KZ"/>
        </w:rPr>
        <w:tab/>
      </w:r>
      <w:r>
        <w:rPr>
          <w:rFonts w:ascii="Times New Roman" w:hAnsi="Times New Roman"/>
          <w:bCs/>
          <w:sz w:val="28"/>
          <w:szCs w:val="28"/>
          <w:lang w:val="kk-KZ"/>
        </w:rPr>
        <w:t>Ұзақ мерзімді міндеттемелердің жиыны</w:t>
      </w:r>
      <w:r>
        <w:rPr>
          <w:rFonts w:ascii="Times New Roman" w:hAnsi="Times New Roman"/>
          <w:sz w:val="28"/>
          <w:szCs w:val="28"/>
          <w:lang w:val="kk-KZ"/>
        </w:rPr>
        <w:t xml:space="preserve"> (жол коды 400) есепті кезеңнің басында </w:t>
      </w:r>
      <w:r>
        <w:rPr>
          <w:rFonts w:ascii="Times New Roman" w:hAnsi="Times New Roman"/>
          <w:bCs/>
          <w:sz w:val="28"/>
          <w:szCs w:val="28"/>
          <w:lang w:val="kk-KZ"/>
        </w:rPr>
        <w:t>341 792,8 мың теңге, есепті кезеңнің аяғында 814 576,7 мың теңге</w:t>
      </w:r>
      <w:r>
        <w:rPr>
          <w:rFonts w:ascii="Times New Roman" w:hAnsi="Times New Roman"/>
          <w:sz w:val="28"/>
          <w:szCs w:val="28"/>
          <w:lang w:val="kk-KZ"/>
        </w:rPr>
        <w:t>.</w:t>
      </w:r>
    </w:p>
    <w:p w:rsidR="00734C73" w:rsidRDefault="003202D1">
      <w:pPr>
        <w:pBdr>
          <w:bottom w:val="single" w:sz="4" w:space="0" w:color="FFFFFF"/>
        </w:pBdr>
        <w:tabs>
          <w:tab w:val="left" w:pos="567"/>
          <w:tab w:val="left" w:pos="709"/>
        </w:tabs>
        <w:autoSpaceDE w:val="0"/>
        <w:autoSpaceDN w:val="0"/>
        <w:adjustRightInd w:val="0"/>
        <w:spacing w:after="0" w:line="240" w:lineRule="auto"/>
        <w:ind w:left="578"/>
        <w:jc w:val="both"/>
        <w:rPr>
          <w:rFonts w:ascii="Times New Roman" w:hAnsi="Times New Roman"/>
          <w:bCs/>
          <w:sz w:val="28"/>
          <w:szCs w:val="28"/>
          <w:lang w:val="kk-KZ"/>
        </w:rPr>
      </w:pPr>
      <w:r>
        <w:rPr>
          <w:rFonts w:ascii="Times New Roman" w:hAnsi="Times New Roman"/>
          <w:sz w:val="28"/>
          <w:szCs w:val="28"/>
          <w:lang w:val="kk-KZ"/>
        </w:rPr>
        <w:t>V.</w:t>
      </w:r>
      <w:r>
        <w:rPr>
          <w:rFonts w:ascii="Times New Roman" w:hAnsi="Times New Roman"/>
          <w:bCs/>
          <w:sz w:val="28"/>
          <w:szCs w:val="28"/>
          <w:lang w:val="kk-KZ"/>
        </w:rPr>
        <w:t>Таза активтер/капитал.</w:t>
      </w:r>
    </w:p>
    <w:p w:rsidR="00734C73" w:rsidRDefault="003202D1">
      <w:pPr>
        <w:pBdr>
          <w:bottom w:val="single" w:sz="4" w:space="0" w:color="FFFFFF"/>
        </w:pBdr>
        <w:tabs>
          <w:tab w:val="left" w:pos="567"/>
          <w:tab w:val="left" w:pos="709"/>
        </w:tabs>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bCs/>
          <w:sz w:val="28"/>
          <w:szCs w:val="28"/>
          <w:lang w:val="kk-KZ"/>
        </w:rPr>
        <w:tab/>
        <w:t xml:space="preserve">Таза активтер/капитал жиыны (жол коды 500) </w:t>
      </w:r>
      <w:r>
        <w:rPr>
          <w:rFonts w:ascii="Times New Roman" w:hAnsi="Times New Roman"/>
          <w:sz w:val="28"/>
          <w:szCs w:val="28"/>
          <w:lang w:val="kk-KZ"/>
        </w:rPr>
        <w:t>есепті кезеңнің басында               15 511 114,0  мың теңге және есепті кезеңнің аяғында 22 942 822,6 мың теңге.</w:t>
      </w:r>
    </w:p>
    <w:p w:rsidR="00734C73" w:rsidRDefault="003202D1">
      <w:pPr>
        <w:pBdr>
          <w:bottom w:val="single" w:sz="4" w:space="0" w:color="FFFFFF"/>
        </w:pBdr>
        <w:tabs>
          <w:tab w:val="left" w:pos="567"/>
          <w:tab w:val="left" w:pos="709"/>
        </w:tabs>
        <w:autoSpaceDE w:val="0"/>
        <w:autoSpaceDN w:val="0"/>
        <w:adjustRightInd w:val="0"/>
        <w:spacing w:after="0" w:line="240" w:lineRule="auto"/>
        <w:jc w:val="both"/>
        <w:rPr>
          <w:rFonts w:ascii="Times New Roman" w:hAnsi="Times New Roman"/>
          <w:color w:val="FF0000"/>
          <w:sz w:val="28"/>
          <w:lang w:val="kk-KZ"/>
        </w:rPr>
      </w:pPr>
      <w:r>
        <w:rPr>
          <w:rFonts w:ascii="Times New Roman" w:hAnsi="Times New Roman"/>
          <w:sz w:val="28"/>
          <w:szCs w:val="28"/>
          <w:lang w:val="kk-KZ"/>
        </w:rPr>
        <w:tab/>
        <w:t>Баланс есепті кезеңнің басында 18 560 419,4 мың теңге және есепті кезеңнің аяғында 27 176 994,8 мың теңге.</w:t>
      </w:r>
    </w:p>
    <w:p w:rsidR="00734C73" w:rsidRDefault="003202D1">
      <w:pPr>
        <w:tabs>
          <w:tab w:val="left" w:pos="2513"/>
          <w:tab w:val="center" w:pos="4904"/>
        </w:tabs>
        <w:spacing w:after="0" w:line="240" w:lineRule="auto"/>
        <w:ind w:firstLine="568"/>
        <w:jc w:val="both"/>
        <w:rPr>
          <w:rFonts w:ascii="Times New Roman" w:hAnsi="Times New Roman" w:cs="Times New Roman"/>
          <w:sz w:val="28"/>
          <w:szCs w:val="28"/>
          <w:lang w:val="kk-KZ"/>
        </w:rPr>
      </w:pPr>
      <w:r>
        <w:rPr>
          <w:rFonts w:ascii="Times New Roman" w:hAnsi="Times New Roman"/>
          <w:b/>
          <w:sz w:val="28"/>
          <w:szCs w:val="28"/>
          <w:lang w:val="kk-KZ"/>
        </w:rPr>
        <w:t>Сарыағаш ауданы бойынша</w:t>
      </w:r>
      <w:r>
        <w:rPr>
          <w:rFonts w:ascii="Times New Roman" w:hAnsi="Times New Roman"/>
          <w:sz w:val="28"/>
          <w:szCs w:val="28"/>
          <w:lang w:val="kk-KZ"/>
        </w:rPr>
        <w:t xml:space="preserve"> ШҚЕ-</w:t>
      </w:r>
      <w:r>
        <w:rPr>
          <w:rFonts w:ascii="Times New Roman" w:hAnsi="Times New Roman" w:cs="Times New Roman"/>
          <w:spacing w:val="1"/>
          <w:sz w:val="28"/>
          <w:szCs w:val="28"/>
          <w:shd w:val="clear" w:color="auto" w:fill="FFFFFF"/>
          <w:lang w:val="kk-KZ"/>
        </w:rPr>
        <w:t>ті жасаудың құқықтық негізінің объективтілігін, мемлекеттік сектордағы бухгалтерлік есептің жай-күйін талдау</w:t>
      </w:r>
      <w:r>
        <w:rPr>
          <w:rFonts w:ascii="Times New Roman" w:hAnsi="Times New Roman" w:cs="Times New Roman"/>
          <w:sz w:val="28"/>
          <w:szCs w:val="28"/>
          <w:lang w:val="kk-KZ"/>
        </w:rPr>
        <w:t>.</w:t>
      </w:r>
    </w:p>
    <w:p w:rsidR="00734C73" w:rsidRDefault="003202D1">
      <w:pPr>
        <w:tabs>
          <w:tab w:val="left" w:pos="2513"/>
          <w:tab w:val="center" w:pos="4904"/>
        </w:tabs>
        <w:spacing w:after="0" w:line="240" w:lineRule="auto"/>
        <w:ind w:firstLine="56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Мемлекеттік органның міндеттерінің бірі жергілікті бюджеттің атқарылуы, бухгалтерлік есеп, бюджеттік есепке алу және жергілікті бюджеттің   орындалуы туралы есепті әзірлеу болып табылады.</w:t>
      </w:r>
    </w:p>
    <w:p w:rsidR="00734C73" w:rsidRDefault="003202D1">
      <w:pPr>
        <w:tabs>
          <w:tab w:val="left" w:pos="2513"/>
          <w:tab w:val="center" w:pos="4904"/>
        </w:tabs>
        <w:spacing w:after="0" w:line="240" w:lineRule="auto"/>
        <w:ind w:firstLine="568"/>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Мемлекеттік органның  функцияларына жергілікті бюджеттің атқарылуы туралы есебінің жасалуына талдау және бағалау арқылы мониторинг жүргізу, ҚР бюджеттік заңнамасына сәйкес, жергілікті бюджеттің атқарылуына айлық, тоқсандық, жылдық және басқада есептерді талдау және ұсыну, жергілікті бюджеттің атқарылуы бойынша жеделдік есептерді талдау және ұсыну, жергілікті бюджеттің орындалуы бойынша әдістемелік басшылық жасау  болып табылады.</w:t>
      </w:r>
    </w:p>
    <w:p w:rsidR="00734C73" w:rsidRDefault="003202D1">
      <w:pPr>
        <w:tabs>
          <w:tab w:val="left" w:pos="2513"/>
          <w:tab w:val="center" w:pos="4904"/>
        </w:tabs>
        <w:spacing w:after="0" w:line="240" w:lineRule="auto"/>
        <w:ind w:firstLine="568"/>
        <w:jc w:val="both"/>
        <w:rPr>
          <w:rFonts w:ascii="Times New Roman" w:eastAsia="Times New Roman" w:hAnsi="Times New Roman" w:cs="Times New Roman"/>
          <w:sz w:val="28"/>
          <w:szCs w:val="28"/>
          <w:lang w:val="kk-KZ"/>
        </w:rPr>
      </w:pPr>
      <w:r>
        <w:rPr>
          <w:rFonts w:ascii="Times New Roman" w:hAnsi="Times New Roman"/>
          <w:sz w:val="28"/>
          <w:szCs w:val="28"/>
          <w:lang w:val="kk-KZ"/>
        </w:rPr>
        <w:t xml:space="preserve">Сарыағаш қаржы бөлімі </w:t>
      </w:r>
      <w:r>
        <w:rPr>
          <w:rFonts w:ascii="Times New Roman" w:eastAsia="Times New Roman" w:hAnsi="Times New Roman" w:cs="Times New Roman"/>
          <w:sz w:val="28"/>
          <w:szCs w:val="28"/>
          <w:lang w:val="kk-KZ"/>
        </w:rPr>
        <w:t>ШҚЕ аудандық ББӘ, ББӘ, ауылдық округ әкімдері аппаратының жеке қаржылық есептілігі кіреді.</w:t>
      </w:r>
    </w:p>
    <w:p w:rsidR="00734C73" w:rsidRDefault="003202D1">
      <w:pPr>
        <w:tabs>
          <w:tab w:val="left" w:pos="2513"/>
          <w:tab w:val="center" w:pos="4904"/>
        </w:tabs>
        <w:spacing w:after="0" w:line="240" w:lineRule="auto"/>
        <w:ind w:firstLine="56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Іс жүзінде  қаржы бөлімі жергілікті бюджетті атқару жөніндегі уәкілетті органның бірыңғай ШҚЕ  және ББӘ ретіндегі бөлім қызметінің нәтижелері туралы есеп жасайды.</w:t>
      </w:r>
    </w:p>
    <w:p w:rsidR="00734C73" w:rsidRDefault="003202D1">
      <w:pPr>
        <w:tabs>
          <w:tab w:val="left" w:pos="2513"/>
          <w:tab w:val="center" w:pos="4904"/>
        </w:tabs>
        <w:spacing w:after="0" w:line="240" w:lineRule="auto"/>
        <w:ind w:firstLine="56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2024 жылғы 31 желтоқсандағы жағдай бойынша ББӘ ШҚЕ нысандардың толық көлемінде ұсынылған және оған мыналар кіреді:</w:t>
      </w:r>
    </w:p>
    <w:p w:rsidR="00734C73" w:rsidRDefault="003202D1">
      <w:pPr>
        <w:numPr>
          <w:ilvl w:val="0"/>
          <w:numId w:val="1"/>
        </w:numPr>
        <w:tabs>
          <w:tab w:val="left" w:pos="709"/>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жылдық шоғырландырылған бухгалтерлік баланс (ШҚЕ-1 нысан);</w:t>
      </w:r>
    </w:p>
    <w:p w:rsidR="00734C73" w:rsidRDefault="003202D1">
      <w:pPr>
        <w:numPr>
          <w:ilvl w:val="0"/>
          <w:numId w:val="1"/>
        </w:numPr>
        <w:tabs>
          <w:tab w:val="left" w:pos="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жылдық қаржылық қызмет нәтижелері туралы шоғырландырылған есеп (ШҚЕ-2 нысан);</w:t>
      </w:r>
    </w:p>
    <w:p w:rsidR="00734C73" w:rsidRDefault="003202D1">
      <w:pPr>
        <w:numPr>
          <w:ilvl w:val="0"/>
          <w:numId w:val="1"/>
        </w:numPr>
        <w:tabs>
          <w:tab w:val="left" w:pos="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жылдық ақша қозғалысы туралы шоғырландырылған есеп (тікелей әдіс) (ШҚЕ-3 нысан);</w:t>
      </w:r>
    </w:p>
    <w:p w:rsidR="00734C73" w:rsidRDefault="003202D1">
      <w:pPr>
        <w:numPr>
          <w:ilvl w:val="0"/>
          <w:numId w:val="1"/>
        </w:numPr>
        <w:tabs>
          <w:tab w:val="left" w:pos="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жылдық таза активтердің/капиталдың өзгерістері туралы шоғырландырылған есеп (ШҚЕ-4 нысан);</w:t>
      </w:r>
    </w:p>
    <w:p w:rsidR="00734C73" w:rsidRDefault="003202D1">
      <w:pPr>
        <w:numPr>
          <w:ilvl w:val="0"/>
          <w:numId w:val="1"/>
        </w:numPr>
        <w:tabs>
          <w:tab w:val="left" w:pos="0"/>
          <w:tab w:val="left" w:pos="1134"/>
        </w:tabs>
        <w:autoSpaceDE w:val="0"/>
        <w:autoSpaceDN w:val="0"/>
        <w:adjustRightInd w:val="0"/>
        <w:spacing w:after="0" w:line="240" w:lineRule="auto"/>
        <w:ind w:left="0" w:firstLine="709"/>
        <w:jc w:val="both"/>
        <w:rPr>
          <w:rFonts w:ascii="Times New Roman" w:hAnsi="Times New Roman"/>
          <w:b/>
          <w:sz w:val="28"/>
          <w:lang w:val="kk-KZ"/>
        </w:rPr>
      </w:pPr>
      <w:r>
        <w:rPr>
          <w:rFonts w:ascii="Times New Roman" w:eastAsia="Times New Roman" w:hAnsi="Times New Roman" w:cs="Times New Roman"/>
          <w:sz w:val="28"/>
          <w:szCs w:val="28"/>
          <w:lang w:val="kk-KZ"/>
        </w:rPr>
        <w:t>жылдық шоғырландырылған қаржылық есептілікке түсіндірме жазба (ШҚЕ-5 нысан).</w:t>
      </w:r>
    </w:p>
    <w:p w:rsidR="00734C73" w:rsidRDefault="003202D1">
      <w:pPr>
        <w:tabs>
          <w:tab w:val="left" w:pos="0"/>
          <w:tab w:val="left" w:pos="1134"/>
        </w:tabs>
        <w:autoSpaceDE w:val="0"/>
        <w:autoSpaceDN w:val="0"/>
        <w:adjustRightInd w:val="0"/>
        <w:spacing w:after="0" w:line="240" w:lineRule="auto"/>
        <w:jc w:val="both"/>
        <w:rPr>
          <w:rFonts w:ascii="Times New Roman" w:hAnsi="Times New Roman"/>
          <w:b/>
          <w:sz w:val="28"/>
          <w:lang w:val="kk-KZ"/>
        </w:rPr>
      </w:pPr>
      <w:r>
        <w:rPr>
          <w:rFonts w:ascii="Times New Roman" w:eastAsia="Times New Roman" w:hAnsi="Times New Roman" w:cs="Times New Roman"/>
          <w:sz w:val="28"/>
          <w:szCs w:val="28"/>
          <w:lang w:val="kk-KZ"/>
        </w:rPr>
        <w:tab/>
      </w:r>
      <w:r>
        <w:rPr>
          <w:rFonts w:ascii="Times New Roman" w:hAnsi="Times New Roman"/>
          <w:b/>
          <w:sz w:val="28"/>
          <w:lang w:val="kk-KZ"/>
        </w:rPr>
        <w:t>2025 жылғы 1 қаңтарға шоғырландырылған бухгалтерлік баланс бойынша:</w:t>
      </w:r>
    </w:p>
    <w:p w:rsidR="00734C73" w:rsidRDefault="003202D1">
      <w:pPr>
        <w:tabs>
          <w:tab w:val="left" w:pos="0"/>
          <w:tab w:val="left" w:pos="709"/>
        </w:tabs>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b/>
          <w:sz w:val="28"/>
          <w:lang w:val="kk-KZ"/>
        </w:rPr>
        <w:tab/>
      </w:r>
      <w:r>
        <w:rPr>
          <w:rFonts w:ascii="Times New Roman" w:hAnsi="Times New Roman"/>
          <w:sz w:val="28"/>
          <w:szCs w:val="28"/>
          <w:lang w:val="kk-KZ"/>
        </w:rPr>
        <w:t>АКТИВТЕР:</w:t>
      </w:r>
    </w:p>
    <w:p w:rsidR="00734C73" w:rsidRDefault="003202D1">
      <w:pPr>
        <w:numPr>
          <w:ilvl w:val="0"/>
          <w:numId w:val="2"/>
        </w:num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bCs/>
          <w:sz w:val="28"/>
          <w:szCs w:val="28"/>
          <w:lang w:val="kk-KZ"/>
        </w:rPr>
        <w:t>Қысқа мерзімді активтер</w:t>
      </w:r>
      <w:r>
        <w:rPr>
          <w:rFonts w:ascii="Times New Roman" w:hAnsi="Times New Roman"/>
          <w:sz w:val="28"/>
          <w:szCs w:val="28"/>
          <w:lang w:val="kk-KZ"/>
        </w:rPr>
        <w:t>:</w:t>
      </w:r>
    </w:p>
    <w:p w:rsidR="00734C73" w:rsidRDefault="003202D1">
      <w:p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bCs/>
          <w:sz w:val="28"/>
          <w:szCs w:val="28"/>
          <w:lang w:val="kk-KZ"/>
        </w:rPr>
        <w:tab/>
        <w:t xml:space="preserve">Қысқа мерзімді активтердің жиыны (жол коды 100): </w:t>
      </w:r>
      <w:r>
        <w:rPr>
          <w:rFonts w:ascii="Times New Roman" w:hAnsi="Times New Roman"/>
          <w:sz w:val="28"/>
          <w:szCs w:val="28"/>
          <w:lang w:val="kk-KZ"/>
        </w:rPr>
        <w:t>есепті кезеңнің басында 703 123,6 мың теңге және есепті кезеңнің аяғында 756 930,4 мың теңге.</w:t>
      </w:r>
    </w:p>
    <w:p w:rsidR="00734C73" w:rsidRDefault="003202D1">
      <w:p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bCs/>
          <w:sz w:val="28"/>
          <w:szCs w:val="28"/>
          <w:lang w:val="kk-KZ"/>
        </w:rPr>
        <w:tab/>
        <w:t>II.Ұзақ мерзімді активтер</w:t>
      </w:r>
      <w:r>
        <w:rPr>
          <w:rFonts w:ascii="Times New Roman" w:hAnsi="Times New Roman"/>
          <w:sz w:val="28"/>
          <w:szCs w:val="28"/>
          <w:lang w:val="kk-KZ"/>
        </w:rPr>
        <w:t>:</w:t>
      </w:r>
    </w:p>
    <w:p w:rsidR="00734C73" w:rsidRDefault="003202D1">
      <w:p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bCs/>
          <w:sz w:val="28"/>
          <w:szCs w:val="28"/>
          <w:lang w:val="kk-KZ"/>
        </w:rPr>
        <w:tab/>
        <w:t xml:space="preserve">Ұзақ мерзімді активтердің жиыны (жол коды 200): </w:t>
      </w:r>
      <w:r>
        <w:rPr>
          <w:rFonts w:ascii="Times New Roman" w:hAnsi="Times New Roman"/>
          <w:sz w:val="28"/>
          <w:szCs w:val="28"/>
          <w:lang w:val="kk-KZ"/>
        </w:rPr>
        <w:t>есепті кезеңнің басында 39 575 647,7 мың теңге және есепті кезеңнің аяғында 49 536 836,6 мың теңге.</w:t>
      </w:r>
    </w:p>
    <w:p w:rsidR="00734C73" w:rsidRDefault="003202D1">
      <w:p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sz w:val="28"/>
          <w:szCs w:val="28"/>
          <w:lang w:val="kk-KZ"/>
        </w:rPr>
        <w:tab/>
        <w:t>Баланс: есепті кезеңнің басында 40 278 771,3 мың теңге, есепті кезеңнің аяғында 50 293 767,0 мың теңге.</w:t>
      </w:r>
    </w:p>
    <w:p w:rsidR="00734C73" w:rsidRDefault="003202D1">
      <w:p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sz w:val="28"/>
          <w:szCs w:val="28"/>
          <w:lang w:val="kk-KZ"/>
        </w:rPr>
        <w:tab/>
        <w:t>ПАССИВТЕР:</w:t>
      </w:r>
    </w:p>
    <w:p w:rsidR="00734C73" w:rsidRDefault="003202D1">
      <w:p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bCs/>
          <w:sz w:val="28"/>
          <w:szCs w:val="28"/>
          <w:lang w:val="kk-KZ"/>
        </w:rPr>
        <w:tab/>
        <w:t>Міндеттемелер, таза активтер/капитал</w:t>
      </w:r>
      <w:r>
        <w:rPr>
          <w:rFonts w:ascii="Times New Roman" w:hAnsi="Times New Roman"/>
          <w:sz w:val="28"/>
          <w:szCs w:val="28"/>
          <w:lang w:val="kk-KZ"/>
        </w:rPr>
        <w:t>:</w:t>
      </w:r>
    </w:p>
    <w:p w:rsidR="00734C73" w:rsidRDefault="003202D1">
      <w:p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sz w:val="28"/>
          <w:szCs w:val="28"/>
          <w:lang w:val="kk-KZ"/>
        </w:rPr>
        <w:tab/>
        <w:t>III Қысқа мерзімді міндеттемелер:</w:t>
      </w:r>
    </w:p>
    <w:p w:rsidR="00734C73" w:rsidRDefault="003202D1">
      <w:p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bCs/>
          <w:sz w:val="28"/>
          <w:szCs w:val="28"/>
          <w:lang w:val="kk-KZ"/>
        </w:rPr>
        <w:tab/>
        <w:t>Қысқа мерзімді міндеттемелердің жиыны</w:t>
      </w:r>
      <w:r>
        <w:rPr>
          <w:rFonts w:ascii="Times New Roman" w:hAnsi="Times New Roman"/>
          <w:sz w:val="28"/>
          <w:szCs w:val="28"/>
          <w:lang w:val="kk-KZ"/>
        </w:rPr>
        <w:t xml:space="preserve"> (жол коды 300) есепті кезеңнің басында 2 933 723,6 мың теңге, есепті кезеңнің аяғында 3 399 665,4 мың теңге.</w:t>
      </w:r>
    </w:p>
    <w:p w:rsidR="00734C73" w:rsidRDefault="003202D1">
      <w:p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sz w:val="28"/>
          <w:szCs w:val="28"/>
          <w:lang w:val="kk-KZ"/>
        </w:rPr>
        <w:tab/>
        <w:t>IV. Ұзақ мерзімді міндеттемелер:</w:t>
      </w:r>
    </w:p>
    <w:p w:rsidR="00734C73" w:rsidRDefault="003202D1">
      <w:pPr>
        <w:tabs>
          <w:tab w:val="left" w:pos="0"/>
          <w:tab w:val="left" w:pos="567"/>
          <w:tab w:val="left" w:pos="1134"/>
        </w:tabs>
        <w:autoSpaceDE w:val="0"/>
        <w:autoSpaceDN w:val="0"/>
        <w:adjustRightInd w:val="0"/>
        <w:spacing w:after="0" w:line="240" w:lineRule="auto"/>
        <w:jc w:val="both"/>
        <w:rPr>
          <w:rFonts w:ascii="Times New Roman" w:hAnsi="Times New Roman"/>
          <w:bCs/>
          <w:sz w:val="28"/>
          <w:szCs w:val="28"/>
          <w:lang w:val="kk-KZ"/>
        </w:rPr>
      </w:pPr>
      <w:r>
        <w:rPr>
          <w:rFonts w:ascii="Times New Roman" w:hAnsi="Times New Roman"/>
          <w:sz w:val="28"/>
          <w:szCs w:val="28"/>
          <w:lang w:val="kk-KZ"/>
        </w:rPr>
        <w:lastRenderedPageBreak/>
        <w:tab/>
        <w:t xml:space="preserve">Бюджет алдындағы ұзақ мерзімді кредиторлық берешек (жол коды 313) </w:t>
      </w:r>
      <w:r>
        <w:rPr>
          <w:rFonts w:ascii="Times New Roman" w:hAnsi="Times New Roman"/>
          <w:bCs/>
          <w:sz w:val="28"/>
          <w:szCs w:val="28"/>
          <w:lang w:val="kk-KZ"/>
        </w:rPr>
        <w:t>мекеменің есепті кезеңнің басындағы қалдық 1 256 004,4  мың теңге, кезеңнің аяғындағы қалдық 1 256 442,9 мың теңге</w:t>
      </w:r>
      <w:r>
        <w:rPr>
          <w:rFonts w:ascii="Times New Roman" w:hAnsi="Times New Roman"/>
          <w:sz w:val="28"/>
          <w:szCs w:val="28"/>
          <w:lang w:val="kk-KZ"/>
        </w:rPr>
        <w:t>.</w:t>
      </w:r>
    </w:p>
    <w:p w:rsidR="00734C73" w:rsidRDefault="003202D1">
      <w:p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bCs/>
          <w:sz w:val="28"/>
          <w:szCs w:val="28"/>
          <w:lang w:val="kk-KZ"/>
        </w:rPr>
        <w:tab/>
        <w:t>Ұзақ мерзімді міндеттемелердің жиыны</w:t>
      </w:r>
      <w:r>
        <w:rPr>
          <w:rFonts w:ascii="Times New Roman" w:hAnsi="Times New Roman"/>
          <w:sz w:val="28"/>
          <w:szCs w:val="28"/>
          <w:lang w:val="kk-KZ"/>
        </w:rPr>
        <w:t xml:space="preserve"> (жол коды 400) есепті кезеңнің басында </w:t>
      </w:r>
      <w:r>
        <w:rPr>
          <w:rFonts w:ascii="Times New Roman" w:hAnsi="Times New Roman"/>
          <w:bCs/>
          <w:sz w:val="28"/>
          <w:szCs w:val="28"/>
          <w:lang w:val="kk-KZ"/>
        </w:rPr>
        <w:t>1 256 004,4  мың теңге, кезеңнің аяғындағы қалдық 1 256 442,9 мың теңге</w:t>
      </w:r>
      <w:r>
        <w:rPr>
          <w:rFonts w:ascii="Times New Roman" w:hAnsi="Times New Roman"/>
          <w:sz w:val="28"/>
          <w:szCs w:val="28"/>
          <w:lang w:val="kk-KZ"/>
        </w:rPr>
        <w:t>.</w:t>
      </w:r>
    </w:p>
    <w:p w:rsidR="00734C73" w:rsidRDefault="003202D1">
      <w:pPr>
        <w:tabs>
          <w:tab w:val="left" w:pos="0"/>
          <w:tab w:val="left" w:pos="567"/>
          <w:tab w:val="left" w:pos="1134"/>
        </w:tabs>
        <w:autoSpaceDE w:val="0"/>
        <w:autoSpaceDN w:val="0"/>
        <w:adjustRightInd w:val="0"/>
        <w:spacing w:after="0" w:line="240" w:lineRule="auto"/>
        <w:jc w:val="both"/>
        <w:rPr>
          <w:rFonts w:ascii="Times New Roman" w:hAnsi="Times New Roman"/>
          <w:bCs/>
          <w:sz w:val="28"/>
          <w:szCs w:val="28"/>
          <w:lang w:val="kk-KZ"/>
        </w:rPr>
      </w:pPr>
      <w:r>
        <w:rPr>
          <w:rFonts w:ascii="Times New Roman" w:hAnsi="Times New Roman"/>
          <w:sz w:val="28"/>
          <w:szCs w:val="28"/>
          <w:lang w:val="kk-KZ"/>
        </w:rPr>
        <w:tab/>
        <w:t>V.</w:t>
      </w:r>
      <w:r>
        <w:rPr>
          <w:rFonts w:ascii="Times New Roman" w:hAnsi="Times New Roman"/>
          <w:bCs/>
          <w:sz w:val="28"/>
          <w:szCs w:val="28"/>
          <w:lang w:val="kk-KZ"/>
        </w:rPr>
        <w:t>Таза активтер/капитал.</w:t>
      </w:r>
    </w:p>
    <w:p w:rsidR="00734C73" w:rsidRDefault="003202D1">
      <w:pPr>
        <w:tabs>
          <w:tab w:val="left" w:pos="0"/>
          <w:tab w:val="left" w:pos="567"/>
          <w:tab w:val="left" w:pos="1134"/>
        </w:tabs>
        <w:autoSpaceDE w:val="0"/>
        <w:autoSpaceDN w:val="0"/>
        <w:adjustRightInd w:val="0"/>
        <w:spacing w:after="0" w:line="240" w:lineRule="auto"/>
        <w:jc w:val="both"/>
        <w:rPr>
          <w:rFonts w:ascii="Times New Roman" w:hAnsi="Times New Roman"/>
          <w:bCs/>
          <w:sz w:val="28"/>
          <w:szCs w:val="28"/>
          <w:lang w:val="kk-KZ"/>
        </w:rPr>
      </w:pPr>
      <w:r>
        <w:rPr>
          <w:rFonts w:ascii="Times New Roman" w:hAnsi="Times New Roman"/>
          <w:sz w:val="28"/>
          <w:szCs w:val="28"/>
          <w:lang w:val="kk-KZ"/>
        </w:rPr>
        <w:tab/>
        <w:t xml:space="preserve">Жинақталған қаржылық нәтижелері бойынша (жол коды 412) </w:t>
      </w:r>
      <w:r>
        <w:rPr>
          <w:rFonts w:ascii="Times New Roman" w:hAnsi="Times New Roman"/>
          <w:bCs/>
          <w:sz w:val="28"/>
          <w:szCs w:val="28"/>
          <w:lang w:val="kk-KZ"/>
        </w:rPr>
        <w:t xml:space="preserve">мекеменің есепті кезеңнің басындағы қалдық </w:t>
      </w:r>
      <w:r>
        <w:rPr>
          <w:rFonts w:ascii="Times New Roman" w:eastAsia="Times New Roman" w:hAnsi="Times New Roman" w:cs="Times New Roman"/>
          <w:sz w:val="28"/>
          <w:szCs w:val="28"/>
          <w:lang w:val="kk-KZ"/>
        </w:rPr>
        <w:t>36 089 042,3</w:t>
      </w:r>
      <w:r>
        <w:rPr>
          <w:rFonts w:ascii="Times New Roman" w:hAnsi="Times New Roman"/>
          <w:bCs/>
          <w:sz w:val="28"/>
          <w:szCs w:val="28"/>
          <w:lang w:val="kk-KZ"/>
        </w:rPr>
        <w:t xml:space="preserve"> мың теңге, есепті кезеңнің аяғындағы қалдық </w:t>
      </w:r>
      <w:r>
        <w:rPr>
          <w:rFonts w:ascii="Times New Roman" w:eastAsia="Times New Roman" w:hAnsi="Times New Roman" w:cs="Times New Roman"/>
          <w:sz w:val="28"/>
          <w:szCs w:val="28"/>
          <w:lang w:val="kk-KZ"/>
        </w:rPr>
        <w:t>45 637 658,7</w:t>
      </w:r>
      <w:r>
        <w:rPr>
          <w:rFonts w:ascii="Times New Roman" w:hAnsi="Times New Roman"/>
          <w:bCs/>
          <w:sz w:val="28"/>
          <w:szCs w:val="28"/>
          <w:lang w:val="kk-KZ"/>
        </w:rPr>
        <w:t xml:space="preserve"> мың теңге.</w:t>
      </w:r>
    </w:p>
    <w:p w:rsidR="00734C73" w:rsidRDefault="003202D1">
      <w:p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bCs/>
          <w:sz w:val="28"/>
          <w:szCs w:val="28"/>
          <w:lang w:val="kk-KZ"/>
        </w:rPr>
        <w:tab/>
        <w:t xml:space="preserve">Таза активтер/капитал жиыны (жол коды 500) </w:t>
      </w:r>
      <w:r>
        <w:rPr>
          <w:rFonts w:ascii="Times New Roman" w:hAnsi="Times New Roman"/>
          <w:sz w:val="28"/>
          <w:szCs w:val="28"/>
          <w:lang w:val="kk-KZ"/>
        </w:rPr>
        <w:t xml:space="preserve">есепті кезеңнің басында </w:t>
      </w:r>
      <w:r>
        <w:rPr>
          <w:rFonts w:ascii="Times New Roman" w:eastAsia="Times New Roman" w:hAnsi="Times New Roman" w:cs="Times New Roman"/>
          <w:sz w:val="28"/>
          <w:szCs w:val="28"/>
          <w:lang w:val="kk-KZ"/>
        </w:rPr>
        <w:t>36 089 042,3</w:t>
      </w:r>
      <w:r>
        <w:rPr>
          <w:rFonts w:ascii="Times New Roman" w:hAnsi="Times New Roman"/>
          <w:sz w:val="28"/>
          <w:szCs w:val="28"/>
          <w:lang w:val="kk-KZ"/>
        </w:rPr>
        <w:t xml:space="preserve"> мың теңге және есепті кезеңнің аяғында </w:t>
      </w:r>
      <w:r>
        <w:rPr>
          <w:rFonts w:ascii="Times New Roman" w:eastAsia="Times New Roman" w:hAnsi="Times New Roman" w:cs="Times New Roman"/>
          <w:sz w:val="28"/>
          <w:szCs w:val="28"/>
          <w:lang w:val="kk-KZ"/>
        </w:rPr>
        <w:t>45 637 658,7</w:t>
      </w:r>
      <w:r>
        <w:rPr>
          <w:rFonts w:ascii="Times New Roman" w:hAnsi="Times New Roman"/>
          <w:sz w:val="28"/>
          <w:szCs w:val="28"/>
          <w:lang w:val="kk-KZ"/>
        </w:rPr>
        <w:t>мың теңге.</w:t>
      </w:r>
    </w:p>
    <w:p w:rsidR="00734C73" w:rsidRDefault="003202D1">
      <w:pPr>
        <w:tabs>
          <w:tab w:val="left" w:pos="0"/>
          <w:tab w:val="left" w:pos="567"/>
          <w:tab w:val="left" w:pos="1134"/>
        </w:tabs>
        <w:autoSpaceDE w:val="0"/>
        <w:autoSpaceDN w:val="0"/>
        <w:adjustRightInd w:val="0"/>
        <w:spacing w:after="0" w:line="240" w:lineRule="auto"/>
        <w:jc w:val="both"/>
        <w:rPr>
          <w:rFonts w:ascii="Times New Roman" w:hAnsi="Times New Roman"/>
          <w:color w:val="FF0000"/>
          <w:sz w:val="28"/>
          <w:lang w:val="kk-KZ"/>
        </w:rPr>
      </w:pPr>
      <w:r>
        <w:rPr>
          <w:rFonts w:ascii="Times New Roman" w:hAnsi="Times New Roman"/>
          <w:sz w:val="28"/>
          <w:szCs w:val="28"/>
          <w:lang w:val="kk-KZ"/>
        </w:rPr>
        <w:t xml:space="preserve">         Баланс есепті кезеңнің басында 40 278 771,3 мың теңге және есепті кезеңнің аяғында 50 293 767,0 мың теңге.</w:t>
      </w:r>
    </w:p>
    <w:p w:rsidR="00734C73" w:rsidRDefault="003202D1">
      <w:pPr>
        <w:tabs>
          <w:tab w:val="left" w:pos="2513"/>
          <w:tab w:val="center" w:pos="4904"/>
        </w:tabs>
        <w:spacing w:after="0" w:line="240" w:lineRule="auto"/>
        <w:ind w:firstLine="568"/>
        <w:jc w:val="both"/>
        <w:rPr>
          <w:rFonts w:ascii="Times New Roman" w:hAnsi="Times New Roman"/>
          <w:color w:val="FF0000"/>
          <w:sz w:val="28"/>
          <w:szCs w:val="28"/>
          <w:lang w:val="kk-KZ"/>
        </w:rPr>
      </w:pPr>
      <w:r>
        <w:rPr>
          <w:rFonts w:ascii="Times New Roman" w:hAnsi="Times New Roman"/>
          <w:b/>
          <w:sz w:val="28"/>
          <w:szCs w:val="28"/>
          <w:lang w:val="kk-KZ"/>
        </w:rPr>
        <w:t>Сайрам ауданы бойынша</w:t>
      </w:r>
      <w:r>
        <w:rPr>
          <w:rFonts w:ascii="Times New Roman" w:hAnsi="Times New Roman"/>
          <w:sz w:val="28"/>
          <w:szCs w:val="28"/>
          <w:lang w:val="kk-KZ"/>
        </w:rPr>
        <w:t xml:space="preserve"> ШҚЕ-</w:t>
      </w:r>
      <w:r>
        <w:rPr>
          <w:rFonts w:ascii="Times New Roman" w:hAnsi="Times New Roman" w:cs="Times New Roman"/>
          <w:spacing w:val="1"/>
          <w:sz w:val="28"/>
          <w:szCs w:val="28"/>
          <w:shd w:val="clear" w:color="auto" w:fill="FFFFFF"/>
          <w:lang w:val="kk-KZ"/>
        </w:rPr>
        <w:t>ті жасаудың құқықтық негізінің объективтілігін, мемлекеттік сектордағы бухгалтерлік есептің жай-күйін талдау</w:t>
      </w:r>
      <w:r>
        <w:rPr>
          <w:rFonts w:ascii="Times New Roman" w:hAnsi="Times New Roman" w:cs="Times New Roman"/>
          <w:sz w:val="28"/>
          <w:szCs w:val="28"/>
          <w:lang w:val="kk-KZ"/>
        </w:rPr>
        <w:t>.</w:t>
      </w:r>
    </w:p>
    <w:p w:rsidR="00734C73" w:rsidRDefault="003202D1">
      <w:pPr>
        <w:tabs>
          <w:tab w:val="left" w:pos="1134"/>
        </w:tabs>
        <w:spacing w:after="0" w:line="20" w:lineRule="atLeast"/>
        <w:jc w:val="both"/>
        <w:rPr>
          <w:rFonts w:ascii="Times New Roman" w:hAnsi="Times New Roman" w:cs="Times New Roman"/>
          <w:sz w:val="28"/>
          <w:szCs w:val="28"/>
          <w:lang w:val="kk-KZ"/>
        </w:rPr>
      </w:pPr>
      <w:r>
        <w:rPr>
          <w:rFonts w:ascii="Times New Roman" w:hAnsi="Times New Roman" w:cs="Times New Roman"/>
          <w:color w:val="FF0000"/>
          <w:sz w:val="28"/>
          <w:szCs w:val="28"/>
          <w:lang w:val="kk-KZ"/>
        </w:rPr>
        <w:t xml:space="preserve">  </w:t>
      </w:r>
      <w:r>
        <w:rPr>
          <w:rFonts w:ascii="Times New Roman" w:hAnsi="Times New Roman" w:cs="Times New Roman"/>
          <w:sz w:val="28"/>
          <w:szCs w:val="28"/>
          <w:lang w:val="kk-KZ"/>
        </w:rPr>
        <w:t xml:space="preserve">      Мемлекеттік органның міндеттерінің бірі жергілікті бюджеттің атқарылуы, бухгалтерлік есеп, бюджеттік есепке алу және жергілікті бюджеттің   орындалуы туралы есепті әзірлеу болып табылады.</w:t>
      </w:r>
    </w:p>
    <w:p w:rsidR="00734C73" w:rsidRDefault="003202D1">
      <w:pPr>
        <w:tabs>
          <w:tab w:val="left" w:pos="1134"/>
        </w:tabs>
        <w:spacing w:after="0" w:line="2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Мемлекеттік органның  функцияларына жергілікті бюджеттің атқарылуы туралы есебінің жасалуына талдау және бағалау арқылы мониторинг жүргізу, ҚР бюджеттік заңнамасына сәйкес, жергілікті бюджеттің атқарылуына айлық, тоқсандық, жылдық және басқада есептерді талдау және ұсыну, жергілікті бюджеттің атқарылуы бойынша жеделдік есептерді талдау және ұсыну, жергілікті бюджеттің орындалуы бойынша әдістемелік басшылық жасау  болып табылады.</w:t>
      </w:r>
    </w:p>
    <w:p w:rsidR="00734C73" w:rsidRDefault="003202D1">
      <w:pPr>
        <w:tabs>
          <w:tab w:val="left" w:pos="709"/>
        </w:tabs>
        <w:spacing w:after="0" w:line="20" w:lineRule="atLeast"/>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sz w:val="28"/>
          <w:szCs w:val="28"/>
          <w:lang w:val="kk-KZ"/>
        </w:rPr>
        <w:t xml:space="preserve">Сайрам қаржы бөлімі </w:t>
      </w:r>
      <w:r>
        <w:rPr>
          <w:rFonts w:ascii="Times New Roman" w:eastAsia="Times New Roman" w:hAnsi="Times New Roman" w:cs="Times New Roman"/>
          <w:sz w:val="28"/>
          <w:szCs w:val="28"/>
          <w:lang w:val="kk-KZ"/>
        </w:rPr>
        <w:t>ШҚЕ  аудандық ББӘ, ББӘ, ауылдық округ әкімдері аппаратының жеке қаржылық есептілігі кіреді.</w:t>
      </w:r>
    </w:p>
    <w:p w:rsidR="00734C73" w:rsidRDefault="003202D1">
      <w:pPr>
        <w:spacing w:after="0" w:line="240" w:lineRule="auto"/>
        <w:ind w:firstLine="709"/>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Іс жүзінде  қаржы бөлімі жергілікті бюджетті атқару жөніндегі уәкілетті органның бірыңғай ШҚЕ және ББӘ ретіндегі бөлім қызметінің нәтижелері туралы есеп жасайды.</w:t>
      </w:r>
    </w:p>
    <w:p w:rsidR="00734C73" w:rsidRDefault="003202D1">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t>2024 жылғы 31 желтоқсандағы жағдай бойынша ББӘ ШҚЕ нысандардың толық көлемінде ұсынылған және оған мыналар кіреді:</w:t>
      </w:r>
    </w:p>
    <w:p w:rsidR="00734C73" w:rsidRDefault="003202D1">
      <w:pPr>
        <w:numPr>
          <w:ilvl w:val="0"/>
          <w:numId w:val="1"/>
        </w:numPr>
        <w:tabs>
          <w:tab w:val="left" w:pos="709"/>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жылдық шоғырландырылған бухгалтерлік баланс (ШҚЕ-1 нысан);</w:t>
      </w:r>
    </w:p>
    <w:p w:rsidR="00734C73" w:rsidRDefault="003202D1">
      <w:pPr>
        <w:numPr>
          <w:ilvl w:val="0"/>
          <w:numId w:val="1"/>
        </w:numPr>
        <w:tabs>
          <w:tab w:val="left" w:pos="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жылдық қаржылық қызмет нәтижелері туралы шоғырландырылған есеп (ШҚЕ-2 нысан);</w:t>
      </w:r>
    </w:p>
    <w:p w:rsidR="00734C73" w:rsidRDefault="003202D1">
      <w:pPr>
        <w:numPr>
          <w:ilvl w:val="0"/>
          <w:numId w:val="1"/>
        </w:numPr>
        <w:tabs>
          <w:tab w:val="left" w:pos="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жылдық ақша қозғалысы туралы шоғырландырылған есеп (тікелей әдіс) (ШҚЕ-3 нысан);</w:t>
      </w:r>
    </w:p>
    <w:p w:rsidR="00734C73" w:rsidRDefault="003202D1">
      <w:pPr>
        <w:numPr>
          <w:ilvl w:val="0"/>
          <w:numId w:val="1"/>
        </w:numPr>
        <w:tabs>
          <w:tab w:val="left" w:pos="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жылдық таза активтердің/капиталдың өзгерістері туралы шоғырландырылған есеп (ШҚЕ-4 нысан);</w:t>
      </w:r>
    </w:p>
    <w:p w:rsidR="00734C73" w:rsidRDefault="003202D1">
      <w:pPr>
        <w:numPr>
          <w:ilvl w:val="0"/>
          <w:numId w:val="1"/>
        </w:numPr>
        <w:tabs>
          <w:tab w:val="left" w:pos="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жылдық шоғырландырылған қаржылық есептілікке түсіндірме жазба (ШҚЕ-5 нысан).</w:t>
      </w:r>
    </w:p>
    <w:p w:rsidR="00734C73" w:rsidRDefault="003202D1">
      <w:pPr>
        <w:tabs>
          <w:tab w:val="left" w:pos="0"/>
          <w:tab w:val="left" w:pos="567"/>
          <w:tab w:val="left" w:pos="1134"/>
        </w:tabs>
        <w:autoSpaceDE w:val="0"/>
        <w:autoSpaceDN w:val="0"/>
        <w:adjustRightInd w:val="0"/>
        <w:spacing w:after="0" w:line="240" w:lineRule="auto"/>
        <w:jc w:val="both"/>
        <w:rPr>
          <w:rFonts w:ascii="Times New Roman" w:hAnsi="Times New Roman"/>
          <w:b/>
          <w:sz w:val="28"/>
          <w:lang w:val="kk-KZ"/>
        </w:rPr>
      </w:pPr>
      <w:r>
        <w:rPr>
          <w:rFonts w:ascii="Times New Roman" w:hAnsi="Times New Roman"/>
          <w:b/>
          <w:color w:val="FF0000"/>
          <w:sz w:val="28"/>
          <w:lang w:val="kk-KZ"/>
        </w:rPr>
        <w:lastRenderedPageBreak/>
        <w:tab/>
      </w:r>
      <w:r>
        <w:rPr>
          <w:rFonts w:ascii="Times New Roman" w:hAnsi="Times New Roman"/>
          <w:b/>
          <w:sz w:val="28"/>
          <w:lang w:val="kk-KZ"/>
        </w:rPr>
        <w:t>2025 жылғы 1 қаңтарға шоғырландырылған бухгалтерлік баланс бойынша:</w:t>
      </w:r>
    </w:p>
    <w:p w:rsidR="00734C73" w:rsidRDefault="003202D1">
      <w:p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АКТИВТЕР:</w:t>
      </w:r>
    </w:p>
    <w:p w:rsidR="00734C73" w:rsidRDefault="003202D1">
      <w:pPr>
        <w:numPr>
          <w:ilvl w:val="0"/>
          <w:numId w:val="2"/>
        </w:num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bCs/>
          <w:sz w:val="28"/>
          <w:szCs w:val="28"/>
          <w:lang w:val="kk-KZ"/>
        </w:rPr>
        <w:t>Қысқа мерзімді активтер</w:t>
      </w:r>
      <w:r>
        <w:rPr>
          <w:rFonts w:ascii="Times New Roman" w:hAnsi="Times New Roman"/>
          <w:sz w:val="28"/>
          <w:szCs w:val="28"/>
          <w:lang w:val="kk-KZ"/>
        </w:rPr>
        <w:t>:</w:t>
      </w:r>
    </w:p>
    <w:p w:rsidR="00734C73" w:rsidRDefault="003202D1">
      <w:p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bCs/>
          <w:sz w:val="28"/>
          <w:szCs w:val="28"/>
          <w:lang w:val="kk-KZ"/>
        </w:rPr>
        <w:tab/>
        <w:t xml:space="preserve">Қысқа мерзімді активтердің жиыны (жол коды 100): </w:t>
      </w:r>
      <w:r>
        <w:rPr>
          <w:rFonts w:ascii="Times New Roman" w:hAnsi="Times New Roman"/>
          <w:sz w:val="28"/>
          <w:szCs w:val="28"/>
          <w:lang w:val="kk-KZ"/>
        </w:rPr>
        <w:t>есепті кезеңнің басында 1 452 407,0 мың теңге және есепті кезеңнің аяғында 2 255 566,7 мың теңге.</w:t>
      </w:r>
    </w:p>
    <w:p w:rsidR="00734C73" w:rsidRDefault="003202D1">
      <w:p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bCs/>
          <w:sz w:val="28"/>
          <w:szCs w:val="28"/>
          <w:lang w:val="kk-KZ"/>
        </w:rPr>
        <w:tab/>
        <w:t>II.Ұзақ мерзімді активтер</w:t>
      </w:r>
      <w:r>
        <w:rPr>
          <w:rFonts w:ascii="Times New Roman" w:hAnsi="Times New Roman"/>
          <w:sz w:val="28"/>
          <w:szCs w:val="28"/>
          <w:lang w:val="kk-KZ"/>
        </w:rPr>
        <w:t>:</w:t>
      </w:r>
    </w:p>
    <w:p w:rsidR="00734C73" w:rsidRDefault="003202D1">
      <w:p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bCs/>
          <w:sz w:val="28"/>
          <w:szCs w:val="28"/>
          <w:lang w:val="kk-KZ"/>
        </w:rPr>
        <w:tab/>
        <w:t xml:space="preserve">Ұзақ мерзімді активтердің жиыны (жол коды 200): </w:t>
      </w:r>
      <w:r>
        <w:rPr>
          <w:rFonts w:ascii="Times New Roman" w:hAnsi="Times New Roman"/>
          <w:sz w:val="28"/>
          <w:szCs w:val="28"/>
          <w:lang w:val="kk-KZ"/>
        </w:rPr>
        <w:t>есепті кезеңнің басында 28 732 470,8 мың теңге және есепті кезеңнің аяғында 39 569 994,0 мың теңге.</w:t>
      </w:r>
    </w:p>
    <w:p w:rsidR="00734C73" w:rsidRDefault="003202D1">
      <w:p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sz w:val="28"/>
          <w:szCs w:val="28"/>
          <w:lang w:val="kk-KZ"/>
        </w:rPr>
        <w:tab/>
        <w:t>Баланс: есепті кезеңнің басында 30 184 877,8 мың теңге, есепті кезеңнің аяғында 41 825 560,7 мың теңге.</w:t>
      </w:r>
    </w:p>
    <w:p w:rsidR="00734C73" w:rsidRDefault="003202D1">
      <w:p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sz w:val="28"/>
          <w:szCs w:val="28"/>
          <w:lang w:val="kk-KZ"/>
        </w:rPr>
        <w:tab/>
        <w:t>ПАССИВТЕР:</w:t>
      </w:r>
    </w:p>
    <w:p w:rsidR="00734C73" w:rsidRDefault="003202D1">
      <w:p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bCs/>
          <w:sz w:val="28"/>
          <w:szCs w:val="28"/>
          <w:lang w:val="kk-KZ"/>
        </w:rPr>
        <w:tab/>
        <w:t>Міндеттемелер, таза активтер/капитал</w:t>
      </w:r>
      <w:r>
        <w:rPr>
          <w:rFonts w:ascii="Times New Roman" w:hAnsi="Times New Roman"/>
          <w:sz w:val="28"/>
          <w:szCs w:val="28"/>
          <w:lang w:val="kk-KZ"/>
        </w:rPr>
        <w:t>:</w:t>
      </w:r>
    </w:p>
    <w:p w:rsidR="00734C73" w:rsidRDefault="003202D1">
      <w:p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sz w:val="28"/>
          <w:szCs w:val="28"/>
          <w:lang w:val="kk-KZ"/>
        </w:rPr>
        <w:tab/>
        <w:t>III Қысқа мерзімді міндеттемелер:</w:t>
      </w:r>
    </w:p>
    <w:p w:rsidR="00734C73" w:rsidRDefault="003202D1">
      <w:p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bCs/>
          <w:color w:val="FF0000"/>
          <w:sz w:val="28"/>
          <w:szCs w:val="28"/>
          <w:lang w:val="kk-KZ"/>
        </w:rPr>
        <w:tab/>
      </w:r>
      <w:r>
        <w:rPr>
          <w:rFonts w:ascii="Times New Roman" w:hAnsi="Times New Roman"/>
          <w:bCs/>
          <w:sz w:val="28"/>
          <w:szCs w:val="28"/>
          <w:lang w:val="kk-KZ"/>
        </w:rPr>
        <w:t>Қысқа мерзімді міндеттемелердің жиыны</w:t>
      </w:r>
      <w:r>
        <w:rPr>
          <w:rFonts w:ascii="Times New Roman" w:hAnsi="Times New Roman"/>
          <w:sz w:val="28"/>
          <w:szCs w:val="28"/>
          <w:lang w:val="kk-KZ"/>
        </w:rPr>
        <w:t xml:space="preserve"> (жол коды 300) есепті кезеңнің басында 3 105 046,6 мың теңге, есепті кезеңнің аяғында  3 925 210,0 мың теңге.</w:t>
      </w:r>
    </w:p>
    <w:p w:rsidR="00734C73" w:rsidRDefault="003202D1">
      <w:p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sz w:val="28"/>
          <w:szCs w:val="28"/>
          <w:lang w:val="kk-KZ"/>
        </w:rPr>
        <w:tab/>
        <w:t>IV. Ұзақ мерзімді міндеттемелер:</w:t>
      </w:r>
    </w:p>
    <w:p w:rsidR="00734C73" w:rsidRDefault="003202D1">
      <w:pPr>
        <w:tabs>
          <w:tab w:val="left" w:pos="0"/>
          <w:tab w:val="left" w:pos="567"/>
          <w:tab w:val="left" w:pos="1134"/>
        </w:tabs>
        <w:autoSpaceDE w:val="0"/>
        <w:autoSpaceDN w:val="0"/>
        <w:adjustRightInd w:val="0"/>
        <w:spacing w:after="0" w:line="240" w:lineRule="auto"/>
        <w:jc w:val="both"/>
        <w:rPr>
          <w:rFonts w:ascii="Times New Roman" w:hAnsi="Times New Roman"/>
          <w:bCs/>
          <w:sz w:val="28"/>
          <w:szCs w:val="28"/>
          <w:lang w:val="kk-KZ"/>
        </w:rPr>
      </w:pPr>
      <w:r>
        <w:rPr>
          <w:rFonts w:ascii="Times New Roman" w:hAnsi="Times New Roman"/>
          <w:sz w:val="28"/>
          <w:szCs w:val="28"/>
          <w:lang w:val="kk-KZ"/>
        </w:rPr>
        <w:tab/>
        <w:t xml:space="preserve">Бюджет алдындағы ұзақ мерзімді кредиторлық берешек (жол коды 313) </w:t>
      </w:r>
      <w:r>
        <w:rPr>
          <w:rFonts w:ascii="Times New Roman" w:hAnsi="Times New Roman"/>
          <w:bCs/>
          <w:sz w:val="28"/>
          <w:szCs w:val="28"/>
          <w:lang w:val="kk-KZ"/>
        </w:rPr>
        <w:t>мекеменің есепті кезеңнің басындағы қалдық 16 636,6 мың теңге, есепті кезеңнің аяғындағы қалдық  11 998,5 мың теңге;</w:t>
      </w:r>
    </w:p>
    <w:p w:rsidR="00734C73" w:rsidRDefault="003202D1">
      <w:p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bCs/>
          <w:sz w:val="28"/>
          <w:szCs w:val="28"/>
          <w:lang w:val="kk-KZ"/>
        </w:rPr>
        <w:tab/>
        <w:t>Ұзақ мерзімді міндеттемелердің жиыны</w:t>
      </w:r>
      <w:r>
        <w:rPr>
          <w:rFonts w:ascii="Times New Roman" w:hAnsi="Times New Roman"/>
          <w:sz w:val="28"/>
          <w:szCs w:val="28"/>
          <w:lang w:val="kk-KZ"/>
        </w:rPr>
        <w:t xml:space="preserve"> (жол коды 400) есепті кезеңнің басында </w:t>
      </w:r>
      <w:r>
        <w:rPr>
          <w:rFonts w:ascii="Times New Roman" w:hAnsi="Times New Roman"/>
          <w:bCs/>
          <w:sz w:val="28"/>
          <w:szCs w:val="28"/>
          <w:lang w:val="kk-KZ"/>
        </w:rPr>
        <w:t>16 636,6 мың теңге, кезеңнің аяғындағы қалдық 11 998,5 мың теңге</w:t>
      </w:r>
      <w:r>
        <w:rPr>
          <w:rFonts w:ascii="Times New Roman" w:hAnsi="Times New Roman"/>
          <w:sz w:val="28"/>
          <w:szCs w:val="28"/>
          <w:lang w:val="kk-KZ"/>
        </w:rPr>
        <w:t>.</w:t>
      </w:r>
    </w:p>
    <w:p w:rsidR="00734C73" w:rsidRDefault="003202D1">
      <w:pPr>
        <w:tabs>
          <w:tab w:val="left" w:pos="0"/>
          <w:tab w:val="left" w:pos="567"/>
          <w:tab w:val="left" w:pos="1134"/>
        </w:tabs>
        <w:autoSpaceDE w:val="0"/>
        <w:autoSpaceDN w:val="0"/>
        <w:adjustRightInd w:val="0"/>
        <w:spacing w:after="0" w:line="240" w:lineRule="auto"/>
        <w:jc w:val="both"/>
        <w:rPr>
          <w:rFonts w:ascii="Times New Roman" w:hAnsi="Times New Roman"/>
          <w:bCs/>
          <w:sz w:val="28"/>
          <w:szCs w:val="28"/>
          <w:lang w:val="kk-KZ"/>
        </w:rPr>
      </w:pPr>
      <w:r>
        <w:rPr>
          <w:rFonts w:ascii="Times New Roman" w:hAnsi="Times New Roman"/>
          <w:sz w:val="28"/>
          <w:szCs w:val="28"/>
          <w:lang w:val="kk-KZ"/>
        </w:rPr>
        <w:tab/>
        <w:t>V.</w:t>
      </w:r>
      <w:r>
        <w:rPr>
          <w:rFonts w:ascii="Times New Roman" w:hAnsi="Times New Roman"/>
          <w:bCs/>
          <w:sz w:val="28"/>
          <w:szCs w:val="28"/>
          <w:lang w:val="kk-KZ"/>
        </w:rPr>
        <w:t>Таза активтер/капитал.</w:t>
      </w:r>
    </w:p>
    <w:p w:rsidR="00734C73" w:rsidRDefault="003202D1">
      <w:pPr>
        <w:tabs>
          <w:tab w:val="left" w:pos="0"/>
          <w:tab w:val="left" w:pos="567"/>
          <w:tab w:val="left" w:pos="1134"/>
        </w:tabs>
        <w:autoSpaceDE w:val="0"/>
        <w:autoSpaceDN w:val="0"/>
        <w:adjustRightInd w:val="0"/>
        <w:spacing w:after="0" w:line="240" w:lineRule="auto"/>
        <w:jc w:val="both"/>
        <w:rPr>
          <w:rFonts w:ascii="Times New Roman" w:hAnsi="Times New Roman"/>
          <w:bCs/>
          <w:color w:val="FF0000"/>
          <w:sz w:val="28"/>
          <w:szCs w:val="28"/>
          <w:lang w:val="kk-KZ"/>
        </w:rPr>
      </w:pPr>
      <w:r>
        <w:rPr>
          <w:rFonts w:ascii="Times New Roman" w:hAnsi="Times New Roman"/>
          <w:sz w:val="28"/>
          <w:szCs w:val="28"/>
          <w:lang w:val="kk-KZ"/>
        </w:rPr>
        <w:tab/>
        <w:t xml:space="preserve">Жинақталған қаржылық нәтижелері бойынша (жол коды 412) </w:t>
      </w:r>
      <w:r>
        <w:rPr>
          <w:rFonts w:ascii="Times New Roman" w:hAnsi="Times New Roman"/>
          <w:bCs/>
          <w:sz w:val="28"/>
          <w:szCs w:val="28"/>
          <w:lang w:val="kk-KZ"/>
        </w:rPr>
        <w:t>мекеменің есепті кезеңнің басындағы қалдық 27 063 494,6 мың теңге, есепті кезеңнің аяғындағы қалдық 37 888 352,2 мың теңге</w:t>
      </w:r>
      <w:r>
        <w:rPr>
          <w:rFonts w:ascii="Times New Roman" w:hAnsi="Times New Roman"/>
          <w:bCs/>
          <w:color w:val="FF0000"/>
          <w:sz w:val="28"/>
          <w:szCs w:val="28"/>
          <w:lang w:val="kk-KZ"/>
        </w:rPr>
        <w:t>.</w:t>
      </w:r>
    </w:p>
    <w:p w:rsidR="00734C73" w:rsidRDefault="003202D1">
      <w:p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bCs/>
          <w:sz w:val="28"/>
          <w:szCs w:val="28"/>
          <w:lang w:val="kk-KZ"/>
        </w:rPr>
        <w:tab/>
        <w:t xml:space="preserve">Таза активтер/капитал жиыны (жол коды 500) </w:t>
      </w:r>
      <w:r>
        <w:rPr>
          <w:rFonts w:ascii="Times New Roman" w:hAnsi="Times New Roman"/>
          <w:sz w:val="28"/>
          <w:szCs w:val="28"/>
          <w:lang w:val="kk-KZ"/>
        </w:rPr>
        <w:t xml:space="preserve">есепті кезеңнің басында               </w:t>
      </w:r>
      <w:r>
        <w:rPr>
          <w:rFonts w:ascii="Times New Roman" w:hAnsi="Times New Roman"/>
          <w:bCs/>
          <w:sz w:val="28"/>
          <w:szCs w:val="28"/>
          <w:lang w:val="kk-KZ"/>
        </w:rPr>
        <w:t>27 063 494,6 мың теңге, есепті кезеңнің аяғындағы қалдық 37 888 352,2 мың теңге.</w:t>
      </w:r>
    </w:p>
    <w:p w:rsidR="00734C73" w:rsidRDefault="003202D1">
      <w:p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Баланс есепті кезеңнің басында 30 184 877,8 мың теңге және есепті кезеңнің аяғында 41 825 560,7 мың теңге.</w:t>
      </w:r>
    </w:p>
    <w:p w:rsidR="00734C73" w:rsidRDefault="003202D1">
      <w:pPr>
        <w:tabs>
          <w:tab w:val="left" w:pos="2513"/>
          <w:tab w:val="center" w:pos="4904"/>
        </w:tabs>
        <w:spacing w:after="0" w:line="240" w:lineRule="auto"/>
        <w:ind w:firstLine="568"/>
        <w:jc w:val="both"/>
        <w:rPr>
          <w:rFonts w:ascii="Times New Roman" w:hAnsi="Times New Roman" w:cs="Times New Roman"/>
          <w:sz w:val="28"/>
          <w:szCs w:val="28"/>
          <w:lang w:val="kk-KZ"/>
        </w:rPr>
      </w:pPr>
      <w:r>
        <w:rPr>
          <w:rFonts w:ascii="Times New Roman" w:hAnsi="Times New Roman"/>
          <w:b/>
          <w:sz w:val="28"/>
          <w:szCs w:val="28"/>
          <w:lang w:val="kk-KZ"/>
        </w:rPr>
        <w:t>Кентау қаласы бойынша</w:t>
      </w:r>
      <w:r>
        <w:rPr>
          <w:rFonts w:ascii="Times New Roman" w:hAnsi="Times New Roman"/>
          <w:sz w:val="28"/>
          <w:szCs w:val="28"/>
          <w:lang w:val="kk-KZ"/>
        </w:rPr>
        <w:t xml:space="preserve"> ШҚЕ-</w:t>
      </w:r>
      <w:r>
        <w:rPr>
          <w:rFonts w:ascii="Times New Roman" w:hAnsi="Times New Roman" w:cs="Times New Roman"/>
          <w:spacing w:val="1"/>
          <w:sz w:val="28"/>
          <w:szCs w:val="28"/>
          <w:shd w:val="clear" w:color="auto" w:fill="FFFFFF"/>
          <w:lang w:val="kk-KZ"/>
        </w:rPr>
        <w:t>ті жасаудың құқықтық негізінің объективтілігін, мемлекеттік сектордағы бухгалтерлік есептің жай-күйін талдау</w:t>
      </w:r>
      <w:r>
        <w:rPr>
          <w:rFonts w:ascii="Times New Roman" w:hAnsi="Times New Roman" w:cs="Times New Roman"/>
          <w:sz w:val="28"/>
          <w:szCs w:val="28"/>
          <w:lang w:val="kk-KZ"/>
        </w:rPr>
        <w:t>.</w:t>
      </w:r>
    </w:p>
    <w:p w:rsidR="00734C73" w:rsidRDefault="003202D1">
      <w:pPr>
        <w:pStyle w:val="HTML"/>
        <w:tabs>
          <w:tab w:val="clear" w:pos="916"/>
          <w:tab w:val="left" w:pos="709"/>
        </w:tabs>
        <w:jc w:val="both"/>
        <w:rPr>
          <w:rFonts w:ascii="Times New Roman" w:hAnsi="Times New Roman"/>
          <w:sz w:val="28"/>
          <w:szCs w:val="28"/>
          <w:lang w:val="kk-KZ"/>
        </w:rPr>
      </w:pPr>
      <w:r>
        <w:rPr>
          <w:rFonts w:ascii="Times New Roman" w:hAnsi="Times New Roman"/>
          <w:color w:val="FF0000"/>
          <w:sz w:val="28"/>
          <w:szCs w:val="28"/>
          <w:lang w:val="kk-KZ"/>
        </w:rPr>
        <w:tab/>
      </w:r>
      <w:r>
        <w:rPr>
          <w:rFonts w:ascii="Times New Roman" w:hAnsi="Times New Roman"/>
          <w:sz w:val="28"/>
          <w:szCs w:val="28"/>
          <w:lang w:val="kk-KZ"/>
        </w:rPr>
        <w:t>Мемлекеттік органның міндеттерінің бірі жергілікті бюджеттің атқарылуы, бухгалтерлік есеп, бюджеттік есепке алу және жергілікті бюджеттің   орындалуы туралы есепті әзірлеу болып табылады.</w:t>
      </w:r>
    </w:p>
    <w:p w:rsidR="00734C73" w:rsidRDefault="003202D1">
      <w:pPr>
        <w:pStyle w:val="HTML"/>
        <w:tabs>
          <w:tab w:val="clear" w:pos="916"/>
          <w:tab w:val="left" w:pos="709"/>
        </w:tabs>
        <w:jc w:val="both"/>
        <w:rPr>
          <w:rFonts w:ascii="Times New Roman" w:hAnsi="Times New Roman"/>
          <w:color w:val="FF0000"/>
          <w:sz w:val="28"/>
          <w:szCs w:val="28"/>
          <w:lang w:val="kk-KZ"/>
        </w:rPr>
      </w:pPr>
      <w:r>
        <w:rPr>
          <w:rFonts w:ascii="Times New Roman" w:hAnsi="Times New Roman"/>
          <w:sz w:val="28"/>
          <w:szCs w:val="28"/>
          <w:lang w:val="kk-KZ"/>
        </w:rPr>
        <w:tab/>
        <w:t xml:space="preserve">Мемлекеттік органның  функцияларына жергілікті бюджеттің атқарылуы туралы есебінің жасалуына талдау және бағалау арқылы мониторинг жүргізу, ҚР бюджеттік заңнамасына сәйкес, жергілікті бюджеттің атқарылуына айлық, тоқсандық, жылдық және басқада есептерді талдау және ұсыну, жергілікті бюджеттің атқарылуы бойынша жеделдік есептерді талдау және ұсыну, </w:t>
      </w:r>
      <w:r>
        <w:rPr>
          <w:rFonts w:ascii="Times New Roman" w:hAnsi="Times New Roman"/>
          <w:sz w:val="28"/>
          <w:szCs w:val="28"/>
          <w:lang w:val="kk-KZ"/>
        </w:rPr>
        <w:lastRenderedPageBreak/>
        <w:t>жергілікті бюджеттің орындалуы бойынша әдістемелік басшылық жасау  болып табылады.</w:t>
      </w:r>
    </w:p>
    <w:p w:rsidR="00734C73" w:rsidRDefault="003202D1">
      <w:pPr>
        <w:tabs>
          <w:tab w:val="left" w:pos="709"/>
        </w:tabs>
        <w:spacing w:after="0" w:line="20" w:lineRule="atLeast"/>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sz w:val="28"/>
          <w:szCs w:val="28"/>
          <w:lang w:val="kk-KZ"/>
        </w:rPr>
        <w:t xml:space="preserve">Кентау қаржы бөлімі </w:t>
      </w:r>
      <w:r>
        <w:rPr>
          <w:rFonts w:ascii="Times New Roman" w:eastAsia="Times New Roman" w:hAnsi="Times New Roman" w:cs="Times New Roman"/>
          <w:sz w:val="28"/>
          <w:szCs w:val="28"/>
          <w:lang w:val="kk-KZ"/>
        </w:rPr>
        <w:t>ШҚЕ  аудандық ББӘ, ББӘ, ауылдық округ әкімдері аппаратының жеке қаржылық есептілігі кіреді.</w:t>
      </w:r>
    </w:p>
    <w:p w:rsidR="00734C73" w:rsidRDefault="003202D1">
      <w:pPr>
        <w:tabs>
          <w:tab w:val="left" w:pos="709"/>
        </w:tabs>
        <w:spacing w:after="0" w:line="20" w:lineRule="atLeast"/>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ab/>
        <w:t>Іс жүзінде  қаржы бөлімі жергілікті бюджетті атқару жөніндегі уәкілетті органның бірыңғай ШҚЕ  және ББӘ ретіндегі бөлім қызметінің нәтижелері туралы есеп жасайды.</w:t>
      </w:r>
    </w:p>
    <w:p w:rsidR="00734C73" w:rsidRDefault="003202D1">
      <w:pPr>
        <w:tabs>
          <w:tab w:val="left" w:pos="709"/>
        </w:tabs>
        <w:spacing w:after="0" w:line="2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eastAsia="Times New Roman" w:hAnsi="Times New Roman" w:cs="Times New Roman"/>
          <w:sz w:val="28"/>
          <w:szCs w:val="28"/>
          <w:lang w:val="kk-KZ"/>
        </w:rPr>
        <w:t>2024 жылғы 31 желтоқсандағы жағдай бойынша ББӘ ШҚЕ нысандардың толық көлемінде ұсынылған және оған мыналар кіреді:</w:t>
      </w:r>
    </w:p>
    <w:p w:rsidR="00734C73" w:rsidRDefault="003202D1">
      <w:pPr>
        <w:numPr>
          <w:ilvl w:val="0"/>
          <w:numId w:val="1"/>
        </w:numPr>
        <w:tabs>
          <w:tab w:val="left" w:pos="709"/>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жылдық шоғырландырылған бухгалтерлік баланс (ШҚЕ-1 нысан);</w:t>
      </w:r>
    </w:p>
    <w:p w:rsidR="00734C73" w:rsidRDefault="003202D1">
      <w:pPr>
        <w:numPr>
          <w:ilvl w:val="0"/>
          <w:numId w:val="1"/>
        </w:numPr>
        <w:tabs>
          <w:tab w:val="left" w:pos="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жылдық қаржылық қызмет нәтижелері туралы шоғырландырылған есеп (ШҚЕ-2 нысан);</w:t>
      </w:r>
    </w:p>
    <w:p w:rsidR="00734C73" w:rsidRDefault="003202D1">
      <w:pPr>
        <w:numPr>
          <w:ilvl w:val="0"/>
          <w:numId w:val="1"/>
        </w:numPr>
        <w:tabs>
          <w:tab w:val="left" w:pos="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жылдық ақша қозғалысы туралы шоғырландырылған есеп (тікелей әдіс) (ШҚЕ-3 нысан);</w:t>
      </w:r>
    </w:p>
    <w:p w:rsidR="00734C73" w:rsidRDefault="003202D1">
      <w:pPr>
        <w:numPr>
          <w:ilvl w:val="0"/>
          <w:numId w:val="1"/>
        </w:numPr>
        <w:tabs>
          <w:tab w:val="left" w:pos="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жылдық таза активтердің/капиталдың өзгерістері туралы шоғырландырылған есеп (ШҚЕ-4 нысан);</w:t>
      </w:r>
    </w:p>
    <w:p w:rsidR="00734C73" w:rsidRDefault="003202D1">
      <w:pPr>
        <w:numPr>
          <w:ilvl w:val="0"/>
          <w:numId w:val="1"/>
        </w:numPr>
        <w:tabs>
          <w:tab w:val="left" w:pos="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жылдық шоғырландырылған қаржылық есептілікке түсіндірме жазба (ШҚЕ-5 нысан).</w:t>
      </w:r>
    </w:p>
    <w:p w:rsidR="00734C73" w:rsidRDefault="003202D1">
      <w:pPr>
        <w:tabs>
          <w:tab w:val="left" w:pos="0"/>
          <w:tab w:val="left" w:pos="567"/>
          <w:tab w:val="left" w:pos="1134"/>
        </w:tabs>
        <w:autoSpaceDE w:val="0"/>
        <w:autoSpaceDN w:val="0"/>
        <w:adjustRightInd w:val="0"/>
        <w:spacing w:after="0" w:line="240" w:lineRule="auto"/>
        <w:jc w:val="both"/>
        <w:rPr>
          <w:rFonts w:ascii="Times New Roman" w:hAnsi="Times New Roman"/>
          <w:b/>
          <w:sz w:val="28"/>
          <w:lang w:val="kk-KZ"/>
        </w:rPr>
      </w:pPr>
      <w:r>
        <w:rPr>
          <w:rFonts w:ascii="Times New Roman" w:hAnsi="Times New Roman"/>
          <w:b/>
          <w:sz w:val="28"/>
          <w:lang w:val="kk-KZ"/>
        </w:rPr>
        <w:tab/>
        <w:t>2025 жылғы 1 қаңтарға шоғырландырылған бухгалтерлік баланс бойынша:</w:t>
      </w:r>
    </w:p>
    <w:p w:rsidR="00734C73" w:rsidRDefault="003202D1">
      <w:p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АКТИВТЕР:</w:t>
      </w:r>
    </w:p>
    <w:p w:rsidR="00734C73" w:rsidRDefault="003202D1">
      <w:pPr>
        <w:numPr>
          <w:ilvl w:val="0"/>
          <w:numId w:val="2"/>
        </w:num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bCs/>
          <w:sz w:val="28"/>
          <w:szCs w:val="28"/>
          <w:lang w:val="kk-KZ"/>
        </w:rPr>
        <w:t>Қысқа мерзімді активтер</w:t>
      </w:r>
      <w:r>
        <w:rPr>
          <w:rFonts w:ascii="Times New Roman" w:hAnsi="Times New Roman"/>
          <w:sz w:val="28"/>
          <w:szCs w:val="28"/>
          <w:lang w:val="kk-KZ"/>
        </w:rPr>
        <w:t>:</w:t>
      </w:r>
    </w:p>
    <w:p w:rsidR="00734C73" w:rsidRDefault="003202D1">
      <w:p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bCs/>
          <w:sz w:val="28"/>
          <w:szCs w:val="28"/>
          <w:lang w:val="kk-KZ"/>
        </w:rPr>
        <w:tab/>
        <w:t xml:space="preserve">Қысқа мерзімді активтердің жиыны (жол коды 100): </w:t>
      </w:r>
      <w:r>
        <w:rPr>
          <w:rFonts w:ascii="Times New Roman" w:hAnsi="Times New Roman"/>
          <w:sz w:val="28"/>
          <w:szCs w:val="28"/>
          <w:lang w:val="kk-KZ"/>
        </w:rPr>
        <w:t>есепті кезеңнің басында 432 792,8  мың теңге және есепті кезеңнің аяғында 497 439,1 мың теңге.</w:t>
      </w:r>
    </w:p>
    <w:p w:rsidR="00734C73" w:rsidRDefault="003202D1">
      <w:p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bCs/>
          <w:sz w:val="28"/>
          <w:szCs w:val="28"/>
          <w:lang w:val="kk-KZ"/>
        </w:rPr>
        <w:tab/>
        <w:t>II.Ұзақ мерзімді активтер</w:t>
      </w:r>
      <w:r>
        <w:rPr>
          <w:rFonts w:ascii="Times New Roman" w:hAnsi="Times New Roman"/>
          <w:sz w:val="28"/>
          <w:szCs w:val="28"/>
          <w:lang w:val="kk-KZ"/>
        </w:rPr>
        <w:t>:</w:t>
      </w:r>
    </w:p>
    <w:p w:rsidR="00734C73" w:rsidRDefault="003202D1">
      <w:p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bCs/>
          <w:sz w:val="28"/>
          <w:szCs w:val="28"/>
          <w:lang w:val="kk-KZ"/>
        </w:rPr>
        <w:tab/>
        <w:t xml:space="preserve">Ұзақ мерзімді активтердің жиыны (жол коды 200): </w:t>
      </w:r>
      <w:r>
        <w:rPr>
          <w:rFonts w:ascii="Times New Roman" w:hAnsi="Times New Roman"/>
          <w:sz w:val="28"/>
          <w:szCs w:val="28"/>
          <w:lang w:val="kk-KZ"/>
        </w:rPr>
        <w:t>есепті кезеңнің басында 52 809 328,5 мың теңге және есепті кезеңнің аяғында 65 187 869,3 мың теңге.</w:t>
      </w:r>
    </w:p>
    <w:p w:rsidR="00734C73" w:rsidRDefault="003202D1">
      <w:p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sz w:val="28"/>
          <w:szCs w:val="28"/>
          <w:lang w:val="kk-KZ"/>
        </w:rPr>
        <w:tab/>
        <w:t>Баланс: есепті кезеңнің басында 53 242 121,3 мың теңге, есепті кезеңнің аяғында 65 685 308,4 мың теңге.</w:t>
      </w:r>
    </w:p>
    <w:p w:rsidR="00734C73" w:rsidRDefault="003202D1">
      <w:p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sz w:val="28"/>
          <w:szCs w:val="28"/>
          <w:lang w:val="kk-KZ"/>
        </w:rPr>
        <w:tab/>
        <w:t>ПАССИВТЕР:</w:t>
      </w:r>
    </w:p>
    <w:p w:rsidR="00734C73" w:rsidRDefault="003202D1">
      <w:p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bCs/>
          <w:sz w:val="28"/>
          <w:szCs w:val="28"/>
          <w:lang w:val="kk-KZ"/>
        </w:rPr>
        <w:tab/>
        <w:t>Міндеттемелер, таза активтер/капитал</w:t>
      </w:r>
      <w:r>
        <w:rPr>
          <w:rFonts w:ascii="Times New Roman" w:hAnsi="Times New Roman"/>
          <w:sz w:val="28"/>
          <w:szCs w:val="28"/>
          <w:lang w:val="kk-KZ"/>
        </w:rPr>
        <w:t>:</w:t>
      </w:r>
    </w:p>
    <w:p w:rsidR="00734C73" w:rsidRDefault="003202D1">
      <w:p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sz w:val="28"/>
          <w:szCs w:val="28"/>
          <w:lang w:val="kk-KZ"/>
        </w:rPr>
        <w:tab/>
        <w:t>III Қысқа мерзімді міндеттемелер:</w:t>
      </w:r>
    </w:p>
    <w:p w:rsidR="00734C73" w:rsidRDefault="003202D1">
      <w:p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bCs/>
          <w:sz w:val="28"/>
          <w:szCs w:val="28"/>
          <w:lang w:val="kk-KZ"/>
        </w:rPr>
        <w:tab/>
        <w:t>Қысқа мерзімді міндеттемелердің жиыны</w:t>
      </w:r>
      <w:r>
        <w:rPr>
          <w:rFonts w:ascii="Times New Roman" w:hAnsi="Times New Roman"/>
          <w:sz w:val="28"/>
          <w:szCs w:val="28"/>
          <w:lang w:val="kk-KZ"/>
        </w:rPr>
        <w:t xml:space="preserve"> (жол коды 300) есепті кезеңнің басында 3 730 437,0 мың теңге, есепті кезеңнің аяғында 3 447  045,7 мың теңге.</w:t>
      </w:r>
    </w:p>
    <w:p w:rsidR="00734C73" w:rsidRDefault="003202D1">
      <w:p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sz w:val="28"/>
          <w:szCs w:val="28"/>
          <w:lang w:val="kk-KZ"/>
        </w:rPr>
        <w:tab/>
        <w:t>IV. Ұзақ мерзімді міндеттемелер:</w:t>
      </w:r>
    </w:p>
    <w:p w:rsidR="00734C73" w:rsidRDefault="003202D1">
      <w:pPr>
        <w:tabs>
          <w:tab w:val="left" w:pos="0"/>
          <w:tab w:val="left" w:pos="567"/>
          <w:tab w:val="left" w:pos="1134"/>
        </w:tabs>
        <w:autoSpaceDE w:val="0"/>
        <w:autoSpaceDN w:val="0"/>
        <w:adjustRightInd w:val="0"/>
        <w:spacing w:after="0" w:line="240" w:lineRule="auto"/>
        <w:jc w:val="both"/>
        <w:rPr>
          <w:rFonts w:ascii="Times New Roman" w:hAnsi="Times New Roman" w:cs="Times New Roman"/>
          <w:color w:val="FF0000"/>
          <w:sz w:val="28"/>
          <w:szCs w:val="28"/>
          <w:lang w:val="kk-KZ"/>
        </w:rPr>
      </w:pPr>
      <w:r>
        <w:rPr>
          <w:rFonts w:ascii="Times New Roman" w:hAnsi="Times New Roman"/>
          <w:sz w:val="28"/>
          <w:szCs w:val="28"/>
          <w:lang w:val="kk-KZ"/>
        </w:rPr>
        <w:tab/>
        <w:t xml:space="preserve">Бюджет алдындағы ұзақ мерзімді кредиторлық берешек (жол коды 313) </w:t>
      </w:r>
      <w:r>
        <w:rPr>
          <w:rFonts w:ascii="Times New Roman" w:hAnsi="Times New Roman"/>
          <w:bCs/>
          <w:sz w:val="28"/>
          <w:szCs w:val="28"/>
          <w:lang w:val="kk-KZ"/>
        </w:rPr>
        <w:t>мекеменің есепті кезеңнің басындағы қалдық 4 291 922,3 мың теңге, есепті кезеңнің аяғындағы қалдық  6 430 860,9 мың теңге;</w:t>
      </w:r>
    </w:p>
    <w:p w:rsidR="00734C73" w:rsidRDefault="003202D1">
      <w:p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bCs/>
          <w:sz w:val="28"/>
          <w:szCs w:val="28"/>
          <w:lang w:val="kk-KZ"/>
        </w:rPr>
        <w:tab/>
        <w:t>Ұзақ мерзімді міндеттемелердің жиыны</w:t>
      </w:r>
      <w:r>
        <w:rPr>
          <w:rFonts w:ascii="Times New Roman" w:hAnsi="Times New Roman"/>
          <w:sz w:val="28"/>
          <w:szCs w:val="28"/>
          <w:lang w:val="kk-KZ"/>
        </w:rPr>
        <w:t xml:space="preserve"> (жол коды 400) есепті кезеңнің басында </w:t>
      </w:r>
      <w:r>
        <w:rPr>
          <w:rFonts w:ascii="Times New Roman" w:hAnsi="Times New Roman"/>
          <w:bCs/>
          <w:sz w:val="28"/>
          <w:szCs w:val="28"/>
          <w:lang w:val="kk-KZ"/>
        </w:rPr>
        <w:t>4 291 922,3 мың теңге, кезеңнің аяғындағы қалдық 6 430 860,9 мың теңге</w:t>
      </w:r>
      <w:r>
        <w:rPr>
          <w:rFonts w:ascii="Times New Roman" w:hAnsi="Times New Roman"/>
          <w:sz w:val="28"/>
          <w:szCs w:val="28"/>
          <w:lang w:val="kk-KZ"/>
        </w:rPr>
        <w:t>.</w:t>
      </w:r>
    </w:p>
    <w:p w:rsidR="00734C73" w:rsidRDefault="003202D1">
      <w:pPr>
        <w:tabs>
          <w:tab w:val="left" w:pos="0"/>
          <w:tab w:val="left" w:pos="567"/>
          <w:tab w:val="left" w:pos="1134"/>
        </w:tabs>
        <w:autoSpaceDE w:val="0"/>
        <w:autoSpaceDN w:val="0"/>
        <w:adjustRightInd w:val="0"/>
        <w:spacing w:after="0" w:line="240" w:lineRule="auto"/>
        <w:jc w:val="both"/>
        <w:rPr>
          <w:rFonts w:ascii="Times New Roman" w:hAnsi="Times New Roman"/>
          <w:bCs/>
          <w:sz w:val="28"/>
          <w:szCs w:val="28"/>
          <w:lang w:val="kk-KZ"/>
        </w:rPr>
      </w:pPr>
      <w:r>
        <w:rPr>
          <w:rFonts w:ascii="Times New Roman" w:hAnsi="Times New Roman"/>
          <w:sz w:val="28"/>
          <w:szCs w:val="28"/>
          <w:lang w:val="kk-KZ"/>
        </w:rPr>
        <w:tab/>
        <w:t>V.</w:t>
      </w:r>
      <w:r>
        <w:rPr>
          <w:rFonts w:ascii="Times New Roman" w:hAnsi="Times New Roman"/>
          <w:bCs/>
          <w:sz w:val="28"/>
          <w:szCs w:val="28"/>
          <w:lang w:val="kk-KZ"/>
        </w:rPr>
        <w:t>Таза активтер/капитал.</w:t>
      </w:r>
    </w:p>
    <w:p w:rsidR="00734C73" w:rsidRDefault="003202D1">
      <w:pPr>
        <w:tabs>
          <w:tab w:val="left" w:pos="0"/>
          <w:tab w:val="left" w:pos="567"/>
          <w:tab w:val="left" w:pos="1134"/>
        </w:tabs>
        <w:autoSpaceDE w:val="0"/>
        <w:autoSpaceDN w:val="0"/>
        <w:adjustRightInd w:val="0"/>
        <w:spacing w:after="0" w:line="240" w:lineRule="auto"/>
        <w:jc w:val="both"/>
        <w:rPr>
          <w:rFonts w:ascii="Times New Roman" w:hAnsi="Times New Roman"/>
          <w:bCs/>
          <w:sz w:val="28"/>
          <w:szCs w:val="28"/>
          <w:lang w:val="kk-KZ"/>
        </w:rPr>
      </w:pPr>
      <w:r>
        <w:rPr>
          <w:rFonts w:ascii="Times New Roman" w:hAnsi="Times New Roman"/>
          <w:sz w:val="28"/>
          <w:szCs w:val="28"/>
          <w:lang w:val="kk-KZ"/>
        </w:rPr>
        <w:lastRenderedPageBreak/>
        <w:tab/>
        <w:t xml:space="preserve">Жинақталған қаржылық нәтижелері бойынша (жол коды 412) </w:t>
      </w:r>
      <w:r>
        <w:rPr>
          <w:rFonts w:ascii="Times New Roman" w:hAnsi="Times New Roman"/>
          <w:bCs/>
          <w:sz w:val="28"/>
          <w:szCs w:val="28"/>
          <w:lang w:val="kk-KZ"/>
        </w:rPr>
        <w:t>мекеменің есепті кезеңнің басындағы қалдық 45 219 762,0 мың теңге, есепті кезеңнің аяғындағы қалдық 55 807 401,8 мың теңге.</w:t>
      </w:r>
    </w:p>
    <w:p w:rsidR="00734C73" w:rsidRDefault="003202D1">
      <w:pPr>
        <w:tabs>
          <w:tab w:val="left" w:pos="0"/>
          <w:tab w:val="left" w:pos="567"/>
          <w:tab w:val="left" w:pos="1134"/>
        </w:tabs>
        <w:autoSpaceDE w:val="0"/>
        <w:autoSpaceDN w:val="0"/>
        <w:adjustRightInd w:val="0"/>
        <w:spacing w:after="0" w:line="240" w:lineRule="auto"/>
        <w:ind w:left="280" w:hangingChars="100" w:hanging="280"/>
        <w:jc w:val="both"/>
        <w:rPr>
          <w:rFonts w:ascii="Times New Roman" w:hAnsi="Times New Roman"/>
          <w:sz w:val="28"/>
          <w:szCs w:val="28"/>
          <w:lang w:val="kk-KZ"/>
        </w:rPr>
      </w:pPr>
      <w:r>
        <w:rPr>
          <w:rFonts w:ascii="Times New Roman" w:hAnsi="Times New Roman"/>
          <w:bCs/>
          <w:sz w:val="28"/>
          <w:szCs w:val="28"/>
          <w:lang w:val="kk-KZ"/>
        </w:rPr>
        <w:tab/>
        <w:t xml:space="preserve">Таза активтер/капитал жиыны (жол коды 500) </w:t>
      </w:r>
      <w:r>
        <w:rPr>
          <w:rFonts w:ascii="Times New Roman" w:hAnsi="Times New Roman"/>
          <w:sz w:val="28"/>
          <w:szCs w:val="28"/>
          <w:lang w:val="kk-KZ"/>
        </w:rPr>
        <w:t>есепті кезеңнің басында           45 219 762,0 мың теңге және есепті кезеңнің аяғында 55 807 401,8 мың теңге.</w:t>
      </w:r>
    </w:p>
    <w:p w:rsidR="00734C73" w:rsidRDefault="003202D1">
      <w:pPr>
        <w:tabs>
          <w:tab w:val="left" w:pos="0"/>
          <w:tab w:val="left" w:pos="567"/>
          <w:tab w:val="left" w:pos="1134"/>
        </w:tabs>
        <w:autoSpaceDE w:val="0"/>
        <w:autoSpaceDN w:val="0"/>
        <w:adjustRightInd w:val="0"/>
        <w:spacing w:after="0" w:line="240" w:lineRule="auto"/>
        <w:jc w:val="both"/>
        <w:rPr>
          <w:rFonts w:ascii="Times New Roman" w:hAnsi="Times New Roman"/>
          <w:color w:val="FF0000"/>
          <w:sz w:val="28"/>
          <w:szCs w:val="28"/>
          <w:lang w:val="kk-KZ"/>
        </w:rPr>
      </w:pPr>
      <w:r>
        <w:rPr>
          <w:rFonts w:ascii="Times New Roman" w:hAnsi="Times New Roman"/>
          <w:color w:val="FF0000"/>
          <w:sz w:val="28"/>
          <w:szCs w:val="28"/>
          <w:lang w:val="kk-KZ"/>
        </w:rPr>
        <w:t xml:space="preserve">     </w:t>
      </w:r>
      <w:r>
        <w:rPr>
          <w:rFonts w:ascii="Times New Roman" w:hAnsi="Times New Roman"/>
          <w:sz w:val="28"/>
          <w:szCs w:val="28"/>
          <w:lang w:val="kk-KZ"/>
        </w:rPr>
        <w:t xml:space="preserve">    Баланс есепті кезеңнің басында 53 242 121,3 мың теңге және есепті кезеңнің аяғында 65 685 308,4 мың теңге.</w:t>
      </w:r>
    </w:p>
    <w:p w:rsidR="00734C73" w:rsidRDefault="00734C73">
      <w:pPr>
        <w:tabs>
          <w:tab w:val="left" w:pos="2513"/>
          <w:tab w:val="center" w:pos="4904"/>
        </w:tabs>
        <w:spacing w:after="0" w:line="240" w:lineRule="auto"/>
        <w:ind w:firstLine="568"/>
        <w:jc w:val="both"/>
        <w:rPr>
          <w:rFonts w:ascii="Times New Roman" w:hAnsi="Times New Roman" w:cs="Times New Roman"/>
          <w:sz w:val="28"/>
          <w:szCs w:val="28"/>
          <w:lang w:val="kk-KZ"/>
        </w:rPr>
      </w:pPr>
    </w:p>
    <w:p w:rsidR="00734C73" w:rsidRDefault="003202D1">
      <w:pPr>
        <w:spacing w:after="0" w:line="240" w:lineRule="auto"/>
        <w:ind w:left="579"/>
        <w:contextualSpacing/>
        <w:jc w:val="both"/>
        <w:rPr>
          <w:rFonts w:ascii="Times New Roman" w:hAnsi="Times New Roman"/>
          <w:b/>
          <w:sz w:val="28"/>
          <w:szCs w:val="28"/>
          <w:lang w:val="kk-KZ"/>
        </w:rPr>
      </w:pPr>
      <w:r>
        <w:rPr>
          <w:rFonts w:ascii="Times New Roman" w:hAnsi="Times New Roman"/>
          <w:b/>
          <w:sz w:val="28"/>
          <w:szCs w:val="28"/>
          <w:lang w:val="kk-KZ"/>
        </w:rPr>
        <w:t>2.2. Мемлекеттік аудиттің негізгі нәтижелері.</w:t>
      </w:r>
    </w:p>
    <w:p w:rsidR="00734C73" w:rsidRDefault="003202D1">
      <w:pPr>
        <w:tabs>
          <w:tab w:val="left" w:pos="0"/>
        </w:tabs>
        <w:autoSpaceDE w:val="0"/>
        <w:autoSpaceDN w:val="0"/>
        <w:adjustRightInd w:val="0"/>
        <w:spacing w:after="0" w:line="240" w:lineRule="auto"/>
        <w:ind w:firstLine="851"/>
        <w:contextualSpacing/>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ББӘ ШҚЕ</w:t>
      </w:r>
      <w:r>
        <w:rPr>
          <w:rFonts w:ascii="Times New Roman" w:hAnsi="Times New Roman" w:cs="Times New Roman"/>
          <w:sz w:val="28"/>
          <w:szCs w:val="28"/>
          <w:lang w:val="kk-KZ"/>
        </w:rPr>
        <w:t xml:space="preserve"> жергілікті бюджеттен қаржыландырылатын мемлекеттік мекемелер қызметінің қаржылық жағдайы мен қаржылық нәтижелерін білдіреді.</w:t>
      </w:r>
    </w:p>
    <w:p w:rsidR="00734C73" w:rsidRDefault="003202D1">
      <w:pPr>
        <w:tabs>
          <w:tab w:val="left" w:pos="0"/>
        </w:tabs>
        <w:autoSpaceDE w:val="0"/>
        <w:autoSpaceDN w:val="0"/>
        <w:adjustRightInd w:val="0"/>
        <w:spacing w:after="0" w:line="240" w:lineRule="auto"/>
        <w:ind w:firstLine="851"/>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Қаржылық есептілікті жасау  ақпараттық платформада «Е-Қаржы министрлігі» ИААЖ «Қаржылық және бюджеттік есептілікті жинау және шоғырландыру» кіші жүйесінде жүргізілген.</w:t>
      </w:r>
    </w:p>
    <w:p w:rsidR="00734C73" w:rsidRDefault="003202D1">
      <w:pPr>
        <w:tabs>
          <w:tab w:val="left" w:pos="0"/>
        </w:tabs>
        <w:autoSpaceDE w:val="0"/>
        <w:autoSpaceDN w:val="0"/>
        <w:adjustRightInd w:val="0"/>
        <w:spacing w:after="0" w:line="240" w:lineRule="auto"/>
        <w:ind w:firstLine="851"/>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Қаржылық есептілік нысандарын жасаудың дұрыстығын бағалау үшін кіріс және шығыс сальдо аудиті, қаржылық есептілік нысандарының элементтері арасындағы сәйкестікті тексеру, қаржылық және бюджеттік есептіліктегі деректерді салыстыру жүзеге асырылды.</w:t>
      </w:r>
    </w:p>
    <w:p w:rsidR="00734C73" w:rsidRDefault="003202D1">
      <w:pPr>
        <w:tabs>
          <w:tab w:val="left" w:pos="0"/>
        </w:tabs>
        <w:autoSpaceDE w:val="0"/>
        <w:autoSpaceDN w:val="0"/>
        <w:adjustRightInd w:val="0"/>
        <w:spacing w:after="0" w:line="240" w:lineRule="auto"/>
        <w:ind w:firstLine="851"/>
        <w:contextualSpacing/>
        <w:jc w:val="both"/>
        <w:rPr>
          <w:rFonts w:ascii="Times New Roman" w:eastAsia="Calibri" w:hAnsi="Times New Roman" w:cs="Times New Roman"/>
          <w:sz w:val="28"/>
          <w:szCs w:val="28"/>
          <w:lang w:val="kk-KZ"/>
        </w:rPr>
      </w:pPr>
      <w:r>
        <w:rPr>
          <w:rFonts w:ascii="Times New Roman" w:hAnsi="Times New Roman" w:cs="Times New Roman"/>
          <w:sz w:val="28"/>
          <w:szCs w:val="28"/>
          <w:lang w:val="kk-KZ"/>
        </w:rPr>
        <w:t xml:space="preserve">Түркістан облысы бойынша тексеру комиссиясының </w:t>
      </w:r>
      <w:r>
        <w:rPr>
          <w:rFonts w:ascii="Times New Roman" w:hAnsi="Times New Roman" w:cs="Times New Roman"/>
          <w:i/>
          <w:sz w:val="28"/>
          <w:szCs w:val="28"/>
          <w:lang w:val="kk-KZ"/>
        </w:rPr>
        <w:t xml:space="preserve">(бұдан әрі – Тексеру комиссиясы) </w:t>
      </w:r>
      <w:r>
        <w:rPr>
          <w:rFonts w:ascii="Times New Roman" w:hAnsi="Times New Roman" w:cs="Times New Roman"/>
          <w:sz w:val="28"/>
          <w:szCs w:val="28"/>
          <w:lang w:val="kk-KZ"/>
        </w:rPr>
        <w:t>мемлекеттік аудит объектілерінің 2025  жылға арналған тізбесіне</w:t>
      </w:r>
      <w:r>
        <w:rPr>
          <w:rFonts w:ascii="Times New Roman" w:hAnsi="Times New Roman" w:cs="Times New Roman"/>
          <w:bCs/>
          <w:sz w:val="28"/>
          <w:szCs w:val="28"/>
          <w:lang w:val="kk-KZ"/>
        </w:rPr>
        <w:t xml:space="preserve"> сәйкес «Жергілікті бюджеттің шоғырландырылған қаржылық есептілігіне мемлекеттік аудит жүргізу» </w:t>
      </w:r>
      <w:r>
        <w:rPr>
          <w:rFonts w:ascii="Times New Roman" w:eastAsia="Calibri" w:hAnsi="Times New Roman" w:cs="Times New Roman"/>
          <w:sz w:val="28"/>
          <w:szCs w:val="28"/>
          <w:lang w:val="kk-KZ"/>
        </w:rPr>
        <w:t>аудиторлық іс шараның қорытындысы бойынша жалпы бұзушылықтар сомасы 198 512 544,1 мың теңгені құраған. Оның ішінде:</w:t>
      </w:r>
    </w:p>
    <w:p w:rsidR="00734C73" w:rsidRDefault="003202D1">
      <w:pPr>
        <w:tabs>
          <w:tab w:val="left" w:pos="0"/>
        </w:tabs>
        <w:autoSpaceDE w:val="0"/>
        <w:autoSpaceDN w:val="0"/>
        <w:adjustRightInd w:val="0"/>
        <w:spacing w:after="0" w:line="240" w:lineRule="auto"/>
        <w:ind w:firstLine="851"/>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қаржылық бұзушылықтар сомасы 198 426 034,5 мың теңге;</w:t>
      </w:r>
    </w:p>
    <w:p w:rsidR="00734C73" w:rsidRDefault="003202D1">
      <w:pPr>
        <w:tabs>
          <w:tab w:val="left" w:pos="0"/>
        </w:tabs>
        <w:autoSpaceDE w:val="0"/>
        <w:autoSpaceDN w:val="0"/>
        <w:adjustRightInd w:val="0"/>
        <w:spacing w:after="0" w:line="240" w:lineRule="auto"/>
        <w:ind w:firstLine="851"/>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ы</w:t>
      </w:r>
      <w:r>
        <w:rPr>
          <w:rFonts w:ascii="Times New Roman" w:eastAsia="Calibri" w:hAnsi="Times New Roman"/>
          <w:sz w:val="28"/>
          <w:szCs w:val="28"/>
          <w:lang w:val="kk-KZ"/>
        </w:rPr>
        <w:t>қтимал шығындар мен жіберіп алған пайда</w:t>
      </w:r>
      <w:r>
        <w:rPr>
          <w:rFonts w:ascii="Times New Roman" w:eastAsia="Calibri" w:hAnsi="Times New Roman" w:cs="Times New Roman"/>
          <w:sz w:val="28"/>
          <w:szCs w:val="28"/>
          <w:lang w:val="kk-KZ"/>
        </w:rPr>
        <w:t xml:space="preserve"> 86 509,6 мың теңге.</w:t>
      </w:r>
    </w:p>
    <w:p w:rsidR="00734C73" w:rsidRDefault="003202D1">
      <w:pPr>
        <w:tabs>
          <w:tab w:val="left" w:pos="0"/>
        </w:tabs>
        <w:autoSpaceDE w:val="0"/>
        <w:autoSpaceDN w:val="0"/>
        <w:adjustRightInd w:val="0"/>
        <w:spacing w:after="0" w:line="240" w:lineRule="auto"/>
        <w:ind w:firstLine="851"/>
        <w:contextualSpacing/>
        <w:jc w:val="both"/>
        <w:rPr>
          <w:rFonts w:ascii="Times New Roman" w:eastAsia="Times New Roman" w:hAnsi="Times New Roman" w:cs="Times New Roman"/>
          <w:sz w:val="28"/>
          <w:szCs w:val="28"/>
          <w:lang w:val="kk-KZ"/>
        </w:rPr>
      </w:pPr>
      <w:r>
        <w:rPr>
          <w:rFonts w:ascii="Times New Roman" w:eastAsia="Calibri" w:hAnsi="Times New Roman" w:cs="Times New Roman"/>
          <w:sz w:val="28"/>
          <w:szCs w:val="28"/>
          <w:lang w:val="kk-KZ"/>
        </w:rPr>
        <w:t xml:space="preserve">Аудит жүргізу және аудиторлық қорытындыны әзірлеу барысында бухгалтерлік есеп бойынша  24 514 900,3 мың теңге қалпына келтірілген.  </w:t>
      </w:r>
    </w:p>
    <w:p w:rsidR="00734C73" w:rsidRDefault="003202D1">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Сонымен қатар, рәсімдік сипаттағы бұзушылықтар саны 16 бірлікті құрады. </w:t>
      </w:r>
    </w:p>
    <w:p w:rsidR="00734C73" w:rsidRDefault="003202D1">
      <w:pPr>
        <w:pBdr>
          <w:bottom w:val="single" w:sz="4" w:space="5" w:color="FFFFFF"/>
        </w:pBdr>
        <w:autoSpaceDE w:val="0"/>
        <w:autoSpaceDN w:val="0"/>
        <w:adjustRightInd w:val="0"/>
        <w:spacing w:after="0" w:line="240" w:lineRule="auto"/>
        <w:ind w:firstLine="709"/>
        <w:jc w:val="both"/>
        <w:rPr>
          <w:rFonts w:ascii="Times New Roman" w:hAnsi="Times New Roman"/>
          <w:sz w:val="28"/>
          <w:szCs w:val="28"/>
          <w:lang w:val="kk-KZ"/>
        </w:rPr>
      </w:pPr>
      <w:r>
        <w:rPr>
          <w:rFonts w:ascii="Times New Roman" w:eastAsia="Calibri" w:hAnsi="Times New Roman" w:cs="Times New Roman"/>
          <w:b/>
          <w:sz w:val="28"/>
          <w:szCs w:val="28"/>
          <w:lang w:val="kk-KZ"/>
        </w:rPr>
        <w:t xml:space="preserve">Анықтаған қаржылық бұзушылықтар бойынша атап айтқанда: </w:t>
      </w:r>
      <w:r>
        <w:rPr>
          <w:rFonts w:ascii="Times New Roman" w:eastAsia="Calibri" w:hAnsi="Times New Roman" w:cs="Times New Roman"/>
          <w:b/>
          <w:sz w:val="28"/>
          <w:szCs w:val="28"/>
          <w:lang w:val="kk-KZ"/>
        </w:rPr>
        <w:tab/>
      </w:r>
      <w:r>
        <w:rPr>
          <w:rFonts w:ascii="Times New Roman" w:eastAsia="Calibri" w:hAnsi="Times New Roman" w:cs="Times New Roman"/>
          <w:bCs/>
          <w:sz w:val="28"/>
          <w:szCs w:val="28"/>
          <w:lang w:val="kk-KZ"/>
        </w:rPr>
        <w:t>Басқарма бойынша</w:t>
      </w:r>
      <w:r>
        <w:rPr>
          <w:rFonts w:ascii="Times New Roman" w:hAnsi="Times New Roman"/>
          <w:bCs/>
          <w:sz w:val="28"/>
          <w:szCs w:val="28"/>
          <w:lang w:val="kk-KZ"/>
        </w:rPr>
        <w:t xml:space="preserve"> 173 911 134,2</w:t>
      </w:r>
      <w:r>
        <w:rPr>
          <w:rFonts w:ascii="Times New Roman" w:hAnsi="Times New Roman"/>
          <w:b/>
          <w:sz w:val="28"/>
          <w:szCs w:val="28"/>
          <w:lang w:val="kk-KZ"/>
        </w:rPr>
        <w:t xml:space="preserve"> </w:t>
      </w:r>
      <w:r>
        <w:rPr>
          <w:rFonts w:ascii="Times New Roman" w:hAnsi="Times New Roman"/>
          <w:sz w:val="28"/>
          <w:szCs w:val="28"/>
          <w:lang w:val="kk-KZ"/>
        </w:rPr>
        <w:t xml:space="preserve">мың теңгеге, Кентау қаласы бойынша              13 614 200,4 мың теңге, Сайрам ауданы бойынша 5 141 371,2 мың теңге, Созақ ауданы бойынша 3 478 279,6 мың теңге, Сарыағаш ауданы бойынша 2 281 049,1 мың теңге қаржылық бұзушылықтар анықталды. </w:t>
      </w:r>
    </w:p>
    <w:p w:rsidR="00734C73" w:rsidRDefault="003202D1">
      <w:pPr>
        <w:pBdr>
          <w:bottom w:val="single" w:sz="4" w:space="5" w:color="FFFFFF"/>
        </w:pBdr>
        <w:autoSpaceDE w:val="0"/>
        <w:autoSpaceDN w:val="0"/>
        <w:adjustRightInd w:val="0"/>
        <w:spacing w:after="0" w:line="240" w:lineRule="auto"/>
        <w:ind w:firstLine="709"/>
        <w:jc w:val="both"/>
        <w:rPr>
          <w:rFonts w:ascii="Times New Roman" w:eastAsia="Times New Roman" w:hAnsi="Times New Roman" w:cs="Times New Roman"/>
          <w:sz w:val="28"/>
          <w:szCs w:val="28"/>
          <w:lang w:val="kk-KZ"/>
        </w:rPr>
      </w:pPr>
      <w:r>
        <w:rPr>
          <w:rFonts w:ascii="Times New Roman" w:hAnsi="Times New Roman"/>
          <w:sz w:val="28"/>
          <w:szCs w:val="28"/>
          <w:lang w:val="kk-KZ"/>
        </w:rPr>
        <w:t xml:space="preserve">Анықталған қаржылық бұзушылықтар бухгалтерлік есепті жүргізу және </w:t>
      </w:r>
      <w:r>
        <w:rPr>
          <w:rFonts w:ascii="Times New Roman" w:eastAsia="Times New Roman" w:hAnsi="Times New Roman" w:cs="Times New Roman"/>
          <w:sz w:val="28"/>
          <w:szCs w:val="28"/>
          <w:lang w:val="kk-KZ"/>
        </w:rPr>
        <w:t>жергілікті бюджеттің ШҚЕ қалыптастыру барысында заң талаптарын жеткілікті деңгейде басшылыққа алмаудан орын алған. Орын алған қаржылық бұзушылықтарды атап айтқанда:</w:t>
      </w:r>
    </w:p>
    <w:p w:rsidR="00734C73" w:rsidRDefault="003202D1">
      <w:pPr>
        <w:pBdr>
          <w:bottom w:val="single" w:sz="4" w:space="5" w:color="FFFFFF"/>
        </w:pBdr>
        <w:autoSpaceDE w:val="0"/>
        <w:autoSpaceDN w:val="0"/>
        <w:adjustRightInd w:val="0"/>
        <w:spacing w:after="0" w:line="240" w:lineRule="auto"/>
        <w:ind w:firstLine="709"/>
        <w:jc w:val="both"/>
        <w:rPr>
          <w:rFonts w:ascii="Times New Roman" w:hAnsi="Times New Roman"/>
          <w:sz w:val="28"/>
          <w:szCs w:val="28"/>
          <w:lang w:val="kk-KZ"/>
        </w:rPr>
      </w:pPr>
      <w:r>
        <w:rPr>
          <w:rFonts w:ascii="Times New Roman" w:hAnsi="Times New Roman"/>
          <w:b/>
          <w:sz w:val="28"/>
          <w:szCs w:val="28"/>
          <w:lang w:val="kk-KZ"/>
        </w:rPr>
        <w:t>1-тармақ.</w:t>
      </w:r>
      <w:r>
        <w:rPr>
          <w:rFonts w:ascii="Times New Roman" w:hAnsi="Times New Roman"/>
          <w:bCs/>
          <w:sz w:val="28"/>
          <w:szCs w:val="28"/>
          <w:lang w:val="kk-KZ"/>
        </w:rPr>
        <w:t xml:space="preserve"> 2024 жылғы 31 желтоқсандағы жағдайға шоғырландырылған қаржылық есептілігіндегі </w:t>
      </w:r>
      <w:r>
        <w:rPr>
          <w:rFonts w:ascii="Times New Roman" w:hAnsi="Times New Roman"/>
          <w:sz w:val="28"/>
          <w:szCs w:val="28"/>
          <w:lang w:val="kk-KZ"/>
        </w:rPr>
        <w:t>квазимемлекеттік сектор субъектілерінің жарғылық капиталының сомасы 130 495 451,3 мың теңгеге</w:t>
      </w:r>
      <w:r>
        <w:rPr>
          <w:rFonts w:ascii="Times New Roman" w:hAnsi="Times New Roman"/>
          <w:i/>
          <w:iCs/>
          <w:sz w:val="24"/>
          <w:szCs w:val="24"/>
          <w:lang w:val="kk-KZ"/>
        </w:rPr>
        <w:t xml:space="preserve"> (о.і.: басқарма 125 900 228,9 мың теңге, Кентау 1 498 769,3 мың теңге, Сайрам 91 696,8 мың теңге, Созақ 2 779 218,0 мың </w:t>
      </w:r>
      <w:r>
        <w:rPr>
          <w:rFonts w:ascii="Times New Roman" w:hAnsi="Times New Roman"/>
          <w:i/>
          <w:iCs/>
          <w:sz w:val="24"/>
          <w:szCs w:val="24"/>
          <w:lang w:val="kk-KZ"/>
        </w:rPr>
        <w:lastRenderedPageBreak/>
        <w:t xml:space="preserve">теңге, Сарыағаш 225 538,3 мың теңге) </w:t>
      </w:r>
      <w:r>
        <w:rPr>
          <w:rFonts w:ascii="Times New Roman" w:hAnsi="Times New Roman"/>
          <w:sz w:val="28"/>
          <w:szCs w:val="28"/>
          <w:lang w:val="kk-KZ"/>
        </w:rPr>
        <w:t>көрсетілмеген. Бұл 2024 жылдың есепті кезеңінің соңына арналған ШҚЕ-1 нысанының шоғырландырылған бухгалтерлік балансының 110-жол коды бойынша «Ұзақ мерзімді қаржылық инвестициялар» бабындағы деректердің бұрмалануына әкеп соққан.</w:t>
      </w:r>
    </w:p>
    <w:p w:rsidR="00734C73" w:rsidRDefault="003202D1">
      <w:pPr>
        <w:pBdr>
          <w:bottom w:val="single" w:sz="4" w:space="5" w:color="FFFFFF"/>
        </w:pBdr>
        <w:autoSpaceDE w:val="0"/>
        <w:autoSpaceDN w:val="0"/>
        <w:adjustRightInd w:val="0"/>
        <w:spacing w:after="0" w:line="240" w:lineRule="auto"/>
        <w:ind w:firstLine="709"/>
        <w:jc w:val="both"/>
        <w:rPr>
          <w:rFonts w:ascii="Times New Roman" w:hAnsi="Times New Roman"/>
          <w:sz w:val="28"/>
          <w:szCs w:val="28"/>
          <w:lang w:val="kk-KZ"/>
        </w:rPr>
      </w:pPr>
      <w:r>
        <w:rPr>
          <w:rFonts w:ascii="Times New Roman" w:hAnsi="Times New Roman" w:cs="Times New Roman"/>
          <w:sz w:val="28"/>
          <w:szCs w:val="28"/>
          <w:lang w:val="kk-KZ"/>
        </w:rPr>
        <w:t xml:space="preserve">Бұл жерде, сол кездегі күшінде болған </w:t>
      </w:r>
      <w:r>
        <w:rPr>
          <w:rFonts w:ascii="Times New Roman" w:hAnsi="Times New Roman"/>
          <w:sz w:val="28"/>
          <w:szCs w:val="28"/>
          <w:lang w:val="kk-KZ"/>
        </w:rPr>
        <w:t xml:space="preserve">Қазақстан Республикасының                2008 жылғы 4 желтоқсандағы №95-IV Бюджет кодексінің 116-бабы 2-тармағының, Қазақстан Республикасы Қаржы министрінің 2010 жылғы 7 қыркүйектегі №444 бұйрығымен бекітілген Есеп саясатының 6-тармағының, сондай-ақ Қазақстан Республикасы Қаржы министрінің 2016 жылғы 6 желтоқсандағы №640 бұйрығымен бекітілген бюджеттік бағдарламалар әкімшілері мен жергілікті уәкілетті органдардың шоғырландырылған қаржылық есептілігін жасау қағидаларының 17, 31-тармақтарының талабы бұзылған. </w:t>
      </w:r>
    </w:p>
    <w:p w:rsidR="00734C73" w:rsidRDefault="003202D1">
      <w:pPr>
        <w:pBdr>
          <w:bottom w:val="single" w:sz="4" w:space="5" w:color="FFFFFF"/>
        </w:pBd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b/>
          <w:sz w:val="28"/>
          <w:szCs w:val="28"/>
          <w:lang w:val="kk-KZ"/>
        </w:rPr>
        <w:t>2-тармақ.</w:t>
      </w:r>
      <w:r>
        <w:rPr>
          <w:rFonts w:ascii="Times New Roman" w:hAnsi="Times New Roman"/>
          <w:bCs/>
          <w:sz w:val="28"/>
          <w:szCs w:val="28"/>
          <w:lang w:val="kk-KZ"/>
        </w:rPr>
        <w:t xml:space="preserve"> 2024 жылғы 31 желтоқсандағы жағдайға шоғырландырылған қаржылық есептілігіндегі </w:t>
      </w:r>
      <w:r>
        <w:rPr>
          <w:rFonts w:ascii="Times New Roman" w:hAnsi="Times New Roman" w:cs="Times New Roman"/>
          <w:sz w:val="28"/>
          <w:szCs w:val="28"/>
          <w:lang w:val="kk-KZ"/>
        </w:rPr>
        <w:t xml:space="preserve">тұрғын үй салуға,  сатып алуға берілген сондай ақ басқа да кредиттер жыл басында және жыл соңында көрсетілуі тиіс болатын, алайда аталған бюджеттік кредиттер ШҚЕ-1 нысанының 110 «Ұзақ мерзімді қаржылық инвестициялар» және 313 «Бюджет алдындағы ұзақ мерзімді кредиторлық берешек» жол коды бойынша көрініс таппаған. Сондай-ақ, 2024 жылдың 31 желтоқсанына түзілген бухгалтерлік баланс ШҚЕ-1 нысанында </w:t>
      </w:r>
      <w:r>
        <w:rPr>
          <w:rFonts w:ascii="Times New Roman" w:hAnsi="Times New Roman" w:cs="Times New Roman"/>
          <w:b/>
          <w:sz w:val="28"/>
          <w:szCs w:val="28"/>
          <w:lang w:val="kk-KZ"/>
        </w:rPr>
        <w:t xml:space="preserve">барлығы 52 350 292,8 мың теңгені құрайтын кредиттер </w:t>
      </w:r>
      <w:r>
        <w:rPr>
          <w:rFonts w:ascii="Times New Roman" w:hAnsi="Times New Roman"/>
          <w:i/>
          <w:iCs/>
          <w:sz w:val="24"/>
          <w:szCs w:val="24"/>
          <w:lang w:val="kk-KZ"/>
        </w:rPr>
        <w:t>(о.і.: басқарма 42 582 320,0 мың теңге, Сайрам 983 546,9 мың теңге, Кентау 6 393 932,0 мың теңге, Созақ 549 018,0 мың теңге, Сарыағаш 1 841 475,9 мың теңге)</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бұрмаланып тапсырылған. </w:t>
      </w:r>
    </w:p>
    <w:p w:rsidR="00734C73" w:rsidRDefault="003202D1">
      <w:pPr>
        <w:pBdr>
          <w:bottom w:val="single" w:sz="4" w:space="5" w:color="FFFFFF"/>
        </w:pBd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ретте, Сол кездегі күшінде болған Қазақстан Республикасының 04.10.2008 жылғы №95-IV Бюджет кодексінің 116-бабы 1-4-тармақтарының, Қазақстан Республикасы Қаржы министрінің 2010 жылғы 7 қыркүйектегі №444 бұйрығымен бекітілген Есеп саясатының 6 тармағының, Қазақстан Республикасы Қаржы министрінің 2010 жылғы 3 тамыздағы №393 бұйрығымен бекітілген «Мемлекеттік мекемелерде бухгалтерлік есепке алуды жүргізу қағидаларының» 32,33 тармақтарының және Қазақстан Республикасы Қаржы министрінің 2017 жылғы 1 тамыздағы №468 бұйрығымен бекітілген Қаржылық есептілік нысандарын және оларды жасау мен ұсыну қағидаларының                         27,33-тармақтарының талаптары сақталмаған. </w:t>
      </w:r>
    </w:p>
    <w:p w:rsidR="00734C73" w:rsidRDefault="003202D1">
      <w:pPr>
        <w:numPr>
          <w:ilvl w:val="0"/>
          <w:numId w:val="3"/>
        </w:numPr>
        <w:pBdr>
          <w:bottom w:val="single" w:sz="4" w:space="5" w:color="FFFFFF"/>
        </w:pBd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b/>
          <w:sz w:val="28"/>
          <w:szCs w:val="28"/>
          <w:lang w:val="kk-KZ"/>
        </w:rPr>
        <w:t xml:space="preserve">тармақ. </w:t>
      </w:r>
      <w:r>
        <w:rPr>
          <w:rFonts w:ascii="Times New Roman" w:hAnsi="Times New Roman"/>
          <w:sz w:val="28"/>
          <w:szCs w:val="28"/>
          <w:lang w:val="kk-KZ"/>
        </w:rPr>
        <w:t xml:space="preserve">Қазақстан Республикасының 2008 жылғы 4 желтоқсандағы №95-IV Бюджет кодексінің 116-бабының 2-тармағының, Қазақстан Республикасы Қаржы министрінің 2010 жылғы 7 қыркүйектегі №444 бұйрығымен бекітілген Есеп саясатының 6-тармағының, сондай-ақ Қазақстан Республикасы Қаржы министрінің 2010 жылғы 3 тамыздағы №393 бұйрығымен бекітілген мемлекеттік мекемелерде бухгалтерлік есеп жүргізу қағидаларының 4, 32, 33, 243, 247, 271-тармақтарының және Қазақстан Республикасы Қаржы министрінің 2017 жылғы 1 тамыздағы №468 бұйрығымен бекітілген қаржылық есептілікті жасау және ұсыну қағидаларының 3 және 27-тармақтарының талаптарын бұза отырып, 2024 жылы Созақ ауданы бойынша жалпы </w:t>
      </w:r>
      <w:r>
        <w:rPr>
          <w:rFonts w:ascii="Times New Roman" w:hAnsi="Times New Roman"/>
          <w:b/>
          <w:bCs/>
          <w:sz w:val="28"/>
          <w:szCs w:val="28"/>
          <w:lang w:val="kk-KZ"/>
        </w:rPr>
        <w:t xml:space="preserve">150 043,6  </w:t>
      </w:r>
      <w:r>
        <w:rPr>
          <w:rFonts w:ascii="Times New Roman" w:hAnsi="Times New Roman"/>
          <w:sz w:val="28"/>
          <w:szCs w:val="28"/>
          <w:lang w:val="kk-KZ"/>
        </w:rPr>
        <w:t xml:space="preserve">мың теңге сомасындағы балалар ойын алаңы бойынша аяқталған жұмыстарды негізгі құрал ретінде есепке алмаған. Бұл бухгалтерлік баланстың 1-нысаны </w:t>
      </w:r>
      <w:r>
        <w:rPr>
          <w:rFonts w:ascii="Times New Roman" w:hAnsi="Times New Roman"/>
          <w:sz w:val="28"/>
          <w:szCs w:val="28"/>
          <w:lang w:val="kk-KZ"/>
        </w:rPr>
        <w:lastRenderedPageBreak/>
        <w:t>бойынша есепті кезеңнің соңындағы «Негізгі құралдар» бабының (114-жол коды) және қаржылық қызмет нәтижелері туралы есептің 2-нысаны бойынша «Басқа операциялық шығындар» бабының (122-жол коды) бұрмалануына әкеліп соқтырды.</w:t>
      </w:r>
    </w:p>
    <w:p w:rsidR="00734C73" w:rsidRDefault="003202D1">
      <w:pPr>
        <w:numPr>
          <w:ilvl w:val="0"/>
          <w:numId w:val="3"/>
        </w:numPr>
        <w:pBdr>
          <w:bottom w:val="single" w:sz="4" w:space="5" w:color="FFFFFF"/>
        </w:pBd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b/>
          <w:sz w:val="28"/>
          <w:szCs w:val="28"/>
          <w:lang w:val="kk-KZ"/>
        </w:rPr>
        <w:t>тармақ.</w:t>
      </w:r>
      <w:r>
        <w:rPr>
          <w:rFonts w:ascii="Times New Roman" w:hAnsi="Times New Roman" w:cs="Times New Roman"/>
          <w:sz w:val="28"/>
          <w:szCs w:val="28"/>
          <w:lang w:val="kk-KZ"/>
        </w:rPr>
        <w:t xml:space="preserve"> </w:t>
      </w:r>
      <w:r>
        <w:rPr>
          <w:rFonts w:ascii="Times New Roman" w:eastAsia="Times New Roman" w:hAnsi="Times New Roman" w:cs="Times New Roman"/>
          <w:bCs/>
          <w:sz w:val="28"/>
          <w:szCs w:val="28"/>
          <w:lang w:val="kk-KZ" w:eastAsia="ru-RU"/>
        </w:rPr>
        <w:t>Тұрғын үй-коммуналдық шаруашылығы және тұрғын үй инспекциясы бөлімімен</w:t>
      </w:r>
      <w:r>
        <w:rPr>
          <w:rFonts w:ascii="Times New Roman" w:eastAsia="Times New Roman" w:hAnsi="Times New Roman" w:cs="Times New Roman"/>
          <w:bCs/>
          <w:i/>
          <w:sz w:val="28"/>
          <w:szCs w:val="28"/>
          <w:lang w:val="kk-KZ" w:eastAsia="ru-RU"/>
        </w:rPr>
        <w:t xml:space="preserve"> </w:t>
      </w:r>
      <w:r>
        <w:rPr>
          <w:rFonts w:ascii="Times New Roman" w:hAnsi="Times New Roman" w:cs="Times New Roman"/>
          <w:sz w:val="28"/>
          <w:szCs w:val="28"/>
          <w:lang w:val="kk-KZ"/>
        </w:rPr>
        <w:t>2024 жылы бастапқы құжаттарға сәйкес Түркістан қаласы аумағындағы Кентау қаласына бекітілген 8 сектор бойынша «Түркістан қаласы Шойынбет-би, Жүнісбеков, Омаров, Ияссы, Рыскулбеков, Ш.Қалдаяқов, С.Ибрагимов, Тұран, Гауһар-ана, Сапарбай Болыс, 5-мүйіс, Сапарбай Болыс мүйісі, Дулати және атауы жоқ көшелерді көгалдандыру және абаттандыру» бойынша құны 306 182,7 мың теңгеге орындалған жұмыстар</w:t>
      </w:r>
      <w:r>
        <w:rPr>
          <w:rFonts w:ascii="Times New Roman" w:hAnsi="Times New Roman" w:cs="Times New Roman"/>
          <w:i/>
          <w:sz w:val="24"/>
          <w:szCs w:val="24"/>
          <w:lang w:val="kk-KZ"/>
        </w:rPr>
        <w:t xml:space="preserve"> (қала әкімдігінің 24.11.2023 жылғы №342 қаулысы, 04.05.2024 жылғы №1 өткізу-қабылдау актісі, 01.08.2024 жылғы №2 өткізу-қабылдау актісі, ОС-1 нысаны)</w:t>
      </w:r>
      <w:r>
        <w:rPr>
          <w:rFonts w:ascii="Times New Roman" w:hAnsi="Times New Roman" w:cs="Times New Roman"/>
          <w:sz w:val="28"/>
          <w:szCs w:val="28"/>
          <w:lang w:val="kk-KZ"/>
        </w:rPr>
        <w:t xml:space="preserve"> бухгалтерлік есептің 2330 «Құрылыстар» тиісті шотына қабылданғаымен уақтылы есептен шығарылмаған.</w:t>
      </w:r>
    </w:p>
    <w:p w:rsidR="00734C73" w:rsidRDefault="003202D1">
      <w:pPr>
        <w:pBdr>
          <w:bottom w:val="single" w:sz="4" w:space="5" w:color="FFFFFF"/>
        </w:pBd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ретте, Қазақстан Республикасының 2008 жылғы №95-IV Бюджет кодексінің 116-бабы 1-4-тармақтарының, Қазақстан Республикасы Қаржы министрінің 2010 жылғы 3 тамыздағы №393 бұйрығымен бекітілген «Мемлекеттік мекемелерде бухгалтерлік есепке алуды жүргізу қағидаларының» 236,243,272 тармақтарының және Қазақстан Республикасы Қаржы министрінің 2017 жылғы 1 тамыздағы №468 бұйрығымен бекітілген Қаржылық есептілік нысандарын және оларды жасау мен ұсыну қағидаларының 27-тармағының талаптары сақталмай, 01.01.2025 жылғы жағдай бойынша бухгалтерлік баланстың «Негізгі құралдар» бабы (ШҚЕ-1 нысан, жол коды 114) </w:t>
      </w:r>
      <w:r>
        <w:rPr>
          <w:rFonts w:ascii="Times New Roman" w:hAnsi="Times New Roman" w:cs="Times New Roman"/>
          <w:b/>
          <w:sz w:val="28"/>
          <w:szCs w:val="28"/>
          <w:lang w:val="kk-KZ"/>
        </w:rPr>
        <w:t>306 182,7 мың теңгеге</w:t>
      </w:r>
      <w:r>
        <w:rPr>
          <w:rFonts w:ascii="Times New Roman" w:hAnsi="Times New Roman" w:cs="Times New Roman"/>
          <w:sz w:val="28"/>
          <w:szCs w:val="28"/>
          <w:lang w:val="kk-KZ"/>
        </w:rPr>
        <w:t xml:space="preserve"> бұрмалаушылыққа жол берілген.</w:t>
      </w:r>
    </w:p>
    <w:p w:rsidR="00734C73" w:rsidRDefault="003202D1">
      <w:pPr>
        <w:numPr>
          <w:ilvl w:val="0"/>
          <w:numId w:val="3"/>
        </w:numPr>
        <w:pBdr>
          <w:bottom w:val="single" w:sz="4" w:space="5" w:color="FFFFFF"/>
        </w:pBdr>
        <w:autoSpaceDE w:val="0"/>
        <w:autoSpaceDN w:val="0"/>
        <w:adjustRightInd w:val="0"/>
        <w:spacing w:after="0" w:line="240" w:lineRule="auto"/>
        <w:ind w:firstLine="709"/>
        <w:jc w:val="both"/>
        <w:rPr>
          <w:rFonts w:ascii="Times New Roman" w:hAnsi="Times New Roman"/>
          <w:bCs/>
          <w:sz w:val="28"/>
          <w:szCs w:val="28"/>
          <w:lang w:val="kk-KZ"/>
        </w:rPr>
      </w:pPr>
      <w:r>
        <w:rPr>
          <w:rFonts w:ascii="Times New Roman" w:hAnsi="Times New Roman"/>
          <w:b/>
          <w:sz w:val="28"/>
          <w:szCs w:val="28"/>
          <w:lang w:val="kk-KZ"/>
        </w:rPr>
        <w:t xml:space="preserve">тармақ. </w:t>
      </w:r>
      <w:r>
        <w:rPr>
          <w:rFonts w:ascii="Times New Roman" w:eastAsia="Times New Roman" w:hAnsi="Times New Roman"/>
          <w:bCs/>
          <w:iCs/>
          <w:sz w:val="28"/>
          <w:szCs w:val="28"/>
          <w:lang w:val="kk-KZ" w:eastAsia="ru-RU"/>
        </w:rPr>
        <w:t>Қ</w:t>
      </w:r>
      <w:r>
        <w:rPr>
          <w:rFonts w:ascii="Times New Roman" w:eastAsia="Times New Roman" w:hAnsi="Times New Roman"/>
          <w:sz w:val="28"/>
          <w:szCs w:val="28"/>
          <w:lang w:val="kk-KZ"/>
        </w:rPr>
        <w:t xml:space="preserve">азақстан Республикасының 2008 жылғы 4 желтоқсандағы №95-IV Бюджет кодексінің 116-бабы 2-тармағының, </w:t>
      </w:r>
      <w:r>
        <w:rPr>
          <w:rFonts w:ascii="Times New Roman" w:hAnsi="Times New Roman"/>
          <w:bCs/>
          <w:sz w:val="28"/>
          <w:szCs w:val="28"/>
          <w:lang w:val="kk-KZ"/>
        </w:rPr>
        <w:t>сондай-ақ Қазақстан Республикасы Қаржы министрінің 2016 жылғы 16 желтоқсандағы №640 бұйрығымен бекітілген бюджет бағдарламаларының әкімшілері мен жергілікті уәкілетті органдардың бюджетті орындау бойынша шоғырландырылған қаржылық есептілікті жасау қағидаларының 3, 17, 22-тармақтарының талаптарын бұза отырып, шоғырландырылған қаржылық есептілікте «Басқа ұзақ мерзімді дебиторлық берешек» бабы (жол коды 113) бойынша Сарыағаш ауданы бойынша «Айдана» ЖШС-не аударылған 195 234,7 мың теңге аванс сомасы және бухгалтерлік баланстың 1-нысаны бойынша «Басқа қысқа мерзімді дебиторлық берешек» бабы (жол коды 019) бойынша 2024 жылғы 1 қаңтарға және 2025 жылғы 1 қаңтарға арналған операциялардың толық және дұрыс көрініс табуы қамтамасыз етілмеген.</w:t>
      </w:r>
    </w:p>
    <w:p w:rsidR="00734C73" w:rsidRDefault="003202D1">
      <w:pPr>
        <w:pBdr>
          <w:bottom w:val="single" w:sz="4" w:space="5" w:color="FFFFFF"/>
        </w:pBdr>
        <w:autoSpaceDE w:val="0"/>
        <w:autoSpaceDN w:val="0"/>
        <w:adjustRightInd w:val="0"/>
        <w:spacing w:after="0" w:line="240" w:lineRule="auto"/>
        <w:ind w:firstLine="709"/>
        <w:jc w:val="both"/>
        <w:rPr>
          <w:rFonts w:ascii="Times New Roman" w:hAnsi="Times New Roman"/>
          <w:bCs/>
          <w:sz w:val="28"/>
          <w:szCs w:val="28"/>
          <w:lang w:val="kk-KZ"/>
        </w:rPr>
      </w:pPr>
      <w:r>
        <w:rPr>
          <w:rFonts w:ascii="Times New Roman" w:hAnsi="Times New Roman"/>
          <w:bCs/>
          <w:sz w:val="28"/>
          <w:szCs w:val="28"/>
          <w:lang w:val="kk-KZ"/>
        </w:rPr>
        <w:t>Аудиторлық есептің 11-тармағында көрсетілген бұзушылықтың нәтижесінде есепті кезеңнің соңындағы форма-1 шоғырландырылған бухгалтерлік балансының 113-жолындағы «Басқа ұзақ мерзімді дебиторлық берешек» бабы 195 234,7 мың теңгеге бұрмаланған.</w:t>
      </w:r>
    </w:p>
    <w:p w:rsidR="00734C73" w:rsidRDefault="003202D1">
      <w:pPr>
        <w:numPr>
          <w:ilvl w:val="0"/>
          <w:numId w:val="3"/>
        </w:numPr>
        <w:pBdr>
          <w:bottom w:val="single" w:sz="4" w:space="5" w:color="FFFFFF"/>
        </w:pBdr>
        <w:autoSpaceDE w:val="0"/>
        <w:autoSpaceDN w:val="0"/>
        <w:adjustRightInd w:val="0"/>
        <w:spacing w:after="0" w:line="240" w:lineRule="auto"/>
        <w:ind w:firstLine="709"/>
        <w:jc w:val="both"/>
        <w:rPr>
          <w:rFonts w:ascii="Times New Roman" w:hAnsi="Times New Roman" w:cs="Times New Roman"/>
          <w:color w:val="000000"/>
          <w:spacing w:val="1"/>
          <w:sz w:val="28"/>
          <w:szCs w:val="28"/>
          <w:lang w:val="kk-KZ"/>
        </w:rPr>
      </w:pPr>
      <w:r>
        <w:rPr>
          <w:rFonts w:ascii="Times New Roman" w:hAnsi="Times New Roman"/>
          <w:b/>
          <w:sz w:val="28"/>
          <w:szCs w:val="28"/>
          <w:lang w:val="kk-KZ"/>
        </w:rPr>
        <w:t xml:space="preserve">тармақ. </w:t>
      </w:r>
      <w:r>
        <w:rPr>
          <w:rFonts w:ascii="Times New Roman" w:hAnsi="Times New Roman"/>
          <w:bCs/>
          <w:sz w:val="28"/>
          <w:szCs w:val="28"/>
          <w:lang w:val="kk-KZ"/>
        </w:rPr>
        <w:t xml:space="preserve">2024 жылғы 31 желтоқсандағы жағдайға  </w:t>
      </w:r>
      <w:r>
        <w:rPr>
          <w:rStyle w:val="a8"/>
          <w:rFonts w:ascii="Times New Roman" w:hAnsi="Times New Roman" w:cs="Times New Roman"/>
          <w:b w:val="0"/>
          <w:sz w:val="28"/>
          <w:szCs w:val="28"/>
          <w:lang w:val="kk-KZ"/>
        </w:rPr>
        <w:t xml:space="preserve">«Негізгі құралдар» бабы (114-жол коды) және «Биологиялық активтер» (117-жол коды) бабы </w:t>
      </w:r>
      <w:r>
        <w:rPr>
          <w:rStyle w:val="a8"/>
          <w:rFonts w:ascii="Times New Roman" w:hAnsi="Times New Roman" w:cs="Times New Roman"/>
          <w:b w:val="0"/>
          <w:sz w:val="28"/>
          <w:szCs w:val="28"/>
          <w:lang w:val="kk-KZ"/>
        </w:rPr>
        <w:lastRenderedPageBreak/>
        <w:t xml:space="preserve">бойынша бюджеттік бағдарлама әкімшілері қаржылық есептіліктің соңында жалпы 5 447 385,5 мың теңгеге </w:t>
      </w:r>
      <w:r>
        <w:rPr>
          <w:rFonts w:ascii="Times New Roman" w:hAnsi="Times New Roman"/>
          <w:i/>
          <w:iCs/>
          <w:sz w:val="24"/>
          <w:szCs w:val="24"/>
          <w:lang w:val="kk-KZ"/>
        </w:rPr>
        <w:t xml:space="preserve">(о.і.: басқарма 5 428 585,3 мың теңге, Сарыағаш 18 800,2 мың теңге) </w:t>
      </w:r>
      <w:r>
        <w:rPr>
          <w:rStyle w:val="a8"/>
          <w:rFonts w:ascii="Times New Roman" w:hAnsi="Times New Roman" w:cs="Times New Roman"/>
          <w:b w:val="0"/>
          <w:sz w:val="28"/>
          <w:szCs w:val="28"/>
          <w:lang w:val="kk-KZ"/>
        </w:rPr>
        <w:t>бұрмаланып тапсырылған.</w:t>
      </w:r>
      <w:r>
        <w:rPr>
          <w:rFonts w:ascii="Times New Roman" w:hAnsi="Times New Roman" w:cs="Times New Roman"/>
          <w:color w:val="000000"/>
          <w:spacing w:val="1"/>
          <w:sz w:val="28"/>
          <w:szCs w:val="28"/>
          <w:lang w:val="kk-KZ"/>
        </w:rPr>
        <w:t xml:space="preserve"> Аталған биологиялық активтердің жалпы жинақталған амортизациясы 577 467,7 мың теңгені, ал баланстық құны                 4 869 917,8 мың теңгені құрайды.</w:t>
      </w:r>
    </w:p>
    <w:p w:rsidR="00734C73" w:rsidRDefault="003202D1">
      <w:pPr>
        <w:pBdr>
          <w:bottom w:val="single" w:sz="4" w:space="5" w:color="FFFFFF"/>
        </w:pBd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color w:val="000000"/>
          <w:spacing w:val="1"/>
          <w:sz w:val="28"/>
          <w:szCs w:val="28"/>
          <w:lang w:val="kk-KZ"/>
        </w:rPr>
        <w:t>Бұл өз кезегінде, со</w:t>
      </w:r>
      <w:r>
        <w:rPr>
          <w:rFonts w:ascii="Times New Roman" w:hAnsi="Times New Roman" w:cs="Times New Roman"/>
          <w:sz w:val="28"/>
          <w:szCs w:val="28"/>
          <w:lang w:val="kk-KZ"/>
        </w:rPr>
        <w:t xml:space="preserve">л кездегі күшінде болған </w:t>
      </w:r>
      <w:r>
        <w:rPr>
          <w:rStyle w:val="a8"/>
          <w:rFonts w:ascii="Times New Roman" w:hAnsi="Times New Roman" w:cs="Times New Roman"/>
          <w:b w:val="0"/>
          <w:sz w:val="28"/>
          <w:szCs w:val="28"/>
          <w:lang w:val="kk-KZ"/>
        </w:rPr>
        <w:t xml:space="preserve">2008 жылғы                            4 желтоқсандағы №95-IV Қазақстан Республикасының Бюджет кодексінің       116-бабының 2-тармағы, Қазақстан Республикасы Қаржы министрінің 2016 жылғы 6 желтоқсандағы №640 бұйрығымен бекітілген бюджеттік бағдарламалар әкімшілері мен жергілікті уәкілетті органдардың шоғырландырылған қаржылық есептілікті жасау қағидаларының 3, 14, 15 және 31-тармақтарының, сондай-ақ Қазақстан Республикасы Қаржы министрінің </w:t>
      </w:r>
      <w:r>
        <w:rPr>
          <w:rFonts w:ascii="Times New Roman" w:hAnsi="Times New Roman" w:cs="Times New Roman"/>
          <w:sz w:val="28"/>
          <w:szCs w:val="28"/>
          <w:lang w:val="kk-KZ"/>
        </w:rPr>
        <w:t xml:space="preserve">2010 жылғы 3 тамыздағы №393 бұйрығымен бекітілген «Мемлекеттік мекемелерде бухгалтерлік есепке алуды жүргізу қағидаларының»                          258 тармақтарының талаптары бұзылған.  </w:t>
      </w:r>
    </w:p>
    <w:p w:rsidR="00734C73" w:rsidRDefault="003202D1">
      <w:pPr>
        <w:numPr>
          <w:ilvl w:val="0"/>
          <w:numId w:val="3"/>
        </w:numPr>
        <w:pBdr>
          <w:bottom w:val="single" w:sz="4" w:space="5" w:color="FFFFFF"/>
        </w:pBd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b/>
          <w:sz w:val="28"/>
          <w:szCs w:val="28"/>
          <w:lang w:val="kk-KZ"/>
        </w:rPr>
        <w:t>тармақ.</w:t>
      </w:r>
      <w:r>
        <w:rPr>
          <w:rFonts w:ascii="Times New Roman" w:hAnsi="Times New Roman" w:cs="Times New Roman"/>
          <w:bCs/>
          <w:sz w:val="28"/>
          <w:szCs w:val="28"/>
          <w:lang w:val="kk-KZ"/>
        </w:rPr>
        <w:t>Тұрғын үй-коммуналдық шаруашылығы бөлімінің</w:t>
      </w:r>
      <w:r>
        <w:rPr>
          <w:rFonts w:ascii="Times New Roman" w:hAnsi="Times New Roman" w:cs="Times New Roman"/>
          <w:b/>
          <w:bCs/>
          <w:sz w:val="28"/>
          <w:szCs w:val="28"/>
          <w:lang w:val="kk-KZ"/>
        </w:rPr>
        <w:t xml:space="preserve"> </w:t>
      </w:r>
      <w:r>
        <w:rPr>
          <w:rFonts w:ascii="Times New Roman" w:hAnsi="Times New Roman" w:cs="Times New Roman"/>
          <w:bCs/>
          <w:sz w:val="28"/>
          <w:szCs w:val="28"/>
          <w:lang w:val="kk-KZ"/>
        </w:rPr>
        <w:t>бухгалтерлік есеп деректері бойынша</w:t>
      </w:r>
      <w:r>
        <w:rPr>
          <w:rFonts w:ascii="Times New Roman" w:hAnsi="Times New Roman" w:cs="Times New Roman"/>
          <w:sz w:val="28"/>
          <w:szCs w:val="28"/>
          <w:lang w:val="kk-KZ"/>
        </w:rPr>
        <w:t xml:space="preserve">  негізгі құралдарда 2383 «</w:t>
      </w:r>
      <w:r>
        <w:rPr>
          <w:rFonts w:ascii="Times New Roman" w:hAnsi="Times New Roman" w:cs="Times New Roman"/>
          <w:bCs/>
          <w:sz w:val="28"/>
          <w:szCs w:val="28"/>
          <w:lang w:val="kk-KZ"/>
        </w:rPr>
        <w:t>Өзге негізгі құралдар» шоттында 25 жағдайда Сайрам ауданы елді мекендеріндегі көшелер бойынша жүргізілген орташа жөндеу жұмыстарына кеткен шығындар жалпы соммасы 904 394,1</w:t>
      </w:r>
      <w:r>
        <w:rPr>
          <w:rFonts w:ascii="Times New Roman" w:hAnsi="Times New Roman" w:cs="Times New Roman"/>
          <w:sz w:val="28"/>
          <w:szCs w:val="28"/>
          <w:lang w:val="kk-KZ"/>
        </w:rPr>
        <w:t xml:space="preserve"> мың теңге мекеменің балансында есепте тұрғаны анықталды. Сонымен қатар, Ақсукенттегі Б.Шолақ көшесіндегі аяқжолды орташа жөндеу жұмыстарына  36 846,9 мың теңге, Ұлыдала көшесіндегі жолдарды орташа жөндеу жұмыстарына 16 800,0 мың теңге және ПК 38, ПК 59 бағдаршамдар 10 993,9 мың теңге «Сайрам аудандық жолаушылар көлігі және автомобиль жолдары бөлімі» мемлекеттік мекемесіне уақытылы берілмеген. Яғни жалпы сомасы 969 034,9 мың теңгені құрайтын негізгі құралдар мекеменің балансынан тиісті балансты ұстаушыға берілуі қажет.</w:t>
      </w:r>
    </w:p>
    <w:p w:rsidR="00734C73" w:rsidRDefault="003202D1">
      <w:pPr>
        <w:pBdr>
          <w:bottom w:val="single" w:sz="4" w:space="5" w:color="FFFFFF"/>
        </w:pBd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Бұл ретте, сол кездегі күшінде болған Қазақстан Республикасы Қаржы министрінің 2010 жылғы 3 тамыздағы №393 «Мемлекеттік мекемелерде бухгалтерлік есепке алуды жүргізу қағидаларының» 142, 236, 237, 238, 243, 244, 245, 287 тармақтарының талаптары сақталмаған және Қазақстан Республикасы Қаржы министрінің 2010 жылғы 15 маусымындағы №281 бұйрығымен бекітілген «Мемлекеттік мекемелердің бухгалтерлік есепке алу шоттарының жоспарының» Мемлекеттік мекемелердің бухгалтерлік есеп шоттары жоспарына 3-қосымшасы Негізгі бухгалтерлік операциялар бойынша шоттар корреспонденциясының 2.2.8. Ұзақ мерзімді активтерді басқа мемлекеттік мекемелерге беру, 185 қатар санындағы корреспонденциялары арқылы мекеменің есебінен  шығару қажет болатын.</w:t>
      </w:r>
    </w:p>
    <w:p w:rsidR="00734C73" w:rsidRDefault="003202D1">
      <w:pPr>
        <w:numPr>
          <w:ilvl w:val="0"/>
          <w:numId w:val="3"/>
        </w:numPr>
        <w:pBdr>
          <w:bottom w:val="single" w:sz="4" w:space="5" w:color="FFFFFF"/>
        </w:pBdr>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Pr>
          <w:rFonts w:ascii="Times New Roman" w:hAnsi="Times New Roman"/>
          <w:b/>
          <w:sz w:val="28"/>
          <w:szCs w:val="28"/>
          <w:lang w:val="kk-KZ"/>
        </w:rPr>
        <w:t xml:space="preserve">тармақ. </w:t>
      </w:r>
      <w:r>
        <w:rPr>
          <w:rFonts w:ascii="Times New Roman" w:eastAsia="Times New Roman" w:hAnsi="Times New Roman" w:cs="Times New Roman"/>
          <w:sz w:val="28"/>
          <w:szCs w:val="28"/>
          <w:lang w:val="kk-KZ" w:eastAsia="ru-RU"/>
        </w:rPr>
        <w:t xml:space="preserve">Алайда мемлекеттік-жекешелік әріптестік жобасы бойынша шартты міндеттемелердің ашылуы бойынша түсіндірме жазбаға №20 кесте (ШҚЕ-5) толтырылмай ББӘ </w:t>
      </w:r>
      <w:r>
        <w:rPr>
          <w:rFonts w:ascii="Times New Roman" w:hAnsi="Times New Roman" w:cs="Times New Roman"/>
          <w:sz w:val="28"/>
          <w:szCs w:val="28"/>
          <w:lang w:val="kk-KZ"/>
        </w:rPr>
        <w:t xml:space="preserve">01.01.2025 жылғы жағдайға тапсырылған бухгалтерлік баланстың «Ұзақ мерзімді қаржылық міндеттемелер» бабы (жол коды 310, ҚЕ-1 нысан) бойынша </w:t>
      </w:r>
      <w:r>
        <w:rPr>
          <w:rFonts w:ascii="Times New Roman" w:hAnsi="Times New Roman" w:cs="Times New Roman"/>
          <w:b/>
          <w:sz w:val="28"/>
          <w:szCs w:val="28"/>
          <w:lang w:val="kk-KZ"/>
        </w:rPr>
        <w:t>барлығы 1 010 148,0 мың теңгеге</w:t>
      </w:r>
      <w:r>
        <w:rPr>
          <w:rFonts w:ascii="Times New Roman" w:hAnsi="Times New Roman" w:cs="Times New Roman"/>
          <w:sz w:val="28"/>
          <w:szCs w:val="28"/>
          <w:lang w:val="kk-KZ"/>
        </w:rPr>
        <w:t xml:space="preserve"> </w:t>
      </w:r>
      <w:r>
        <w:rPr>
          <w:rFonts w:ascii="Times New Roman" w:eastAsia="Times New Roman" w:hAnsi="Times New Roman" w:cs="Times New Roman"/>
          <w:sz w:val="28"/>
          <w:szCs w:val="28"/>
          <w:lang w:val="kk-KZ" w:eastAsia="ru-RU"/>
        </w:rPr>
        <w:t xml:space="preserve">көрініс таппай, бухгалтерлік баланс бұрмаланып тапсырылған, оның ішінде Тұрғын                    </w:t>
      </w:r>
      <w:r>
        <w:rPr>
          <w:rFonts w:ascii="Times New Roman" w:eastAsia="Times New Roman" w:hAnsi="Times New Roman" w:cs="Times New Roman"/>
          <w:sz w:val="28"/>
          <w:szCs w:val="28"/>
          <w:lang w:val="kk-KZ" w:eastAsia="ru-RU"/>
        </w:rPr>
        <w:lastRenderedPageBreak/>
        <w:t>үй-коммуналдық шаруашылық және тұрғын үй инспекциясы бөлімімен 453 751,0 мың теңге және Жолаушылар көлігі және автомобиль жолдары бөлімімен 556 397,0 мың теңге.</w:t>
      </w:r>
    </w:p>
    <w:p w:rsidR="00734C73" w:rsidRDefault="003202D1">
      <w:pPr>
        <w:pBdr>
          <w:bottom w:val="single" w:sz="4" w:space="5" w:color="FFFFFF"/>
        </w:pBdr>
        <w:autoSpaceDE w:val="0"/>
        <w:autoSpaceDN w:val="0"/>
        <w:adjustRightInd w:val="0"/>
        <w:spacing w:after="0" w:line="240" w:lineRule="auto"/>
        <w:ind w:firstLine="709"/>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sz w:val="28"/>
          <w:szCs w:val="28"/>
          <w:lang w:val="kk-KZ" w:eastAsia="ru-RU"/>
        </w:rPr>
        <w:t xml:space="preserve">Бұл ретте, </w:t>
      </w:r>
      <w:r>
        <w:rPr>
          <w:rFonts w:ascii="Times New Roman" w:hAnsi="Times New Roman" w:cs="Times New Roman"/>
          <w:sz w:val="28"/>
          <w:szCs w:val="28"/>
          <w:lang w:val="kk-KZ"/>
        </w:rPr>
        <w:t>Қазақстан Республикасының 04.10.2008 жылғы №95-IV Бюджет кодексінің 116-бабы 1-4-тармақтарының, Қазақстан Республикасы Қаржы министрінің 2010 жылғы 7 қыркүйектегі № 444 бұйрығымен бекітілген Есеп саясатының 6 тармағының, Қазақстан Республикасы Қаржы министрінің 2010 жылғы 3 тамыздағы №393 бұйрығымен бекітілген «Мемлекеттік мекемелерде бухгалтерлік есепке алуды жүргізу қағидаларының» 32,33 тармақтарының және Қазақстан Республикасы Қаржы министрінің 2017 жылғы 1 тамыздағы №468 бұйрығымен бекітілген Қаржылық есептілік нысандарын және оларды жасау мен ұсыну қағидаларының 33-тармағының талаптары сақталма</w:t>
      </w:r>
      <w:r>
        <w:rPr>
          <w:rFonts w:ascii="Times New Roman" w:eastAsia="Times New Roman" w:hAnsi="Times New Roman" w:cs="Times New Roman"/>
          <w:bCs/>
          <w:sz w:val="28"/>
          <w:szCs w:val="28"/>
          <w:lang w:val="kk-KZ" w:eastAsia="ru-RU"/>
        </w:rPr>
        <w:t xml:space="preserve">ған. </w:t>
      </w:r>
    </w:p>
    <w:p w:rsidR="00734C73" w:rsidRDefault="003202D1">
      <w:pPr>
        <w:numPr>
          <w:ilvl w:val="0"/>
          <w:numId w:val="3"/>
        </w:numPr>
        <w:pBdr>
          <w:bottom w:val="single" w:sz="4" w:space="5" w:color="FFFFFF"/>
        </w:pBd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b/>
          <w:sz w:val="28"/>
          <w:szCs w:val="28"/>
          <w:lang w:val="kk-KZ"/>
        </w:rPr>
        <w:t xml:space="preserve">тармақ. </w:t>
      </w:r>
      <w:r>
        <w:rPr>
          <w:rFonts w:ascii="Times New Roman" w:hAnsi="Times New Roman" w:cs="Times New Roman"/>
          <w:sz w:val="28"/>
          <w:szCs w:val="28"/>
          <w:lang w:val="kk-KZ"/>
        </w:rPr>
        <w:t>Бухгалтерлік есеп деректері бойынша 2411 «Аяқталмаған құрылыс» шотында  жыл басына 7 846 861,5 мың теңгені, ал жыл соңына 11 838 589,0 мың теңгені құраған. Осы қаржылардың ішінде 2 978 975,8 мың теңгеге «</w:t>
      </w:r>
      <w:r>
        <w:rPr>
          <w:rFonts w:ascii="Times New Roman" w:hAnsi="Times New Roman" w:cs="Times New Roman"/>
          <w:i/>
          <w:sz w:val="28"/>
          <w:szCs w:val="28"/>
          <w:lang w:val="kk-KZ"/>
        </w:rPr>
        <w:t>Басқада аяқталмаған</w:t>
      </w:r>
      <w:r>
        <w:rPr>
          <w:rFonts w:ascii="Times New Roman" w:hAnsi="Times New Roman" w:cs="Times New Roman"/>
          <w:b/>
          <w:i/>
          <w:sz w:val="28"/>
          <w:szCs w:val="28"/>
          <w:lang w:val="kk-KZ"/>
        </w:rPr>
        <w:t xml:space="preserve"> </w:t>
      </w:r>
      <w:r>
        <w:rPr>
          <w:rFonts w:ascii="Times New Roman" w:hAnsi="Times New Roman" w:cs="Times New Roman"/>
          <w:i/>
          <w:sz w:val="28"/>
          <w:szCs w:val="28"/>
          <w:lang w:val="kk-KZ"/>
        </w:rPr>
        <w:t>құрылыстар» -</w:t>
      </w:r>
      <w:r>
        <w:rPr>
          <w:rFonts w:ascii="Times New Roman" w:hAnsi="Times New Roman" w:cs="Times New Roman"/>
          <w:sz w:val="28"/>
          <w:szCs w:val="28"/>
          <w:lang w:val="kk-KZ"/>
        </w:rPr>
        <w:t xml:space="preserve"> деп бастапқы құжаттары жоқ құрылыстардың соммасы көрсетілген. Сонымен қатар, ОҚО, Сайрам ауданы Манкент ауылы, Абдикадыров көшесі бойында орналасатын</w:t>
      </w:r>
      <w:r>
        <w:rPr>
          <w:rFonts w:ascii="Times New Roman" w:hAnsi="Times New Roman" w:cs="Times New Roman"/>
          <w:color w:val="003F2F"/>
          <w:sz w:val="18"/>
          <w:szCs w:val="18"/>
          <w:lang w:val="kk-KZ"/>
        </w:rPr>
        <w:t xml:space="preserve"> </w:t>
      </w:r>
      <w:r>
        <w:rPr>
          <w:rFonts w:ascii="Times New Roman" w:hAnsi="Times New Roman" w:cs="Times New Roman"/>
          <w:sz w:val="28"/>
          <w:szCs w:val="28"/>
          <w:lang w:val="kk-KZ"/>
        </w:rPr>
        <w:t>инфрақұрылым жүйелері құрылысы нысаны бойынша 100 542,0 мың теңге жыл басына және жыл соңына қалдықта көрсетілген дегенмен, Тұрғын үй-коммуналдық шаруашылығы бөлімі есепшісінің түсінігіне сәйкес, аталған нысан бойынша құрылыс жүріп жатқан жоқтығы мәлімделген. Демек мекеменің тарапынан аяқталмаған құрылыс нысандарына, ЖСҚ-ларға, жобалау алдындағы (техникалық-экономикалық негiздемелерге), жобалау (жобалау-сметалық) құжаттамалары шығындарына жұмсалған шығыстарға түгендеу жүргізілмейтінін көрсетеді.</w:t>
      </w:r>
    </w:p>
    <w:p w:rsidR="00734C73" w:rsidRDefault="003202D1">
      <w:pPr>
        <w:pBdr>
          <w:bottom w:val="single" w:sz="4" w:space="5" w:color="FFFFFF"/>
        </w:pBd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Осылайша, Қазақстан Республикасының 04.10.2008 жылғы №95-IV Бюджет кодексінің 116-бабының 1 және 2-тармақтарын, Республикасы Қаржы министрінің 2010 жылғы 7 қыркүйектегі №444 бұйрығымен бекітілген </w:t>
      </w:r>
      <w:r>
        <w:rPr>
          <w:rFonts w:ascii="Times New Roman" w:hAnsi="Times New Roman" w:cs="Times New Roman"/>
          <w:bCs/>
          <w:kern w:val="36"/>
          <w:sz w:val="28"/>
          <w:szCs w:val="28"/>
          <w:lang w:val="kk-KZ"/>
        </w:rPr>
        <w:t xml:space="preserve">Есеп саясатының  </w:t>
      </w:r>
      <w:r>
        <w:rPr>
          <w:rFonts w:ascii="Times New Roman" w:hAnsi="Times New Roman" w:cs="Times New Roman"/>
          <w:sz w:val="28"/>
          <w:szCs w:val="28"/>
          <w:lang w:val="kk-KZ"/>
        </w:rPr>
        <w:t>6-тармақтарын, Қазақстан Республикасы Қаржы министрінің 2010 жылғы 15 маусымындағы №281 бұйрығымен бекітілген «Мемлекеттік мекемелердің бухгалтерлік есепке алу шоттарының жоспарының»                     16-тармақтарын, Қазақстан Республикасы Қаржы министрінің 2010 жылғы             3 тамыздағы №393 бұйрығымен бекітілген Мемлекеттік мекемелерде бухгалтерлік есепке алуды жүргізу қағидаларының  4, 32, 33 және                       272-тармақтарын, Қазақстан Республикасы Қаржы министрінің 2011 жылғы 22 тамыздағы №423 бұйрығымен бекітілген Мемлекеттік мекемелерде түгендеу жүргізу қағидаларының 4 тармағының 5) тармақшасының, 9-тараудың 35,36,37,38 тармақтарының талаптары, сондай-ақ №468 Қағидаларының  3 және 27-тармақтарын бұза отырып, аяқталмаған құрылыстар шотында белгісіз, атауы жоқ нысандар есепте тұрғаны анықтады.</w:t>
      </w:r>
    </w:p>
    <w:p w:rsidR="00734C73" w:rsidRDefault="003202D1">
      <w:pPr>
        <w:numPr>
          <w:ilvl w:val="0"/>
          <w:numId w:val="3"/>
        </w:numPr>
        <w:pBdr>
          <w:bottom w:val="single" w:sz="4" w:space="5" w:color="FFFFFF"/>
        </w:pBd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b/>
          <w:sz w:val="28"/>
          <w:szCs w:val="28"/>
          <w:lang w:val="kk-KZ"/>
        </w:rPr>
        <w:t xml:space="preserve">тармақ. </w:t>
      </w:r>
      <w:r>
        <w:rPr>
          <w:rFonts w:ascii="Times New Roman" w:hAnsi="Times New Roman" w:cs="Times New Roman"/>
          <w:sz w:val="28"/>
          <w:szCs w:val="28"/>
          <w:lang w:val="kk-KZ"/>
        </w:rPr>
        <w:t xml:space="preserve">Есепті кезеңге арналған Шоғырландырылған қаржылық есептілікке түсіндірме жазбаның 9-кестесінде 010 қатарда бастапқы құны </w:t>
      </w:r>
      <w:r>
        <w:rPr>
          <w:rFonts w:ascii="Times New Roman" w:hAnsi="Times New Roman" w:cs="Times New Roman"/>
          <w:sz w:val="28"/>
          <w:szCs w:val="28"/>
          <w:lang w:val="kk-KZ"/>
        </w:rPr>
        <w:lastRenderedPageBreak/>
        <w:t>бойынша түскен материалдық активтерде көрсетілген 10 500,0 мың теңге Сайрам ауданының Манкент ауыл округі, 183 орам аумағына инженерлік инфрақұрылым құрылысын жүргізуге жобалау сметалық құжаттамаларын дайындау қызметіне 2712 «Авторлық құқық» бухгалтерлік шотына тану жасалынған, бұл ретте аталған қызметті 2411 – «Аяқталмаған құрылыс» бухгалтерлік шотына тану қажет болатын.</w:t>
      </w:r>
    </w:p>
    <w:p w:rsidR="00734C73" w:rsidRDefault="003202D1">
      <w:pPr>
        <w:pBdr>
          <w:bottom w:val="single" w:sz="4" w:space="5" w:color="FFFFFF"/>
        </w:pBd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Бұл ретте, Тұрғын үй-коммуналдық шаруашылығы бөлімімен Қазақстан Республикасы Қаржы министрінің 2010 жылғы 3 тамыздағы №393 «Мемлекеттік мекемелерде бухгалтерлік есепке алуды жүргізу қағидаларының» 3 тармақтың 50) тармақшасының, 272, 275, 276, 280, 336, 337, 339-1 тармақтарының талаптары және Қазақстан Республикасы Қаржы министрінің 2010 жылғы 15 маусымындағы №281 бұйрығымен бекітілген «Мемлекеттік мекемелердің бухгалтерлік есепке алу шоттарының жоспарының» 5-тарау 2 «Ұзақ мерзімді активтер» бөлімінің 16,17 тармақтарының талаптары сақталмаған.</w:t>
      </w:r>
    </w:p>
    <w:p w:rsidR="00734C73" w:rsidRDefault="003202D1">
      <w:pPr>
        <w:numPr>
          <w:ilvl w:val="0"/>
          <w:numId w:val="3"/>
        </w:numPr>
        <w:pBdr>
          <w:bottom w:val="single" w:sz="4" w:space="5" w:color="FFFFFF"/>
        </w:pBd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bCs/>
          <w:sz w:val="28"/>
          <w:szCs w:val="28"/>
          <w:lang w:val="kk-KZ"/>
        </w:rPr>
        <w:t>тармақ.</w:t>
      </w:r>
      <w:r>
        <w:rPr>
          <w:rFonts w:ascii="Times New Roman" w:hAnsi="Times New Roman" w:cs="Times New Roman"/>
          <w:sz w:val="28"/>
          <w:szCs w:val="28"/>
          <w:lang w:val="kk-KZ"/>
        </w:rPr>
        <w:t xml:space="preserve"> Тұрғын үй-коммуналдық шаруашылығы бөлімінің бухгалтерлік балансында және есебінде, Сайрам ауданы, аудандық маңызы бар КХSR-11, KX-3 Көксәйек-Шаян-Аққала-Сарқырама автокөлік жолының авторлық қадағалау қызметіне бөлінген 7 074,8 мың теңге қаржы 2411 «Аяқталмаған құрылыс» бухгалтерлік шотында есепте тұрғаны анықталды. Аталған нысан баланстан балансқа беріліп кетуіне байланысты  «Сайрам аудандық жолаушылар көлігі және автомобиль жолдары бөлімі» мемлекеттік мекемесінің балансына беріліп, мекеме балансынан шығарылуы қажет болатын.</w:t>
      </w:r>
    </w:p>
    <w:p w:rsidR="00734C73" w:rsidRDefault="003202D1">
      <w:pPr>
        <w:pBdr>
          <w:bottom w:val="single" w:sz="4" w:space="5" w:color="FFFFFF"/>
        </w:pBdr>
        <w:autoSpaceDE w:val="0"/>
        <w:autoSpaceDN w:val="0"/>
        <w:adjustRightInd w:val="0"/>
        <w:spacing w:after="0" w:line="240" w:lineRule="auto"/>
        <w:ind w:firstLine="709"/>
        <w:jc w:val="both"/>
        <w:rPr>
          <w:rFonts w:ascii="Times New Roman" w:hAnsi="Times New Roman" w:cs="Times New Roman"/>
          <w:sz w:val="28"/>
          <w:lang w:val="kk-KZ"/>
        </w:rPr>
      </w:pPr>
      <w:r>
        <w:rPr>
          <w:rFonts w:ascii="Times New Roman" w:hAnsi="Times New Roman" w:cs="Times New Roman"/>
          <w:sz w:val="28"/>
          <w:szCs w:val="28"/>
          <w:lang w:val="kk-KZ"/>
        </w:rPr>
        <w:t>Бұл ретте, Қазақстан Республикасы Қаржы министрінің 2010 жылғы                       3 тамыздағы №393 «Мемлекеттік мекемелерде бухгалтерлік есепке алуды жүргізу қағидаларының» 272, 275, 276, 280 тармақтарының талаптары және Қазақстан Республикасы Қаржы министрінің 2010 жылғы 15 маусымындағы №281 бұйрығымен бекітілген «Мемлекеттік мекемелердің бухгалтерлік есепке алу шоттарының жоспарының» 5-тарау 2 «Ұзақ мерзімді активтер» бөлімінің 16,17 тармақтарының талаптары сақталмаған.</w:t>
      </w:r>
      <w:r>
        <w:rPr>
          <w:rFonts w:ascii="Times New Roman" w:hAnsi="Times New Roman" w:cs="Times New Roman"/>
          <w:sz w:val="28"/>
          <w:lang w:val="kk-KZ"/>
        </w:rPr>
        <w:t xml:space="preserve"> </w:t>
      </w:r>
    </w:p>
    <w:p w:rsidR="00734C73" w:rsidRDefault="003202D1">
      <w:pPr>
        <w:pBdr>
          <w:bottom w:val="single" w:sz="4" w:space="5" w:color="FFFFFF"/>
        </w:pBdr>
        <w:autoSpaceDE w:val="0"/>
        <w:autoSpaceDN w:val="0"/>
        <w:adjustRightInd w:val="0"/>
        <w:spacing w:after="0" w:line="240" w:lineRule="auto"/>
        <w:ind w:firstLine="709"/>
        <w:jc w:val="both"/>
        <w:rPr>
          <w:rFonts w:ascii="Times New Roman" w:hAnsi="Times New Roman" w:cs="Times New Roman"/>
          <w:b/>
          <w:kern w:val="2"/>
          <w:sz w:val="28"/>
          <w:szCs w:val="28"/>
          <w:lang w:val="kk-KZ"/>
          <w14:ligatures w14:val="standardContextual"/>
        </w:rPr>
      </w:pPr>
      <w:r>
        <w:rPr>
          <w:rFonts w:ascii="Times New Roman" w:hAnsi="Times New Roman" w:cs="Times New Roman"/>
          <w:b/>
          <w:bCs/>
          <w:sz w:val="28"/>
          <w:lang w:val="kk-KZ"/>
        </w:rPr>
        <w:t xml:space="preserve">12-тармақ. </w:t>
      </w:r>
      <w:r>
        <w:rPr>
          <w:rFonts w:ascii="Times New Roman" w:hAnsi="Times New Roman" w:cs="Times New Roman"/>
          <w:sz w:val="28"/>
          <w:szCs w:val="28"/>
          <w:lang w:val="kk-KZ"/>
        </w:rPr>
        <w:t xml:space="preserve">Есепті кезеңде аяқталған және пайдалануға берілген құрылыс объектілері негізінде  оларға кеткен шығындар толық сомада көрсетіліп, ұзақ мерзімді активтерді есепке алу шотына  жатқызылып, шоттар жоспарының «Негізгі құралдар» бөлімінің тиісті қосалқы шотының дебеті және 2411 «Аяқталмаған құрылыс» қосалқы шотының кредиті бойынша жолаушылар көлігі және автомобиль жолдары бөлімімен өтпелі нысандар бойынша жұмсалған шығындар 2411 «Аяқталмаған құрылыс» қосалқы шотына танылмай қаржылық есептілік </w:t>
      </w:r>
      <w:r>
        <w:rPr>
          <w:rFonts w:ascii="Times New Roman" w:hAnsi="Times New Roman" w:cs="Times New Roman"/>
          <w:b/>
          <w:sz w:val="28"/>
          <w:szCs w:val="28"/>
          <w:lang w:val="kk-KZ"/>
        </w:rPr>
        <w:t xml:space="preserve">4 405 168,4 мың теңгеге </w:t>
      </w:r>
      <w:r>
        <w:rPr>
          <w:rFonts w:ascii="Times New Roman" w:hAnsi="Times New Roman" w:cs="Times New Roman"/>
          <w:sz w:val="28"/>
          <w:szCs w:val="28"/>
          <w:lang w:val="kk-KZ"/>
        </w:rPr>
        <w:t>бұрмаланған.</w:t>
      </w:r>
      <w:r>
        <w:rPr>
          <w:rFonts w:ascii="Times New Roman" w:hAnsi="Times New Roman" w:cs="Times New Roman"/>
          <w:sz w:val="28"/>
          <w:lang w:val="kk-KZ"/>
        </w:rPr>
        <w:t xml:space="preserve"> </w:t>
      </w:r>
      <w:r>
        <w:rPr>
          <w:rFonts w:ascii="Times New Roman" w:hAnsi="Times New Roman" w:cs="Times New Roman"/>
          <w:sz w:val="28"/>
          <w:szCs w:val="28"/>
          <w:lang w:val="kk-KZ"/>
        </w:rPr>
        <w:t xml:space="preserve"> Осылайша, Қазақстан Республикасының 2007 жылғы 28 ақпандағы №234 «Бухгалтерлік есеп пен қаржылық есептілік туралы» Заңының 4-бабы, 6-бабы және                     14-бабының 1-тармағы, сондай-ақ Қазақстан Республикасы Қаржы министрінің 2010 жылғы 3 тамыздағы №393 бұйрығымен бекітілген «Мемлекеттік </w:t>
      </w:r>
      <w:r>
        <w:rPr>
          <w:rFonts w:ascii="Times New Roman" w:hAnsi="Times New Roman" w:cs="Times New Roman"/>
          <w:sz w:val="28"/>
          <w:szCs w:val="28"/>
          <w:lang w:val="kk-KZ"/>
        </w:rPr>
        <w:lastRenderedPageBreak/>
        <w:t xml:space="preserve">мекемелерде бухгалтерлік есеп жүргізу қағидаларының» 272-тармағының талаптары бұзылған. </w:t>
      </w:r>
    </w:p>
    <w:p w:rsidR="00734C73" w:rsidRDefault="003202D1">
      <w:pPr>
        <w:pStyle w:val="afe"/>
        <w:shd w:val="clear" w:color="auto" w:fill="FFFFFF"/>
        <w:spacing w:before="0" w:beforeAutospacing="0"/>
        <w:ind w:left="709"/>
        <w:contextualSpacing/>
        <w:jc w:val="both"/>
        <w:rPr>
          <w:b/>
          <w:i/>
          <w:sz w:val="28"/>
          <w:szCs w:val="28"/>
          <w:lang w:val="kk-KZ"/>
        </w:rPr>
      </w:pPr>
      <w:r>
        <w:rPr>
          <w:b/>
          <w:i/>
          <w:sz w:val="28"/>
          <w:szCs w:val="28"/>
          <w:lang w:val="kk-KZ"/>
        </w:rPr>
        <w:t>Рәсімдік сипаттағы бұзушылықтар туралы</w:t>
      </w:r>
    </w:p>
    <w:p w:rsidR="00734C73" w:rsidRDefault="003202D1">
      <w:pPr>
        <w:pStyle w:val="afe"/>
        <w:shd w:val="clear" w:color="auto" w:fill="FFFFFF"/>
        <w:spacing w:before="0" w:beforeAutospacing="0"/>
        <w:ind w:firstLine="709"/>
        <w:contextualSpacing/>
        <w:jc w:val="both"/>
        <w:rPr>
          <w:sz w:val="28"/>
          <w:szCs w:val="28"/>
          <w:lang w:val="kk-KZ"/>
        </w:rPr>
      </w:pPr>
      <w:r>
        <w:rPr>
          <w:sz w:val="28"/>
          <w:szCs w:val="28"/>
          <w:lang w:val="kk-KZ"/>
        </w:rPr>
        <w:t xml:space="preserve">Аудиторлық іс-шара аясында 5 аудит объектілерінде жалпы 16 бірлікті </w:t>
      </w:r>
      <w:r>
        <w:rPr>
          <w:i/>
          <w:lang w:val="kk-KZ"/>
        </w:rPr>
        <w:t>(бюджет заңнамасының бұзушылықтары - 5, Бухгалтерлік есепті жүргізу және қаржылық есептілікті жасау кезінде заңнама бұзушылықтары – 11)</w:t>
      </w:r>
      <w:r>
        <w:rPr>
          <w:sz w:val="28"/>
          <w:szCs w:val="28"/>
          <w:lang w:val="kk-KZ"/>
        </w:rPr>
        <w:t xml:space="preserve"> құрайтын рәсімдік сипаттағы кемшіліктер мен бұзушылықтар анықталды. </w:t>
      </w:r>
    </w:p>
    <w:p w:rsidR="00734C73" w:rsidRDefault="003202D1">
      <w:pPr>
        <w:pStyle w:val="afe"/>
        <w:shd w:val="clear" w:color="auto" w:fill="FFFFFF"/>
        <w:spacing w:before="0" w:beforeAutospacing="0"/>
        <w:ind w:firstLine="709"/>
        <w:contextualSpacing/>
        <w:jc w:val="both"/>
        <w:rPr>
          <w:sz w:val="28"/>
          <w:szCs w:val="28"/>
          <w:lang w:val="kk-KZ"/>
        </w:rPr>
      </w:pPr>
      <w:r>
        <w:rPr>
          <w:sz w:val="28"/>
          <w:szCs w:val="28"/>
          <w:lang w:val="kk-KZ"/>
        </w:rPr>
        <w:t xml:space="preserve">Осы анықталған кемшіліктер мен бұзушылықтардың бірқатарына тоқталып өтсек. </w:t>
      </w:r>
    </w:p>
    <w:p w:rsidR="00734C73" w:rsidRDefault="003202D1">
      <w:pPr>
        <w:pStyle w:val="afe"/>
        <w:widowControl w:val="0"/>
        <w:spacing w:before="0" w:beforeAutospacing="0" w:after="0" w:afterAutospacing="0"/>
        <w:ind w:firstLine="709"/>
        <w:contextualSpacing/>
        <w:jc w:val="both"/>
        <w:textAlignment w:val="baseline"/>
        <w:rPr>
          <w:i/>
          <w:sz w:val="28"/>
          <w:szCs w:val="28"/>
          <w:lang w:val="kk-KZ"/>
        </w:rPr>
      </w:pPr>
      <w:r>
        <w:rPr>
          <w:i/>
          <w:sz w:val="28"/>
          <w:szCs w:val="28"/>
          <w:lang w:val="kk-KZ"/>
        </w:rPr>
        <w:t>Кредиттер бойынша</w:t>
      </w:r>
    </w:p>
    <w:p w:rsidR="00734C73" w:rsidRDefault="003202D1">
      <w:pPr>
        <w:pStyle w:val="afe"/>
        <w:ind w:firstLine="709"/>
        <w:contextualSpacing/>
        <w:jc w:val="both"/>
        <w:rPr>
          <w:sz w:val="28"/>
          <w:szCs w:val="28"/>
          <w:lang w:val="kk-KZ"/>
        </w:rPr>
      </w:pPr>
      <w:r>
        <w:rPr>
          <w:sz w:val="28"/>
          <w:szCs w:val="28"/>
          <w:lang w:val="kk-KZ"/>
        </w:rPr>
        <w:t>ҚР Бюджет кодексінің 3 бабы 1 тармағының 27) тармақшасына сәйкес жергілікті атқарушы органның борышы - жергілікті атқарушы органның белгілі бір күнге алынған және өтелмеген қарыздарының сомасы болып табылады.</w:t>
      </w:r>
    </w:p>
    <w:p w:rsidR="00734C73" w:rsidRDefault="003202D1">
      <w:pPr>
        <w:pStyle w:val="afe"/>
        <w:ind w:firstLine="709"/>
        <w:contextualSpacing/>
        <w:jc w:val="both"/>
        <w:rPr>
          <w:sz w:val="28"/>
          <w:szCs w:val="28"/>
          <w:lang w:val="kk-KZ"/>
        </w:rPr>
      </w:pPr>
      <w:r>
        <w:rPr>
          <w:sz w:val="28"/>
          <w:szCs w:val="28"/>
          <w:lang w:val="kk-KZ"/>
        </w:rPr>
        <w:t>Бюджет кодексінің 209 бабының 1 тармағына сәйкес облыстардың, республикалық маңызы бар қалалардың, астананың жергiлiктi атқарушы органдарының қарыз алуы республикалық бюджеттен бюджеттік кредиттер алу және республикалық маңызы бар қалалардың, астананың жергiлiктi атқарушы органдарының республикалық маңызы бар қала, астана бюджетiнiң тапшылығын қаржыландыру үшiн iшкi нарықта айналысқа жiберу үшiн мемлекеттiк бағалы қағаздар шығаруы түрiнде, облыстардың, республикалық маңызы бар қалалардың, астананың жергiлiктi атқарушы органдарының мемлекеттік бағдарламаларды, саланы (аяны) дамыту тұжырымдамаларын, ұлттық жобаларды іске асыру шеңберінде тұрғын үй салуды және (немесе) сатып алуды қаржыландыру үшін мемлекеттiк бағалы қағаздар шығаруы түрiнде жүзеге асырылады.</w:t>
      </w:r>
    </w:p>
    <w:p w:rsidR="00734C73" w:rsidRDefault="003202D1">
      <w:pPr>
        <w:pStyle w:val="afe"/>
        <w:ind w:firstLine="709"/>
        <w:contextualSpacing/>
        <w:jc w:val="both"/>
        <w:rPr>
          <w:sz w:val="28"/>
          <w:szCs w:val="28"/>
          <w:lang w:val="kk-KZ"/>
        </w:rPr>
      </w:pPr>
      <w:r>
        <w:rPr>
          <w:sz w:val="28"/>
          <w:szCs w:val="28"/>
          <w:lang w:val="kk-KZ"/>
        </w:rPr>
        <w:t xml:space="preserve">Бұл ретте, 2024 жылы мемлекеттік бағдарламаларды іске асыру шеңберінде тұрғын үй құрылысына үлестік қатысу объектілерінде тұрғын үй және (немесе) пәтерлер салуға </w:t>
      </w:r>
      <w:r>
        <w:rPr>
          <w:b/>
          <w:sz w:val="28"/>
          <w:szCs w:val="28"/>
          <w:lang w:val="kk-KZ"/>
        </w:rPr>
        <w:t>11 118 404,0 мың теңгеге</w:t>
      </w:r>
      <w:r>
        <w:rPr>
          <w:sz w:val="28"/>
          <w:szCs w:val="28"/>
          <w:lang w:val="kk-KZ"/>
        </w:rPr>
        <w:t xml:space="preserve">, тұрғын үй және (немесе) пәтерлер алуды қаржыландыру үшін </w:t>
      </w:r>
      <w:r>
        <w:rPr>
          <w:b/>
          <w:sz w:val="28"/>
          <w:szCs w:val="28"/>
          <w:lang w:val="kk-KZ"/>
        </w:rPr>
        <w:t>31 264 836,0 мың теңгеге</w:t>
      </w:r>
      <w:r>
        <w:rPr>
          <w:sz w:val="28"/>
          <w:szCs w:val="28"/>
          <w:lang w:val="kk-KZ"/>
        </w:rPr>
        <w:t xml:space="preserve"> iшкi нарықта айналысқа жiберу үшiн облыстың жергiлiктi атқарушы органымен мемлекеттік бағалы қағаздар шығарылған.</w:t>
      </w:r>
    </w:p>
    <w:p w:rsidR="00734C73" w:rsidRDefault="003202D1">
      <w:pPr>
        <w:pStyle w:val="afe"/>
        <w:ind w:firstLine="709"/>
        <w:contextualSpacing/>
        <w:jc w:val="both"/>
        <w:rPr>
          <w:sz w:val="28"/>
          <w:szCs w:val="28"/>
          <w:lang w:val="kk-KZ"/>
        </w:rPr>
      </w:pPr>
      <w:r>
        <w:rPr>
          <w:sz w:val="28"/>
          <w:szCs w:val="28"/>
          <w:lang w:val="kk-KZ"/>
        </w:rPr>
        <w:t>Бюджет кодексінің 44 бабына сәйкес бюджетаралық қатынастар облыстық және аудандық (облыстық маңызы бар қалалар) бюджеттер арасында трансферттермен, бюджеттiк кредиттермен, кiрiстердi бөлу нормативтерiмен реттеледі.</w:t>
      </w:r>
    </w:p>
    <w:p w:rsidR="00734C73" w:rsidRDefault="003202D1">
      <w:pPr>
        <w:pStyle w:val="afe"/>
        <w:ind w:firstLine="709"/>
        <w:contextualSpacing/>
        <w:jc w:val="both"/>
        <w:rPr>
          <w:sz w:val="28"/>
          <w:szCs w:val="28"/>
          <w:lang w:val="kk-KZ"/>
        </w:rPr>
      </w:pPr>
      <w:r>
        <w:rPr>
          <w:color w:val="000000"/>
          <w:sz w:val="28"/>
          <w:szCs w:val="28"/>
          <w:lang w:val="kk-KZ"/>
        </w:rPr>
        <w:t>Осыған орай мемлекеттік және үкіметтік бағдарламаларды іске асыру шеңберінде тұрғын үй құрылысын қаржыландыру</w:t>
      </w:r>
      <w:r>
        <w:rPr>
          <w:sz w:val="28"/>
          <w:szCs w:val="28"/>
          <w:lang w:val="kk-KZ"/>
        </w:rPr>
        <w:t xml:space="preserve"> облыстық құрылыс басқармасы арқылы 3 800 920,0 мың теңгеге және аудандардың (облыстық маңызы бар қалалардың) бюджеттеріне тұрғын үй жобалауға және салуға кредит беру арқылы 7 317 484,0 мың теңгеге іске асырылған.</w:t>
      </w:r>
    </w:p>
    <w:p w:rsidR="00734C73" w:rsidRDefault="003202D1">
      <w:pPr>
        <w:pStyle w:val="afe"/>
        <w:widowControl w:val="0"/>
        <w:spacing w:before="0" w:beforeAutospacing="0" w:after="0" w:afterAutospacing="0"/>
        <w:ind w:firstLine="709"/>
        <w:contextualSpacing/>
        <w:jc w:val="both"/>
        <w:rPr>
          <w:sz w:val="28"/>
          <w:szCs w:val="28"/>
          <w:lang w:val="kk-KZ"/>
        </w:rPr>
      </w:pPr>
      <w:r>
        <w:rPr>
          <w:sz w:val="28"/>
          <w:szCs w:val="28"/>
          <w:lang w:val="kk-KZ"/>
        </w:rPr>
        <w:t>Сонымен бірге жергілікті атқарушы органда кезекте тұрғандарға кейіннен жалға беру үшін дайын тұрғын үйді сатып алу аудандардың (облыстық маңызы бар қалалардың) бюджеттеріне тұрғын үйлерін сатып салуға кредит беру арқылы 31 264 836,0 мың теңгеге іске асырылған.</w:t>
      </w:r>
    </w:p>
    <w:p w:rsidR="00734C73" w:rsidRDefault="003202D1">
      <w:pPr>
        <w:widowControl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Осыған орай «Кредит беруші» деп аталатын Түркістан облысының әкімдігі бірінші тараптан, «Әкімші» деп аталатын «Түркістан облысының құрылыс басқармасы» ММ екінші тараптан, «Қарыз алушы» деп аталатын Түркістан, Кентау қаласы әкімдігі үшінші тараптан кредит шарттары жасалған.</w:t>
      </w:r>
    </w:p>
    <w:p w:rsidR="00734C73" w:rsidRDefault="003202D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Осыған ұқсас 2023 жылы да аталған мақсаттарға үш жақты кредиттік келісім шарттар 4 000 000,0 мың теңгеге түзілген, оның ішінде Түркістан қаласы бойынша 3 700 000,0 мың теңге және Кентау қаласы бойынша 300 000,0 мың теңге.</w:t>
      </w:r>
    </w:p>
    <w:p w:rsidR="00734C73" w:rsidRDefault="003202D1">
      <w:pPr>
        <w:pStyle w:val="aff3"/>
        <w:widowControl w:val="0"/>
        <w:ind w:left="0" w:firstLine="709"/>
        <w:jc w:val="both"/>
        <w:rPr>
          <w:sz w:val="28"/>
          <w:szCs w:val="28"/>
          <w:lang w:val="kk-KZ"/>
        </w:rPr>
      </w:pPr>
      <w:r>
        <w:rPr>
          <w:b/>
          <w:sz w:val="28"/>
          <w:szCs w:val="28"/>
          <w:lang w:val="kk-KZ"/>
        </w:rPr>
        <w:t>13-тармақ.</w:t>
      </w:r>
      <w:r>
        <w:rPr>
          <w:sz w:val="28"/>
          <w:szCs w:val="28"/>
          <w:lang w:val="kk-KZ"/>
        </w:rPr>
        <w:t xml:space="preserve"> Алайда, 2023-2024 жылдарға тұрғын үй салуға жасалған үш жақты кредиттік келісім шарттарда Кредит берушінің қолы қойылмай, мөрі басылмаған </w:t>
      </w:r>
      <w:r>
        <w:rPr>
          <w:i/>
          <w:lang w:val="kk-KZ"/>
        </w:rPr>
        <w:t>(Түркістан, Кентау)</w:t>
      </w:r>
      <w:r>
        <w:rPr>
          <w:sz w:val="28"/>
          <w:szCs w:val="28"/>
          <w:lang w:val="kk-KZ"/>
        </w:rPr>
        <w:t xml:space="preserve">, сонымен бірге Кентау қаласы бойынша тұрғын үй салуға облыстық бюджеттен берілетін кредит есебінен 2024 жылы 409 167,0 мың теңге бөлініп игерілсе, нақты 409 174,0 мың теңгеге кредиттік келісім шарт түзілген </w:t>
      </w:r>
      <w:r>
        <w:rPr>
          <w:i/>
          <w:lang w:val="kk-KZ"/>
        </w:rPr>
        <w:t>(айырмасы 409174,0м.т.-409167,0м.т.=7,0м.т.)</w:t>
      </w:r>
      <w:r>
        <w:rPr>
          <w:sz w:val="28"/>
          <w:szCs w:val="28"/>
          <w:lang w:val="kk-KZ"/>
        </w:rPr>
        <w:t xml:space="preserve">. </w:t>
      </w:r>
    </w:p>
    <w:p w:rsidR="00734C73" w:rsidRDefault="003202D1">
      <w:pPr>
        <w:pStyle w:val="afe"/>
        <w:widowControl w:val="0"/>
        <w:shd w:val="clear" w:color="auto" w:fill="FFFFFF"/>
        <w:spacing w:before="0" w:beforeAutospacing="0" w:after="0" w:afterAutospacing="0"/>
        <w:ind w:firstLine="709"/>
        <w:contextualSpacing/>
        <w:jc w:val="both"/>
        <w:rPr>
          <w:sz w:val="28"/>
          <w:szCs w:val="28"/>
          <w:lang w:val="kk-KZ"/>
        </w:rPr>
      </w:pPr>
      <w:r>
        <w:rPr>
          <w:sz w:val="28"/>
          <w:szCs w:val="28"/>
          <w:lang w:val="kk-KZ"/>
        </w:rPr>
        <w:t>Бұл ретте, Қазақстан Республикасының 2008 жылғы 4 желтоқсандағы №95-IV Бюджет кодексінің 188 бабы 1,5 тармағының, 198 бабының                         1 тармағының, «2024-2026 жылдарға арналған облыстық бюджет туралы» Түркістан облыстық мәслихатының шешімін іске асыру туралы» Түркістан облысы әкімдігінің 2023 жылғы 14 желтоқсандағы №285 қаулысына өзгерістер енгізу туралы» Түркістан облысы әкімдігінің 2024 жылғы 18 желтоқсандағы №266 қаулысының 2-қосымшасының талаптары сақталмаған.</w:t>
      </w:r>
    </w:p>
    <w:p w:rsidR="00734C73" w:rsidRDefault="003202D1">
      <w:pPr>
        <w:widowControl w:val="0"/>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 Республикасының бюджеттік және азаматтық заңнамасына сәйкес бюджеттік кредит беретін кредит шартының тарабы </w:t>
      </w:r>
      <w:r>
        <w:rPr>
          <w:rFonts w:ascii="Times New Roman" w:hAnsi="Times New Roman" w:cs="Times New Roman"/>
          <w:b/>
          <w:sz w:val="28"/>
          <w:szCs w:val="28"/>
          <w:lang w:val="kk-KZ"/>
        </w:rPr>
        <w:t>кредитор</w:t>
      </w:r>
      <w:r>
        <w:rPr>
          <w:rFonts w:ascii="Times New Roman" w:hAnsi="Times New Roman" w:cs="Times New Roman"/>
          <w:sz w:val="28"/>
          <w:szCs w:val="28"/>
          <w:lang w:val="kk-KZ"/>
        </w:rPr>
        <w:t xml:space="preserve"> болып табылады.</w:t>
      </w:r>
    </w:p>
    <w:p w:rsidR="00734C73" w:rsidRDefault="003202D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Жергілікті бюджеттен бюджеттік кредиттеу кезінде тиісті жергілікті атқарушы орган кредитор болып табылады.</w:t>
      </w:r>
    </w:p>
    <w:p w:rsidR="00734C73" w:rsidRDefault="003202D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t>Кредитор</w:t>
      </w:r>
      <w:r>
        <w:rPr>
          <w:rFonts w:ascii="Times New Roman" w:hAnsi="Times New Roman" w:cs="Times New Roman"/>
          <w:sz w:val="28"/>
          <w:szCs w:val="28"/>
          <w:lang w:val="kk-KZ"/>
        </w:rPr>
        <w:t xml:space="preserve"> осы Кодекске және Қазақстан Республикасының заңнамасына сәйкес </w:t>
      </w:r>
      <w:r>
        <w:rPr>
          <w:rFonts w:ascii="Times New Roman" w:hAnsi="Times New Roman" w:cs="Times New Roman"/>
          <w:b/>
          <w:sz w:val="28"/>
          <w:szCs w:val="28"/>
          <w:lang w:val="kk-KZ"/>
        </w:rPr>
        <w:t>бюджеттік кредит беруді қамтамасыз етеді, кредит шарты талаптарының орындалуын бақылауды жүзеге асырады</w:t>
      </w:r>
      <w:r>
        <w:rPr>
          <w:rFonts w:ascii="Times New Roman" w:hAnsi="Times New Roman" w:cs="Times New Roman"/>
          <w:sz w:val="28"/>
          <w:szCs w:val="28"/>
          <w:lang w:val="kk-KZ"/>
        </w:rPr>
        <w:t xml:space="preserve"> </w:t>
      </w:r>
      <w:r>
        <w:rPr>
          <w:rFonts w:ascii="Times New Roman" w:hAnsi="Times New Roman" w:cs="Times New Roman"/>
          <w:i/>
          <w:sz w:val="24"/>
          <w:szCs w:val="24"/>
          <w:lang w:val="kk-KZ"/>
        </w:rPr>
        <w:t>(Бюджет кодексінің 175 бабының 1,3,4 тармағы)</w:t>
      </w:r>
      <w:r>
        <w:rPr>
          <w:rFonts w:ascii="Times New Roman" w:hAnsi="Times New Roman" w:cs="Times New Roman"/>
          <w:sz w:val="28"/>
          <w:szCs w:val="28"/>
          <w:lang w:val="kk-KZ"/>
        </w:rPr>
        <w:t>.</w:t>
      </w:r>
    </w:p>
    <w:p w:rsidR="00734C73" w:rsidRDefault="003202D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Бюджеттік кредитті алушы, негізгі борышты өтеу және сыйақы, сондай-ақ кредиттік шартқа сәйкес басқа да төлемдерді төлеу жөнінде міндеттемелер алатын кредит шартының тарабы қарыз алушы болып табылады.</w:t>
      </w:r>
    </w:p>
    <w:p w:rsidR="00734C73" w:rsidRDefault="003202D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ретте, жергілікті атқарушы органдар, аудандық маңызы бар қалалар, ауылдар, кенттер, ауылдық округтер әкімдерінің аппараттары </w:t>
      </w:r>
      <w:r>
        <w:rPr>
          <w:rFonts w:ascii="Times New Roman" w:hAnsi="Times New Roman" w:cs="Times New Roman"/>
          <w:b/>
          <w:sz w:val="28"/>
          <w:szCs w:val="28"/>
          <w:lang w:val="kk-KZ"/>
        </w:rPr>
        <w:t>қарыз алушылар</w:t>
      </w:r>
      <w:r>
        <w:rPr>
          <w:rFonts w:ascii="Times New Roman" w:hAnsi="Times New Roman" w:cs="Times New Roman"/>
          <w:sz w:val="28"/>
          <w:szCs w:val="28"/>
          <w:lang w:val="kk-KZ"/>
        </w:rPr>
        <w:t xml:space="preserve"> бола алады </w:t>
      </w:r>
      <w:r>
        <w:rPr>
          <w:rFonts w:ascii="Times New Roman" w:hAnsi="Times New Roman" w:cs="Times New Roman"/>
          <w:i/>
          <w:sz w:val="24"/>
          <w:szCs w:val="24"/>
          <w:lang w:val="kk-KZ"/>
        </w:rPr>
        <w:t>(Бюджет кодексінің 177 бабының 1,2 тармағы)</w:t>
      </w:r>
      <w:r>
        <w:rPr>
          <w:rFonts w:ascii="Times New Roman" w:hAnsi="Times New Roman" w:cs="Times New Roman"/>
          <w:sz w:val="28"/>
          <w:szCs w:val="28"/>
          <w:lang w:val="kk-KZ"/>
        </w:rPr>
        <w:t>.</w:t>
      </w:r>
    </w:p>
    <w:p w:rsidR="00734C73" w:rsidRDefault="003202D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Түркістан облыстық мәслихатының 2024 жылғы 11 сәуірдегі №9/121-VIII шешіміне сәйкес, 2024 жылға арналған облыстық бюджетте аудандардың (облыстық маңызы бар қалалардың) бюджеттеріне тұрғын үй сатып алуға кредиттер 29 515 338,0 мың теңге көлемінде қарастырылып, бюджетті нақтылау барысында 1 749 498,0 мың теңгеге ұлғайтылған немесе  бюджеттік кредиттің жалпы сомасы 31 264 836,0 мың теңгені құраған.</w:t>
      </w:r>
    </w:p>
    <w:p w:rsidR="00734C73" w:rsidRDefault="003202D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Осыған орай «Әкімші» деп аталатын «Түркістан облысының құрылыс басқармасы» ММ бір тараптан, «Қарыз алушы» деп аталатын аудан, қала </w:t>
      </w:r>
      <w:r>
        <w:rPr>
          <w:rFonts w:ascii="Times New Roman" w:hAnsi="Times New Roman" w:cs="Times New Roman"/>
          <w:sz w:val="28"/>
          <w:szCs w:val="28"/>
          <w:lang w:val="kk-KZ"/>
        </w:rPr>
        <w:lastRenderedPageBreak/>
        <w:t>әкімдігі екінші тараптан 2024 жылдың 21 маусымында 17 бірлік кредит шарты жасалған.</w:t>
      </w:r>
    </w:p>
    <w:p w:rsidR="00734C73" w:rsidRDefault="003202D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Екі жақты жасалған кредит шарттарының 4.1.,4.2. тармақтарында </w:t>
      </w:r>
      <w:r>
        <w:rPr>
          <w:rFonts w:ascii="Times New Roman" w:hAnsi="Times New Roman" w:cs="Times New Roman"/>
          <w:b/>
          <w:sz w:val="28"/>
          <w:szCs w:val="28"/>
          <w:lang w:val="kk-KZ"/>
        </w:rPr>
        <w:t>Кредит берушінің</w:t>
      </w:r>
      <w:r>
        <w:rPr>
          <w:rFonts w:ascii="Times New Roman" w:hAnsi="Times New Roman" w:cs="Times New Roman"/>
          <w:sz w:val="28"/>
          <w:szCs w:val="28"/>
          <w:lang w:val="kk-KZ"/>
        </w:rPr>
        <w:t xml:space="preserve"> құқықтары мен міндеттері, 7.5. тармағында шарттың 3.2 және 3.3-тармақтарында белгіленген шарттар орындалғаннан кейін Кредитор және Қарыз алушы шарт бойынша есептерді салыстыру актісіне қол қоятыны және 8.1. тармағында шарт тараптардың әрқайсысына мемлекеттік тілде бір данадан бірдей заңды күші бар 3 (үш) данада жасалады деп көрсетілген.</w:t>
      </w:r>
    </w:p>
    <w:p w:rsidR="00734C73" w:rsidRDefault="003202D1">
      <w:pPr>
        <w:widowControl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t>14-тармақ.</w:t>
      </w:r>
      <w:r>
        <w:rPr>
          <w:rFonts w:ascii="Times New Roman" w:hAnsi="Times New Roman" w:cs="Times New Roman"/>
          <w:sz w:val="28"/>
          <w:szCs w:val="28"/>
          <w:lang w:val="kk-KZ"/>
        </w:rPr>
        <w:t xml:space="preserve"> Алайда, аудитке ұсынылған облыстық бюджеттен тұрғын үй сатып алу үшін аудан, қалаларға берілген бюджеттік кредиттер бойынша 2024 жылғы кредиттік шарттар бюджеттік кредит беруді қамтамасыз ететін, кредит шарты талаптарының орындалуын бақылауды жүзеге асыратын кредит шартының тарабы </w:t>
      </w:r>
      <w:r>
        <w:rPr>
          <w:rFonts w:ascii="Times New Roman" w:hAnsi="Times New Roman" w:cs="Times New Roman"/>
          <w:b/>
          <w:sz w:val="28"/>
          <w:szCs w:val="28"/>
          <w:lang w:val="kk-KZ"/>
        </w:rPr>
        <w:t xml:space="preserve">Кредитор </w:t>
      </w:r>
      <w:r>
        <w:rPr>
          <w:rFonts w:ascii="Times New Roman" w:hAnsi="Times New Roman" w:cs="Times New Roman"/>
          <w:sz w:val="28"/>
          <w:szCs w:val="28"/>
          <w:lang w:val="kk-KZ"/>
        </w:rPr>
        <w:t>көрсетілмей жасалғаны анықталды.</w:t>
      </w:r>
    </w:p>
    <w:p w:rsidR="00734C73" w:rsidRDefault="003202D1">
      <w:pPr>
        <w:pStyle w:val="afe"/>
        <w:widowControl w:val="0"/>
        <w:shd w:val="clear" w:color="auto" w:fill="FFFFFF"/>
        <w:spacing w:before="0" w:beforeAutospacing="0" w:after="0" w:afterAutospacing="0"/>
        <w:ind w:firstLine="709"/>
        <w:contextualSpacing/>
        <w:jc w:val="both"/>
        <w:rPr>
          <w:sz w:val="28"/>
          <w:szCs w:val="28"/>
          <w:lang w:val="kk-KZ"/>
        </w:rPr>
      </w:pPr>
      <w:r>
        <w:rPr>
          <w:sz w:val="28"/>
          <w:szCs w:val="28"/>
          <w:lang w:val="kk-KZ"/>
        </w:rPr>
        <w:t>Осылайша, Қазақстан Республикасының 2008 жылғы 4 желтоқсандағы №95-IV Бюджет кодексінің 171 бабы 2 тармағының, 174 бабы 1 тармағының, 175 бабы 1,3,4 тармағының, 197 бабы 1 тармағының талаптары сақталмаған.</w:t>
      </w:r>
    </w:p>
    <w:p w:rsidR="00734C73" w:rsidRDefault="003202D1">
      <w:pPr>
        <w:widowControl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Бұл ретте, Бюджет кодексінің 197 бабына сәйкес Кредитор бюджеттік кредиттің нысаналы мақсаты бойынша пайдаланылуын және ол бойынша міндеттемелердің орындалуын бақылауды жүзеге асырады.</w:t>
      </w:r>
    </w:p>
    <w:p w:rsidR="00734C73" w:rsidRDefault="003202D1">
      <w:pPr>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Бюджеттік кредит беру рәсімі мынадай кезеңдерді:</w:t>
      </w:r>
    </w:p>
    <w:p w:rsidR="00734C73" w:rsidRDefault="003202D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 бюджеттік кредиттің негізгі талаптарын айқындауды;</w:t>
      </w:r>
    </w:p>
    <w:p w:rsidR="00734C73" w:rsidRDefault="003202D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 қарыз алушыны, оның ішінде түпкілікті қарыз алушыны ол болған жағдайда айқындауды;</w:t>
      </w:r>
    </w:p>
    <w:p w:rsidR="00734C73" w:rsidRDefault="003202D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3) кредиттік шарт және олармен байланысты шарттар жасасуды;</w:t>
      </w:r>
    </w:p>
    <w:p w:rsidR="00734C73" w:rsidRDefault="003202D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қарыз алушыға бюджеттік кредит беруді қамтиды </w:t>
      </w:r>
      <w:r>
        <w:rPr>
          <w:rFonts w:ascii="Times New Roman" w:hAnsi="Times New Roman" w:cs="Times New Roman"/>
          <w:i/>
          <w:sz w:val="24"/>
          <w:szCs w:val="24"/>
          <w:lang w:val="kk-KZ"/>
        </w:rPr>
        <w:t>(Бюджет кодексінің 188 бабының 1 тармағы)</w:t>
      </w:r>
      <w:r>
        <w:rPr>
          <w:rFonts w:ascii="Times New Roman" w:hAnsi="Times New Roman" w:cs="Times New Roman"/>
          <w:sz w:val="28"/>
          <w:szCs w:val="28"/>
          <w:lang w:val="kk-KZ"/>
        </w:rPr>
        <w:t>.</w:t>
      </w:r>
    </w:p>
    <w:p w:rsidR="00734C73" w:rsidRDefault="003202D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Яғни, </w:t>
      </w:r>
      <w:r>
        <w:rPr>
          <w:rFonts w:ascii="Times New Roman" w:hAnsi="Times New Roman" w:cs="Times New Roman"/>
          <w:b/>
          <w:sz w:val="28"/>
          <w:szCs w:val="28"/>
          <w:lang w:val="kk-KZ"/>
        </w:rPr>
        <w:t>бюджеттік кредит беру кредиттік шарт</w:t>
      </w:r>
      <w:r>
        <w:rPr>
          <w:rFonts w:ascii="Times New Roman" w:hAnsi="Times New Roman" w:cs="Times New Roman"/>
          <w:sz w:val="28"/>
          <w:szCs w:val="28"/>
          <w:lang w:val="kk-KZ"/>
        </w:rPr>
        <w:t xml:space="preserve">, тапсырма шарттары және бюджеттік кредит бойынша міндеттемелердің орындалуын қамтамасыз етуді растайтын құжаттар </w:t>
      </w:r>
      <w:r>
        <w:rPr>
          <w:rFonts w:ascii="Times New Roman" w:hAnsi="Times New Roman" w:cs="Times New Roman"/>
          <w:b/>
          <w:sz w:val="28"/>
          <w:szCs w:val="28"/>
          <w:lang w:val="kk-KZ"/>
        </w:rPr>
        <w:t>жасалып, тіркелгеннен кейін жүзеге асырылады</w:t>
      </w:r>
      <w:r>
        <w:rPr>
          <w:rFonts w:ascii="Times New Roman" w:hAnsi="Times New Roman" w:cs="Times New Roman"/>
          <w:sz w:val="28"/>
          <w:szCs w:val="28"/>
          <w:lang w:val="kk-KZ"/>
        </w:rPr>
        <w:t>.</w:t>
      </w:r>
    </w:p>
    <w:p w:rsidR="00734C73" w:rsidRDefault="003202D1">
      <w:pPr>
        <w:widowControl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ретте, Басқармамен шығарылған мемлекеттік бағалы қағаздар шығару арқылы аудан, қала бюджеттеріне берілген бюджеттік кредиттер бойынша келісім шарттардың уақытылы әзірленіп түзілуі және көшірмелерін ұсынылуы туралы облыс әкімінің орынбасарына 15.05.2024 жылғы №19-16-қ/х, 27.06.2024 жылғы №19-22-қ/х, 23.10.2024 жылғы №19-43-қ/х, 10.12.2024 жылғы №19-49-қ/х, 02.04.2025 жылғы №19-6-қ/х санды қызметтік хаттар, сонымен бірге облыстық құрылыс басқармасына (аудан, қала әкімдіктеріне) 12.03.2024 жылғы №19/475, 09.12.2024 жылғы №19/2316, 06.01.2025 жылғы №19/8, 10.04.2025 жылғы №19/653, 11.07.2025 жылғы №19/1170, 29.07.2025 жылғы №19/1256, 31.07.2025 жылғы №19/1272 санды хаттар жолданған. </w:t>
      </w:r>
    </w:p>
    <w:p w:rsidR="00734C73" w:rsidRDefault="003202D1">
      <w:pPr>
        <w:widowControl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Осыған орай облыстық құрылыс басқармасы 29.07.2025 жылғы №32/2031 санды хатымен 2023-2024 жылдары кредиттік тұрғын үй құрылысын жүргізу үшін және жергілікті атқарушы органдарда кезекте тұрғандарға жекешелендіру құқығымен жалға беру үшін шығарылған мемлекеттік бағалы қағаздар бойынша түзілген келісім шарттардың көшірмелерін жолдаған.  </w:t>
      </w:r>
    </w:p>
    <w:p w:rsidR="00734C73" w:rsidRDefault="003202D1">
      <w:pPr>
        <w:widowControl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lastRenderedPageBreak/>
        <w:t>15-тармақ.</w:t>
      </w:r>
      <w:r>
        <w:rPr>
          <w:rFonts w:ascii="Times New Roman" w:hAnsi="Times New Roman" w:cs="Times New Roman"/>
          <w:sz w:val="28"/>
          <w:szCs w:val="28"/>
          <w:lang w:val="kk-KZ"/>
        </w:rPr>
        <w:t xml:space="preserve"> Алайда, аудитке облыстық бюджеттен тұрғын үй сатып алу үшін Түркістан қаласының бюджетіне 18 831 503,0 мың теңгеге және Төлеби ауданының бюджетіне 1 125 417,0 мың теңгеге берілген бюджеттік кредиттер бойынша 2024 жылғы кредиттік шарттар ұсынылмады.</w:t>
      </w:r>
    </w:p>
    <w:p w:rsidR="00734C73" w:rsidRDefault="003202D1">
      <w:pPr>
        <w:widowControl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Осылайша аталған аудан, қалаға берілген бюджеттік кредиттерді тіркеу жүргізілмесе де Әкімшімен бюджеттік кредит беру рәсімдері сақталмай, бюджеттік кредит беру кредиттік шарты жасалмай қарыз алушыға бюджеттік кредиттер берілген.</w:t>
      </w:r>
    </w:p>
    <w:p w:rsidR="00734C73" w:rsidRDefault="003202D1">
      <w:pPr>
        <w:widowControl w:val="0"/>
        <w:spacing w:after="0" w:line="240" w:lineRule="auto"/>
        <w:ind w:firstLine="708"/>
        <w:contextualSpacing/>
        <w:jc w:val="both"/>
        <w:rPr>
          <w:rFonts w:ascii="Times New Roman" w:eastAsia="Times New Roman" w:hAnsi="Times New Roman"/>
          <w:sz w:val="28"/>
          <w:szCs w:val="28"/>
          <w:lang w:val="kk-KZ" w:eastAsia="ru-RU"/>
        </w:rPr>
      </w:pPr>
      <w:r>
        <w:rPr>
          <w:rFonts w:ascii="Times New Roman" w:hAnsi="Times New Roman" w:cs="Times New Roman"/>
          <w:sz w:val="28"/>
          <w:szCs w:val="28"/>
          <w:lang w:val="kk-KZ"/>
        </w:rPr>
        <w:t>Бұл ретте, Қазақстан Республикасының 2008 жылғы 4 желтоқсандағы №95-IV Бюджет кодексінің 188 бабы 1,5 тармағының, 198 бабы                           1 тармағының, Қазақстан Республикасы Қаржы министрінің 2014 жылғы 4 желтоқсандағы «Бюджеттің атқарылуы және оған кассалық қызмет көрсету ережесін бекіту туралы» №540 бұйрығының 606-2, 614 тармағының талаптары сақталмаған.</w:t>
      </w:r>
    </w:p>
    <w:p w:rsidR="00734C73" w:rsidRDefault="003202D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Негізгі себеп бюджеттік бағдарлама әкімшісімен облыстық бюджеттен берілген бюджеттік кредиттер бойынша кредиттік шарттарды жасау мерзімінің ұзаққа созылуынан аудан, қала әкімдерінің ауысуына байланысты қол қоюдан бас тартуы болып отыр.</w:t>
      </w:r>
    </w:p>
    <w:p w:rsidR="00734C73" w:rsidRDefault="003202D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Кредитормен, қарыз алушымен бюджеттік кредит шартының жасалмауы шартта көзделген міндеттемелерді </w:t>
      </w:r>
      <w:r>
        <w:rPr>
          <w:rFonts w:ascii="Times New Roman" w:hAnsi="Times New Roman" w:cs="Times New Roman"/>
          <w:i/>
          <w:sz w:val="24"/>
          <w:szCs w:val="24"/>
          <w:lang w:val="kk-KZ"/>
        </w:rPr>
        <w:t>(есептелген тұрақсыздық айыбы, есептелген сыйақы, негізгі борышты өтеу)</w:t>
      </w:r>
      <w:r>
        <w:rPr>
          <w:rFonts w:ascii="Times New Roman" w:hAnsi="Times New Roman" w:cs="Times New Roman"/>
          <w:sz w:val="28"/>
          <w:szCs w:val="28"/>
          <w:lang w:val="kk-KZ"/>
        </w:rPr>
        <w:t xml:space="preserve"> уақытылы және толық орындамау тәуекеліне алып келеді.  </w:t>
      </w:r>
    </w:p>
    <w:p w:rsidR="00734C73" w:rsidRDefault="003202D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Яғни қарыз алушы шартта көзделген міндеттерді орындамаған жағдайда қарыз алушыға қатысты Қазақстан Республикасының заңнамасында көзделген шараларды қолдануда біршама қиындықтар туындайды. </w:t>
      </w:r>
    </w:p>
    <w:p w:rsidR="00734C73" w:rsidRDefault="003202D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Міндеттемелерді заңнамалық негізде тіркемеу өз кезегінде мемлекеттiк бағалы қағаздар шығаруы түрiнде алынған қарыздарды қайтаруда облыс бюджетінің кіріс бөлігіне салмақ түсіретіні сөзсіз.</w:t>
      </w:r>
    </w:p>
    <w:p w:rsidR="00734C73" w:rsidRDefault="003202D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Аталған жағдайлар, аудиттің пікірінше іс жүзінде кездесетін бірақ Қазақстан Республикасы Қаржы министрінің 2014 жылғы 4 желтоқсандағы «Бюджеттің атқарылуы және оған кассалық қызмет көрсету ережесін бекіту туралы» №540 бұйрығында </w:t>
      </w:r>
      <w:r>
        <w:rPr>
          <w:rFonts w:ascii="Times New Roman" w:hAnsi="Times New Roman" w:cs="Times New Roman"/>
          <w:i/>
          <w:sz w:val="24"/>
          <w:szCs w:val="24"/>
          <w:lang w:val="kk-KZ"/>
        </w:rPr>
        <w:t>(ҚР Қаржы министрінің 02.07.2025 жылғы №339 бұйрығымен күші жойылған)</w:t>
      </w:r>
      <w:r>
        <w:rPr>
          <w:rFonts w:ascii="Times New Roman" w:hAnsi="Times New Roman" w:cs="Times New Roman"/>
          <w:sz w:val="28"/>
          <w:szCs w:val="28"/>
          <w:lang w:val="kk-KZ"/>
        </w:rPr>
        <w:t xml:space="preserve"> мемлекеттік мекемелермен төлем жүргізген кезде төлеуге берiлетiн шотты ұсыну заңдылығы мен негiздiлiгiн қамтамасыз ету үшін аумақтық қазынашылық бөлімшесіне кредит шартының көшірмелерін ұсынуды көрсетілмеуі заңнамадағы олқылықтар болып табылады.</w:t>
      </w:r>
    </w:p>
    <w:p w:rsidR="00734C73" w:rsidRDefault="003202D1">
      <w:pPr>
        <w:pBdr>
          <w:bottom w:val="single" w:sz="4" w:space="1" w:color="FFFFFF"/>
        </w:pBdr>
        <w:spacing w:after="0" w:line="240" w:lineRule="auto"/>
        <w:ind w:firstLine="708"/>
        <w:contextualSpacing/>
        <w:jc w:val="both"/>
        <w:rPr>
          <w:rFonts w:ascii="Times New Roman" w:hAnsi="Times New Roman"/>
          <w:sz w:val="28"/>
          <w:szCs w:val="28"/>
          <w:lang w:val="kk-KZ"/>
        </w:rPr>
      </w:pPr>
      <w:r>
        <w:rPr>
          <w:rFonts w:ascii="Times New Roman" w:hAnsi="Times New Roman"/>
          <w:b/>
          <w:sz w:val="28"/>
          <w:szCs w:val="28"/>
          <w:lang w:val="kk-KZ"/>
        </w:rPr>
        <w:t>Бұдан бөлек, аудит объектілерінде жиі орын алатын рәсімдік сипаттағы кемшіліктер мен бұзушылықтар:</w:t>
      </w:r>
    </w:p>
    <w:p w:rsidR="00734C73" w:rsidRDefault="003202D1">
      <w:pPr>
        <w:pBdr>
          <w:bottom w:val="single" w:sz="4" w:space="0" w:color="FFFFFF"/>
        </w:pBdr>
        <w:spacing w:after="0" w:line="240" w:lineRule="auto"/>
        <w:ind w:firstLine="709"/>
        <w:contextualSpacing/>
        <w:jc w:val="both"/>
        <w:rPr>
          <w:rFonts w:ascii="Times New Roman" w:hAnsi="Times New Roman"/>
          <w:sz w:val="28"/>
          <w:szCs w:val="28"/>
          <w:lang w:val="kk-KZ"/>
        </w:rPr>
      </w:pPr>
      <w:r>
        <w:rPr>
          <w:rFonts w:ascii="Times New Roman" w:hAnsi="Times New Roman"/>
          <w:b/>
          <w:sz w:val="28"/>
          <w:szCs w:val="28"/>
          <w:lang w:val="kk-KZ"/>
        </w:rPr>
        <w:t>-</w:t>
      </w:r>
      <w:r>
        <w:rPr>
          <w:rFonts w:ascii="Times New Roman" w:hAnsi="Times New Roman"/>
          <w:sz w:val="28"/>
          <w:szCs w:val="28"/>
          <w:lang w:val="kk-KZ"/>
        </w:rPr>
        <w:t xml:space="preserve"> жарғылық капиталды ұлғайту туралы қала әкімдігінің қаулысына және кәсіпорын жарғысына тиісті өзгерістердің уақытында енгізілмеуі;</w:t>
      </w:r>
    </w:p>
    <w:p w:rsidR="00734C73" w:rsidRDefault="003202D1">
      <w:pPr>
        <w:pBdr>
          <w:bottom w:val="single" w:sz="4" w:space="0" w:color="FFFFFF"/>
        </w:pBdr>
        <w:spacing w:after="0" w:line="240" w:lineRule="auto"/>
        <w:ind w:firstLine="709"/>
        <w:contextualSpacing/>
        <w:jc w:val="both"/>
        <w:rPr>
          <w:rFonts w:ascii="Times New Roman" w:hAnsi="Times New Roman"/>
          <w:sz w:val="28"/>
          <w:szCs w:val="28"/>
          <w:lang w:val="kk-KZ"/>
        </w:rPr>
      </w:pPr>
      <w:r>
        <w:rPr>
          <w:rFonts w:ascii="Times New Roman" w:hAnsi="Times New Roman"/>
          <w:sz w:val="28"/>
          <w:szCs w:val="28"/>
          <w:lang w:val="kk-KZ"/>
        </w:rPr>
        <w:t>- шоғырландырылған қаржылық есептілікке арналған түсіндірме жазбадағы деректердің сәйкес келмеуі;</w:t>
      </w:r>
    </w:p>
    <w:p w:rsidR="00734C73" w:rsidRDefault="003202D1">
      <w:pPr>
        <w:pBdr>
          <w:bottom w:val="single" w:sz="4" w:space="0" w:color="FFFFFF"/>
        </w:pBdr>
        <w:spacing w:after="0" w:line="240" w:lineRule="auto"/>
        <w:ind w:firstLine="709"/>
        <w:contextualSpacing/>
        <w:jc w:val="both"/>
        <w:rPr>
          <w:rFonts w:ascii="Times New Roman" w:hAnsi="Times New Roman"/>
          <w:sz w:val="28"/>
          <w:szCs w:val="28"/>
          <w:lang w:val="kk-KZ"/>
        </w:rPr>
      </w:pPr>
      <w:r>
        <w:rPr>
          <w:rFonts w:ascii="Times New Roman" w:hAnsi="Times New Roman"/>
          <w:sz w:val="28"/>
          <w:szCs w:val="28"/>
          <w:lang w:val="kk-KZ"/>
        </w:rPr>
        <w:t xml:space="preserve">- шоғырландырылған қаржылық есептілігін жасау кезінде мүдделі адамдарды қаржылық қызметтің нәтижелері мен жергілікті бюджеттердің </w:t>
      </w:r>
      <w:r>
        <w:rPr>
          <w:rFonts w:ascii="Times New Roman" w:hAnsi="Times New Roman"/>
          <w:sz w:val="28"/>
          <w:szCs w:val="28"/>
          <w:lang w:val="kk-KZ"/>
        </w:rPr>
        <w:lastRenderedPageBreak/>
        <w:t>қаржылық жағдайының өзгерістері, қаржылық жағдайы туралы толық және дұрыс ақпаратпен қамтамасыз етілмеуі;</w:t>
      </w:r>
    </w:p>
    <w:p w:rsidR="00734C73" w:rsidRDefault="003202D1">
      <w:pPr>
        <w:pBdr>
          <w:bottom w:val="single" w:sz="4" w:space="0" w:color="FFFFFF"/>
        </w:pBdr>
        <w:spacing w:after="0" w:line="240" w:lineRule="auto"/>
        <w:ind w:firstLine="709"/>
        <w:contextualSpacing/>
        <w:jc w:val="both"/>
        <w:rPr>
          <w:rFonts w:ascii="Times New Roman" w:hAnsi="Times New Roman"/>
          <w:sz w:val="28"/>
          <w:szCs w:val="28"/>
          <w:lang w:val="kk-KZ"/>
        </w:rPr>
      </w:pPr>
      <w:r>
        <w:rPr>
          <w:rFonts w:ascii="Times New Roman" w:hAnsi="Times New Roman"/>
          <w:b/>
          <w:sz w:val="28"/>
          <w:szCs w:val="28"/>
          <w:lang w:val="kk-KZ"/>
        </w:rPr>
        <w:t xml:space="preserve">- </w:t>
      </w:r>
      <w:r>
        <w:rPr>
          <w:rFonts w:ascii="Times New Roman" w:hAnsi="Times New Roman"/>
          <w:sz w:val="28"/>
          <w:szCs w:val="28"/>
          <w:lang w:val="kk-KZ"/>
        </w:rPr>
        <w:t>ББӘ жылдық шоғырландырылған қаржылық есептiлiк көлемі нысандарға сәйкес толтырылмауы;</w:t>
      </w:r>
    </w:p>
    <w:p w:rsidR="00734C73" w:rsidRDefault="003202D1">
      <w:pPr>
        <w:pBdr>
          <w:bottom w:val="single" w:sz="4" w:space="0" w:color="FFFFFF"/>
        </w:pBdr>
        <w:spacing w:after="0" w:line="240" w:lineRule="auto"/>
        <w:ind w:firstLine="709"/>
        <w:contextualSpacing/>
        <w:jc w:val="both"/>
        <w:rPr>
          <w:rFonts w:ascii="Times New Roman" w:hAnsi="Times New Roman"/>
          <w:sz w:val="28"/>
          <w:szCs w:val="28"/>
          <w:lang w:val="kk-KZ"/>
        </w:rPr>
      </w:pPr>
      <w:r>
        <w:rPr>
          <w:rFonts w:ascii="Times New Roman" w:hAnsi="Times New Roman"/>
          <w:sz w:val="28"/>
          <w:szCs w:val="28"/>
          <w:lang w:val="kk-KZ"/>
        </w:rPr>
        <w:t>- негізгі құралдардан басқа шоттарға түгендеу жұмыстарының жүргізілмеуі;</w:t>
      </w:r>
    </w:p>
    <w:p w:rsidR="00734C73" w:rsidRDefault="003202D1">
      <w:pPr>
        <w:pBdr>
          <w:bottom w:val="single" w:sz="4" w:space="0" w:color="FFFFFF"/>
        </w:pBdr>
        <w:spacing w:after="0" w:line="240" w:lineRule="auto"/>
        <w:ind w:firstLine="709"/>
        <w:contextualSpacing/>
        <w:jc w:val="both"/>
        <w:rPr>
          <w:rFonts w:ascii="Times New Roman" w:hAnsi="Times New Roman"/>
          <w:sz w:val="28"/>
          <w:szCs w:val="28"/>
          <w:lang w:val="kk-KZ"/>
        </w:rPr>
      </w:pPr>
      <w:r>
        <w:rPr>
          <w:rFonts w:ascii="Times New Roman" w:hAnsi="Times New Roman"/>
          <w:sz w:val="28"/>
          <w:szCs w:val="28"/>
          <w:lang w:val="kk-KZ"/>
        </w:rPr>
        <w:t>- бухгалтерлік есеп және қаржылық есептілік жүргізу талаптарының сақталмауы;</w:t>
      </w:r>
    </w:p>
    <w:p w:rsidR="00734C73" w:rsidRDefault="003202D1">
      <w:pPr>
        <w:pBdr>
          <w:bottom w:val="single" w:sz="4" w:space="0" w:color="FFFFFF"/>
        </w:pBdr>
        <w:spacing w:after="0" w:line="240" w:lineRule="auto"/>
        <w:ind w:firstLine="709"/>
        <w:contextualSpacing/>
        <w:jc w:val="both"/>
        <w:rPr>
          <w:rFonts w:ascii="Times New Roman" w:hAnsi="Times New Roman"/>
          <w:sz w:val="28"/>
          <w:szCs w:val="28"/>
          <w:lang w:val="kk-KZ"/>
        </w:rPr>
      </w:pPr>
      <w:r>
        <w:rPr>
          <w:rFonts w:ascii="Times New Roman" w:hAnsi="Times New Roman"/>
          <w:sz w:val="28"/>
          <w:szCs w:val="28"/>
          <w:lang w:val="kk-KZ"/>
        </w:rPr>
        <w:t>- шоғырландырылған қаржылық есептілігін жасау кезінде барлық операциялардың есепті кезеңде толық және дұрыс көрсетілмеуі.</w:t>
      </w:r>
    </w:p>
    <w:p w:rsidR="00734C73" w:rsidRDefault="003202D1">
      <w:pPr>
        <w:pStyle w:val="afe"/>
        <w:shd w:val="clear" w:color="auto" w:fill="FFFFFF"/>
        <w:spacing w:before="0" w:beforeAutospacing="0"/>
        <w:ind w:firstLineChars="253" w:firstLine="708"/>
        <w:contextualSpacing/>
        <w:jc w:val="both"/>
        <w:rPr>
          <w:sz w:val="28"/>
          <w:szCs w:val="28"/>
          <w:lang w:val="kk-KZ"/>
        </w:rPr>
      </w:pPr>
      <w:r>
        <w:rPr>
          <w:sz w:val="28"/>
          <w:szCs w:val="28"/>
          <w:lang w:val="kk-KZ"/>
        </w:rPr>
        <w:t xml:space="preserve">Бұған жол берудің себептері, қолданыстағы </w:t>
      </w:r>
      <w:r>
        <w:rPr>
          <w:b/>
          <w:sz w:val="28"/>
          <w:szCs w:val="28"/>
          <w:lang w:val="kk-KZ"/>
        </w:rPr>
        <w:t>заңнама талаптарын сақтамау</w:t>
      </w:r>
      <w:r>
        <w:rPr>
          <w:sz w:val="28"/>
          <w:szCs w:val="28"/>
          <w:lang w:val="kk-KZ"/>
        </w:rPr>
        <w:t xml:space="preserve">, сондай-ақ бюджет қаражатын жұмсаудың негізділігі мен заңдылығы бөлігінде </w:t>
      </w:r>
      <w:r>
        <w:rPr>
          <w:b/>
          <w:sz w:val="28"/>
          <w:szCs w:val="28"/>
          <w:lang w:val="kk-KZ"/>
        </w:rPr>
        <w:t>басшылық тарапынан әлсіз бақылау</w:t>
      </w:r>
      <w:r>
        <w:rPr>
          <w:sz w:val="28"/>
          <w:szCs w:val="28"/>
          <w:lang w:val="kk-KZ"/>
        </w:rPr>
        <w:t xml:space="preserve"> болып табылады.</w:t>
      </w:r>
    </w:p>
    <w:p w:rsidR="00734C73" w:rsidRDefault="003202D1">
      <w:pPr>
        <w:pStyle w:val="afe"/>
        <w:shd w:val="clear" w:color="auto" w:fill="FFFFFF"/>
        <w:spacing w:before="0" w:beforeAutospacing="0"/>
        <w:ind w:firstLineChars="253" w:firstLine="708"/>
        <w:contextualSpacing/>
        <w:jc w:val="both"/>
        <w:rPr>
          <w:sz w:val="28"/>
          <w:szCs w:val="28"/>
          <w:lang w:val="kk-KZ"/>
        </w:rPr>
      </w:pPr>
      <w:r>
        <w:rPr>
          <w:sz w:val="28"/>
          <w:szCs w:val="28"/>
          <w:lang w:val="kk-KZ"/>
        </w:rPr>
        <w:t>Аудиттің негізгі нәтижелері көрсеткендей бірқатар кемшіліктер мен бұзушылықтар орын алған.</w:t>
      </w:r>
    </w:p>
    <w:p w:rsidR="00734C73" w:rsidRDefault="003202D1">
      <w:pPr>
        <w:pStyle w:val="afe"/>
        <w:shd w:val="clear" w:color="auto" w:fill="FFFFFF"/>
        <w:spacing w:before="0" w:beforeAutospacing="0"/>
        <w:ind w:firstLineChars="253" w:firstLine="708"/>
        <w:contextualSpacing/>
        <w:jc w:val="both"/>
        <w:rPr>
          <w:sz w:val="28"/>
          <w:szCs w:val="28"/>
          <w:lang w:val="kk-KZ"/>
        </w:rPr>
      </w:pPr>
      <w:r>
        <w:rPr>
          <w:sz w:val="28"/>
          <w:szCs w:val="28"/>
          <w:lang w:val="kk-KZ"/>
        </w:rPr>
        <w:t>Анықталған кемшіліктер мен бұзушылықтар негізінен  нормативтік құқықтық актілерді  дұрыс қолданбау салдарынан орын алып, бұзушылықтар мен кемшіліктер жүйелі болған.</w:t>
      </w:r>
    </w:p>
    <w:p w:rsidR="00734C73" w:rsidRDefault="003202D1">
      <w:pPr>
        <w:pStyle w:val="afe"/>
        <w:shd w:val="clear" w:color="auto" w:fill="FFFFFF"/>
        <w:spacing w:before="0" w:beforeAutospacing="0"/>
        <w:ind w:firstLineChars="252" w:firstLine="708"/>
        <w:contextualSpacing/>
        <w:jc w:val="both"/>
        <w:rPr>
          <w:b/>
          <w:sz w:val="28"/>
          <w:szCs w:val="28"/>
          <w:lang w:val="kk-KZ"/>
        </w:rPr>
      </w:pPr>
      <w:r>
        <w:rPr>
          <w:b/>
          <w:sz w:val="28"/>
          <w:szCs w:val="28"/>
          <w:lang w:val="kk-KZ"/>
        </w:rPr>
        <w:t>IІІ. Қорытынды бөлік</w:t>
      </w:r>
    </w:p>
    <w:p w:rsidR="00734C73" w:rsidRDefault="003202D1">
      <w:pPr>
        <w:pStyle w:val="afe"/>
        <w:shd w:val="clear" w:color="auto" w:fill="FFFFFF"/>
        <w:spacing w:before="0" w:beforeAutospacing="0"/>
        <w:ind w:firstLineChars="252" w:firstLine="708"/>
        <w:contextualSpacing/>
        <w:jc w:val="both"/>
        <w:rPr>
          <w:b/>
          <w:sz w:val="28"/>
          <w:szCs w:val="28"/>
          <w:lang w:val="kk-KZ"/>
        </w:rPr>
      </w:pPr>
      <w:r>
        <w:rPr>
          <w:b/>
          <w:sz w:val="28"/>
          <w:szCs w:val="28"/>
          <w:lang w:val="kk-KZ"/>
        </w:rPr>
        <w:t>3.1 Мемлекеттік аудит барысында қабылданған шаралар.</w:t>
      </w:r>
    </w:p>
    <w:p w:rsidR="00734C73" w:rsidRDefault="00734C73">
      <w:pPr>
        <w:pStyle w:val="afe"/>
        <w:shd w:val="clear" w:color="auto" w:fill="FFFFFF"/>
        <w:spacing w:before="0" w:beforeAutospacing="0"/>
        <w:ind w:firstLineChars="252" w:firstLine="708"/>
        <w:contextualSpacing/>
        <w:jc w:val="both"/>
        <w:rPr>
          <w:b/>
          <w:sz w:val="28"/>
          <w:szCs w:val="28"/>
          <w:lang w:val="kk-KZ"/>
        </w:rPr>
      </w:pPr>
    </w:p>
    <w:p w:rsidR="00734C73" w:rsidRDefault="003202D1">
      <w:pPr>
        <w:pStyle w:val="afe"/>
        <w:shd w:val="clear" w:color="auto" w:fill="FFFFFF"/>
        <w:spacing w:before="0" w:beforeAutospacing="0"/>
        <w:ind w:firstLineChars="252" w:firstLine="706"/>
        <w:contextualSpacing/>
        <w:jc w:val="both"/>
        <w:rPr>
          <w:rFonts w:eastAsia="Calibri"/>
          <w:sz w:val="28"/>
          <w:szCs w:val="28"/>
          <w:lang w:val="kk-KZ"/>
        </w:rPr>
      </w:pPr>
      <w:r>
        <w:rPr>
          <w:bCs/>
          <w:sz w:val="28"/>
          <w:szCs w:val="28"/>
          <w:lang w:val="kk-KZ"/>
        </w:rPr>
        <w:t>«Жергілікті бюджеттің шоғырландырылған қаржылық есептілігіне мемлекеттік аудит жүргізу»</w:t>
      </w:r>
      <w:r>
        <w:rPr>
          <w:rFonts w:eastAsia="Calibri"/>
          <w:sz w:val="28"/>
          <w:szCs w:val="28"/>
          <w:lang w:val="kk-KZ"/>
        </w:rPr>
        <w:t xml:space="preserve"> аудиторлық іс шараның  қорытындысы бойынша  бұзушылықтар сомасы 198 512 544,1 мың теңгені құраған. Оның ішінде:</w:t>
      </w:r>
    </w:p>
    <w:p w:rsidR="00734C73" w:rsidRDefault="003202D1">
      <w:pPr>
        <w:pStyle w:val="afe"/>
        <w:shd w:val="clear" w:color="auto" w:fill="FFFFFF"/>
        <w:spacing w:before="0" w:beforeAutospacing="0"/>
        <w:ind w:firstLineChars="252" w:firstLine="706"/>
        <w:contextualSpacing/>
        <w:jc w:val="both"/>
        <w:rPr>
          <w:rFonts w:eastAsia="Calibri"/>
          <w:sz w:val="28"/>
          <w:szCs w:val="28"/>
          <w:lang w:val="kk-KZ"/>
        </w:rPr>
      </w:pPr>
      <w:r>
        <w:rPr>
          <w:rFonts w:eastAsia="Calibri"/>
          <w:sz w:val="28"/>
          <w:szCs w:val="28"/>
          <w:lang w:val="kk-KZ"/>
        </w:rPr>
        <w:t>- қаржылық бұзушылықтар сомасы 198 426 034,5 мың теңге;</w:t>
      </w:r>
    </w:p>
    <w:p w:rsidR="00734C73" w:rsidRDefault="003202D1">
      <w:pPr>
        <w:pStyle w:val="afe"/>
        <w:shd w:val="clear" w:color="auto" w:fill="FFFFFF"/>
        <w:spacing w:before="0" w:beforeAutospacing="0"/>
        <w:ind w:firstLineChars="252" w:firstLine="706"/>
        <w:contextualSpacing/>
        <w:jc w:val="both"/>
        <w:rPr>
          <w:rFonts w:eastAsia="Calibri"/>
          <w:sz w:val="28"/>
          <w:szCs w:val="28"/>
          <w:lang w:val="kk-KZ"/>
        </w:rPr>
      </w:pPr>
      <w:r>
        <w:rPr>
          <w:rFonts w:eastAsia="Calibri"/>
          <w:sz w:val="28"/>
          <w:szCs w:val="28"/>
          <w:lang w:val="kk-KZ"/>
        </w:rPr>
        <w:t>- ықтимал шығындар мен жіберіп алған пайда 86 509,6 мың теңге.</w:t>
      </w:r>
    </w:p>
    <w:p w:rsidR="00734C73" w:rsidRDefault="003202D1">
      <w:pPr>
        <w:pStyle w:val="afe"/>
        <w:shd w:val="clear" w:color="auto" w:fill="FFFFFF"/>
        <w:spacing w:before="0" w:beforeAutospacing="0"/>
        <w:ind w:firstLineChars="252" w:firstLine="706"/>
        <w:contextualSpacing/>
        <w:jc w:val="both"/>
        <w:rPr>
          <w:sz w:val="28"/>
          <w:szCs w:val="28"/>
          <w:lang w:val="kk-KZ"/>
        </w:rPr>
      </w:pPr>
      <w:r>
        <w:rPr>
          <w:rFonts w:eastAsia="Calibri"/>
          <w:sz w:val="28"/>
          <w:szCs w:val="28"/>
          <w:lang w:val="kk-KZ"/>
        </w:rPr>
        <w:t xml:space="preserve">Аудит жүргізу және аудиторлық қорытындыны әзірлеу барысында бухгалтерлік есеп бойынша  24 514 900,3 мың теңге қалпына келтірілген.  </w:t>
      </w:r>
    </w:p>
    <w:p w:rsidR="00734C73" w:rsidRDefault="003202D1">
      <w:pPr>
        <w:pStyle w:val="afe"/>
        <w:shd w:val="clear" w:color="auto" w:fill="FFFFFF"/>
        <w:spacing w:before="0" w:beforeAutospacing="0"/>
        <w:ind w:firstLineChars="252" w:firstLine="706"/>
        <w:contextualSpacing/>
        <w:jc w:val="both"/>
        <w:rPr>
          <w:rFonts w:eastAsia="Calibri"/>
          <w:sz w:val="28"/>
          <w:szCs w:val="28"/>
          <w:lang w:val="kk-KZ"/>
        </w:rPr>
      </w:pPr>
      <w:r>
        <w:rPr>
          <w:rFonts w:eastAsia="Calibri"/>
          <w:sz w:val="28"/>
          <w:szCs w:val="28"/>
          <w:lang w:val="kk-KZ"/>
        </w:rPr>
        <w:t xml:space="preserve">Аудиторлық іс-шараны жүргізу кезінде және қорытындыны дайындау барысында бухгалтерлік есеппен жалпы 24 514 900,3 мың теңгесі қалпына келтірілген. </w:t>
      </w:r>
    </w:p>
    <w:p w:rsidR="00734C73" w:rsidRDefault="003202D1">
      <w:pPr>
        <w:pStyle w:val="afe"/>
        <w:shd w:val="clear" w:color="auto" w:fill="FFFFFF"/>
        <w:spacing w:before="0" w:beforeAutospacing="0"/>
        <w:ind w:firstLineChars="252" w:firstLine="706"/>
        <w:contextualSpacing/>
        <w:jc w:val="both"/>
        <w:rPr>
          <w:sz w:val="28"/>
          <w:szCs w:val="28"/>
          <w:lang w:val="kk-KZ"/>
        </w:rPr>
      </w:pPr>
      <w:r>
        <w:rPr>
          <w:sz w:val="28"/>
          <w:szCs w:val="28"/>
          <w:lang w:val="kk-KZ"/>
        </w:rPr>
        <w:t>Рәсімдік сипаттағы бұзушылықтар саны 16 бірлікті құраған.</w:t>
      </w:r>
    </w:p>
    <w:p w:rsidR="00734C73" w:rsidRDefault="003202D1">
      <w:pPr>
        <w:pStyle w:val="afe"/>
        <w:widowControl w:val="0"/>
        <w:shd w:val="clear" w:color="auto" w:fill="FFFFFF"/>
        <w:spacing w:before="0" w:beforeAutospacing="0" w:after="0" w:afterAutospacing="0"/>
        <w:ind w:firstLineChars="252" w:firstLine="706"/>
        <w:contextualSpacing/>
        <w:jc w:val="both"/>
        <w:rPr>
          <w:sz w:val="28"/>
          <w:szCs w:val="28"/>
          <w:lang w:val="kk-KZ"/>
        </w:rPr>
      </w:pPr>
      <w:r>
        <w:rPr>
          <w:sz w:val="28"/>
          <w:szCs w:val="28"/>
          <w:lang w:val="kk-KZ"/>
        </w:rPr>
        <w:t>Мемлекеттік аудит объектілері барлық анықталған бұзушылықтарды назарға алды және мемлекеттік аудит барысында Тексеру комиссиясының мемлекеттік аудитті жүргізген қызметкерлерімен анықталған бұзушылықтар мен кемшіліктер бойынша түсіндірме жұмыстары жүргізілді.</w:t>
      </w:r>
    </w:p>
    <w:p w:rsidR="00734C73" w:rsidRDefault="003202D1">
      <w:pPr>
        <w:widowControl w:val="0"/>
        <w:pBdr>
          <w:bottom w:val="single" w:sz="4" w:space="0" w:color="FFFFFF"/>
        </w:pBdr>
        <w:autoSpaceDE w:val="0"/>
        <w:autoSpaceDN w:val="0"/>
        <w:adjustRightInd w:val="0"/>
        <w:spacing w:after="0" w:line="240" w:lineRule="auto"/>
        <w:ind w:firstLineChars="252" w:firstLine="70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Бухгалтерлік есептілікті жасау кезінде лауазымды адамдардың                                іс-әрекетінде  әкімшілік құқық бұзушылық белгілері бар байқалуына байланысты   ӘҚБтК-нің 238-бабына сәйкес әкімшілік іс жүргізуді қозғау үшін Түркістан облысы бойынша ішкі мемлекеттік аудит департаментіне </w:t>
      </w:r>
      <w:r>
        <w:rPr>
          <w:rFonts w:ascii="Times New Roman" w:hAnsi="Times New Roman" w:cs="Times New Roman"/>
          <w:b/>
          <w:sz w:val="28"/>
          <w:szCs w:val="28"/>
          <w:lang w:val="kk-KZ"/>
        </w:rPr>
        <w:t>4 материал</w:t>
      </w:r>
      <w:r>
        <w:rPr>
          <w:rFonts w:ascii="Times New Roman" w:hAnsi="Times New Roman" w:cs="Times New Roman"/>
          <w:sz w:val="28"/>
          <w:szCs w:val="28"/>
          <w:lang w:val="kk-KZ"/>
        </w:rPr>
        <w:t xml:space="preserve"> жолданды</w:t>
      </w:r>
      <w:r>
        <w:rPr>
          <w:rFonts w:ascii="Times New Roman" w:hAnsi="Times New Roman" w:cs="Times New Roman"/>
          <w:i/>
          <w:sz w:val="28"/>
          <w:szCs w:val="28"/>
          <w:lang w:val="kk-KZ"/>
        </w:rPr>
        <w:t xml:space="preserve">, </w:t>
      </w:r>
      <w:r>
        <w:rPr>
          <w:rFonts w:ascii="Times New Roman" w:hAnsi="Times New Roman" w:cs="Times New Roman"/>
          <w:sz w:val="28"/>
          <w:szCs w:val="28"/>
          <w:lang w:val="kk-KZ"/>
        </w:rPr>
        <w:t xml:space="preserve">оның </w:t>
      </w:r>
      <w:r>
        <w:rPr>
          <w:rFonts w:ascii="Times New Roman" w:hAnsi="Times New Roman" w:cs="Times New Roman"/>
          <w:b/>
          <w:sz w:val="28"/>
          <w:szCs w:val="28"/>
          <w:lang w:val="kk-KZ"/>
        </w:rPr>
        <w:t>3 материал</w:t>
      </w:r>
      <w:r>
        <w:rPr>
          <w:rFonts w:ascii="Times New Roman" w:hAnsi="Times New Roman" w:cs="Times New Roman"/>
          <w:sz w:val="28"/>
          <w:szCs w:val="28"/>
          <w:lang w:val="kk-KZ"/>
        </w:rPr>
        <w:t xml:space="preserve"> бойынша уәкілетті органның шешімімен қысқартылса, 1 материал өндірісте.</w:t>
      </w:r>
    </w:p>
    <w:p w:rsidR="00734C73" w:rsidRDefault="003202D1">
      <w:pPr>
        <w:pBdr>
          <w:bottom w:val="single" w:sz="4" w:space="0" w:color="FFFFFF"/>
        </w:pBdr>
        <w:autoSpaceDE w:val="0"/>
        <w:autoSpaceDN w:val="0"/>
        <w:adjustRightInd w:val="0"/>
        <w:spacing w:after="0" w:line="240" w:lineRule="auto"/>
        <w:ind w:firstLineChars="252" w:firstLine="706"/>
        <w:jc w:val="both"/>
        <w:rPr>
          <w:rFonts w:ascii="Times New Roman" w:hAnsi="Times New Roman"/>
          <w:b/>
          <w:sz w:val="28"/>
          <w:szCs w:val="28"/>
          <w:lang w:val="kk-KZ" w:eastAsia="ru-RU"/>
        </w:rPr>
      </w:pPr>
      <w:r>
        <w:rPr>
          <w:rFonts w:ascii="Times New Roman" w:hAnsi="Times New Roman"/>
          <w:sz w:val="28"/>
          <w:szCs w:val="28"/>
          <w:lang w:val="kk-KZ" w:eastAsia="ru-RU"/>
        </w:rPr>
        <w:t>Сонымен қатар, аудиторлық іс-шараның негізгі және қорытынды кезеңдерінде</w:t>
      </w:r>
      <w:r>
        <w:rPr>
          <w:rFonts w:ascii="Times New Roman" w:hAnsi="Times New Roman"/>
          <w:b/>
          <w:bCs/>
          <w:sz w:val="28"/>
          <w:szCs w:val="28"/>
          <w:lang w:val="kk-KZ" w:eastAsia="ru-RU"/>
        </w:rPr>
        <w:t xml:space="preserve"> 3</w:t>
      </w:r>
      <w:r>
        <w:rPr>
          <w:rFonts w:ascii="Times New Roman" w:hAnsi="Times New Roman"/>
          <w:b/>
          <w:sz w:val="28"/>
          <w:szCs w:val="28"/>
          <w:lang w:val="kk-KZ" w:eastAsia="ru-RU"/>
        </w:rPr>
        <w:t xml:space="preserve"> жауапты тұлғаға</w:t>
      </w:r>
      <w:r>
        <w:rPr>
          <w:rFonts w:ascii="Times New Roman" w:hAnsi="Times New Roman"/>
          <w:sz w:val="28"/>
          <w:szCs w:val="28"/>
          <w:lang w:val="kk-KZ" w:eastAsia="ru-RU"/>
        </w:rPr>
        <w:t xml:space="preserve"> </w:t>
      </w:r>
      <w:r>
        <w:rPr>
          <w:rFonts w:ascii="Times New Roman" w:hAnsi="Times New Roman"/>
          <w:b/>
          <w:sz w:val="28"/>
          <w:szCs w:val="28"/>
          <w:lang w:val="kk-KZ" w:eastAsia="ru-RU"/>
        </w:rPr>
        <w:t xml:space="preserve">тәртіптік шара көрілген. </w:t>
      </w:r>
    </w:p>
    <w:p w:rsidR="00734C73" w:rsidRDefault="003202D1">
      <w:pPr>
        <w:pBdr>
          <w:bottom w:val="single" w:sz="4" w:space="0" w:color="FFFFFF"/>
        </w:pBdr>
        <w:autoSpaceDE w:val="0"/>
        <w:autoSpaceDN w:val="0"/>
        <w:adjustRightInd w:val="0"/>
        <w:spacing w:after="0" w:line="240" w:lineRule="auto"/>
        <w:ind w:firstLineChars="252" w:firstLine="706"/>
        <w:jc w:val="both"/>
        <w:rPr>
          <w:rFonts w:ascii="Times New Roman" w:hAnsi="Times New Roman"/>
          <w:sz w:val="28"/>
          <w:szCs w:val="28"/>
          <w:lang w:val="kk-KZ" w:eastAsia="ru-RU"/>
        </w:rPr>
      </w:pPr>
      <w:r>
        <w:rPr>
          <w:rFonts w:ascii="Times New Roman" w:hAnsi="Times New Roman"/>
          <w:sz w:val="28"/>
          <w:szCs w:val="28"/>
          <w:lang w:val="kk-KZ" w:eastAsia="ru-RU"/>
        </w:rPr>
        <w:lastRenderedPageBreak/>
        <w:t>Атап айтқанда:</w:t>
      </w:r>
    </w:p>
    <w:p w:rsidR="00734C73" w:rsidRDefault="003202D1">
      <w:pPr>
        <w:pBdr>
          <w:bottom w:val="single" w:sz="4" w:space="0" w:color="FFFFFF"/>
        </w:pBdr>
        <w:tabs>
          <w:tab w:val="left" w:pos="567"/>
          <w:tab w:val="left" w:pos="709"/>
        </w:tabs>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sz w:val="28"/>
          <w:szCs w:val="28"/>
          <w:lang w:val="kk-KZ"/>
        </w:rPr>
        <w:tab/>
        <w:t>1) Сайрам аудандық тұрғын үй-коммуналдық шаруашылық, жолаушылар көлігі және автомобиль жолдары бөлімі басшысының 13.08.2025 жылғы №49-Ж бұйрығымен «Сайрам Тазалық» ЖШС-нің басшысы Ұ.Бегалиевке «сөгіс» түріндегі тәртіптік шара;</w:t>
      </w:r>
    </w:p>
    <w:p w:rsidR="00734C73" w:rsidRDefault="003202D1">
      <w:pPr>
        <w:pBdr>
          <w:bottom w:val="single" w:sz="4" w:space="0" w:color="FFFFFF"/>
        </w:pBdr>
        <w:tabs>
          <w:tab w:val="left" w:pos="567"/>
          <w:tab w:val="left" w:pos="709"/>
        </w:tabs>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sz w:val="28"/>
          <w:szCs w:val="28"/>
          <w:lang w:val="kk-KZ"/>
        </w:rPr>
        <w:tab/>
        <w:t>2) Қарабұлақ ауылдық округі әкімінің 12.08.2025 жылғы №10 Ж/Қ өкімімен «Таза ауыл» МКК-нің директоры Б.Дүйсембаевқа «сөгіс» түріндегі тәртіптік шара;</w:t>
      </w:r>
    </w:p>
    <w:p w:rsidR="00734C73" w:rsidRDefault="003202D1">
      <w:pPr>
        <w:pBdr>
          <w:bottom w:val="single" w:sz="4" w:space="0" w:color="FFFFFF"/>
        </w:pBdr>
        <w:tabs>
          <w:tab w:val="left" w:pos="567"/>
          <w:tab w:val="left" w:pos="709"/>
        </w:tabs>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sz w:val="28"/>
          <w:szCs w:val="28"/>
          <w:lang w:val="kk-KZ"/>
        </w:rPr>
        <w:tab/>
        <w:t>3) Сайрам аудандық тұрғын үй-коммуналдық шаруашылық, жолаушылар көлігі және автомобиль жолдары бөлімі басшысының 13.08.2025 жылғы №49/1 бұйрығымен бөлімнің бас маманы А.Ергазиеваға «ескерту» түріндегі тәртіптік шара көрілді.</w:t>
      </w:r>
    </w:p>
    <w:p w:rsidR="00734C73" w:rsidRDefault="003202D1">
      <w:pPr>
        <w:pBdr>
          <w:bottom w:val="single" w:sz="4" w:space="0" w:color="FFFFFF"/>
        </w:pBdr>
        <w:autoSpaceDE w:val="0"/>
        <w:autoSpaceDN w:val="0"/>
        <w:adjustRightInd w:val="0"/>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Мемлекеттік аудит жүргізу барысында және Тексеру комиссиясының отырысы өткізілгенге дейін, мемлекеттік аудит объектілері бөлінісінде мынадай шаралар қабылданды:</w:t>
      </w:r>
    </w:p>
    <w:p w:rsidR="00734C73" w:rsidRDefault="003202D1">
      <w:pPr>
        <w:pBdr>
          <w:bottom w:val="single" w:sz="4" w:space="0" w:color="FFFFFF"/>
        </w:pBdr>
        <w:autoSpaceDE w:val="0"/>
        <w:autoSpaceDN w:val="0"/>
        <w:adjustRightInd w:val="0"/>
        <w:spacing w:after="0" w:line="240" w:lineRule="auto"/>
        <w:ind w:firstLine="709"/>
        <w:jc w:val="both"/>
        <w:rPr>
          <w:rFonts w:ascii="Times New Roman" w:hAnsi="Times New Roman" w:cs="Times New Roman"/>
          <w:b/>
          <w:sz w:val="28"/>
          <w:szCs w:val="28"/>
          <w:lang w:val="kk-KZ"/>
        </w:rPr>
      </w:pPr>
      <w:r>
        <w:rPr>
          <w:rFonts w:ascii="Times New Roman" w:hAnsi="Times New Roman"/>
          <w:sz w:val="28"/>
          <w:szCs w:val="28"/>
          <w:lang w:val="kk-KZ"/>
        </w:rPr>
        <w:t xml:space="preserve">1. </w:t>
      </w:r>
      <w:r>
        <w:rPr>
          <w:rFonts w:ascii="Times New Roman" w:hAnsi="Times New Roman" w:cs="Times New Roman"/>
          <w:b/>
          <w:sz w:val="28"/>
          <w:szCs w:val="28"/>
          <w:lang w:val="kk-KZ"/>
        </w:rPr>
        <w:t>Сарыағаш ауданы экономика және қаржы бөлімі бойынша аудит жүргізу барысында:</w:t>
      </w:r>
    </w:p>
    <w:p w:rsidR="00734C73" w:rsidRDefault="003202D1">
      <w:pPr>
        <w:pBdr>
          <w:bottom w:val="single" w:sz="4" w:space="0" w:color="FFFFFF"/>
        </w:pBdr>
        <w:autoSpaceDE w:val="0"/>
        <w:autoSpaceDN w:val="0"/>
        <w:adjustRightInd w:val="0"/>
        <w:spacing w:after="0" w:line="240" w:lineRule="auto"/>
        <w:ind w:firstLine="709"/>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2025 жылғы 30 маусымдағы №6 бухгалтерлік анықтамамен 1 275 243,1 мың теңгені құрайтын қаржылық бұзушылықтар бухгалтерлік есеп бойынша қалпына келтірілді;</w:t>
      </w:r>
    </w:p>
    <w:p w:rsidR="00734C73" w:rsidRDefault="003202D1">
      <w:pPr>
        <w:pBdr>
          <w:bottom w:val="single" w:sz="4" w:space="0" w:color="FFFFFF"/>
        </w:pBd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2025 жылғы 30 маусымдағы №1 бухгалтерлік анықтамамен 1 005 806,0 мың теңгені құрайтын қаржылық бұзушылықтар бухгалтерлік есеп бойынша қалпына келтірілді.</w:t>
      </w:r>
    </w:p>
    <w:p w:rsidR="00734C73" w:rsidRDefault="003202D1">
      <w:pPr>
        <w:pBdr>
          <w:bottom w:val="single" w:sz="4" w:space="0" w:color="FFFFFF"/>
        </w:pBd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Pr>
          <w:rFonts w:ascii="Times New Roman" w:hAnsi="Times New Roman" w:cs="Times New Roman"/>
          <w:b/>
          <w:sz w:val="28"/>
          <w:szCs w:val="28"/>
          <w:lang w:val="kk-KZ"/>
        </w:rPr>
        <w:t xml:space="preserve">Созақ ауданы экономика және қаржы бөлімі бойынша аудит жүргізу барысында: </w:t>
      </w:r>
    </w:p>
    <w:p w:rsidR="00734C73" w:rsidRDefault="003202D1">
      <w:pPr>
        <w:pBdr>
          <w:bottom w:val="single" w:sz="4" w:space="0" w:color="FFFFFF"/>
        </w:pBd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2025 жылғы 25 маусымдағы №1 бухгалтерлік анықтамамен 3 371 215,1 мың теңгені құрайтын қаржылық бұзушылықтар бухгалтерлік есеп бойынша қалпына келтірілді;</w:t>
      </w:r>
    </w:p>
    <w:p w:rsidR="00734C73" w:rsidRDefault="003202D1">
      <w:pPr>
        <w:pBdr>
          <w:bottom w:val="single" w:sz="4" w:space="0" w:color="FFFFFF"/>
        </w:pBd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2025 жылғы 25 маусымдағы </w:t>
      </w:r>
      <w:r>
        <w:rPr>
          <w:rFonts w:ascii="Times New Roman" w:eastAsia="Times New Roman" w:hAnsi="Times New Roman" w:cs="Times New Roman"/>
          <w:bCs/>
          <w:iCs/>
          <w:sz w:val="28"/>
          <w:szCs w:val="28"/>
          <w:lang w:val="kk-KZ"/>
        </w:rPr>
        <w:t xml:space="preserve">№2 </w:t>
      </w:r>
      <w:r>
        <w:rPr>
          <w:rFonts w:ascii="Times New Roman" w:hAnsi="Times New Roman" w:cs="Times New Roman"/>
          <w:sz w:val="28"/>
          <w:szCs w:val="28"/>
          <w:lang w:val="kk-KZ"/>
        </w:rPr>
        <w:t>бухгалтерлік анықтамамен</w:t>
      </w:r>
      <w:r>
        <w:rPr>
          <w:rFonts w:ascii="Times New Roman" w:hAnsi="Times New Roman"/>
          <w:sz w:val="28"/>
          <w:szCs w:val="28"/>
          <w:lang w:val="kk-KZ"/>
        </w:rPr>
        <w:t xml:space="preserve"> 107 064,5  мың теңгені құрайтын қаржылық бұзушылықтар  бухгалтерлік есеп бойынша  қалпына келтірілді.</w:t>
      </w:r>
    </w:p>
    <w:p w:rsidR="00734C73" w:rsidRDefault="003202D1">
      <w:pPr>
        <w:pBdr>
          <w:bottom w:val="single" w:sz="4" w:space="0" w:color="FFFFFF"/>
        </w:pBdr>
        <w:autoSpaceDE w:val="0"/>
        <w:autoSpaceDN w:val="0"/>
        <w:adjustRightInd w:val="0"/>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3. </w:t>
      </w:r>
      <w:r>
        <w:rPr>
          <w:rFonts w:ascii="Times New Roman" w:hAnsi="Times New Roman" w:cs="Times New Roman"/>
          <w:b/>
          <w:sz w:val="28"/>
          <w:szCs w:val="28"/>
          <w:lang w:val="kk-KZ"/>
        </w:rPr>
        <w:t xml:space="preserve">Сайрам ауданы экономика және қаржы бөлімі бойынша аудит жүргізу барысында: </w:t>
      </w:r>
    </w:p>
    <w:p w:rsidR="00734C73" w:rsidRDefault="003202D1">
      <w:pPr>
        <w:pBdr>
          <w:bottom w:val="single" w:sz="4" w:space="0" w:color="FFFFFF"/>
        </w:pBd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2025 жылғы 21 шілдедегі №1  бухгалтерлік анықтамамен 986 609,7 мың теңгені құрайтын қаржылық бұзушылықтар бухгалтерлік есеп бойынша қалпына келтірілді.</w:t>
      </w:r>
    </w:p>
    <w:p w:rsidR="00734C73" w:rsidRDefault="003202D1">
      <w:pPr>
        <w:pBdr>
          <w:bottom w:val="single" w:sz="4" w:space="0" w:color="FFFFFF"/>
        </w:pBd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Сонымен қатар, қорытынды әзірлеу барысында Сайрам ауданы экономика және қаржы бөлімі мемлекеттік мекемесінің 03.09.2025 жылғы                         №873, 09.09.2025 жылғы №896 және 15.09.2025 жылғы №914 санды шығыс хаттарына сәйкес,  4 154 761,5 мың теңге қалпына келтірілді. Атап айтқанда:</w:t>
      </w:r>
    </w:p>
    <w:p w:rsidR="00734C73" w:rsidRDefault="003202D1">
      <w:pPr>
        <w:pBdr>
          <w:bottom w:val="single" w:sz="4" w:space="0" w:color="FFFFFF"/>
        </w:pBd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2025 жылғы 30 маусымдағы №4 бухгалтерлік анықтамамен 3 090 017,9 мың теңгені құрайтын қаржылық бұзушылықтар бухгалтерлік есеп бойынша қалпына келтірілді;</w:t>
      </w:r>
    </w:p>
    <w:p w:rsidR="00734C73" w:rsidRDefault="003202D1">
      <w:pPr>
        <w:pBdr>
          <w:bottom w:val="single" w:sz="4" w:space="0" w:color="FFFFFF"/>
        </w:pBd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2025 жылғы 30 маусымдағы №3 бухгалтерлік анықтамамен 266,9 мың теңгені құрайтын қаржылық бұзушылықтар бухгалтерлік есеп бойынша қалпына келтірілді;</w:t>
      </w:r>
    </w:p>
    <w:p w:rsidR="00734C73" w:rsidRDefault="003202D1">
      <w:pPr>
        <w:pBdr>
          <w:bottom w:val="single" w:sz="4" w:space="0" w:color="FFFFFF"/>
        </w:pBd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2025 жылғы 30 маусымдағы №1 бухгалтерлік анықтамамен 1 064 476,7 мың теңгені құрайтын  қаржылық бұзушылықтар бухгалтерлік есеп бойынша қалпына келтірілді.</w:t>
      </w:r>
    </w:p>
    <w:p w:rsidR="00734C73" w:rsidRDefault="003202D1">
      <w:pPr>
        <w:pBdr>
          <w:bottom w:val="single" w:sz="4" w:space="0" w:color="FFFFFF"/>
        </w:pBdr>
        <w:autoSpaceDE w:val="0"/>
        <w:autoSpaceDN w:val="0"/>
        <w:adjustRightInd w:val="0"/>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4. </w:t>
      </w:r>
      <w:r>
        <w:rPr>
          <w:rFonts w:ascii="Times New Roman" w:hAnsi="Times New Roman" w:cs="Times New Roman"/>
          <w:b/>
          <w:sz w:val="28"/>
          <w:szCs w:val="28"/>
          <w:lang w:val="kk-KZ"/>
        </w:rPr>
        <w:t xml:space="preserve">Кентау қалалық экономика және қаржы бөлімі бойынша аудит жүргізу барысында: </w:t>
      </w:r>
    </w:p>
    <w:p w:rsidR="00734C73" w:rsidRDefault="003202D1">
      <w:pPr>
        <w:pBdr>
          <w:bottom w:val="single" w:sz="4" w:space="0" w:color="FFFFFF"/>
        </w:pBd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ab/>
      </w:r>
      <w:r>
        <w:rPr>
          <w:rFonts w:ascii="Times New Roman" w:hAnsi="Times New Roman" w:cs="Times New Roman"/>
          <w:sz w:val="28"/>
          <w:szCs w:val="28"/>
          <w:lang w:val="kk-KZ"/>
        </w:rPr>
        <w:t>2025 жылғы 23 шілдедегі №1 бухгалтерлік анықтамамен 11 624 515,4 мың теңгені құрайтын қаржылық бұзушылықтар бухгалтерлік есеп бойынша қалпына келтірілді;</w:t>
      </w:r>
    </w:p>
    <w:p w:rsidR="00734C73" w:rsidRDefault="003202D1">
      <w:pPr>
        <w:pBdr>
          <w:bottom w:val="single" w:sz="4" w:space="0" w:color="FFFFFF"/>
        </w:pBd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2025 жылғы 23 шілдедегі №2 бухгалтерлік анықтамамен 1 010 148,0 мың теңгені құрайтын қаржылық бұзушылықтар бухгалтерлік есеп бойынша қалпына келтірілді.</w:t>
      </w:r>
    </w:p>
    <w:p w:rsidR="00734C73" w:rsidRDefault="003202D1">
      <w:pPr>
        <w:pBdr>
          <w:bottom w:val="single" w:sz="4" w:space="0" w:color="FFFFFF"/>
        </w:pBd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Сонымен қатар, қорытынды әзірлеу барысында Кентау қалалық экономика және қаржы бөлімі мемлекеттік мекемесінің 15.09.2025 жылғы №40-02-04/521 санды шығыс хатына сәйкес, 979 537,0 мың теңгені құрайтын қаржылық бұзушылықтар 2025 жылғы 30 маусымдағы №1 бухгалтерлік анықтамамен бухгалтерлік есеп бойынша қалпына келтірілді.</w:t>
      </w:r>
    </w:p>
    <w:p w:rsidR="00734C73" w:rsidRDefault="003202D1">
      <w:pPr>
        <w:pBdr>
          <w:bottom w:val="single" w:sz="4" w:space="0" w:color="FFFFFF"/>
        </w:pBdr>
        <w:autoSpaceDE w:val="0"/>
        <w:autoSpaceDN w:val="0"/>
        <w:adjustRightInd w:val="0"/>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3.2 Мемлекеттік аудит нәтижелері бойынша тұжырымдар:</w:t>
      </w:r>
    </w:p>
    <w:p w:rsidR="00734C73" w:rsidRDefault="003202D1">
      <w:pPr>
        <w:pBdr>
          <w:bottom w:val="single" w:sz="4" w:space="0" w:color="FFFFFF"/>
        </w:pBdr>
        <w:spacing w:after="0" w:line="240" w:lineRule="auto"/>
        <w:ind w:firstLine="567"/>
        <w:contextualSpacing/>
        <w:jc w:val="both"/>
        <w:rPr>
          <w:rFonts w:ascii="Times New Roman" w:hAnsi="Times New Roman" w:cs="Times New Roman"/>
          <w:i/>
          <w:color w:val="000000"/>
          <w:sz w:val="28"/>
          <w:szCs w:val="28"/>
          <w:lang w:val="kk-KZ"/>
        </w:rPr>
      </w:pPr>
      <w:r>
        <w:rPr>
          <w:rFonts w:ascii="Times New Roman" w:hAnsi="Times New Roman" w:cs="Times New Roman"/>
          <w:b/>
          <w:sz w:val="28"/>
          <w:szCs w:val="28"/>
          <w:lang w:val="kk-KZ"/>
        </w:rPr>
        <w:t xml:space="preserve">Мемлекеттік аудиттің көрсеткіші: </w:t>
      </w:r>
      <w:r>
        <w:rPr>
          <w:rFonts w:ascii="Times New Roman" w:eastAsia="Calibri" w:hAnsi="Times New Roman" w:cs="Times New Roman"/>
          <w:sz w:val="28"/>
          <w:szCs w:val="28"/>
          <w:lang w:val="kk-KZ"/>
        </w:rPr>
        <w:t>Ж</w:t>
      </w:r>
      <w:r>
        <w:rPr>
          <w:rFonts w:ascii="Times New Roman" w:hAnsi="Times New Roman" w:cs="Times New Roman"/>
          <w:color w:val="000000"/>
          <w:sz w:val="28"/>
          <w:szCs w:val="28"/>
          <w:lang w:val="kk-KZ"/>
        </w:rPr>
        <w:t xml:space="preserve">ергілікті бюджеттің ШҚЕ-де елеулі бұрмалаулардың болуы. </w:t>
      </w:r>
      <w:r>
        <w:rPr>
          <w:rFonts w:ascii="Times New Roman" w:hAnsi="Times New Roman" w:cs="Times New Roman"/>
          <w:i/>
          <w:color w:val="000000"/>
          <w:sz w:val="28"/>
          <w:szCs w:val="28"/>
          <w:lang w:val="kk-KZ"/>
        </w:rPr>
        <w:t>(Өлшем маңыздылығы – мемлекеттік аудит объектісі қаржы және шаруашылық операцияларды жасаған кезде Қазақстан Республикасы заңнамасы нормаларының талаптарынан ауытқуы, сондай-ақ қабылданатын шешімдерге әсер ететін өзге де қателіктер көрсеткіші негізінде қалыптастырылды).</w:t>
      </w:r>
    </w:p>
    <w:p w:rsidR="00734C73" w:rsidRDefault="003202D1">
      <w:pPr>
        <w:widowControl w:val="0"/>
        <w:shd w:val="clear" w:color="auto" w:fill="FFFFFF"/>
        <w:tabs>
          <w:tab w:val="left" w:pos="0"/>
          <w:tab w:val="left" w:pos="1276"/>
        </w:tabs>
        <w:autoSpaceDE w:val="0"/>
        <w:autoSpaceDN w:val="0"/>
        <w:adjustRightInd w:val="0"/>
        <w:spacing w:after="0" w:line="240" w:lineRule="auto"/>
        <w:ind w:firstLine="709"/>
        <w:jc w:val="both"/>
        <w:rPr>
          <w:rFonts w:ascii="Times New Roman" w:eastAsia="TimesNewRomanPSMT" w:hAnsi="Times New Roman" w:cs="Times New Roman"/>
          <w:sz w:val="28"/>
          <w:szCs w:val="28"/>
          <w:lang w:val="kk-KZ" w:eastAsia="ru-RU"/>
        </w:rPr>
      </w:pPr>
      <w:bookmarkStart w:id="0" w:name="_Hlk156978721"/>
      <w:r>
        <w:rPr>
          <w:rFonts w:ascii="Times New Roman" w:eastAsia="TimesNewRomanPSMT" w:hAnsi="Times New Roman" w:cs="Times New Roman"/>
          <w:sz w:val="28"/>
          <w:szCs w:val="28"/>
          <w:lang w:val="kk-KZ" w:eastAsia="ru-RU"/>
        </w:rPr>
        <w:t>Аудит барысында бухгалтерлік есеп құжаттамасының дәлдігі, толықтығы және дұрыстығы, сондай-ақ қателерге, деректердің бұрмалануына және Қазақстан Республикасы заңнамасының талаптарын сақтауға әсер ететін тәуекелдер анықталды.</w:t>
      </w:r>
    </w:p>
    <w:p w:rsidR="00734C73" w:rsidRDefault="003202D1">
      <w:pPr>
        <w:widowControl w:val="0"/>
        <w:shd w:val="clear" w:color="auto" w:fill="FFFFFF"/>
        <w:tabs>
          <w:tab w:val="left" w:pos="0"/>
          <w:tab w:val="left" w:pos="1276"/>
        </w:tabs>
        <w:autoSpaceDE w:val="0"/>
        <w:autoSpaceDN w:val="0"/>
        <w:adjustRightInd w:val="0"/>
        <w:spacing w:after="0" w:line="240" w:lineRule="auto"/>
        <w:ind w:firstLine="709"/>
        <w:jc w:val="both"/>
        <w:rPr>
          <w:rFonts w:ascii="Times New Roman" w:eastAsia="TimesNewRomanPSMT" w:hAnsi="Times New Roman" w:cs="Times New Roman"/>
          <w:sz w:val="28"/>
          <w:szCs w:val="28"/>
          <w:lang w:val="kk-KZ" w:eastAsia="ru-RU"/>
        </w:rPr>
      </w:pPr>
      <w:r>
        <w:rPr>
          <w:rFonts w:ascii="Times New Roman" w:eastAsia="TimesNewRomanPSMT" w:hAnsi="Times New Roman" w:cs="Times New Roman"/>
          <w:sz w:val="28"/>
          <w:szCs w:val="28"/>
          <w:lang w:val="kk-KZ" w:eastAsia="ru-RU"/>
        </w:rPr>
        <w:t>Қаржылық есептіліктің негізгі сапалық сипаттамалары түсініктілік, орындылық, сенімділік және салыстырмалылық болып табылады.</w:t>
      </w:r>
    </w:p>
    <w:p w:rsidR="00734C73" w:rsidRDefault="003202D1">
      <w:pPr>
        <w:widowControl w:val="0"/>
        <w:shd w:val="clear" w:color="auto" w:fill="FFFFFF"/>
        <w:tabs>
          <w:tab w:val="left" w:pos="0"/>
          <w:tab w:val="left" w:pos="1276"/>
        </w:tabs>
        <w:autoSpaceDE w:val="0"/>
        <w:autoSpaceDN w:val="0"/>
        <w:adjustRightInd w:val="0"/>
        <w:spacing w:after="0" w:line="240" w:lineRule="auto"/>
        <w:ind w:firstLine="709"/>
        <w:jc w:val="both"/>
        <w:rPr>
          <w:rFonts w:ascii="Times New Roman" w:eastAsia="TimesNewRomanPSMT" w:hAnsi="Times New Roman" w:cs="Times New Roman"/>
          <w:sz w:val="28"/>
          <w:szCs w:val="28"/>
          <w:lang w:val="kk-KZ" w:eastAsia="ru-RU"/>
        </w:rPr>
      </w:pPr>
      <w:r>
        <w:rPr>
          <w:rFonts w:ascii="Times New Roman" w:eastAsia="TimesNewRomanPSMT" w:hAnsi="Times New Roman" w:cs="Times New Roman"/>
          <w:sz w:val="28"/>
          <w:szCs w:val="28"/>
          <w:lang w:val="kk-KZ" w:eastAsia="ru-RU"/>
        </w:rPr>
        <w:t>Рәсімдік стандарттың 12-қосымшасына сәйкес қаржылық есептілік онда ұсынылған ақпараттың болжамды пайдаланушылар үшін құндылығын, атап айтқанда өзектілігін, толықтығын, анықтығын және түсініктілігін қамтамасыз етуі тиіс.</w:t>
      </w:r>
    </w:p>
    <w:p w:rsidR="00734C73" w:rsidRDefault="003202D1">
      <w:pPr>
        <w:widowControl w:val="0"/>
        <w:shd w:val="clear" w:color="auto" w:fill="FFFFFF"/>
        <w:tabs>
          <w:tab w:val="left" w:pos="0"/>
          <w:tab w:val="left" w:pos="1276"/>
        </w:tabs>
        <w:autoSpaceDE w:val="0"/>
        <w:autoSpaceDN w:val="0"/>
        <w:adjustRightInd w:val="0"/>
        <w:spacing w:after="0" w:line="240" w:lineRule="auto"/>
        <w:ind w:firstLine="709"/>
        <w:jc w:val="both"/>
        <w:rPr>
          <w:rFonts w:ascii="Times New Roman" w:eastAsia="TimesNewRomanPSMT" w:hAnsi="Times New Roman" w:cs="Times New Roman"/>
          <w:sz w:val="28"/>
          <w:szCs w:val="28"/>
          <w:lang w:val="kk-KZ" w:eastAsia="ru-RU"/>
        </w:rPr>
      </w:pPr>
      <w:r>
        <w:rPr>
          <w:rFonts w:ascii="Times New Roman" w:eastAsia="TimesNewRomanPSMT" w:hAnsi="Times New Roman" w:cs="Times New Roman"/>
          <w:sz w:val="28"/>
          <w:szCs w:val="28"/>
          <w:lang w:val="kk-KZ" w:eastAsia="ru-RU"/>
        </w:rPr>
        <w:t>Алайда, аудит барысында бюджеттік бағдарлама әкімшілері тарапынан қаржылық есептілікті қалыптастыру барысында бухгалтерлік операциялардың толықтығы мен анықтығы бойынша талаптар тиісті деңгейде сақталмаған.</w:t>
      </w:r>
    </w:p>
    <w:p w:rsidR="00734C73" w:rsidRDefault="003202D1">
      <w:pPr>
        <w:widowControl w:val="0"/>
        <w:shd w:val="clear" w:color="auto" w:fill="FFFFFF"/>
        <w:tabs>
          <w:tab w:val="left" w:pos="0"/>
          <w:tab w:val="left" w:pos="1276"/>
        </w:tabs>
        <w:autoSpaceDE w:val="0"/>
        <w:autoSpaceDN w:val="0"/>
        <w:adjustRightInd w:val="0"/>
        <w:spacing w:after="0" w:line="240" w:lineRule="auto"/>
        <w:ind w:firstLine="709"/>
        <w:jc w:val="both"/>
        <w:rPr>
          <w:rFonts w:ascii="Times New Roman" w:eastAsia="TimesNewRomanPSMT" w:hAnsi="Times New Roman" w:cs="Times New Roman"/>
          <w:sz w:val="28"/>
          <w:szCs w:val="28"/>
          <w:lang w:val="kk-KZ" w:eastAsia="ru-RU"/>
        </w:rPr>
      </w:pPr>
      <w:r>
        <w:rPr>
          <w:rFonts w:ascii="Times New Roman" w:eastAsia="TimesNewRomanPSMT" w:hAnsi="Times New Roman" w:cs="Times New Roman"/>
          <w:sz w:val="28"/>
          <w:szCs w:val="28"/>
          <w:lang w:val="kk-KZ" w:eastAsia="ru-RU"/>
        </w:rPr>
        <w:t xml:space="preserve">Бұл өз кезегінде Қазақстан Республикасы Қаржы министрінің 2010 жылғы 3 тамыздағы №393 бұйрығымен бекітілген «Мемлекеттік мекемелерде бухгалтерлік есепке алуды жүргізу қағидаларының» және Қазақстан Республикасы Қаржы министрінің 2017 жылғы 1 тамыздағы №468 бұйрығымен бекітілген «Қаржылық есептілік нысандарын және оларды жасау мен ұсыну </w:t>
      </w:r>
      <w:r>
        <w:rPr>
          <w:rFonts w:ascii="Times New Roman" w:eastAsia="TimesNewRomanPSMT" w:hAnsi="Times New Roman" w:cs="Times New Roman"/>
          <w:sz w:val="28"/>
          <w:szCs w:val="28"/>
          <w:lang w:val="kk-KZ" w:eastAsia="ru-RU"/>
        </w:rPr>
        <w:lastRenderedPageBreak/>
        <w:t xml:space="preserve">қағидаларының» және </w:t>
      </w:r>
      <w:r>
        <w:rPr>
          <w:rFonts w:ascii="Times New Roman" w:hAnsi="Times New Roman" w:cs="Times New Roman"/>
          <w:sz w:val="28"/>
          <w:szCs w:val="28"/>
          <w:lang w:val="kk-KZ"/>
        </w:rPr>
        <w:t xml:space="preserve">Қазақстан Республикасы Қаржы министрінің 2016 жылғы 6 желтоқсандағы №640 </w:t>
      </w:r>
      <w:r>
        <w:rPr>
          <w:rFonts w:ascii="Times New Roman" w:eastAsia="TimesNewRomanPSMT" w:hAnsi="Times New Roman" w:cs="Times New Roman"/>
          <w:sz w:val="28"/>
          <w:szCs w:val="28"/>
          <w:lang w:val="kk-KZ" w:eastAsia="ru-RU"/>
        </w:rPr>
        <w:t xml:space="preserve">бұйрығымен бекітілген </w:t>
      </w:r>
      <w:r>
        <w:rPr>
          <w:rFonts w:ascii="Times New Roman" w:hAnsi="Times New Roman" w:cs="Times New Roman"/>
          <w:sz w:val="28"/>
          <w:szCs w:val="28"/>
          <w:lang w:val="kk-KZ"/>
        </w:rPr>
        <w:t xml:space="preserve">«Бюджеттік бағдарламалар әкімшілері мен бюджетті атқару жөніндегі жергілікті уәкілетті органдардың шоғырландырылған қаржылық есептілікті жасау қағидаларының» </w:t>
      </w:r>
      <w:r>
        <w:rPr>
          <w:rFonts w:ascii="Times New Roman" w:eastAsia="TimesNewRomanPSMT" w:hAnsi="Times New Roman" w:cs="Times New Roman"/>
          <w:bCs/>
          <w:sz w:val="28"/>
          <w:szCs w:val="28"/>
          <w:lang w:val="kk-KZ" w:eastAsia="ru-RU"/>
        </w:rPr>
        <w:t>талаптары сақталмағандығын көрсетеді</w:t>
      </w:r>
      <w:r>
        <w:rPr>
          <w:rFonts w:ascii="Times New Roman" w:eastAsia="TimesNewRomanPSMT" w:hAnsi="Times New Roman" w:cs="Times New Roman"/>
          <w:sz w:val="28"/>
          <w:szCs w:val="28"/>
          <w:lang w:val="kk-KZ" w:eastAsia="ru-RU"/>
        </w:rPr>
        <w:t>.</w:t>
      </w:r>
    </w:p>
    <w:p w:rsidR="00734C73" w:rsidRDefault="003202D1">
      <w:pPr>
        <w:widowControl w:val="0"/>
        <w:shd w:val="clear" w:color="auto" w:fill="FFFFFF"/>
        <w:tabs>
          <w:tab w:val="left" w:pos="0"/>
          <w:tab w:val="left" w:pos="1276"/>
        </w:tabs>
        <w:autoSpaceDE w:val="0"/>
        <w:autoSpaceDN w:val="0"/>
        <w:adjustRightInd w:val="0"/>
        <w:spacing w:after="0" w:line="240" w:lineRule="auto"/>
        <w:ind w:firstLine="709"/>
        <w:jc w:val="both"/>
        <w:rPr>
          <w:rFonts w:ascii="Times New Roman" w:eastAsia="TimesNewRomanPSMT" w:hAnsi="Times New Roman" w:cs="Times New Roman"/>
          <w:b/>
          <w:sz w:val="28"/>
          <w:szCs w:val="28"/>
          <w:lang w:val="kk-KZ" w:eastAsia="ru-RU"/>
        </w:rPr>
      </w:pPr>
      <w:r>
        <w:rPr>
          <w:rFonts w:ascii="Times New Roman" w:eastAsia="TimesNewRomanPSMT" w:hAnsi="Times New Roman" w:cs="Times New Roman"/>
          <w:sz w:val="28"/>
          <w:szCs w:val="28"/>
          <w:lang w:val="kk-KZ" w:eastAsia="ru-RU"/>
        </w:rPr>
        <w:t>Орын алған бұзушылықтардың негізгі себептерінің бірі жауапты лауазымды тұлғаның қаржылық есептілікті жасауды регламенттейтін нормативтік құқықтық актілерді сақтамауы болып табылады.</w:t>
      </w:r>
    </w:p>
    <w:bookmarkEnd w:id="0"/>
    <w:p w:rsidR="00734C73" w:rsidRDefault="003202D1">
      <w:pPr>
        <w:tabs>
          <w:tab w:val="left" w:pos="0"/>
          <w:tab w:val="left" w:pos="1134"/>
        </w:tabs>
        <w:autoSpaceDE w:val="0"/>
        <w:autoSpaceDN w:val="0"/>
        <w:adjustRightInd w:val="0"/>
        <w:spacing w:after="0" w:line="240" w:lineRule="auto"/>
        <w:ind w:firstLine="709"/>
        <w:jc w:val="both"/>
        <w:rPr>
          <w:rFonts w:ascii="Times New Roman" w:hAnsi="Times New Roman"/>
          <w:iCs/>
          <w:color w:val="000000"/>
          <w:sz w:val="28"/>
          <w:szCs w:val="28"/>
          <w:lang w:val="kk-KZ" w:eastAsia="ru-RU"/>
        </w:rPr>
      </w:pPr>
      <w:r>
        <w:rPr>
          <w:rFonts w:ascii="Times New Roman" w:hAnsi="Times New Roman" w:cs="Times New Roman"/>
          <w:color w:val="000000"/>
          <w:sz w:val="28"/>
          <w:szCs w:val="28"/>
          <w:lang w:val="kk-KZ"/>
        </w:rPr>
        <w:t>Алынған аудиторлық дәлелдемелер негізінде Басқарма, Кентау, Сайрам, Сарыағаш, Созақ</w:t>
      </w:r>
      <w:r>
        <w:rPr>
          <w:rFonts w:ascii="Times New Roman" w:hAnsi="Times New Roman"/>
          <w:color w:val="000000"/>
          <w:sz w:val="28"/>
          <w:szCs w:val="28"/>
          <w:lang w:val="kk-KZ" w:eastAsia="ru-RU"/>
        </w:rPr>
        <w:t xml:space="preserve"> қаржы бөлімдерінің есепті кезең - 2024 жылға жасалған ШҚЕ-де жосықсыз әрекеттермен немесе қателікпен туындаған елеулі бұрмалаулардың болуын негізге алып, Әкімшінің ШҚЕ бойынша </w:t>
      </w:r>
      <w:r>
        <w:rPr>
          <w:rFonts w:ascii="Times New Roman" w:hAnsi="Times New Roman"/>
          <w:b/>
          <w:bCs/>
          <w:i/>
          <w:iCs/>
          <w:color w:val="000000"/>
          <w:sz w:val="28"/>
          <w:szCs w:val="28"/>
          <w:lang w:val="kk-KZ" w:eastAsia="ru-RU"/>
        </w:rPr>
        <w:t xml:space="preserve">ескертумен пікір </w:t>
      </w:r>
      <w:r>
        <w:rPr>
          <w:rFonts w:ascii="Times New Roman" w:hAnsi="Times New Roman"/>
          <w:iCs/>
          <w:color w:val="000000"/>
          <w:sz w:val="28"/>
          <w:szCs w:val="28"/>
          <w:lang w:val="kk-KZ" w:eastAsia="ru-RU"/>
        </w:rPr>
        <w:t>білдірілді.</w:t>
      </w:r>
    </w:p>
    <w:p w:rsidR="00734C73" w:rsidRDefault="003202D1">
      <w:pPr>
        <w:pBdr>
          <w:bottom w:val="single" w:sz="4" w:space="0" w:color="FFFFFF"/>
        </w:pBdr>
        <w:tabs>
          <w:tab w:val="left" w:pos="567"/>
          <w:tab w:val="left" w:pos="709"/>
        </w:tabs>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sz w:val="28"/>
          <w:szCs w:val="28"/>
          <w:lang w:val="kk-KZ"/>
        </w:rPr>
        <w:tab/>
        <w:t>Анықталған  бұзушылықтар негізінен:</w:t>
      </w:r>
    </w:p>
    <w:p w:rsidR="00734C73" w:rsidRDefault="003202D1">
      <w:pPr>
        <w:pBdr>
          <w:bottom w:val="single" w:sz="4" w:space="0" w:color="FFFFFF"/>
        </w:pBdr>
        <w:tabs>
          <w:tab w:val="left" w:pos="567"/>
          <w:tab w:val="left" w:pos="709"/>
        </w:tabs>
        <w:autoSpaceDE w:val="0"/>
        <w:autoSpaceDN w:val="0"/>
        <w:adjustRightInd w:val="0"/>
        <w:spacing w:after="0" w:line="240" w:lineRule="auto"/>
        <w:jc w:val="both"/>
        <w:rPr>
          <w:rFonts w:ascii="Times New Roman" w:eastAsia="Times New Roman" w:hAnsi="Times New Roman" w:cs="Times New Roman"/>
          <w:sz w:val="28"/>
          <w:szCs w:val="28"/>
          <w:lang w:val="kk-KZ"/>
        </w:rPr>
      </w:pPr>
      <w:r>
        <w:rPr>
          <w:rFonts w:ascii="Times New Roman" w:hAnsi="Times New Roman"/>
          <w:sz w:val="28"/>
          <w:szCs w:val="28"/>
          <w:lang w:val="kk-KZ"/>
        </w:rPr>
        <w:tab/>
        <w:t xml:space="preserve">-бухгалтерлік есепті жүргізу және </w:t>
      </w:r>
      <w:r>
        <w:rPr>
          <w:rFonts w:ascii="Times New Roman" w:eastAsia="Times New Roman" w:hAnsi="Times New Roman" w:cs="Times New Roman"/>
          <w:sz w:val="28"/>
          <w:szCs w:val="28"/>
          <w:lang w:val="kk-KZ"/>
        </w:rPr>
        <w:t>жергілікті бюджеттің ШҚЕ  қалыптастыру барысында заң талаптарын жеткілікті деңгейде басшылыққа алмауы;</w:t>
      </w:r>
    </w:p>
    <w:p w:rsidR="00734C73" w:rsidRDefault="003202D1">
      <w:pPr>
        <w:pBdr>
          <w:bottom w:val="single" w:sz="4" w:space="1" w:color="FFFFFF"/>
        </w:pBdr>
        <w:autoSpaceDE w:val="0"/>
        <w:autoSpaceDN w:val="0"/>
        <w:adjustRightInd w:val="0"/>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-бюджеттік кредиттер бойынша келісім шартты заңға сәйкес жасамауы және сомасын дұрыс көрсетпеуі;</w:t>
      </w:r>
    </w:p>
    <w:p w:rsidR="00734C73" w:rsidRDefault="003202D1">
      <w:pPr>
        <w:pStyle w:val="aff3"/>
        <w:ind w:left="0" w:firstLine="720"/>
        <w:jc w:val="both"/>
        <w:rPr>
          <w:sz w:val="28"/>
          <w:szCs w:val="28"/>
          <w:lang w:val="kk-KZ"/>
        </w:rPr>
      </w:pPr>
      <w:r>
        <w:rPr>
          <w:sz w:val="28"/>
          <w:szCs w:val="28"/>
          <w:lang w:val="kk-KZ"/>
        </w:rPr>
        <w:t>-ББӘ  тарапынан ШҚЕ түзілмеуі;</w:t>
      </w:r>
    </w:p>
    <w:p w:rsidR="00734C73" w:rsidRDefault="003202D1">
      <w:pPr>
        <w:pStyle w:val="aff3"/>
        <w:ind w:left="0" w:firstLine="720"/>
        <w:jc w:val="both"/>
        <w:rPr>
          <w:sz w:val="28"/>
          <w:szCs w:val="28"/>
          <w:lang w:val="kk-KZ"/>
        </w:rPr>
      </w:pPr>
      <w:r>
        <w:rPr>
          <w:sz w:val="28"/>
          <w:szCs w:val="28"/>
          <w:lang w:val="kk-KZ"/>
        </w:rPr>
        <w:t>-аяқталмаған құрылыс жұмыстарына түгендеу жұмыстары жүргізілмеуі;</w:t>
      </w:r>
    </w:p>
    <w:p w:rsidR="00734C73" w:rsidRDefault="003202D1">
      <w:pPr>
        <w:pBdr>
          <w:bottom w:val="single" w:sz="4" w:space="1" w:color="FFFFFF"/>
        </w:pBdr>
        <w:autoSpaceDE w:val="0"/>
        <w:autoSpaceDN w:val="0"/>
        <w:adjustRightInd w:val="0"/>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-қорлар мен негізгі құралдарды бухгалтерлік есеп бойынша теңгерімге алмауы немесе есептен уақытылы шығармауы;</w:t>
      </w:r>
    </w:p>
    <w:p w:rsidR="00734C73" w:rsidRDefault="003202D1">
      <w:pPr>
        <w:pStyle w:val="aff3"/>
        <w:ind w:left="0" w:firstLine="720"/>
        <w:jc w:val="both"/>
        <w:rPr>
          <w:rFonts w:eastAsia="Calibri"/>
          <w:sz w:val="28"/>
          <w:szCs w:val="28"/>
          <w:lang w:val="kk-KZ"/>
        </w:rPr>
      </w:pPr>
      <w:r>
        <w:rPr>
          <w:sz w:val="28"/>
          <w:szCs w:val="28"/>
          <w:lang w:val="kk-KZ"/>
        </w:rPr>
        <w:t>-</w:t>
      </w:r>
      <w:r>
        <w:rPr>
          <w:rFonts w:eastAsia="Calibri"/>
          <w:sz w:val="28"/>
          <w:szCs w:val="28"/>
          <w:lang w:val="kk-KZ"/>
        </w:rPr>
        <w:t>ББӘ шоттарындағы ақша қозғалысы туралы есебінде квазимемлекеттік сектор субъектілерінің жарғылық капиталын қалыптастыру және толтыру бойынша көрініс таппауынан орын алған.</w:t>
      </w:r>
    </w:p>
    <w:p w:rsidR="00734C73" w:rsidRDefault="003202D1">
      <w:pPr>
        <w:pStyle w:val="aff3"/>
        <w:ind w:left="0" w:firstLine="720"/>
        <w:jc w:val="both"/>
        <w:rPr>
          <w:bCs/>
          <w:sz w:val="28"/>
          <w:szCs w:val="28"/>
          <w:lang w:val="kk-KZ"/>
        </w:rPr>
      </w:pPr>
      <w:r>
        <w:rPr>
          <w:bCs/>
          <w:sz w:val="28"/>
          <w:szCs w:val="28"/>
          <w:lang w:val="kk-KZ"/>
        </w:rPr>
        <w:t>Кентау қаласы бойынша 2024 жылдың бюджетінің ШҚЕ  жүргізілген мемлекеттік аудит қорытындысымен 13 614 200,4 мың теңгенің қаржылық бұзушылығы анықталып, аудит жүргізу барысында бухгалтерлік есеп бойынша толығымен  қалпына келтірілді.</w:t>
      </w:r>
    </w:p>
    <w:p w:rsidR="00734C73" w:rsidRDefault="003202D1">
      <w:pPr>
        <w:pStyle w:val="aff3"/>
        <w:ind w:left="0" w:firstLine="720"/>
        <w:jc w:val="both"/>
        <w:rPr>
          <w:bCs/>
          <w:sz w:val="28"/>
          <w:szCs w:val="28"/>
          <w:lang w:val="kk-KZ"/>
        </w:rPr>
      </w:pPr>
      <w:r>
        <w:rPr>
          <w:bCs/>
          <w:sz w:val="28"/>
          <w:szCs w:val="28"/>
          <w:lang w:val="kk-KZ"/>
        </w:rPr>
        <w:t>Сайрам ауданы бойынша 2024 жылдың бюджетінің ШҚЕ  жүргізілген мемлекеттік аудит қорытындысымен 5 141 371,2 мың теңгенің қаржылық бұзушылығы анықталып, аудит жүргізу және қорытындыны әзірлеу барысында бухгалтерлік есеп бойынша толығымен  қалпына келтірілді.</w:t>
      </w:r>
    </w:p>
    <w:p w:rsidR="00734C73" w:rsidRDefault="003202D1">
      <w:pPr>
        <w:pStyle w:val="aff3"/>
        <w:ind w:left="0" w:firstLine="720"/>
        <w:jc w:val="both"/>
        <w:rPr>
          <w:bCs/>
          <w:sz w:val="28"/>
          <w:szCs w:val="28"/>
          <w:lang w:val="kk-KZ"/>
        </w:rPr>
      </w:pPr>
      <w:r>
        <w:rPr>
          <w:bCs/>
          <w:sz w:val="28"/>
          <w:szCs w:val="28"/>
          <w:lang w:val="kk-KZ"/>
        </w:rPr>
        <w:t>Созақ ауданы бойынша мемлекеттік аудит қорытындысымен 3 478 279,6 мың теңгенің қаржылық бұзушылығы анықталып, аудит жүргізу барысында бухгалтерлік есеп бойынша толық  қалпына келтірілді.</w:t>
      </w:r>
    </w:p>
    <w:p w:rsidR="00734C73" w:rsidRDefault="003202D1">
      <w:pPr>
        <w:pStyle w:val="aff3"/>
        <w:ind w:left="0" w:firstLine="720"/>
        <w:jc w:val="both"/>
        <w:rPr>
          <w:bCs/>
          <w:sz w:val="28"/>
          <w:szCs w:val="28"/>
          <w:lang w:val="kk-KZ"/>
        </w:rPr>
      </w:pPr>
      <w:r>
        <w:rPr>
          <w:bCs/>
          <w:sz w:val="28"/>
          <w:szCs w:val="28"/>
          <w:lang w:val="kk-KZ"/>
        </w:rPr>
        <w:t>Сарыағаш ауданы бойынша 2024 жылдың бюджетінің ШҚЕ  жүргізілген мемлекеттік аудит қорытындысымен 2 281 049,1 мың теңгенің қаржылық бұзушылығы анықталып, аудит жүргізу барысында бухгалтерлік есеп бойынша толық  қалпына келтірілді.</w:t>
      </w:r>
    </w:p>
    <w:p w:rsidR="00734C73" w:rsidRDefault="003202D1">
      <w:pPr>
        <w:pStyle w:val="aff3"/>
        <w:ind w:left="0" w:firstLine="720"/>
        <w:jc w:val="both"/>
        <w:rPr>
          <w:sz w:val="28"/>
          <w:szCs w:val="28"/>
          <w:lang w:val="kk-KZ"/>
        </w:rPr>
      </w:pPr>
      <w:r>
        <w:rPr>
          <w:sz w:val="28"/>
          <w:szCs w:val="28"/>
          <w:lang w:val="kk-KZ"/>
        </w:rPr>
        <w:t xml:space="preserve">Бұзушылықтарға жол берудің негізгі себептері ББӘ қызметкерлерінің өз функционалдық міндеттерін тиісінше орындамауы, лауазымды адамдар құзыретінің жеткіліксіз деңгейі, басшы құрам тарапынан ББӘ қызметкерлерінің </w:t>
      </w:r>
      <w:r>
        <w:rPr>
          <w:sz w:val="28"/>
          <w:szCs w:val="28"/>
          <w:lang w:val="kk-KZ"/>
        </w:rPr>
        <w:lastRenderedPageBreak/>
        <w:t>заңнама нормаларын сақтауына тиісті бақылауды қамтамасыз етпеуі болып табылады.</w:t>
      </w:r>
    </w:p>
    <w:p w:rsidR="00734C73" w:rsidRDefault="003202D1">
      <w:pPr>
        <w:widowControl w:val="0"/>
        <w:shd w:val="clear" w:color="auto" w:fill="FFFFFF"/>
        <w:tabs>
          <w:tab w:val="left" w:pos="0"/>
          <w:tab w:val="left" w:pos="1276"/>
        </w:tabs>
        <w:autoSpaceDE w:val="0"/>
        <w:autoSpaceDN w:val="0"/>
        <w:adjustRightInd w:val="0"/>
        <w:spacing w:after="0" w:line="240" w:lineRule="auto"/>
        <w:ind w:firstLine="709"/>
        <w:jc w:val="both"/>
        <w:rPr>
          <w:sz w:val="28"/>
          <w:szCs w:val="28"/>
          <w:lang w:val="kk-KZ"/>
        </w:rPr>
      </w:pPr>
      <w:r>
        <w:rPr>
          <w:rFonts w:ascii="Times New Roman" w:eastAsia="TimesNewRomanPSMT" w:hAnsi="Times New Roman" w:cs="Times New Roman"/>
          <w:sz w:val="28"/>
          <w:szCs w:val="28"/>
          <w:lang w:val="kk-KZ" w:eastAsia="ru-RU"/>
        </w:rPr>
        <w:t>Біздің пікірімізше, қаржылық есептілікке ескертпесі бар пікір білдіруге негіздемені қамтитын тармақта жазылған мән-жайлардың әсерін қоспағанда, қаржылық есептілік 2024 жылғы 31 желтоқсандағы жағдай бойынша қаржылық жағдайды, 2024 жылғы қаржы-шаруашылық қызметінің нәтижелерін және ақша қаражатының қозғалысын Қазақстан Республикасының бухгалтерлік есеп және қаржылық есептілік саласындағы заңнамасында белгіленген талаптарға сәйкес бүкіл елеулі аспектілерде анық көрсетеді.</w:t>
      </w:r>
    </w:p>
    <w:p w:rsidR="00734C73" w:rsidRDefault="003202D1">
      <w:pPr>
        <w:widowControl w:val="0"/>
        <w:pBdr>
          <w:bottom w:val="single" w:sz="4" w:space="0" w:color="FFFFFF"/>
        </w:pBdr>
        <w:tabs>
          <w:tab w:val="left" w:pos="0"/>
        </w:tabs>
        <w:spacing w:after="0" w:line="240" w:lineRule="auto"/>
        <w:ind w:firstLine="709"/>
        <w:jc w:val="both"/>
        <w:rPr>
          <w:sz w:val="28"/>
          <w:szCs w:val="28"/>
          <w:lang w:val="kk-KZ"/>
        </w:rPr>
      </w:pPr>
      <w:r>
        <w:rPr>
          <w:rFonts w:ascii="Times New Roman" w:hAnsi="Times New Roman"/>
          <w:b/>
          <w:bCs/>
          <w:sz w:val="28"/>
          <w:szCs w:val="28"/>
          <w:lang w:val="kk-KZ"/>
        </w:rPr>
        <w:t xml:space="preserve">Қорытындылай келе, </w:t>
      </w:r>
      <w:bookmarkStart w:id="1" w:name="_Hlk135563940"/>
      <w:r>
        <w:rPr>
          <w:rFonts w:ascii="Times New Roman" w:hAnsi="Times New Roman"/>
          <w:sz w:val="28"/>
          <w:szCs w:val="28"/>
          <w:lang w:val="kk-KZ"/>
        </w:rPr>
        <w:t xml:space="preserve">аудит объектілерінде </w:t>
      </w:r>
      <w:bookmarkEnd w:id="1"/>
      <w:r>
        <w:rPr>
          <w:rFonts w:ascii="Times New Roman" w:hAnsi="Times New Roman"/>
          <w:sz w:val="28"/>
          <w:szCs w:val="28"/>
          <w:lang w:val="kk-KZ"/>
        </w:rPr>
        <w:t>анықталған</w:t>
      </w:r>
      <w:r>
        <w:rPr>
          <w:rFonts w:ascii="Times New Roman" w:eastAsia="Times New Roman" w:hAnsi="Times New Roman"/>
          <w:sz w:val="28"/>
          <w:szCs w:val="28"/>
          <w:lang w:val="kk-KZ" w:eastAsia="ru-RU"/>
        </w:rPr>
        <w:t xml:space="preserve"> кемшіліктер мен бұзушылықтарға жол берудің негізгі себептері Қазақстан Республикасының нормативтік құқықтық актілерінің талаптарын сақтамауынан және мемлекеттік аудит объектісінің қызметін регламенттейтін құжаттардағы кемшіліктердің өз деңгейінде болмауынан орын алған.</w:t>
      </w:r>
      <w:r>
        <w:rPr>
          <w:rFonts w:ascii="Times New Roman" w:eastAsia="Times New Roman" w:hAnsi="Times New Roman"/>
          <w:bCs/>
          <w:sz w:val="28"/>
          <w:szCs w:val="28"/>
          <w:lang w:val="kk-KZ" w:eastAsia="ru-RU"/>
        </w:rPr>
        <w:t xml:space="preserve"> </w:t>
      </w:r>
    </w:p>
    <w:p w:rsidR="00734C73" w:rsidRDefault="003202D1">
      <w:pPr>
        <w:pBdr>
          <w:bottom w:val="single" w:sz="4" w:space="6" w:color="FFFFFF"/>
        </w:pBdr>
        <w:tabs>
          <w:tab w:val="left" w:pos="567"/>
          <w:tab w:val="left" w:pos="709"/>
        </w:tabs>
        <w:autoSpaceDE w:val="0"/>
        <w:autoSpaceDN w:val="0"/>
        <w:adjustRightInd w:val="0"/>
        <w:spacing w:after="0" w:line="240" w:lineRule="auto"/>
        <w:jc w:val="both"/>
        <w:rPr>
          <w:rFonts w:ascii="Times New Roman" w:hAnsi="Times New Roman" w:cs="Times New Roman"/>
          <w:b/>
          <w:sz w:val="28"/>
          <w:szCs w:val="28"/>
          <w:lang w:val="kk-KZ"/>
        </w:rPr>
      </w:pPr>
      <w:r>
        <w:rPr>
          <w:rFonts w:ascii="Times New Roman" w:hAnsi="Times New Roman"/>
          <w:sz w:val="28"/>
          <w:szCs w:val="28"/>
          <w:lang w:val="kk-KZ"/>
        </w:rPr>
        <w:tab/>
      </w:r>
      <w:r>
        <w:rPr>
          <w:rFonts w:ascii="Times New Roman" w:hAnsi="Times New Roman" w:cs="Times New Roman"/>
          <w:b/>
          <w:sz w:val="28"/>
          <w:szCs w:val="28"/>
          <w:lang w:val="kk-KZ"/>
        </w:rPr>
        <w:t>3.3 Мемлекеттік аудиттің нәтижесі бойынша ұсынымдар мен тапсырмалар:</w:t>
      </w:r>
    </w:p>
    <w:p w:rsidR="00734C73" w:rsidRDefault="003202D1">
      <w:pPr>
        <w:pBdr>
          <w:bottom w:val="single" w:sz="4" w:space="6" w:color="FFFFFF"/>
        </w:pBdr>
        <w:tabs>
          <w:tab w:val="left" w:pos="567"/>
          <w:tab w:val="left" w:pos="709"/>
        </w:tab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t>1. «</w:t>
      </w:r>
      <w:r>
        <w:rPr>
          <w:rFonts w:ascii="Times New Roman" w:eastAsia="Times New Roman" w:hAnsi="Times New Roman"/>
          <w:sz w:val="28"/>
          <w:szCs w:val="28"/>
          <w:lang w:val="kk-KZ" w:eastAsia="ru-RU"/>
        </w:rPr>
        <w:t xml:space="preserve">Жергілікті бюджеттің шоғырландырылған қаржылық есептілігіне мемлекеттік аудит жүргізу» </w:t>
      </w:r>
      <w:r>
        <w:rPr>
          <w:rFonts w:ascii="Times New Roman" w:eastAsia="Times New Roman" w:hAnsi="Times New Roman" w:cs="Times New Roman"/>
          <w:sz w:val="28"/>
          <w:szCs w:val="28"/>
          <w:lang w:val="kk-KZ" w:eastAsia="ru-RU"/>
        </w:rPr>
        <w:t xml:space="preserve">аудиторлық іс-шарасы бойынша мемлекеттік аудиттің қорытынды материалдары Тексеру комиссиясының отырысында қаралсын.  </w:t>
      </w:r>
    </w:p>
    <w:p w:rsidR="00734C73" w:rsidRDefault="003202D1">
      <w:pPr>
        <w:pBdr>
          <w:bottom w:val="single" w:sz="4" w:space="6" w:color="FFFFFF"/>
        </w:pBdr>
        <w:tabs>
          <w:tab w:val="left" w:pos="567"/>
          <w:tab w:val="left" w:pos="709"/>
        </w:tabs>
        <w:autoSpaceDE w:val="0"/>
        <w:autoSpaceDN w:val="0"/>
        <w:adjustRightInd w:val="0"/>
        <w:spacing w:after="0" w:line="240" w:lineRule="auto"/>
        <w:jc w:val="both"/>
        <w:rPr>
          <w:rFonts w:ascii="Times New Roman" w:hAnsi="Times New Roman"/>
          <w:sz w:val="28"/>
          <w:szCs w:val="28"/>
          <w:lang w:val="kk-KZ"/>
        </w:rPr>
      </w:pPr>
      <w:r>
        <w:rPr>
          <w:rFonts w:ascii="Times New Roman" w:eastAsia="Times New Roman" w:hAnsi="Times New Roman" w:cs="Times New Roman"/>
          <w:sz w:val="28"/>
          <w:szCs w:val="28"/>
          <w:lang w:val="kk-KZ" w:eastAsia="ru-RU"/>
        </w:rPr>
        <w:tab/>
      </w:r>
      <w:r>
        <w:rPr>
          <w:rFonts w:ascii="Times New Roman" w:eastAsia="Times New Roman" w:hAnsi="Times New Roman"/>
          <w:bCs/>
          <w:sz w:val="28"/>
          <w:szCs w:val="28"/>
          <w:lang w:val="kk-KZ"/>
        </w:rPr>
        <w:t xml:space="preserve">2. </w:t>
      </w:r>
      <w:r>
        <w:rPr>
          <w:rFonts w:ascii="Times New Roman" w:hAnsi="Times New Roman"/>
          <w:sz w:val="28"/>
          <w:szCs w:val="28"/>
          <w:lang w:val="kk-KZ"/>
        </w:rPr>
        <w:t>Тексеру комиссиясының отырысы өткізілгенге дейін анықталған қаржылық бұзушылықтар қалпына келтірілгені, бұзушылықтар мен кемшіліктерге жол берген жауапты тұлғаларға жаза қолданылғаны назарға алынсын</w:t>
      </w:r>
      <w:r>
        <w:rPr>
          <w:rFonts w:ascii="Times New Roman" w:hAnsi="Times New Roman"/>
          <w:bCs/>
          <w:sz w:val="28"/>
          <w:szCs w:val="28"/>
          <w:lang w:val="kk-KZ"/>
        </w:rPr>
        <w:t>.</w:t>
      </w:r>
    </w:p>
    <w:p w:rsidR="00734C73" w:rsidRDefault="003202D1">
      <w:pPr>
        <w:pBdr>
          <w:bottom w:val="single" w:sz="4" w:space="6" w:color="FFFFFF"/>
        </w:pBdr>
        <w:tabs>
          <w:tab w:val="left" w:pos="567"/>
          <w:tab w:val="left" w:pos="709"/>
        </w:tabs>
        <w:autoSpaceDE w:val="0"/>
        <w:autoSpaceDN w:val="0"/>
        <w:adjustRightInd w:val="0"/>
        <w:spacing w:after="0" w:line="240" w:lineRule="auto"/>
        <w:jc w:val="both"/>
        <w:rPr>
          <w:rFonts w:ascii="Times New Roman" w:hAnsi="Times New Roman"/>
          <w:bCs/>
          <w:sz w:val="28"/>
          <w:szCs w:val="28"/>
          <w:lang w:val="kk-KZ"/>
        </w:rPr>
      </w:pPr>
      <w:r>
        <w:rPr>
          <w:rFonts w:ascii="Times New Roman" w:hAnsi="Times New Roman"/>
          <w:bCs/>
          <w:sz w:val="28"/>
          <w:szCs w:val="28"/>
          <w:lang w:val="kk-KZ"/>
        </w:rPr>
        <w:tab/>
        <w:t>3. Түркістан облысы әкімдігі мен облыс мәслихатына тиісті аудан әкімдігі және мәслихат аппараттарына аудиторлық қорытындыдан үзінді ақпараттар жолдансын.</w:t>
      </w:r>
    </w:p>
    <w:p w:rsidR="00734C73" w:rsidRDefault="003202D1">
      <w:pPr>
        <w:pBdr>
          <w:bottom w:val="single" w:sz="4" w:space="6" w:color="FFFFFF"/>
        </w:pBdr>
        <w:tabs>
          <w:tab w:val="left" w:pos="567"/>
          <w:tab w:val="left" w:pos="709"/>
        </w:tabs>
        <w:autoSpaceDE w:val="0"/>
        <w:autoSpaceDN w:val="0"/>
        <w:adjustRightInd w:val="0"/>
        <w:spacing w:after="0" w:line="240" w:lineRule="auto"/>
        <w:jc w:val="both"/>
        <w:rPr>
          <w:rFonts w:ascii="Times New Roman" w:eastAsia="Calibri" w:hAnsi="Times New Roman" w:cs="Times New Roman"/>
          <w:b/>
          <w:bCs/>
          <w:sz w:val="28"/>
          <w:szCs w:val="28"/>
          <w:lang w:val="kk-KZ"/>
        </w:rPr>
      </w:pPr>
      <w:r>
        <w:rPr>
          <w:rFonts w:ascii="Times New Roman" w:hAnsi="Times New Roman"/>
          <w:bCs/>
          <w:sz w:val="28"/>
          <w:szCs w:val="28"/>
          <w:lang w:val="kk-KZ"/>
        </w:rPr>
        <w:tab/>
      </w:r>
      <w:r>
        <w:rPr>
          <w:rFonts w:ascii="Times New Roman" w:hAnsi="Times New Roman"/>
          <w:b/>
          <w:sz w:val="28"/>
          <w:szCs w:val="28"/>
          <w:lang w:val="kk-KZ"/>
        </w:rPr>
        <w:t>1</w:t>
      </w:r>
      <w:r>
        <w:rPr>
          <w:rFonts w:ascii="Times New Roman" w:eastAsia="Calibri" w:hAnsi="Times New Roman" w:cs="Times New Roman"/>
          <w:b/>
          <w:sz w:val="28"/>
          <w:szCs w:val="28"/>
          <w:lang w:val="kk-KZ"/>
        </w:rPr>
        <w:t xml:space="preserve">. </w:t>
      </w:r>
      <w:r>
        <w:rPr>
          <w:rFonts w:ascii="Times New Roman" w:eastAsia="Calibri" w:hAnsi="Times New Roman" w:cs="Times New Roman"/>
          <w:b/>
          <w:bCs/>
          <w:sz w:val="28"/>
          <w:szCs w:val="28"/>
          <w:lang w:val="kk-KZ"/>
        </w:rPr>
        <w:t>«Түркістан облысының қаржы және мемлекеттік активтер басқармасы» мемлекеттік мекемесінің басшысына тапсырма:</w:t>
      </w:r>
    </w:p>
    <w:p w:rsidR="00734C73" w:rsidRDefault="003202D1">
      <w:pPr>
        <w:pBdr>
          <w:bottom w:val="single" w:sz="4" w:space="6" w:color="FFFFFF"/>
        </w:pBdr>
        <w:tabs>
          <w:tab w:val="left" w:pos="567"/>
          <w:tab w:val="left" w:pos="709"/>
        </w:tabs>
        <w:autoSpaceDE w:val="0"/>
        <w:autoSpaceDN w:val="0"/>
        <w:adjustRightInd w:val="0"/>
        <w:spacing w:after="0" w:line="240" w:lineRule="auto"/>
        <w:jc w:val="both"/>
        <w:rPr>
          <w:rFonts w:ascii="Times New Roman" w:hAnsi="Times New Roman" w:cs="Times New Roman"/>
          <w:color w:val="000000" w:themeColor="text1"/>
          <w:sz w:val="28"/>
          <w:lang w:val="kk-KZ"/>
        </w:rPr>
      </w:pPr>
      <w:r>
        <w:rPr>
          <w:rFonts w:ascii="Times New Roman" w:eastAsia="Calibri" w:hAnsi="Times New Roman" w:cs="Times New Roman"/>
          <w:b/>
          <w:bCs/>
          <w:sz w:val="28"/>
          <w:szCs w:val="28"/>
          <w:lang w:val="kk-KZ"/>
        </w:rPr>
        <w:tab/>
      </w:r>
      <w:r>
        <w:rPr>
          <w:rFonts w:ascii="Times New Roman" w:eastAsia="Calibri" w:hAnsi="Times New Roman" w:cs="Times New Roman"/>
          <w:bCs/>
          <w:sz w:val="28"/>
          <w:szCs w:val="28"/>
          <w:lang w:val="kk-KZ"/>
        </w:rPr>
        <w:t xml:space="preserve">1) 2026 жылдың 30 қаңтарына дейін </w:t>
      </w:r>
      <w:r>
        <w:rPr>
          <w:rFonts w:ascii="Times New Roman" w:hAnsi="Times New Roman" w:cs="Times New Roman"/>
          <w:color w:val="000000" w:themeColor="text1"/>
          <w:sz w:val="28"/>
          <w:szCs w:val="28"/>
          <w:lang w:val="kk-KZ"/>
        </w:rPr>
        <w:t>2025 жылдың 1 қаңтарындағы</w:t>
      </w:r>
      <w:r>
        <w:rPr>
          <w:rFonts w:ascii="Times New Roman" w:hAnsi="Times New Roman" w:cs="Times New Roman"/>
          <w:color w:val="000000" w:themeColor="text1"/>
          <w:sz w:val="28"/>
          <w:lang w:val="kk-KZ"/>
        </w:rPr>
        <w:t xml:space="preserve"> шоғырландырылған қаржылық есептілікте «Ұзақ мерзімді қаржылық инвестициялар» бойынша </w:t>
      </w:r>
      <w:r>
        <w:rPr>
          <w:rFonts w:ascii="Times New Roman" w:hAnsi="Times New Roman" w:cs="Times New Roman"/>
          <w:color w:val="000000" w:themeColor="text1"/>
          <w:sz w:val="28"/>
          <w:szCs w:val="28"/>
          <w:lang w:val="kk-KZ"/>
        </w:rPr>
        <w:t xml:space="preserve">есепті кезеңде көрсетілмеген </w:t>
      </w:r>
      <w:r>
        <w:rPr>
          <w:rFonts w:ascii="Times New Roman" w:hAnsi="Times New Roman"/>
          <w:b/>
          <w:color w:val="000000" w:themeColor="text1"/>
          <w:sz w:val="28"/>
          <w:szCs w:val="28"/>
          <w:lang w:val="kk-KZ"/>
        </w:rPr>
        <w:t xml:space="preserve">125 900 228,9 </w:t>
      </w:r>
      <w:r>
        <w:rPr>
          <w:rFonts w:ascii="Times New Roman" w:hAnsi="Times New Roman" w:cs="Times New Roman"/>
          <w:color w:val="000000" w:themeColor="text1"/>
          <w:sz w:val="28"/>
          <w:szCs w:val="28"/>
          <w:lang w:val="kk-KZ"/>
        </w:rPr>
        <w:t>мың теңге</w:t>
      </w:r>
      <w:r>
        <w:rPr>
          <w:rFonts w:ascii="Times New Roman" w:hAnsi="Times New Roman" w:cs="Times New Roman"/>
          <w:color w:val="000000" w:themeColor="text1"/>
          <w:sz w:val="28"/>
          <w:lang w:val="kk-KZ"/>
        </w:rPr>
        <w:t xml:space="preserve"> қаржылық есеп бойынша қалпына келтірілсін;</w:t>
      </w:r>
    </w:p>
    <w:p w:rsidR="00734C73" w:rsidRDefault="003202D1">
      <w:pPr>
        <w:pBdr>
          <w:bottom w:val="single" w:sz="4" w:space="6" w:color="FFFFFF"/>
        </w:pBdr>
        <w:tabs>
          <w:tab w:val="left" w:pos="567"/>
          <w:tab w:val="left" w:pos="709"/>
        </w:tabs>
        <w:autoSpaceDE w:val="0"/>
        <w:autoSpaceDN w:val="0"/>
        <w:adjustRightInd w:val="0"/>
        <w:spacing w:after="0" w:line="240" w:lineRule="auto"/>
        <w:jc w:val="both"/>
        <w:rPr>
          <w:rFonts w:ascii="Times New Roman" w:hAnsi="Times New Roman" w:cs="Times New Roman"/>
          <w:color w:val="000000" w:themeColor="text1"/>
          <w:sz w:val="28"/>
          <w:lang w:val="kk-KZ"/>
        </w:rPr>
      </w:pPr>
      <w:r>
        <w:rPr>
          <w:rFonts w:ascii="Times New Roman" w:hAnsi="Times New Roman" w:cs="Times New Roman"/>
          <w:color w:val="000000" w:themeColor="text1"/>
          <w:sz w:val="28"/>
          <w:lang w:val="kk-KZ"/>
        </w:rPr>
        <w:tab/>
        <w:t xml:space="preserve">2) </w:t>
      </w:r>
      <w:r>
        <w:rPr>
          <w:rFonts w:ascii="Times New Roman" w:eastAsia="Calibri" w:hAnsi="Times New Roman" w:cs="Times New Roman"/>
          <w:bCs/>
          <w:sz w:val="28"/>
          <w:szCs w:val="28"/>
          <w:lang w:val="kk-KZ"/>
        </w:rPr>
        <w:t xml:space="preserve">2026 жылдың 30 қаңтарына дейін </w:t>
      </w:r>
      <w:r>
        <w:rPr>
          <w:rFonts w:ascii="Times New Roman" w:hAnsi="Times New Roman" w:cs="Times New Roman"/>
          <w:color w:val="000000" w:themeColor="text1"/>
          <w:sz w:val="28"/>
          <w:szCs w:val="28"/>
          <w:lang w:val="kk-KZ"/>
        </w:rPr>
        <w:t>2025 жылдың 1 қаңтарындағы</w:t>
      </w:r>
      <w:r>
        <w:rPr>
          <w:rFonts w:ascii="Times New Roman" w:hAnsi="Times New Roman" w:cs="Times New Roman"/>
          <w:color w:val="000000" w:themeColor="text1"/>
          <w:sz w:val="28"/>
          <w:lang w:val="kk-KZ"/>
        </w:rPr>
        <w:t xml:space="preserve"> шоғырландырылған қаржылық есептілікте </w:t>
      </w:r>
      <w:r>
        <w:rPr>
          <w:rStyle w:val="a8"/>
          <w:rFonts w:ascii="Times New Roman" w:hAnsi="Times New Roman" w:cs="Times New Roman"/>
          <w:b w:val="0"/>
          <w:sz w:val="28"/>
          <w:szCs w:val="28"/>
          <w:lang w:val="kk-KZ"/>
        </w:rPr>
        <w:t xml:space="preserve">«Негізгі құралдар» бойынша бұрмаланған </w:t>
      </w:r>
      <w:r>
        <w:rPr>
          <w:rStyle w:val="a8"/>
          <w:rFonts w:ascii="Times New Roman" w:hAnsi="Times New Roman" w:cs="Times New Roman"/>
          <w:bCs w:val="0"/>
          <w:sz w:val="28"/>
          <w:szCs w:val="28"/>
          <w:lang w:val="kk-KZ"/>
        </w:rPr>
        <w:t>5 428 585,3</w:t>
      </w:r>
      <w:r>
        <w:rPr>
          <w:rStyle w:val="a8"/>
          <w:rFonts w:ascii="Times New Roman" w:hAnsi="Times New Roman" w:cs="Times New Roman"/>
          <w:b w:val="0"/>
          <w:sz w:val="28"/>
          <w:szCs w:val="28"/>
          <w:lang w:val="kk-KZ"/>
        </w:rPr>
        <w:t xml:space="preserve"> мың теңге </w:t>
      </w:r>
      <w:r>
        <w:rPr>
          <w:rFonts w:ascii="Times New Roman" w:hAnsi="Times New Roman" w:cs="Times New Roman"/>
          <w:color w:val="000000" w:themeColor="text1"/>
          <w:sz w:val="28"/>
          <w:lang w:val="kk-KZ"/>
        </w:rPr>
        <w:t>қаржылық есеп бойынша қалпына келтірілсін;</w:t>
      </w:r>
    </w:p>
    <w:p w:rsidR="00734C73" w:rsidRDefault="003202D1">
      <w:pPr>
        <w:pBdr>
          <w:bottom w:val="single" w:sz="4" w:space="6" w:color="FFFFFF"/>
        </w:pBdr>
        <w:tabs>
          <w:tab w:val="left" w:pos="567"/>
          <w:tab w:val="left" w:pos="709"/>
        </w:tabs>
        <w:autoSpaceDE w:val="0"/>
        <w:autoSpaceDN w:val="0"/>
        <w:adjustRightInd w:val="0"/>
        <w:spacing w:after="0" w:line="240" w:lineRule="auto"/>
        <w:jc w:val="both"/>
        <w:rPr>
          <w:rFonts w:ascii="Times New Roman" w:hAnsi="Times New Roman" w:cs="Times New Roman"/>
          <w:color w:val="000000" w:themeColor="text1"/>
          <w:sz w:val="28"/>
          <w:lang w:val="kk-KZ"/>
        </w:rPr>
      </w:pPr>
      <w:r>
        <w:rPr>
          <w:rFonts w:ascii="Times New Roman" w:hAnsi="Times New Roman" w:cs="Times New Roman"/>
          <w:color w:val="000000" w:themeColor="text1"/>
          <w:sz w:val="28"/>
          <w:lang w:val="kk-KZ"/>
        </w:rPr>
        <w:tab/>
        <w:t xml:space="preserve">3) </w:t>
      </w:r>
      <w:r>
        <w:rPr>
          <w:rFonts w:ascii="Times New Roman" w:eastAsia="Calibri" w:hAnsi="Times New Roman" w:cs="Times New Roman"/>
          <w:bCs/>
          <w:sz w:val="28"/>
          <w:szCs w:val="28"/>
          <w:lang w:val="kk-KZ"/>
        </w:rPr>
        <w:t xml:space="preserve">2026 жылдың 30 қаңтарына дейін </w:t>
      </w:r>
      <w:r>
        <w:rPr>
          <w:rFonts w:ascii="Times New Roman" w:hAnsi="Times New Roman" w:cs="Times New Roman"/>
          <w:color w:val="000000" w:themeColor="text1"/>
          <w:sz w:val="28"/>
          <w:szCs w:val="28"/>
          <w:lang w:val="kk-KZ"/>
        </w:rPr>
        <w:t>2025 жылдың 1 қаңтарындағы</w:t>
      </w:r>
      <w:r>
        <w:rPr>
          <w:rFonts w:ascii="Times New Roman" w:hAnsi="Times New Roman" w:cs="Times New Roman"/>
          <w:color w:val="000000" w:themeColor="text1"/>
          <w:sz w:val="28"/>
          <w:lang w:val="kk-KZ"/>
        </w:rPr>
        <w:t xml:space="preserve"> шоғырландырылған қаржылық есептілікте </w:t>
      </w:r>
      <w:r>
        <w:rPr>
          <w:rFonts w:ascii="Times New Roman" w:hAnsi="Times New Roman" w:cs="Times New Roman"/>
          <w:sz w:val="28"/>
          <w:szCs w:val="28"/>
          <w:lang w:val="kk-KZ"/>
        </w:rPr>
        <w:t xml:space="preserve">«Ұзақ мерзімді қаржылық инвестициялар» және «Бюджет алдындағы ұзақ мерзімді кредиторлық берешек» </w:t>
      </w:r>
      <w:r>
        <w:rPr>
          <w:rStyle w:val="a8"/>
          <w:rFonts w:ascii="Times New Roman" w:hAnsi="Times New Roman" w:cs="Times New Roman"/>
          <w:b w:val="0"/>
          <w:sz w:val="28"/>
          <w:szCs w:val="28"/>
          <w:lang w:val="kk-KZ"/>
        </w:rPr>
        <w:t xml:space="preserve"> бойынша бұрмаланған </w:t>
      </w:r>
      <w:r>
        <w:rPr>
          <w:rStyle w:val="a8"/>
          <w:rFonts w:ascii="Times New Roman" w:hAnsi="Times New Roman" w:cs="Times New Roman"/>
          <w:bCs w:val="0"/>
          <w:sz w:val="28"/>
          <w:szCs w:val="28"/>
          <w:lang w:val="kk-KZ"/>
        </w:rPr>
        <w:t xml:space="preserve">42 582 320,0 </w:t>
      </w:r>
      <w:r>
        <w:rPr>
          <w:rStyle w:val="a8"/>
          <w:rFonts w:ascii="Times New Roman" w:hAnsi="Times New Roman" w:cs="Times New Roman"/>
          <w:b w:val="0"/>
          <w:sz w:val="28"/>
          <w:szCs w:val="28"/>
          <w:lang w:val="kk-KZ"/>
        </w:rPr>
        <w:t xml:space="preserve">мың теңге </w:t>
      </w:r>
      <w:r>
        <w:rPr>
          <w:rFonts w:ascii="Times New Roman" w:hAnsi="Times New Roman" w:cs="Times New Roman"/>
          <w:color w:val="000000" w:themeColor="text1"/>
          <w:sz w:val="28"/>
          <w:lang w:val="kk-KZ"/>
        </w:rPr>
        <w:t>қаржылық есеп бойынша қалпына келтірілсін;</w:t>
      </w:r>
    </w:p>
    <w:p w:rsidR="00734C73" w:rsidRDefault="003202D1">
      <w:pPr>
        <w:pBdr>
          <w:bottom w:val="single" w:sz="4" w:space="6" w:color="FFFFFF"/>
        </w:pBdr>
        <w:tabs>
          <w:tab w:val="left" w:pos="567"/>
          <w:tab w:val="left" w:pos="709"/>
        </w:tabs>
        <w:autoSpaceDE w:val="0"/>
        <w:autoSpaceDN w:val="0"/>
        <w:adjustRightInd w:val="0"/>
        <w:spacing w:after="0" w:line="240" w:lineRule="auto"/>
        <w:jc w:val="both"/>
        <w:rPr>
          <w:rFonts w:ascii="Times New Roman" w:eastAsia="Calibri" w:hAnsi="Times New Roman" w:cs="Times New Roman"/>
          <w:b/>
          <w:bCs/>
          <w:sz w:val="28"/>
          <w:szCs w:val="28"/>
          <w:lang w:val="kk-KZ"/>
        </w:rPr>
      </w:pPr>
      <w:r>
        <w:rPr>
          <w:rFonts w:ascii="Times New Roman" w:hAnsi="Times New Roman" w:cs="Times New Roman"/>
          <w:color w:val="000000" w:themeColor="text1"/>
          <w:sz w:val="28"/>
          <w:lang w:val="kk-KZ"/>
        </w:rPr>
        <w:lastRenderedPageBreak/>
        <w:tab/>
        <w:t>2</w:t>
      </w:r>
      <w:r>
        <w:rPr>
          <w:rFonts w:ascii="Times New Roman" w:eastAsia="Calibri" w:hAnsi="Times New Roman" w:cs="Times New Roman"/>
          <w:b/>
          <w:sz w:val="28"/>
          <w:szCs w:val="28"/>
          <w:lang w:val="kk-KZ"/>
        </w:rPr>
        <w:t xml:space="preserve">. </w:t>
      </w:r>
      <w:r>
        <w:rPr>
          <w:rFonts w:ascii="Times New Roman" w:eastAsia="Calibri" w:hAnsi="Times New Roman" w:cs="Times New Roman"/>
          <w:b/>
          <w:bCs/>
          <w:sz w:val="28"/>
          <w:szCs w:val="28"/>
          <w:lang w:val="kk-KZ"/>
        </w:rPr>
        <w:t>«Түркістан облысының қаржы және мемлекеттік активтер басқармасы» мемлекеттік мекемесінің басшысына ұсыным:</w:t>
      </w:r>
    </w:p>
    <w:p w:rsidR="00734C73" w:rsidRDefault="003202D1">
      <w:pPr>
        <w:pBdr>
          <w:bottom w:val="single" w:sz="4" w:space="6" w:color="FFFFFF"/>
        </w:pBdr>
        <w:tabs>
          <w:tab w:val="left" w:pos="567"/>
          <w:tab w:val="left" w:pos="709"/>
        </w:tabs>
        <w:autoSpaceDE w:val="0"/>
        <w:autoSpaceDN w:val="0"/>
        <w:adjustRightInd w:val="0"/>
        <w:spacing w:after="0" w:line="240" w:lineRule="auto"/>
        <w:jc w:val="both"/>
        <w:rPr>
          <w:rFonts w:ascii="Times New Roman" w:hAnsi="Times New Roman" w:cs="Times New Roman"/>
          <w:color w:val="000000" w:themeColor="text1"/>
          <w:sz w:val="28"/>
          <w:lang w:val="kk-KZ"/>
        </w:rPr>
      </w:pPr>
      <w:r>
        <w:rPr>
          <w:rFonts w:ascii="Times New Roman" w:eastAsia="Calibri" w:hAnsi="Times New Roman" w:cs="Times New Roman"/>
          <w:b/>
          <w:bCs/>
          <w:sz w:val="28"/>
          <w:szCs w:val="28"/>
          <w:lang w:val="kk-KZ"/>
        </w:rPr>
        <w:tab/>
      </w:r>
      <w:r>
        <w:rPr>
          <w:rFonts w:ascii="Times New Roman" w:eastAsia="Calibri" w:hAnsi="Times New Roman" w:cs="Times New Roman"/>
          <w:sz w:val="28"/>
          <w:szCs w:val="28"/>
          <w:lang w:val="kk-KZ"/>
        </w:rPr>
        <w:t>1</w:t>
      </w:r>
      <w:r>
        <w:rPr>
          <w:rFonts w:ascii="Times New Roman" w:eastAsia="Arial Unicode MS" w:hAnsi="Times New Roman" w:cs="Times New Roman"/>
          <w:color w:val="000000" w:themeColor="text1"/>
          <w:kern w:val="2"/>
          <w:sz w:val="28"/>
          <w:szCs w:val="20"/>
          <w:lang w:val="kk-KZ" w:eastAsia="ar-SA"/>
        </w:rPr>
        <w:t>) 2025 жылдың 1 желтоқсанына дейін аудиторлық іс-шарамен анықталған кемшіліктер мен бұзушылықтарды назарға ала отырып, облыстық, аудандық бюджеттік бағдарлама әкімшілерінде аталған бұзушылықтарға жол бермеу бойынша тиісті шаралар қабылдауды, сондай-ақ, шоғырландырылған қаржылық есептілікті «Е-Қаржы министірлігі» интеграцияланған автоматтандырылған ақпараттық жүйесінде сапалы қалыптастыру бойынша техникалық                                    сабақ-семинар ұйымдастырып өткізу бойынша оқыту кестесі бекітіліп, орындалуын тұрақты бақылау ұсынылады.</w:t>
      </w:r>
    </w:p>
    <w:p w:rsidR="00734C73" w:rsidRDefault="003202D1">
      <w:pPr>
        <w:pBdr>
          <w:bottom w:val="single" w:sz="4" w:space="6" w:color="FFFFFF"/>
        </w:pBdr>
        <w:tabs>
          <w:tab w:val="left" w:pos="567"/>
          <w:tab w:val="left" w:pos="709"/>
        </w:tabs>
        <w:autoSpaceDE w:val="0"/>
        <w:autoSpaceDN w:val="0"/>
        <w:adjustRightInd w:val="0"/>
        <w:spacing w:after="0" w:line="240" w:lineRule="auto"/>
        <w:jc w:val="both"/>
        <w:rPr>
          <w:rFonts w:ascii="Times New Roman" w:eastAsia="Calibri" w:hAnsi="Times New Roman" w:cs="Times New Roman"/>
          <w:b/>
          <w:bCs/>
          <w:sz w:val="28"/>
          <w:szCs w:val="28"/>
          <w:lang w:val="kk-KZ"/>
        </w:rPr>
      </w:pPr>
      <w:r>
        <w:rPr>
          <w:rFonts w:ascii="Times New Roman" w:hAnsi="Times New Roman" w:cs="Times New Roman"/>
          <w:b/>
          <w:color w:val="000000" w:themeColor="text1"/>
          <w:sz w:val="28"/>
          <w:lang w:val="kk-KZ"/>
        </w:rPr>
        <w:tab/>
        <w:t>3</w:t>
      </w:r>
      <w:r>
        <w:rPr>
          <w:rFonts w:ascii="Times New Roman" w:hAnsi="Times New Roman" w:cs="Times New Roman"/>
          <w:b/>
          <w:bCs/>
          <w:color w:val="000000" w:themeColor="text1"/>
          <w:sz w:val="28"/>
          <w:lang w:val="kk-KZ"/>
        </w:rPr>
        <w:t>.</w:t>
      </w:r>
      <w:r>
        <w:rPr>
          <w:rFonts w:ascii="Times New Roman" w:hAnsi="Times New Roman" w:cs="Times New Roman"/>
          <w:b/>
          <w:color w:val="000000" w:themeColor="text1"/>
          <w:sz w:val="28"/>
          <w:lang w:val="kk-KZ"/>
        </w:rPr>
        <w:t xml:space="preserve"> </w:t>
      </w:r>
      <w:r>
        <w:rPr>
          <w:rFonts w:ascii="Times New Roman" w:eastAsia="Calibri" w:hAnsi="Times New Roman" w:cs="Times New Roman"/>
          <w:b/>
          <w:bCs/>
          <w:sz w:val="28"/>
          <w:szCs w:val="28"/>
          <w:lang w:val="kk-KZ"/>
        </w:rPr>
        <w:t>«Сарыағаш ауданы экономика және қаржы бөлімі» мемлекеттік мекемесінің басшысына тапсырма:</w:t>
      </w:r>
    </w:p>
    <w:p w:rsidR="00734C73" w:rsidRDefault="003202D1">
      <w:pPr>
        <w:pBdr>
          <w:bottom w:val="single" w:sz="4" w:space="6" w:color="FFFFFF"/>
        </w:pBdr>
        <w:tabs>
          <w:tab w:val="left" w:pos="567"/>
          <w:tab w:val="left" w:pos="709"/>
        </w:tabs>
        <w:autoSpaceDE w:val="0"/>
        <w:autoSpaceDN w:val="0"/>
        <w:adjustRightInd w:val="0"/>
        <w:spacing w:after="0" w:line="240" w:lineRule="auto"/>
        <w:jc w:val="both"/>
        <w:rPr>
          <w:rFonts w:ascii="Times New Roman" w:eastAsia="Calibri" w:hAnsi="Times New Roman" w:cs="Times New Roman"/>
          <w:b/>
          <w:bCs/>
          <w:sz w:val="28"/>
          <w:szCs w:val="28"/>
          <w:lang w:val="kk-KZ"/>
        </w:rPr>
      </w:pPr>
      <w:r>
        <w:rPr>
          <w:rFonts w:ascii="Times New Roman" w:hAnsi="Times New Roman"/>
          <w:sz w:val="28"/>
          <w:szCs w:val="28"/>
          <w:lang w:val="kk-KZ"/>
        </w:rPr>
        <w:tab/>
        <w:t>1) 2025 жылдың 20 қарашасына дейін аудит барысында анықталған бұзушылықтар мен кемшіліктерге жол берген жауапты тұлғалардың тәртіптік жауапкершілігі қаралсын;</w:t>
      </w:r>
    </w:p>
    <w:p w:rsidR="00734C73" w:rsidRDefault="003202D1">
      <w:pPr>
        <w:pBdr>
          <w:bottom w:val="single" w:sz="4" w:space="6" w:color="FFFFFF"/>
        </w:pBdr>
        <w:tabs>
          <w:tab w:val="left" w:pos="567"/>
          <w:tab w:val="left" w:pos="709"/>
        </w:tabs>
        <w:autoSpaceDE w:val="0"/>
        <w:autoSpaceDN w:val="0"/>
        <w:adjustRightInd w:val="0"/>
        <w:spacing w:after="0" w:line="240" w:lineRule="auto"/>
        <w:jc w:val="both"/>
        <w:rPr>
          <w:rFonts w:ascii="Times New Roman" w:hAnsi="Times New Roman" w:cs="Times New Roman"/>
          <w:color w:val="000000" w:themeColor="text1"/>
          <w:sz w:val="28"/>
          <w:lang w:val="kk-KZ"/>
        </w:rPr>
      </w:pPr>
      <w:r>
        <w:rPr>
          <w:rFonts w:ascii="Times New Roman" w:eastAsia="Calibri" w:hAnsi="Times New Roman" w:cs="Times New Roman"/>
          <w:b/>
          <w:bCs/>
          <w:sz w:val="28"/>
          <w:szCs w:val="28"/>
          <w:lang w:val="kk-KZ"/>
        </w:rPr>
        <w:tab/>
        <w:t>4. Қазақстан Республикасының Қаржы министрлігіне ұсыным:</w:t>
      </w:r>
    </w:p>
    <w:p w:rsidR="00734C73" w:rsidRDefault="003202D1">
      <w:pPr>
        <w:pBdr>
          <w:bottom w:val="single" w:sz="4" w:space="6" w:color="FFFFFF"/>
        </w:pBdr>
        <w:tabs>
          <w:tab w:val="left" w:pos="567"/>
          <w:tab w:val="left" w:pos="709"/>
        </w:tabs>
        <w:autoSpaceDE w:val="0"/>
        <w:autoSpaceDN w:val="0"/>
        <w:adjustRightInd w:val="0"/>
        <w:spacing w:after="0" w:line="240" w:lineRule="auto"/>
        <w:jc w:val="both"/>
        <w:rPr>
          <w:rFonts w:ascii="Times New Roman" w:hAnsi="Times New Roman" w:cs="Times New Roman"/>
          <w:color w:val="000000" w:themeColor="text1"/>
          <w:sz w:val="28"/>
          <w:lang w:val="kk-KZ"/>
        </w:rPr>
      </w:pPr>
      <w:r>
        <w:rPr>
          <w:rFonts w:ascii="Times New Roman" w:hAnsi="Times New Roman" w:cs="Times New Roman"/>
          <w:color w:val="000000" w:themeColor="text1"/>
          <w:sz w:val="28"/>
          <w:lang w:val="kk-KZ"/>
        </w:rPr>
        <w:tab/>
      </w:r>
      <w:r>
        <w:rPr>
          <w:rFonts w:ascii="Times New Roman" w:hAnsi="Times New Roman"/>
          <w:sz w:val="28"/>
          <w:szCs w:val="28"/>
          <w:lang w:val="kk-KZ"/>
        </w:rPr>
        <w:t xml:space="preserve">1) </w:t>
      </w:r>
      <w:r>
        <w:rPr>
          <w:rFonts w:ascii="Times New Roman" w:eastAsia="Calibri" w:hAnsi="Times New Roman" w:cs="Times New Roman"/>
          <w:bCs/>
          <w:sz w:val="28"/>
          <w:szCs w:val="28"/>
          <w:lang w:val="kk-KZ"/>
        </w:rPr>
        <w:t xml:space="preserve">Бюджеттің атқарылуы және оған кассалық қызмет көрсету ережесіндегі </w:t>
      </w:r>
      <w:r>
        <w:rPr>
          <w:rFonts w:ascii="Times New Roman" w:eastAsia="Times New Roman" w:hAnsi="Times New Roman" w:cs="Times New Roman"/>
          <w:sz w:val="28"/>
          <w:szCs w:val="28"/>
          <w:lang w:val="kk-KZ" w:eastAsia="ru-RU"/>
        </w:rPr>
        <w:t xml:space="preserve">мемлекеттік мекемелермен төлем жүргізген кезде төлеуге берiлетiн шотты ұсыну заңдылығы мен негiздiлiгiн қамтамасыз ету үшін аумақтық қазынашылық бөлімшесіне кредит шартының көшірмелерін ұсыну </w:t>
      </w:r>
      <w:r>
        <w:rPr>
          <w:rFonts w:ascii="Times New Roman" w:eastAsia="Calibri" w:hAnsi="Times New Roman" w:cs="Times New Roman"/>
          <w:bCs/>
          <w:sz w:val="28"/>
          <w:szCs w:val="28"/>
          <w:lang w:val="kk-KZ"/>
        </w:rPr>
        <w:t>бөлігінде өзгеріс енгізуге ұсыным жіберілсін</w:t>
      </w:r>
      <w:r>
        <w:rPr>
          <w:rFonts w:ascii="Times New Roman" w:eastAsia="Calibri" w:hAnsi="Times New Roman" w:cs="Times New Roman"/>
          <w:bCs/>
          <w:i/>
          <w:sz w:val="24"/>
          <w:szCs w:val="24"/>
          <w:lang w:val="kk-KZ"/>
        </w:rPr>
        <w:t>.</w:t>
      </w:r>
    </w:p>
    <w:p w:rsidR="00734C73" w:rsidRDefault="003202D1">
      <w:pPr>
        <w:pBdr>
          <w:bottom w:val="single" w:sz="4" w:space="6" w:color="FFFFFF"/>
        </w:pBdr>
        <w:tabs>
          <w:tab w:val="left" w:pos="567"/>
          <w:tab w:val="left" w:pos="709"/>
        </w:tabs>
        <w:autoSpaceDE w:val="0"/>
        <w:autoSpaceDN w:val="0"/>
        <w:adjustRightInd w:val="0"/>
        <w:spacing w:after="0" w:line="240" w:lineRule="auto"/>
        <w:jc w:val="both"/>
        <w:rPr>
          <w:rFonts w:ascii="Times New Roman" w:hAnsi="Times New Roman" w:cs="Times New Roman"/>
          <w:color w:val="000000" w:themeColor="text1"/>
          <w:sz w:val="28"/>
          <w:lang w:val="kk-KZ"/>
        </w:rPr>
      </w:pPr>
      <w:r>
        <w:rPr>
          <w:rFonts w:ascii="Times New Roman" w:hAnsi="Times New Roman" w:cs="Times New Roman"/>
          <w:color w:val="000000" w:themeColor="text1"/>
          <w:sz w:val="28"/>
          <w:lang w:val="kk-KZ"/>
        </w:rPr>
        <w:tab/>
      </w:r>
      <w:r>
        <w:rPr>
          <w:rFonts w:ascii="Times New Roman" w:hAnsi="Times New Roman" w:cs="Times New Roman"/>
          <w:b/>
          <w:color w:val="000000" w:themeColor="text1"/>
          <w:sz w:val="28"/>
          <w:lang w:val="kk-KZ"/>
        </w:rPr>
        <w:t>5</w:t>
      </w:r>
      <w:r>
        <w:rPr>
          <w:rFonts w:ascii="Times New Roman" w:hAnsi="Times New Roman" w:cs="Times New Roman"/>
          <w:b/>
          <w:bCs/>
          <w:color w:val="000000" w:themeColor="text1"/>
          <w:sz w:val="28"/>
          <w:lang w:val="kk-KZ"/>
        </w:rPr>
        <w:t>.</w:t>
      </w:r>
      <w:r>
        <w:rPr>
          <w:rFonts w:ascii="Times New Roman" w:hAnsi="Times New Roman" w:cs="Times New Roman"/>
          <w:b/>
          <w:color w:val="000000" w:themeColor="text1"/>
          <w:sz w:val="28"/>
          <w:lang w:val="kk-KZ"/>
        </w:rPr>
        <w:t xml:space="preserve"> </w:t>
      </w:r>
      <w:r>
        <w:rPr>
          <w:rFonts w:ascii="Times New Roman" w:eastAsia="Times New Roman" w:hAnsi="Times New Roman"/>
          <w:b/>
          <w:sz w:val="28"/>
          <w:szCs w:val="28"/>
          <w:lang w:val="kk-KZ" w:eastAsia="ru-RU"/>
        </w:rPr>
        <w:t>Тексеру комиссиясының аудиторлық іс-шараға жауапты мүшесі А.Дарибаев:</w:t>
      </w:r>
    </w:p>
    <w:p w:rsidR="00734C73" w:rsidRDefault="003202D1">
      <w:pPr>
        <w:pBdr>
          <w:bottom w:val="single" w:sz="4" w:space="6" w:color="FFFFFF"/>
        </w:pBdr>
        <w:tabs>
          <w:tab w:val="left" w:pos="567"/>
          <w:tab w:val="left" w:pos="709"/>
        </w:tabs>
        <w:autoSpaceDE w:val="0"/>
        <w:autoSpaceDN w:val="0"/>
        <w:adjustRightInd w:val="0"/>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b/>
          <w:sz w:val="28"/>
          <w:szCs w:val="28"/>
          <w:lang w:val="kk-KZ" w:eastAsia="ru-RU"/>
        </w:rPr>
        <w:tab/>
      </w:r>
      <w:r>
        <w:rPr>
          <w:rFonts w:ascii="Times New Roman" w:eastAsia="Times New Roman" w:hAnsi="Times New Roman"/>
          <w:sz w:val="28"/>
          <w:szCs w:val="28"/>
          <w:lang w:val="kk-KZ" w:eastAsia="ru-RU"/>
        </w:rPr>
        <w:t xml:space="preserve">1) Аудиторлық іс-шараның негізгі және қорытынды кезеңдерінде қабылданған </w:t>
      </w:r>
      <w:r>
        <w:rPr>
          <w:rFonts w:ascii="Times New Roman" w:eastAsia="Times New Roman" w:hAnsi="Times New Roman"/>
          <w:i/>
          <w:sz w:val="24"/>
          <w:szCs w:val="24"/>
          <w:lang w:val="kk-KZ" w:eastAsia="ru-RU"/>
        </w:rPr>
        <w:t>(қалпына келтірілген, тәртіптік жазалар көрілген)</w:t>
      </w:r>
      <w:r>
        <w:rPr>
          <w:rFonts w:ascii="Times New Roman" w:eastAsia="Times New Roman" w:hAnsi="Times New Roman"/>
          <w:sz w:val="28"/>
          <w:szCs w:val="28"/>
          <w:lang w:val="kk-KZ" w:eastAsia="ru-RU"/>
        </w:rPr>
        <w:t xml:space="preserve"> шаралар назарға алына отырып, мемлекеттік аудиттің қорытындысымен жұмыстармен және бухгалтерлік есеппен қалпына келтіру, сондай-ақ бұзушылықтар мен кемшіліктерге жол берген тұлғалардың тәртіптік жауапкершіліктерін қарау үшін тиісті аудит объектісіне нұсқама мен ұсынымдардың жолдануын қамтамасыз етсін.</w:t>
      </w:r>
    </w:p>
    <w:p w:rsidR="00734C73" w:rsidRDefault="003202D1">
      <w:pPr>
        <w:spacing w:after="0" w:line="240" w:lineRule="auto"/>
        <w:ind w:firstLine="567"/>
        <w:rPr>
          <w:rFonts w:ascii="Times New Roman" w:hAnsi="Times New Roman" w:cs="Times New Roman"/>
          <w:b/>
          <w:sz w:val="28"/>
          <w:szCs w:val="28"/>
          <w:lang w:val="kk-KZ"/>
        </w:rPr>
      </w:pPr>
      <w:r>
        <w:rPr>
          <w:rFonts w:ascii="Times New Roman" w:hAnsi="Times New Roman" w:cs="Times New Roman"/>
          <w:b/>
          <w:sz w:val="28"/>
          <w:szCs w:val="28"/>
          <w:lang w:val="kk-KZ"/>
        </w:rPr>
        <w:t>3.4 Қосымша:</w:t>
      </w:r>
    </w:p>
    <w:p w:rsidR="00734C73" w:rsidRDefault="003202D1">
      <w:pPr>
        <w:spacing w:after="0" w:line="240" w:lineRule="auto"/>
        <w:ind w:firstLine="709"/>
        <w:jc w:val="both"/>
        <w:rPr>
          <w:rFonts w:ascii="Times New Roman" w:eastAsia="Times New Roman" w:hAnsi="Times New Roman"/>
          <w:sz w:val="28"/>
          <w:szCs w:val="28"/>
          <w:lang w:val="kk-KZ"/>
        </w:rPr>
      </w:pPr>
      <w:r>
        <w:rPr>
          <w:rFonts w:ascii="Times New Roman" w:eastAsia="Times New Roman" w:hAnsi="Times New Roman"/>
          <w:color w:val="000000"/>
          <w:sz w:val="28"/>
          <w:szCs w:val="28"/>
          <w:lang w:val="kk-KZ"/>
        </w:rPr>
        <w:t>1) Аудиторлық іс-шара барысында анықталған жүйелі кемшіліктердің жиынтық кестесі;</w:t>
      </w:r>
    </w:p>
    <w:p w:rsidR="00734C73" w:rsidRDefault="003202D1">
      <w:pPr>
        <w:spacing w:after="0" w:line="240" w:lineRule="auto"/>
        <w:ind w:firstLine="709"/>
        <w:jc w:val="both"/>
        <w:rPr>
          <w:rFonts w:ascii="Times New Roman" w:eastAsia="Times New Roman" w:hAnsi="Times New Roman"/>
          <w:bCs/>
          <w:kern w:val="36"/>
          <w:sz w:val="28"/>
          <w:szCs w:val="28"/>
          <w:lang w:val="kk-KZ" w:eastAsia="ru-RU"/>
        </w:rPr>
      </w:pPr>
      <w:r>
        <w:rPr>
          <w:rFonts w:ascii="Times New Roman" w:eastAsia="Times New Roman" w:hAnsi="Times New Roman"/>
          <w:bCs/>
          <w:kern w:val="36"/>
          <w:sz w:val="28"/>
          <w:szCs w:val="28"/>
          <w:lang w:val="kk-KZ" w:eastAsia="ru-RU"/>
        </w:rPr>
        <w:t>2) Мемлекеттік аудит нәтижелері бойынша анықталған бұзушылықтар мен кемшіліктердің жиынтық тізілімі;</w:t>
      </w:r>
    </w:p>
    <w:p w:rsidR="00734C73" w:rsidRDefault="003202D1">
      <w:pPr>
        <w:spacing w:after="0" w:line="240" w:lineRule="auto"/>
        <w:ind w:firstLine="709"/>
        <w:jc w:val="both"/>
        <w:rPr>
          <w:rFonts w:ascii="Times New Roman" w:eastAsia="Times New Roman" w:hAnsi="Times New Roman"/>
          <w:bCs/>
          <w:kern w:val="36"/>
          <w:sz w:val="28"/>
          <w:szCs w:val="28"/>
          <w:lang w:val="kk-KZ" w:eastAsia="ru-RU"/>
        </w:rPr>
      </w:pPr>
      <w:r>
        <w:rPr>
          <w:rFonts w:ascii="Times New Roman" w:eastAsia="Times New Roman" w:hAnsi="Times New Roman"/>
          <w:bCs/>
          <w:kern w:val="36"/>
          <w:sz w:val="28"/>
          <w:szCs w:val="28"/>
          <w:lang w:val="kk-KZ" w:eastAsia="ru-RU"/>
        </w:rPr>
        <w:t xml:space="preserve">3) «Жергілікті бюджеттің шоғырландырылған қаржылық есептілігіне мемлекеттік аудит жүргізу» мемлекеттік аудиттің қорытындысы бойынша ұсынымдар мен тапсырмалар тізбесі 3 парақта  </w:t>
      </w:r>
      <w:r>
        <w:rPr>
          <w:rFonts w:ascii="Times New Roman" w:eastAsia="Times New Roman" w:hAnsi="Times New Roman"/>
          <w:bCs/>
          <w:i/>
          <w:kern w:val="36"/>
          <w:sz w:val="24"/>
          <w:szCs w:val="24"/>
          <w:lang w:val="kk-KZ" w:eastAsia="ru-RU"/>
        </w:rPr>
        <w:t>(№3-1 қосымша)</w:t>
      </w:r>
      <w:r>
        <w:rPr>
          <w:rFonts w:ascii="Times New Roman" w:eastAsia="Times New Roman" w:hAnsi="Times New Roman"/>
          <w:bCs/>
          <w:kern w:val="36"/>
          <w:sz w:val="28"/>
          <w:szCs w:val="28"/>
          <w:lang w:val="kk-KZ" w:eastAsia="ru-RU"/>
        </w:rPr>
        <w:t>;</w:t>
      </w:r>
    </w:p>
    <w:p w:rsidR="00734C73" w:rsidRDefault="003202D1">
      <w:pPr>
        <w:pBdr>
          <w:bottom w:val="single" w:sz="4" w:space="2" w:color="FFFFFF"/>
        </w:pBdr>
        <w:spacing w:after="0" w:line="240" w:lineRule="auto"/>
        <w:ind w:firstLine="708"/>
        <w:contextualSpacing/>
        <w:jc w:val="both"/>
        <w:rPr>
          <w:rFonts w:ascii="Times New Roman" w:hAnsi="Times New Roman"/>
          <w:sz w:val="28"/>
          <w:szCs w:val="28"/>
          <w:lang w:val="kk-KZ"/>
        </w:rPr>
      </w:pPr>
      <w:r>
        <w:rPr>
          <w:rFonts w:ascii="Times New Roman" w:eastAsia="Times New Roman" w:hAnsi="Times New Roman"/>
          <w:sz w:val="28"/>
          <w:szCs w:val="28"/>
          <w:lang w:val="kk-KZ" w:eastAsia="ru-RU"/>
        </w:rPr>
        <w:t xml:space="preserve">4) </w:t>
      </w:r>
      <w:r>
        <w:rPr>
          <w:rFonts w:ascii="Times New Roman" w:hAnsi="Times New Roman"/>
          <w:sz w:val="28"/>
          <w:szCs w:val="28"/>
          <w:lang w:val="kk-KZ" w:eastAsia="ru-RU"/>
        </w:rPr>
        <w:t xml:space="preserve">Аудиторлық іс-шараның қорытындысымен </w:t>
      </w:r>
      <w:r>
        <w:rPr>
          <w:rFonts w:ascii="Times New Roman" w:hAnsi="Times New Roman"/>
          <w:sz w:val="28"/>
          <w:szCs w:val="28"/>
          <w:lang w:val="kk-KZ"/>
        </w:rPr>
        <w:t>әкімшілік іс жүргізуді қозғау үшін уәкілетті органдарға жолданған 4</w:t>
      </w:r>
      <w:r>
        <w:rPr>
          <w:rFonts w:ascii="Times New Roman" w:hAnsi="Times New Roman"/>
          <w:sz w:val="28"/>
          <w:szCs w:val="28"/>
          <w:lang w:val="kk-KZ" w:eastAsia="ru-RU"/>
        </w:rPr>
        <w:t xml:space="preserve"> </w:t>
      </w:r>
      <w:r>
        <w:rPr>
          <w:rFonts w:ascii="Times New Roman" w:hAnsi="Times New Roman"/>
          <w:sz w:val="28"/>
          <w:szCs w:val="28"/>
          <w:lang w:val="kk-KZ"/>
        </w:rPr>
        <w:t xml:space="preserve">материалдар туралы, сондай-ақ уәкілетті органдармен қабылданған шаралар бойынша мәліметтер 3 парақта </w:t>
      </w:r>
      <w:r>
        <w:rPr>
          <w:rFonts w:ascii="Times New Roman" w:hAnsi="Times New Roman"/>
          <w:i/>
          <w:sz w:val="24"/>
          <w:szCs w:val="24"/>
          <w:lang w:val="kk-KZ"/>
        </w:rPr>
        <w:t>(аудиторлық қорытындыға  №1 қосымша)</w:t>
      </w:r>
      <w:r>
        <w:rPr>
          <w:rFonts w:ascii="Times New Roman" w:hAnsi="Times New Roman"/>
          <w:sz w:val="28"/>
          <w:szCs w:val="28"/>
          <w:lang w:val="kk-KZ"/>
        </w:rPr>
        <w:t>.</w:t>
      </w:r>
    </w:p>
    <w:p w:rsidR="00734C73" w:rsidRDefault="00734C73">
      <w:pPr>
        <w:pStyle w:val="aff1"/>
        <w:ind w:firstLine="567"/>
        <w:jc w:val="both"/>
        <w:rPr>
          <w:rFonts w:ascii="Times New Roman" w:hAnsi="Times New Roman"/>
          <w:sz w:val="28"/>
          <w:szCs w:val="28"/>
          <w:lang w:val="kk-KZ"/>
        </w:rPr>
      </w:pPr>
    </w:p>
    <w:p w:rsidR="00734C73" w:rsidRDefault="00734C73">
      <w:pPr>
        <w:pStyle w:val="aff1"/>
        <w:ind w:firstLine="567"/>
        <w:jc w:val="both"/>
        <w:rPr>
          <w:rFonts w:ascii="Times New Roman" w:hAnsi="Times New Roman"/>
          <w:sz w:val="28"/>
          <w:szCs w:val="28"/>
          <w:lang w:val="kk-KZ"/>
        </w:rPr>
      </w:pPr>
    </w:p>
    <w:p w:rsidR="00734C73" w:rsidRDefault="003202D1">
      <w:pPr>
        <w:spacing w:after="0" w:line="240" w:lineRule="auto"/>
        <w:ind w:firstLine="567"/>
        <w:rPr>
          <w:rFonts w:ascii="Times New Roman" w:hAnsi="Times New Roman" w:cs="Times New Roman"/>
          <w:b/>
          <w:sz w:val="28"/>
          <w:szCs w:val="28"/>
          <w:lang w:val="kk-KZ"/>
        </w:rPr>
      </w:pPr>
      <w:r>
        <w:rPr>
          <w:rFonts w:ascii="Times New Roman" w:hAnsi="Times New Roman" w:cs="Times New Roman"/>
          <w:b/>
          <w:sz w:val="28"/>
          <w:szCs w:val="28"/>
          <w:lang w:val="kk-KZ"/>
        </w:rPr>
        <w:t xml:space="preserve">Тексеру комиссиясының мүшесі                       </w:t>
      </w:r>
      <w:r>
        <w:rPr>
          <w:rFonts w:ascii="Times New Roman" w:hAnsi="Times New Roman" w:cs="Times New Roman"/>
          <w:b/>
          <w:sz w:val="28"/>
          <w:szCs w:val="28"/>
          <w:lang w:val="kk-KZ"/>
        </w:rPr>
        <w:tab/>
      </w:r>
      <w:r>
        <w:rPr>
          <w:rFonts w:ascii="Times New Roman" w:hAnsi="Times New Roman" w:cs="Times New Roman"/>
          <w:b/>
          <w:sz w:val="28"/>
          <w:szCs w:val="28"/>
          <w:lang w:val="kk-KZ"/>
        </w:rPr>
        <w:tab/>
        <w:t xml:space="preserve"> А. Дарибаев</w:t>
      </w:r>
    </w:p>
    <w:p w:rsidR="00734C73" w:rsidRDefault="00734C73">
      <w:pPr>
        <w:spacing w:after="0" w:line="240" w:lineRule="auto"/>
        <w:ind w:firstLine="567"/>
        <w:rPr>
          <w:rFonts w:ascii="Times New Roman" w:hAnsi="Times New Roman" w:cs="Times New Roman"/>
          <w:b/>
          <w:sz w:val="28"/>
          <w:szCs w:val="28"/>
          <w:lang w:val="kk-KZ"/>
        </w:rPr>
      </w:pPr>
    </w:p>
    <w:p w:rsidR="00734C73" w:rsidRDefault="00734C73">
      <w:pPr>
        <w:spacing w:after="0" w:line="240" w:lineRule="auto"/>
        <w:ind w:firstLine="567"/>
        <w:rPr>
          <w:rFonts w:ascii="Times New Roman" w:eastAsia="Times New Roman" w:hAnsi="Times New Roman" w:cs="Times New Roman"/>
          <w:sz w:val="28"/>
          <w:szCs w:val="28"/>
          <w:lang w:val="kk-KZ"/>
        </w:rPr>
      </w:pPr>
      <w:bookmarkStart w:id="2" w:name="_GoBack"/>
      <w:bookmarkEnd w:id="2"/>
    </w:p>
    <w:sectPr w:rsidR="00734C73">
      <w:footerReference w:type="default" r:id="rId8"/>
      <w:pgSz w:w="11906" w:h="16838"/>
      <w:pgMar w:top="1418"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41C" w:rsidRDefault="001A441C">
      <w:pPr>
        <w:spacing w:line="240" w:lineRule="auto"/>
      </w:pPr>
      <w:r>
        <w:separator/>
      </w:r>
    </w:p>
  </w:endnote>
  <w:endnote w:type="continuationSeparator" w:id="0">
    <w:p w:rsidR="001A441C" w:rsidRDefault="001A44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Sans Serif">
    <w:altName w:val="Arial"/>
    <w:panose1 w:val="020B0500000000000000"/>
    <w:charset w:val="00"/>
    <w:family w:val="swiss"/>
    <w:pitch w:val="default"/>
    <w:sig w:usb0="00000000" w:usb1="00000000" w:usb2="00000000" w:usb3="00000000" w:csb0="00000001" w:csb1="00000000"/>
  </w:font>
  <w:font w:name="MinionPro-Regular">
    <w:altName w:val="Times New Roman"/>
    <w:charset w:val="00"/>
    <w:family w:val="roman"/>
    <w:pitch w:val="default"/>
    <w:sig w:usb0="00000000" w:usb1="00000000" w:usb2="00000000" w:usb3="00000000" w:csb0="00000001" w:csb1="00000000"/>
  </w:font>
  <w:font w:name="TimesNewRomanPSMT">
    <w:altName w:val="Times New Roman"/>
    <w:charset w:val="80"/>
    <w:family w:val="auto"/>
    <w:pitch w:val="default"/>
    <w:sig w:usb0="00000000" w:usb1="0000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2D1" w:rsidRDefault="003202D1">
    <w:pPr>
      <w:pStyle w:val="afb"/>
      <w:jc w:val="right"/>
    </w:pPr>
    <w:r>
      <w:fldChar w:fldCharType="begin"/>
    </w:r>
    <w:r>
      <w:instrText xml:space="preserve"> PAGE   \* MERGEFORMAT </w:instrText>
    </w:r>
    <w:r>
      <w:fldChar w:fldCharType="separate"/>
    </w:r>
    <w:r w:rsidR="00AA01F3">
      <w:rPr>
        <w:noProof/>
      </w:rPr>
      <w:t>32</w:t>
    </w:r>
    <w:r>
      <w:fldChar w:fldCharType="end"/>
    </w:r>
  </w:p>
  <w:p w:rsidR="003202D1" w:rsidRDefault="003202D1">
    <w:pPr>
      <w:pStyle w:val="a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41C" w:rsidRDefault="001A441C">
      <w:pPr>
        <w:spacing w:after="0"/>
      </w:pPr>
      <w:r>
        <w:separator/>
      </w:r>
    </w:p>
  </w:footnote>
  <w:footnote w:type="continuationSeparator" w:id="0">
    <w:p w:rsidR="001A441C" w:rsidRDefault="001A441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A422FC6"/>
    <w:multiLevelType w:val="singleLevel"/>
    <w:tmpl w:val="FA422FC6"/>
    <w:lvl w:ilvl="0">
      <w:start w:val="3"/>
      <w:numFmt w:val="decimal"/>
      <w:suff w:val="nothing"/>
      <w:lvlText w:val="%1-"/>
      <w:lvlJc w:val="left"/>
    </w:lvl>
  </w:abstractNum>
  <w:abstractNum w:abstractNumId="1">
    <w:nsid w:val="09C1722D"/>
    <w:multiLevelType w:val="multilevel"/>
    <w:tmpl w:val="09C1722D"/>
    <w:lvl w:ilvl="0">
      <w:start w:val="1"/>
      <w:numFmt w:val="bullet"/>
      <w:lvlText w:val="‒"/>
      <w:lvlJc w:val="left"/>
      <w:pPr>
        <w:ind w:left="579" w:hanging="360"/>
      </w:pPr>
      <w:rPr>
        <w:rFonts w:ascii="Times New Roman" w:hAnsi="Times New Roman" w:cs="Times New Roman" w:hint="default"/>
      </w:rPr>
    </w:lvl>
    <w:lvl w:ilvl="1">
      <w:start w:val="1"/>
      <w:numFmt w:val="bullet"/>
      <w:lvlText w:val="o"/>
      <w:lvlJc w:val="left"/>
      <w:pPr>
        <w:ind w:left="1299" w:hanging="360"/>
      </w:pPr>
      <w:rPr>
        <w:rFonts w:ascii="Courier New" w:hAnsi="Courier New" w:cs="Courier New" w:hint="default"/>
      </w:rPr>
    </w:lvl>
    <w:lvl w:ilvl="2">
      <w:start w:val="1"/>
      <w:numFmt w:val="bullet"/>
      <w:lvlText w:val=""/>
      <w:lvlJc w:val="left"/>
      <w:pPr>
        <w:ind w:left="2019" w:hanging="360"/>
      </w:pPr>
      <w:rPr>
        <w:rFonts w:ascii="Wingdings" w:hAnsi="Wingdings" w:hint="default"/>
      </w:rPr>
    </w:lvl>
    <w:lvl w:ilvl="3">
      <w:start w:val="1"/>
      <w:numFmt w:val="bullet"/>
      <w:lvlText w:val=""/>
      <w:lvlJc w:val="left"/>
      <w:pPr>
        <w:ind w:left="2739" w:hanging="360"/>
      </w:pPr>
      <w:rPr>
        <w:rFonts w:ascii="Symbol" w:hAnsi="Symbol" w:hint="default"/>
      </w:rPr>
    </w:lvl>
    <w:lvl w:ilvl="4">
      <w:start w:val="1"/>
      <w:numFmt w:val="bullet"/>
      <w:lvlText w:val="o"/>
      <w:lvlJc w:val="left"/>
      <w:pPr>
        <w:ind w:left="3459" w:hanging="360"/>
      </w:pPr>
      <w:rPr>
        <w:rFonts w:ascii="Courier New" w:hAnsi="Courier New" w:cs="Courier New" w:hint="default"/>
      </w:rPr>
    </w:lvl>
    <w:lvl w:ilvl="5">
      <w:start w:val="1"/>
      <w:numFmt w:val="bullet"/>
      <w:lvlText w:val=""/>
      <w:lvlJc w:val="left"/>
      <w:pPr>
        <w:ind w:left="4179" w:hanging="360"/>
      </w:pPr>
      <w:rPr>
        <w:rFonts w:ascii="Wingdings" w:hAnsi="Wingdings" w:hint="default"/>
      </w:rPr>
    </w:lvl>
    <w:lvl w:ilvl="6">
      <w:start w:val="1"/>
      <w:numFmt w:val="bullet"/>
      <w:lvlText w:val=""/>
      <w:lvlJc w:val="left"/>
      <w:pPr>
        <w:ind w:left="4899" w:hanging="360"/>
      </w:pPr>
      <w:rPr>
        <w:rFonts w:ascii="Symbol" w:hAnsi="Symbol" w:hint="default"/>
      </w:rPr>
    </w:lvl>
    <w:lvl w:ilvl="7">
      <w:start w:val="1"/>
      <w:numFmt w:val="bullet"/>
      <w:lvlText w:val="o"/>
      <w:lvlJc w:val="left"/>
      <w:pPr>
        <w:ind w:left="5619" w:hanging="360"/>
      </w:pPr>
      <w:rPr>
        <w:rFonts w:ascii="Courier New" w:hAnsi="Courier New" w:cs="Courier New" w:hint="default"/>
      </w:rPr>
    </w:lvl>
    <w:lvl w:ilvl="8">
      <w:start w:val="1"/>
      <w:numFmt w:val="bullet"/>
      <w:lvlText w:val=""/>
      <w:lvlJc w:val="left"/>
      <w:pPr>
        <w:ind w:left="6339" w:hanging="360"/>
      </w:pPr>
      <w:rPr>
        <w:rFonts w:ascii="Wingdings" w:hAnsi="Wingdings" w:hint="default"/>
      </w:rPr>
    </w:lvl>
  </w:abstractNum>
  <w:abstractNum w:abstractNumId="2">
    <w:nsid w:val="298E750A"/>
    <w:multiLevelType w:val="multilevel"/>
    <w:tmpl w:val="298E750A"/>
    <w:lvl w:ilvl="0">
      <w:start w:val="1"/>
      <w:numFmt w:val="upperRoman"/>
      <w:lvlText w:val="%1."/>
      <w:lvlJc w:val="left"/>
      <w:pPr>
        <w:ind w:left="1429" w:hanging="72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9"/>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
  <w:rsids>
    <w:rsidRoot w:val="00632505"/>
    <w:rsid w:val="0000045A"/>
    <w:rsid w:val="00000580"/>
    <w:rsid w:val="000015B7"/>
    <w:rsid w:val="00001669"/>
    <w:rsid w:val="00001F67"/>
    <w:rsid w:val="00001FEF"/>
    <w:rsid w:val="0000201C"/>
    <w:rsid w:val="00002F47"/>
    <w:rsid w:val="000030BC"/>
    <w:rsid w:val="000045C2"/>
    <w:rsid w:val="00004B00"/>
    <w:rsid w:val="00004F15"/>
    <w:rsid w:val="00005D52"/>
    <w:rsid w:val="000071C4"/>
    <w:rsid w:val="0000723D"/>
    <w:rsid w:val="00007D39"/>
    <w:rsid w:val="0001124D"/>
    <w:rsid w:val="000113F1"/>
    <w:rsid w:val="000119DC"/>
    <w:rsid w:val="00011F64"/>
    <w:rsid w:val="000122ED"/>
    <w:rsid w:val="00013563"/>
    <w:rsid w:val="00013AA4"/>
    <w:rsid w:val="0001415E"/>
    <w:rsid w:val="00014330"/>
    <w:rsid w:val="00014FCF"/>
    <w:rsid w:val="000156F1"/>
    <w:rsid w:val="00015A08"/>
    <w:rsid w:val="00015C41"/>
    <w:rsid w:val="00015DA8"/>
    <w:rsid w:val="00017656"/>
    <w:rsid w:val="00017680"/>
    <w:rsid w:val="0002065F"/>
    <w:rsid w:val="000209E1"/>
    <w:rsid w:val="00021366"/>
    <w:rsid w:val="00021C40"/>
    <w:rsid w:val="0002229F"/>
    <w:rsid w:val="00022570"/>
    <w:rsid w:val="00023DA7"/>
    <w:rsid w:val="000248BF"/>
    <w:rsid w:val="0002545E"/>
    <w:rsid w:val="0002588B"/>
    <w:rsid w:val="00025A3E"/>
    <w:rsid w:val="00025BC7"/>
    <w:rsid w:val="00025EAD"/>
    <w:rsid w:val="00025F5F"/>
    <w:rsid w:val="00026075"/>
    <w:rsid w:val="00026383"/>
    <w:rsid w:val="000268F4"/>
    <w:rsid w:val="00026B2B"/>
    <w:rsid w:val="00026FED"/>
    <w:rsid w:val="00030685"/>
    <w:rsid w:val="0003097E"/>
    <w:rsid w:val="00030A36"/>
    <w:rsid w:val="00030DEC"/>
    <w:rsid w:val="00032C01"/>
    <w:rsid w:val="00034297"/>
    <w:rsid w:val="000342F4"/>
    <w:rsid w:val="00034467"/>
    <w:rsid w:val="000348F2"/>
    <w:rsid w:val="00035484"/>
    <w:rsid w:val="00035A4B"/>
    <w:rsid w:val="000362BE"/>
    <w:rsid w:val="000362D6"/>
    <w:rsid w:val="00036CF2"/>
    <w:rsid w:val="00037B56"/>
    <w:rsid w:val="0004030F"/>
    <w:rsid w:val="000403E7"/>
    <w:rsid w:val="00040784"/>
    <w:rsid w:val="00040954"/>
    <w:rsid w:val="00040E9E"/>
    <w:rsid w:val="00040ECE"/>
    <w:rsid w:val="00040FA9"/>
    <w:rsid w:val="00041DDE"/>
    <w:rsid w:val="000423B3"/>
    <w:rsid w:val="00042B8C"/>
    <w:rsid w:val="0004304E"/>
    <w:rsid w:val="000431A9"/>
    <w:rsid w:val="00043A29"/>
    <w:rsid w:val="00043E30"/>
    <w:rsid w:val="00043F09"/>
    <w:rsid w:val="00044A0A"/>
    <w:rsid w:val="00045B94"/>
    <w:rsid w:val="00045C80"/>
    <w:rsid w:val="00045FC6"/>
    <w:rsid w:val="0004665C"/>
    <w:rsid w:val="00047BDE"/>
    <w:rsid w:val="000512A1"/>
    <w:rsid w:val="000528EB"/>
    <w:rsid w:val="000532AB"/>
    <w:rsid w:val="00053411"/>
    <w:rsid w:val="00053909"/>
    <w:rsid w:val="00053F63"/>
    <w:rsid w:val="00055780"/>
    <w:rsid w:val="000559D4"/>
    <w:rsid w:val="00055CC2"/>
    <w:rsid w:val="00055D25"/>
    <w:rsid w:val="00055F1D"/>
    <w:rsid w:val="00055F7D"/>
    <w:rsid w:val="00056004"/>
    <w:rsid w:val="000560D4"/>
    <w:rsid w:val="000566B7"/>
    <w:rsid w:val="000600E0"/>
    <w:rsid w:val="00060146"/>
    <w:rsid w:val="00060289"/>
    <w:rsid w:val="00060322"/>
    <w:rsid w:val="00060E11"/>
    <w:rsid w:val="00060E54"/>
    <w:rsid w:val="0006159B"/>
    <w:rsid w:val="0006169C"/>
    <w:rsid w:val="000617FF"/>
    <w:rsid w:val="000622DB"/>
    <w:rsid w:val="00062DF3"/>
    <w:rsid w:val="00063926"/>
    <w:rsid w:val="00063D9E"/>
    <w:rsid w:val="0006406B"/>
    <w:rsid w:val="000646C8"/>
    <w:rsid w:val="00064D03"/>
    <w:rsid w:val="00065312"/>
    <w:rsid w:val="00065AAB"/>
    <w:rsid w:val="00066AA1"/>
    <w:rsid w:val="00066DC8"/>
    <w:rsid w:val="000700C5"/>
    <w:rsid w:val="000700FF"/>
    <w:rsid w:val="00070291"/>
    <w:rsid w:val="00070370"/>
    <w:rsid w:val="00070956"/>
    <w:rsid w:val="00070BE2"/>
    <w:rsid w:val="00070F24"/>
    <w:rsid w:val="000710F8"/>
    <w:rsid w:val="000717AE"/>
    <w:rsid w:val="00071CD0"/>
    <w:rsid w:val="0007281D"/>
    <w:rsid w:val="00072F59"/>
    <w:rsid w:val="00073285"/>
    <w:rsid w:val="00074342"/>
    <w:rsid w:val="000744BC"/>
    <w:rsid w:val="00074DE4"/>
    <w:rsid w:val="000750C9"/>
    <w:rsid w:val="00075669"/>
    <w:rsid w:val="0007601F"/>
    <w:rsid w:val="00076958"/>
    <w:rsid w:val="0007719E"/>
    <w:rsid w:val="000774A0"/>
    <w:rsid w:val="00080CE4"/>
    <w:rsid w:val="00082C9B"/>
    <w:rsid w:val="00083116"/>
    <w:rsid w:val="00083463"/>
    <w:rsid w:val="0008384F"/>
    <w:rsid w:val="000851A7"/>
    <w:rsid w:val="000854B3"/>
    <w:rsid w:val="00085552"/>
    <w:rsid w:val="00085A9F"/>
    <w:rsid w:val="00085FCF"/>
    <w:rsid w:val="000868A0"/>
    <w:rsid w:val="00087A01"/>
    <w:rsid w:val="00090059"/>
    <w:rsid w:val="0009096C"/>
    <w:rsid w:val="00091638"/>
    <w:rsid w:val="00093658"/>
    <w:rsid w:val="00093757"/>
    <w:rsid w:val="00093B1F"/>
    <w:rsid w:val="00093E43"/>
    <w:rsid w:val="0009532C"/>
    <w:rsid w:val="00095538"/>
    <w:rsid w:val="000957BB"/>
    <w:rsid w:val="00095D03"/>
    <w:rsid w:val="000970B2"/>
    <w:rsid w:val="00097D07"/>
    <w:rsid w:val="00097DDE"/>
    <w:rsid w:val="000A0592"/>
    <w:rsid w:val="000A07DA"/>
    <w:rsid w:val="000A10B2"/>
    <w:rsid w:val="000A10E9"/>
    <w:rsid w:val="000A255C"/>
    <w:rsid w:val="000A278F"/>
    <w:rsid w:val="000A29D9"/>
    <w:rsid w:val="000A31ED"/>
    <w:rsid w:val="000A3F3D"/>
    <w:rsid w:val="000A4404"/>
    <w:rsid w:val="000A4CF1"/>
    <w:rsid w:val="000A515C"/>
    <w:rsid w:val="000A5365"/>
    <w:rsid w:val="000A5FDA"/>
    <w:rsid w:val="000A7211"/>
    <w:rsid w:val="000A7622"/>
    <w:rsid w:val="000A77A8"/>
    <w:rsid w:val="000A7D12"/>
    <w:rsid w:val="000B0144"/>
    <w:rsid w:val="000B0649"/>
    <w:rsid w:val="000B0715"/>
    <w:rsid w:val="000B08D4"/>
    <w:rsid w:val="000B10C3"/>
    <w:rsid w:val="000B29D4"/>
    <w:rsid w:val="000B2C8F"/>
    <w:rsid w:val="000B37F7"/>
    <w:rsid w:val="000B388D"/>
    <w:rsid w:val="000B3E5A"/>
    <w:rsid w:val="000B43EB"/>
    <w:rsid w:val="000B445D"/>
    <w:rsid w:val="000B4776"/>
    <w:rsid w:val="000B4EC9"/>
    <w:rsid w:val="000B5E11"/>
    <w:rsid w:val="000B629B"/>
    <w:rsid w:val="000B65D5"/>
    <w:rsid w:val="000B7035"/>
    <w:rsid w:val="000B730A"/>
    <w:rsid w:val="000B76CD"/>
    <w:rsid w:val="000B7A39"/>
    <w:rsid w:val="000C0329"/>
    <w:rsid w:val="000C0F24"/>
    <w:rsid w:val="000C1293"/>
    <w:rsid w:val="000C1641"/>
    <w:rsid w:val="000C16E8"/>
    <w:rsid w:val="000C1802"/>
    <w:rsid w:val="000C1981"/>
    <w:rsid w:val="000C1A11"/>
    <w:rsid w:val="000C1B87"/>
    <w:rsid w:val="000C21D1"/>
    <w:rsid w:val="000C2CD5"/>
    <w:rsid w:val="000C3290"/>
    <w:rsid w:val="000C42C4"/>
    <w:rsid w:val="000C452A"/>
    <w:rsid w:val="000C4883"/>
    <w:rsid w:val="000C539D"/>
    <w:rsid w:val="000C5BBB"/>
    <w:rsid w:val="000C5CF6"/>
    <w:rsid w:val="000C5FB5"/>
    <w:rsid w:val="000C66E6"/>
    <w:rsid w:val="000C67F7"/>
    <w:rsid w:val="000C6CD0"/>
    <w:rsid w:val="000C7089"/>
    <w:rsid w:val="000C7CF0"/>
    <w:rsid w:val="000D04A3"/>
    <w:rsid w:val="000D0738"/>
    <w:rsid w:val="000D0954"/>
    <w:rsid w:val="000D0CA6"/>
    <w:rsid w:val="000D0CFD"/>
    <w:rsid w:val="000D122E"/>
    <w:rsid w:val="000D156D"/>
    <w:rsid w:val="000D252C"/>
    <w:rsid w:val="000D278D"/>
    <w:rsid w:val="000D2C1A"/>
    <w:rsid w:val="000D31BF"/>
    <w:rsid w:val="000D31DB"/>
    <w:rsid w:val="000D33C9"/>
    <w:rsid w:val="000D4096"/>
    <w:rsid w:val="000D4557"/>
    <w:rsid w:val="000D498D"/>
    <w:rsid w:val="000D4A78"/>
    <w:rsid w:val="000D5A16"/>
    <w:rsid w:val="000D64C8"/>
    <w:rsid w:val="000D655B"/>
    <w:rsid w:val="000D6986"/>
    <w:rsid w:val="000D6C6C"/>
    <w:rsid w:val="000D7399"/>
    <w:rsid w:val="000E105F"/>
    <w:rsid w:val="000E10D1"/>
    <w:rsid w:val="000E155F"/>
    <w:rsid w:val="000E1A62"/>
    <w:rsid w:val="000E29CC"/>
    <w:rsid w:val="000E3A14"/>
    <w:rsid w:val="000E4077"/>
    <w:rsid w:val="000E4AE9"/>
    <w:rsid w:val="000E4FAF"/>
    <w:rsid w:val="000E5129"/>
    <w:rsid w:val="000E5182"/>
    <w:rsid w:val="000E5DD9"/>
    <w:rsid w:val="000E6A35"/>
    <w:rsid w:val="000E6C0C"/>
    <w:rsid w:val="000E6F39"/>
    <w:rsid w:val="000E6FF3"/>
    <w:rsid w:val="000E7083"/>
    <w:rsid w:val="000E74BE"/>
    <w:rsid w:val="000F16E7"/>
    <w:rsid w:val="000F2F8C"/>
    <w:rsid w:val="000F345C"/>
    <w:rsid w:val="000F35DF"/>
    <w:rsid w:val="000F3B0C"/>
    <w:rsid w:val="000F3D39"/>
    <w:rsid w:val="000F441C"/>
    <w:rsid w:val="000F4AFE"/>
    <w:rsid w:val="000F4C21"/>
    <w:rsid w:val="000F51F3"/>
    <w:rsid w:val="000F5225"/>
    <w:rsid w:val="000F5507"/>
    <w:rsid w:val="000F592D"/>
    <w:rsid w:val="000F59EE"/>
    <w:rsid w:val="000F5CCE"/>
    <w:rsid w:val="000F5D36"/>
    <w:rsid w:val="000F63E9"/>
    <w:rsid w:val="000F6E55"/>
    <w:rsid w:val="000F7498"/>
    <w:rsid w:val="000F7556"/>
    <w:rsid w:val="000F7CF0"/>
    <w:rsid w:val="00100A41"/>
    <w:rsid w:val="00100CF9"/>
    <w:rsid w:val="001011F0"/>
    <w:rsid w:val="00101DBB"/>
    <w:rsid w:val="00101F4C"/>
    <w:rsid w:val="00102853"/>
    <w:rsid w:val="00102976"/>
    <w:rsid w:val="00102E4C"/>
    <w:rsid w:val="00103222"/>
    <w:rsid w:val="00103377"/>
    <w:rsid w:val="001034CB"/>
    <w:rsid w:val="00103617"/>
    <w:rsid w:val="001036E4"/>
    <w:rsid w:val="0010406D"/>
    <w:rsid w:val="001042C0"/>
    <w:rsid w:val="00104CF4"/>
    <w:rsid w:val="001051CF"/>
    <w:rsid w:val="001055C5"/>
    <w:rsid w:val="001076D4"/>
    <w:rsid w:val="0010772C"/>
    <w:rsid w:val="001078E2"/>
    <w:rsid w:val="00107941"/>
    <w:rsid w:val="001079BD"/>
    <w:rsid w:val="00107BD9"/>
    <w:rsid w:val="0011051D"/>
    <w:rsid w:val="00110709"/>
    <w:rsid w:val="00110AF5"/>
    <w:rsid w:val="00111A64"/>
    <w:rsid w:val="0011244C"/>
    <w:rsid w:val="001131E4"/>
    <w:rsid w:val="001135A4"/>
    <w:rsid w:val="00113A77"/>
    <w:rsid w:val="00114198"/>
    <w:rsid w:val="00114263"/>
    <w:rsid w:val="0011474A"/>
    <w:rsid w:val="00114FAB"/>
    <w:rsid w:val="00115266"/>
    <w:rsid w:val="001165AF"/>
    <w:rsid w:val="0011684C"/>
    <w:rsid w:val="00116FFE"/>
    <w:rsid w:val="001204C7"/>
    <w:rsid w:val="00120B76"/>
    <w:rsid w:val="00120F9F"/>
    <w:rsid w:val="0012130C"/>
    <w:rsid w:val="00121584"/>
    <w:rsid w:val="001226F5"/>
    <w:rsid w:val="00123301"/>
    <w:rsid w:val="0012430E"/>
    <w:rsid w:val="00124725"/>
    <w:rsid w:val="00124E4A"/>
    <w:rsid w:val="001256BD"/>
    <w:rsid w:val="00125702"/>
    <w:rsid w:val="00125708"/>
    <w:rsid w:val="00126131"/>
    <w:rsid w:val="001264FF"/>
    <w:rsid w:val="001268AF"/>
    <w:rsid w:val="00127914"/>
    <w:rsid w:val="00127FB1"/>
    <w:rsid w:val="00130285"/>
    <w:rsid w:val="00130DF0"/>
    <w:rsid w:val="0013153B"/>
    <w:rsid w:val="00131E27"/>
    <w:rsid w:val="001321E6"/>
    <w:rsid w:val="00132679"/>
    <w:rsid w:val="001327FE"/>
    <w:rsid w:val="001328BD"/>
    <w:rsid w:val="0013299E"/>
    <w:rsid w:val="00132DB0"/>
    <w:rsid w:val="0013372F"/>
    <w:rsid w:val="001338A1"/>
    <w:rsid w:val="001343F8"/>
    <w:rsid w:val="00134404"/>
    <w:rsid w:val="0013441E"/>
    <w:rsid w:val="001345E9"/>
    <w:rsid w:val="00134CF1"/>
    <w:rsid w:val="00135C8B"/>
    <w:rsid w:val="00136154"/>
    <w:rsid w:val="00137194"/>
    <w:rsid w:val="001371C8"/>
    <w:rsid w:val="00137FBB"/>
    <w:rsid w:val="001403C3"/>
    <w:rsid w:val="00140747"/>
    <w:rsid w:val="00140D3F"/>
    <w:rsid w:val="001420E8"/>
    <w:rsid w:val="001420FD"/>
    <w:rsid w:val="00143057"/>
    <w:rsid w:val="0014309E"/>
    <w:rsid w:val="00143251"/>
    <w:rsid w:val="001433D7"/>
    <w:rsid w:val="00143B02"/>
    <w:rsid w:val="0014488A"/>
    <w:rsid w:val="001467A5"/>
    <w:rsid w:val="00146CC2"/>
    <w:rsid w:val="00146EC3"/>
    <w:rsid w:val="001471C0"/>
    <w:rsid w:val="0014775E"/>
    <w:rsid w:val="00147873"/>
    <w:rsid w:val="00150349"/>
    <w:rsid w:val="00151333"/>
    <w:rsid w:val="00152189"/>
    <w:rsid w:val="00152476"/>
    <w:rsid w:val="001527E1"/>
    <w:rsid w:val="0015281D"/>
    <w:rsid w:val="001528A7"/>
    <w:rsid w:val="00152AB9"/>
    <w:rsid w:val="00153027"/>
    <w:rsid w:val="0015497C"/>
    <w:rsid w:val="00154BC5"/>
    <w:rsid w:val="00155148"/>
    <w:rsid w:val="00155287"/>
    <w:rsid w:val="00155709"/>
    <w:rsid w:val="0015572C"/>
    <w:rsid w:val="00155811"/>
    <w:rsid w:val="001564EB"/>
    <w:rsid w:val="001572E3"/>
    <w:rsid w:val="001578D0"/>
    <w:rsid w:val="00157E6B"/>
    <w:rsid w:val="0016003B"/>
    <w:rsid w:val="00160AD3"/>
    <w:rsid w:val="001611AD"/>
    <w:rsid w:val="00161C8F"/>
    <w:rsid w:val="00162E25"/>
    <w:rsid w:val="001634AB"/>
    <w:rsid w:val="00164554"/>
    <w:rsid w:val="001650E6"/>
    <w:rsid w:val="00165229"/>
    <w:rsid w:val="001656E6"/>
    <w:rsid w:val="001658B5"/>
    <w:rsid w:val="00165B62"/>
    <w:rsid w:val="00165E92"/>
    <w:rsid w:val="0016663B"/>
    <w:rsid w:val="00167749"/>
    <w:rsid w:val="001678CF"/>
    <w:rsid w:val="00167B53"/>
    <w:rsid w:val="00167BE0"/>
    <w:rsid w:val="00167CE4"/>
    <w:rsid w:val="00170242"/>
    <w:rsid w:val="0017162F"/>
    <w:rsid w:val="001726A4"/>
    <w:rsid w:val="00172F0D"/>
    <w:rsid w:val="00173D18"/>
    <w:rsid w:val="0017460F"/>
    <w:rsid w:val="00174CB2"/>
    <w:rsid w:val="001756A1"/>
    <w:rsid w:val="00175EC2"/>
    <w:rsid w:val="0017668C"/>
    <w:rsid w:val="001766F2"/>
    <w:rsid w:val="00176A21"/>
    <w:rsid w:val="001779EE"/>
    <w:rsid w:val="00180107"/>
    <w:rsid w:val="00180905"/>
    <w:rsid w:val="00180F6B"/>
    <w:rsid w:val="00181039"/>
    <w:rsid w:val="00181114"/>
    <w:rsid w:val="0018197F"/>
    <w:rsid w:val="001829C6"/>
    <w:rsid w:val="001832F6"/>
    <w:rsid w:val="00183580"/>
    <w:rsid w:val="00183939"/>
    <w:rsid w:val="00183999"/>
    <w:rsid w:val="00184BB6"/>
    <w:rsid w:val="00184D4F"/>
    <w:rsid w:val="00184F9F"/>
    <w:rsid w:val="0018542B"/>
    <w:rsid w:val="0018580E"/>
    <w:rsid w:val="001858F9"/>
    <w:rsid w:val="00190F52"/>
    <w:rsid w:val="00192217"/>
    <w:rsid w:val="00192800"/>
    <w:rsid w:val="001935D5"/>
    <w:rsid w:val="00193EC7"/>
    <w:rsid w:val="001942B7"/>
    <w:rsid w:val="00195704"/>
    <w:rsid w:val="001958AD"/>
    <w:rsid w:val="00195E82"/>
    <w:rsid w:val="00196196"/>
    <w:rsid w:val="001961C1"/>
    <w:rsid w:val="001967F8"/>
    <w:rsid w:val="00196808"/>
    <w:rsid w:val="0019723E"/>
    <w:rsid w:val="001972F7"/>
    <w:rsid w:val="00197396"/>
    <w:rsid w:val="00197532"/>
    <w:rsid w:val="00197A46"/>
    <w:rsid w:val="001A0B22"/>
    <w:rsid w:val="001A0B86"/>
    <w:rsid w:val="001A0D15"/>
    <w:rsid w:val="001A16B8"/>
    <w:rsid w:val="001A1B30"/>
    <w:rsid w:val="001A1C2B"/>
    <w:rsid w:val="001A1CA4"/>
    <w:rsid w:val="001A1F9C"/>
    <w:rsid w:val="001A25BC"/>
    <w:rsid w:val="001A2902"/>
    <w:rsid w:val="001A3A57"/>
    <w:rsid w:val="001A4380"/>
    <w:rsid w:val="001A441C"/>
    <w:rsid w:val="001A477B"/>
    <w:rsid w:val="001A48D7"/>
    <w:rsid w:val="001A4B52"/>
    <w:rsid w:val="001A4B80"/>
    <w:rsid w:val="001A56CA"/>
    <w:rsid w:val="001A56CF"/>
    <w:rsid w:val="001A6752"/>
    <w:rsid w:val="001A6A49"/>
    <w:rsid w:val="001A762F"/>
    <w:rsid w:val="001B0ECC"/>
    <w:rsid w:val="001B189E"/>
    <w:rsid w:val="001B1BD4"/>
    <w:rsid w:val="001B1CE7"/>
    <w:rsid w:val="001B2453"/>
    <w:rsid w:val="001B2533"/>
    <w:rsid w:val="001B29C6"/>
    <w:rsid w:val="001B2F21"/>
    <w:rsid w:val="001B3272"/>
    <w:rsid w:val="001B3332"/>
    <w:rsid w:val="001B3B24"/>
    <w:rsid w:val="001B3E44"/>
    <w:rsid w:val="001B427F"/>
    <w:rsid w:val="001B4D27"/>
    <w:rsid w:val="001B526A"/>
    <w:rsid w:val="001B587F"/>
    <w:rsid w:val="001B5EC8"/>
    <w:rsid w:val="001B61DA"/>
    <w:rsid w:val="001B65C0"/>
    <w:rsid w:val="001B67F1"/>
    <w:rsid w:val="001B6807"/>
    <w:rsid w:val="001B69AC"/>
    <w:rsid w:val="001B6B99"/>
    <w:rsid w:val="001B7A9F"/>
    <w:rsid w:val="001C053E"/>
    <w:rsid w:val="001C0CEC"/>
    <w:rsid w:val="001C0D8B"/>
    <w:rsid w:val="001C0DC1"/>
    <w:rsid w:val="001C15E6"/>
    <w:rsid w:val="001C19AE"/>
    <w:rsid w:val="001C1AA9"/>
    <w:rsid w:val="001C2760"/>
    <w:rsid w:val="001C2890"/>
    <w:rsid w:val="001C2B16"/>
    <w:rsid w:val="001C36A9"/>
    <w:rsid w:val="001C3739"/>
    <w:rsid w:val="001C3759"/>
    <w:rsid w:val="001C4D73"/>
    <w:rsid w:val="001C5541"/>
    <w:rsid w:val="001C55E6"/>
    <w:rsid w:val="001C5922"/>
    <w:rsid w:val="001C670E"/>
    <w:rsid w:val="001C6C55"/>
    <w:rsid w:val="001C73E5"/>
    <w:rsid w:val="001C767F"/>
    <w:rsid w:val="001C7DA2"/>
    <w:rsid w:val="001D03FA"/>
    <w:rsid w:val="001D0E6F"/>
    <w:rsid w:val="001D0F73"/>
    <w:rsid w:val="001D1375"/>
    <w:rsid w:val="001D137E"/>
    <w:rsid w:val="001D13A8"/>
    <w:rsid w:val="001D29F1"/>
    <w:rsid w:val="001D2EF2"/>
    <w:rsid w:val="001D38F9"/>
    <w:rsid w:val="001D4317"/>
    <w:rsid w:val="001D5E42"/>
    <w:rsid w:val="001D72B0"/>
    <w:rsid w:val="001D74E2"/>
    <w:rsid w:val="001D7783"/>
    <w:rsid w:val="001D7B8A"/>
    <w:rsid w:val="001D7B92"/>
    <w:rsid w:val="001E07B6"/>
    <w:rsid w:val="001E07D5"/>
    <w:rsid w:val="001E0A01"/>
    <w:rsid w:val="001E10AB"/>
    <w:rsid w:val="001E1E8B"/>
    <w:rsid w:val="001E275D"/>
    <w:rsid w:val="001E3409"/>
    <w:rsid w:val="001E34F0"/>
    <w:rsid w:val="001E3CE2"/>
    <w:rsid w:val="001E44FA"/>
    <w:rsid w:val="001E5F18"/>
    <w:rsid w:val="001E617D"/>
    <w:rsid w:val="001E6422"/>
    <w:rsid w:val="001E650E"/>
    <w:rsid w:val="001E6DC0"/>
    <w:rsid w:val="001E7C92"/>
    <w:rsid w:val="001F0083"/>
    <w:rsid w:val="001F088E"/>
    <w:rsid w:val="001F0F4B"/>
    <w:rsid w:val="001F10AD"/>
    <w:rsid w:val="001F10C6"/>
    <w:rsid w:val="001F114A"/>
    <w:rsid w:val="001F183F"/>
    <w:rsid w:val="001F2219"/>
    <w:rsid w:val="001F2A55"/>
    <w:rsid w:val="001F31FC"/>
    <w:rsid w:val="001F3216"/>
    <w:rsid w:val="001F3DFC"/>
    <w:rsid w:val="001F466A"/>
    <w:rsid w:val="001F4E07"/>
    <w:rsid w:val="001F63DB"/>
    <w:rsid w:val="001F64E6"/>
    <w:rsid w:val="001F652B"/>
    <w:rsid w:val="001F7088"/>
    <w:rsid w:val="001F7305"/>
    <w:rsid w:val="0020009C"/>
    <w:rsid w:val="00200370"/>
    <w:rsid w:val="00200B9B"/>
    <w:rsid w:val="00200D3D"/>
    <w:rsid w:val="00200DBE"/>
    <w:rsid w:val="00200E69"/>
    <w:rsid w:val="002014ED"/>
    <w:rsid w:val="00201533"/>
    <w:rsid w:val="0020169F"/>
    <w:rsid w:val="002016FD"/>
    <w:rsid w:val="00201C76"/>
    <w:rsid w:val="00201E01"/>
    <w:rsid w:val="00202337"/>
    <w:rsid w:val="00203721"/>
    <w:rsid w:val="00205DD3"/>
    <w:rsid w:val="0020604C"/>
    <w:rsid w:val="00206B92"/>
    <w:rsid w:val="00207054"/>
    <w:rsid w:val="0020736D"/>
    <w:rsid w:val="00207EE4"/>
    <w:rsid w:val="00207FC9"/>
    <w:rsid w:val="002113E2"/>
    <w:rsid w:val="00213B3F"/>
    <w:rsid w:val="0021402D"/>
    <w:rsid w:val="00214BC2"/>
    <w:rsid w:val="00214EFA"/>
    <w:rsid w:val="00215A94"/>
    <w:rsid w:val="00216792"/>
    <w:rsid w:val="00216884"/>
    <w:rsid w:val="00217DC5"/>
    <w:rsid w:val="0022003F"/>
    <w:rsid w:val="002204AC"/>
    <w:rsid w:val="00220D52"/>
    <w:rsid w:val="00220D80"/>
    <w:rsid w:val="00221407"/>
    <w:rsid w:val="0022171D"/>
    <w:rsid w:val="00221F3D"/>
    <w:rsid w:val="0022233B"/>
    <w:rsid w:val="002225E0"/>
    <w:rsid w:val="002227F5"/>
    <w:rsid w:val="00222C25"/>
    <w:rsid w:val="002234E5"/>
    <w:rsid w:val="00223734"/>
    <w:rsid w:val="0022442C"/>
    <w:rsid w:val="00224AD9"/>
    <w:rsid w:val="00224E8C"/>
    <w:rsid w:val="00225658"/>
    <w:rsid w:val="00225F24"/>
    <w:rsid w:val="0022690C"/>
    <w:rsid w:val="00226D92"/>
    <w:rsid w:val="00227ECC"/>
    <w:rsid w:val="00230038"/>
    <w:rsid w:val="00230220"/>
    <w:rsid w:val="002306BD"/>
    <w:rsid w:val="00230DB2"/>
    <w:rsid w:val="0023123D"/>
    <w:rsid w:val="00231831"/>
    <w:rsid w:val="002335B3"/>
    <w:rsid w:val="00234009"/>
    <w:rsid w:val="002340A2"/>
    <w:rsid w:val="002343F9"/>
    <w:rsid w:val="00234701"/>
    <w:rsid w:val="00234A39"/>
    <w:rsid w:val="002350F9"/>
    <w:rsid w:val="002367AB"/>
    <w:rsid w:val="00236DD4"/>
    <w:rsid w:val="00237362"/>
    <w:rsid w:val="00237A95"/>
    <w:rsid w:val="00237D0F"/>
    <w:rsid w:val="002404C9"/>
    <w:rsid w:val="002406CA"/>
    <w:rsid w:val="00240C08"/>
    <w:rsid w:val="00241910"/>
    <w:rsid w:val="00241CCB"/>
    <w:rsid w:val="00242849"/>
    <w:rsid w:val="00242AC3"/>
    <w:rsid w:val="00243665"/>
    <w:rsid w:val="002442C7"/>
    <w:rsid w:val="00244496"/>
    <w:rsid w:val="002450B2"/>
    <w:rsid w:val="002452A2"/>
    <w:rsid w:val="00246FC4"/>
    <w:rsid w:val="002476AE"/>
    <w:rsid w:val="0024772E"/>
    <w:rsid w:val="002477A2"/>
    <w:rsid w:val="002501E5"/>
    <w:rsid w:val="00250599"/>
    <w:rsid w:val="002507D1"/>
    <w:rsid w:val="002509E9"/>
    <w:rsid w:val="00250C36"/>
    <w:rsid w:val="00250F0C"/>
    <w:rsid w:val="00251626"/>
    <w:rsid w:val="00252623"/>
    <w:rsid w:val="002527E2"/>
    <w:rsid w:val="00252897"/>
    <w:rsid w:val="002528F8"/>
    <w:rsid w:val="00252AAF"/>
    <w:rsid w:val="0025370E"/>
    <w:rsid w:val="00254331"/>
    <w:rsid w:val="002546A4"/>
    <w:rsid w:val="00254B32"/>
    <w:rsid w:val="00254B7E"/>
    <w:rsid w:val="00255125"/>
    <w:rsid w:val="00256214"/>
    <w:rsid w:val="00256492"/>
    <w:rsid w:val="0025693F"/>
    <w:rsid w:val="00257315"/>
    <w:rsid w:val="00257454"/>
    <w:rsid w:val="002579E9"/>
    <w:rsid w:val="00257CD1"/>
    <w:rsid w:val="002602D3"/>
    <w:rsid w:val="00261249"/>
    <w:rsid w:val="002616B0"/>
    <w:rsid w:val="00261E91"/>
    <w:rsid w:val="00262026"/>
    <w:rsid w:val="00262346"/>
    <w:rsid w:val="002624D7"/>
    <w:rsid w:val="002627AD"/>
    <w:rsid w:val="002631B8"/>
    <w:rsid w:val="0026330D"/>
    <w:rsid w:val="002637E5"/>
    <w:rsid w:val="00263946"/>
    <w:rsid w:val="00263BC1"/>
    <w:rsid w:val="00263E30"/>
    <w:rsid w:val="002640D0"/>
    <w:rsid w:val="002647B5"/>
    <w:rsid w:val="00264896"/>
    <w:rsid w:val="0026489E"/>
    <w:rsid w:val="002648EE"/>
    <w:rsid w:val="00264960"/>
    <w:rsid w:val="00264B5E"/>
    <w:rsid w:val="00264D57"/>
    <w:rsid w:val="002650B4"/>
    <w:rsid w:val="0026546D"/>
    <w:rsid w:val="00265A47"/>
    <w:rsid w:val="00265B70"/>
    <w:rsid w:val="00265BEA"/>
    <w:rsid w:val="00266355"/>
    <w:rsid w:val="0026656D"/>
    <w:rsid w:val="00270161"/>
    <w:rsid w:val="00270438"/>
    <w:rsid w:val="00270C96"/>
    <w:rsid w:val="002710AA"/>
    <w:rsid w:val="00271765"/>
    <w:rsid w:val="00271DDB"/>
    <w:rsid w:val="002726FB"/>
    <w:rsid w:val="00272A4A"/>
    <w:rsid w:val="00272F74"/>
    <w:rsid w:val="00272F90"/>
    <w:rsid w:val="0027365F"/>
    <w:rsid w:val="00273CE7"/>
    <w:rsid w:val="00273E07"/>
    <w:rsid w:val="002743EE"/>
    <w:rsid w:val="00275815"/>
    <w:rsid w:val="002761BD"/>
    <w:rsid w:val="002771A6"/>
    <w:rsid w:val="002776D8"/>
    <w:rsid w:val="00277BF0"/>
    <w:rsid w:val="00277E64"/>
    <w:rsid w:val="002806C6"/>
    <w:rsid w:val="00280B57"/>
    <w:rsid w:val="00280BD1"/>
    <w:rsid w:val="00280F0C"/>
    <w:rsid w:val="00281EDE"/>
    <w:rsid w:val="0028236D"/>
    <w:rsid w:val="00282474"/>
    <w:rsid w:val="00282BD2"/>
    <w:rsid w:val="002831F0"/>
    <w:rsid w:val="002836DA"/>
    <w:rsid w:val="002838FD"/>
    <w:rsid w:val="0028407D"/>
    <w:rsid w:val="00284E5B"/>
    <w:rsid w:val="002856BD"/>
    <w:rsid w:val="00286362"/>
    <w:rsid w:val="002869C5"/>
    <w:rsid w:val="00286D14"/>
    <w:rsid w:val="00287832"/>
    <w:rsid w:val="00287E53"/>
    <w:rsid w:val="00287EC6"/>
    <w:rsid w:val="002907D1"/>
    <w:rsid w:val="00290E1F"/>
    <w:rsid w:val="00290F24"/>
    <w:rsid w:val="002910A9"/>
    <w:rsid w:val="00291466"/>
    <w:rsid w:val="002915E4"/>
    <w:rsid w:val="0029161D"/>
    <w:rsid w:val="00292C48"/>
    <w:rsid w:val="00292CEC"/>
    <w:rsid w:val="002933ED"/>
    <w:rsid w:val="00293D84"/>
    <w:rsid w:val="00294C6E"/>
    <w:rsid w:val="0029625D"/>
    <w:rsid w:val="002969E5"/>
    <w:rsid w:val="00296D9E"/>
    <w:rsid w:val="002A0296"/>
    <w:rsid w:val="002A0316"/>
    <w:rsid w:val="002A07D2"/>
    <w:rsid w:val="002A0ED1"/>
    <w:rsid w:val="002A1016"/>
    <w:rsid w:val="002A134D"/>
    <w:rsid w:val="002A1B9A"/>
    <w:rsid w:val="002A33E4"/>
    <w:rsid w:val="002A3915"/>
    <w:rsid w:val="002A54DB"/>
    <w:rsid w:val="002A6B11"/>
    <w:rsid w:val="002A7403"/>
    <w:rsid w:val="002A79F9"/>
    <w:rsid w:val="002A7FDF"/>
    <w:rsid w:val="002A7FF1"/>
    <w:rsid w:val="002B0529"/>
    <w:rsid w:val="002B0DC2"/>
    <w:rsid w:val="002B1C6F"/>
    <w:rsid w:val="002B2203"/>
    <w:rsid w:val="002B2423"/>
    <w:rsid w:val="002B3423"/>
    <w:rsid w:val="002B374F"/>
    <w:rsid w:val="002B3A1A"/>
    <w:rsid w:val="002B3E81"/>
    <w:rsid w:val="002B59D5"/>
    <w:rsid w:val="002B5EB0"/>
    <w:rsid w:val="002B619E"/>
    <w:rsid w:val="002B6B1D"/>
    <w:rsid w:val="002B6BAE"/>
    <w:rsid w:val="002C0939"/>
    <w:rsid w:val="002C0A9B"/>
    <w:rsid w:val="002C0AC8"/>
    <w:rsid w:val="002C0DE4"/>
    <w:rsid w:val="002C1206"/>
    <w:rsid w:val="002C1361"/>
    <w:rsid w:val="002C1364"/>
    <w:rsid w:val="002C1D06"/>
    <w:rsid w:val="002C21E5"/>
    <w:rsid w:val="002C2266"/>
    <w:rsid w:val="002C2474"/>
    <w:rsid w:val="002C26EB"/>
    <w:rsid w:val="002C2B3D"/>
    <w:rsid w:val="002C2DD3"/>
    <w:rsid w:val="002C3221"/>
    <w:rsid w:val="002C384A"/>
    <w:rsid w:val="002C38D8"/>
    <w:rsid w:val="002C49CA"/>
    <w:rsid w:val="002C4BAE"/>
    <w:rsid w:val="002C5788"/>
    <w:rsid w:val="002C58F6"/>
    <w:rsid w:val="002C5FB3"/>
    <w:rsid w:val="002C6470"/>
    <w:rsid w:val="002C6523"/>
    <w:rsid w:val="002C6C1A"/>
    <w:rsid w:val="002C713F"/>
    <w:rsid w:val="002C7558"/>
    <w:rsid w:val="002D0183"/>
    <w:rsid w:val="002D04EC"/>
    <w:rsid w:val="002D0688"/>
    <w:rsid w:val="002D1537"/>
    <w:rsid w:val="002D17BD"/>
    <w:rsid w:val="002D1B8C"/>
    <w:rsid w:val="002D2223"/>
    <w:rsid w:val="002D2CB1"/>
    <w:rsid w:val="002D2E85"/>
    <w:rsid w:val="002D3E3D"/>
    <w:rsid w:val="002D474F"/>
    <w:rsid w:val="002D4B19"/>
    <w:rsid w:val="002D4F7E"/>
    <w:rsid w:val="002D547A"/>
    <w:rsid w:val="002D6B20"/>
    <w:rsid w:val="002D6B33"/>
    <w:rsid w:val="002D6B86"/>
    <w:rsid w:val="002D6BD6"/>
    <w:rsid w:val="002D7D63"/>
    <w:rsid w:val="002E0303"/>
    <w:rsid w:val="002E0418"/>
    <w:rsid w:val="002E17EE"/>
    <w:rsid w:val="002E1803"/>
    <w:rsid w:val="002E185B"/>
    <w:rsid w:val="002E1FA2"/>
    <w:rsid w:val="002E2244"/>
    <w:rsid w:val="002E2399"/>
    <w:rsid w:val="002E3045"/>
    <w:rsid w:val="002E31E3"/>
    <w:rsid w:val="002E3F5A"/>
    <w:rsid w:val="002E4897"/>
    <w:rsid w:val="002E550A"/>
    <w:rsid w:val="002E57E6"/>
    <w:rsid w:val="002E64E7"/>
    <w:rsid w:val="002E6A63"/>
    <w:rsid w:val="002F06DC"/>
    <w:rsid w:val="002F0A9A"/>
    <w:rsid w:val="002F0B48"/>
    <w:rsid w:val="002F1BD8"/>
    <w:rsid w:val="002F1D28"/>
    <w:rsid w:val="002F1DA3"/>
    <w:rsid w:val="002F1EC0"/>
    <w:rsid w:val="002F1FFF"/>
    <w:rsid w:val="002F2561"/>
    <w:rsid w:val="002F2891"/>
    <w:rsid w:val="002F3D83"/>
    <w:rsid w:val="002F5577"/>
    <w:rsid w:val="002F5B1E"/>
    <w:rsid w:val="002F7299"/>
    <w:rsid w:val="002F7445"/>
    <w:rsid w:val="002F77BA"/>
    <w:rsid w:val="003003CD"/>
    <w:rsid w:val="003007F8"/>
    <w:rsid w:val="00301140"/>
    <w:rsid w:val="00301482"/>
    <w:rsid w:val="00302051"/>
    <w:rsid w:val="00302094"/>
    <w:rsid w:val="00302271"/>
    <w:rsid w:val="00302531"/>
    <w:rsid w:val="003028E6"/>
    <w:rsid w:val="0030396B"/>
    <w:rsid w:val="00303A53"/>
    <w:rsid w:val="0030442A"/>
    <w:rsid w:val="00304C97"/>
    <w:rsid w:val="00304D66"/>
    <w:rsid w:val="003051C3"/>
    <w:rsid w:val="0030527F"/>
    <w:rsid w:val="003058CA"/>
    <w:rsid w:val="00305DDF"/>
    <w:rsid w:val="00305EEA"/>
    <w:rsid w:val="003062FE"/>
    <w:rsid w:val="0030677D"/>
    <w:rsid w:val="00306AB4"/>
    <w:rsid w:val="00306E80"/>
    <w:rsid w:val="003073BB"/>
    <w:rsid w:val="00307647"/>
    <w:rsid w:val="00310601"/>
    <w:rsid w:val="0031074C"/>
    <w:rsid w:val="00312AAF"/>
    <w:rsid w:val="00312CEE"/>
    <w:rsid w:val="0031330F"/>
    <w:rsid w:val="003133F3"/>
    <w:rsid w:val="00313C22"/>
    <w:rsid w:val="00313DA2"/>
    <w:rsid w:val="0031435E"/>
    <w:rsid w:val="00314700"/>
    <w:rsid w:val="00314F5B"/>
    <w:rsid w:val="0031503D"/>
    <w:rsid w:val="0031680C"/>
    <w:rsid w:val="0032022D"/>
    <w:rsid w:val="003202D1"/>
    <w:rsid w:val="00320C3D"/>
    <w:rsid w:val="00320EF7"/>
    <w:rsid w:val="00320F54"/>
    <w:rsid w:val="003214A2"/>
    <w:rsid w:val="0032259F"/>
    <w:rsid w:val="00322D0B"/>
    <w:rsid w:val="003239E8"/>
    <w:rsid w:val="00323AFA"/>
    <w:rsid w:val="00324320"/>
    <w:rsid w:val="0032439A"/>
    <w:rsid w:val="0032526E"/>
    <w:rsid w:val="00325293"/>
    <w:rsid w:val="00325F17"/>
    <w:rsid w:val="00326344"/>
    <w:rsid w:val="0032690D"/>
    <w:rsid w:val="00330334"/>
    <w:rsid w:val="00330E94"/>
    <w:rsid w:val="003316B8"/>
    <w:rsid w:val="003317A1"/>
    <w:rsid w:val="0033298E"/>
    <w:rsid w:val="00332A25"/>
    <w:rsid w:val="00332CC0"/>
    <w:rsid w:val="00332E3E"/>
    <w:rsid w:val="00332F63"/>
    <w:rsid w:val="0033364A"/>
    <w:rsid w:val="00333DE6"/>
    <w:rsid w:val="00333FAD"/>
    <w:rsid w:val="003342D3"/>
    <w:rsid w:val="0033447B"/>
    <w:rsid w:val="00334BD4"/>
    <w:rsid w:val="0033575B"/>
    <w:rsid w:val="00335DCD"/>
    <w:rsid w:val="00335F10"/>
    <w:rsid w:val="00336702"/>
    <w:rsid w:val="0033781F"/>
    <w:rsid w:val="00340087"/>
    <w:rsid w:val="003400F4"/>
    <w:rsid w:val="00340429"/>
    <w:rsid w:val="00341221"/>
    <w:rsid w:val="003418DB"/>
    <w:rsid w:val="003429BF"/>
    <w:rsid w:val="0034382C"/>
    <w:rsid w:val="00343F51"/>
    <w:rsid w:val="003440C1"/>
    <w:rsid w:val="00344174"/>
    <w:rsid w:val="0034492A"/>
    <w:rsid w:val="00344E1A"/>
    <w:rsid w:val="003456B0"/>
    <w:rsid w:val="00345818"/>
    <w:rsid w:val="003459A9"/>
    <w:rsid w:val="00345EC9"/>
    <w:rsid w:val="00345EDE"/>
    <w:rsid w:val="00346007"/>
    <w:rsid w:val="00346C75"/>
    <w:rsid w:val="003471E8"/>
    <w:rsid w:val="0034721C"/>
    <w:rsid w:val="00347A26"/>
    <w:rsid w:val="00347E2C"/>
    <w:rsid w:val="00347EC6"/>
    <w:rsid w:val="0035103B"/>
    <w:rsid w:val="0035117D"/>
    <w:rsid w:val="00351AFA"/>
    <w:rsid w:val="00351DDE"/>
    <w:rsid w:val="00352AC0"/>
    <w:rsid w:val="00352D09"/>
    <w:rsid w:val="00352E26"/>
    <w:rsid w:val="00354017"/>
    <w:rsid w:val="003544E4"/>
    <w:rsid w:val="00354B14"/>
    <w:rsid w:val="00356520"/>
    <w:rsid w:val="003566C9"/>
    <w:rsid w:val="00356777"/>
    <w:rsid w:val="00356DDB"/>
    <w:rsid w:val="0035712F"/>
    <w:rsid w:val="00357CCA"/>
    <w:rsid w:val="00360141"/>
    <w:rsid w:val="00360C58"/>
    <w:rsid w:val="00361394"/>
    <w:rsid w:val="0036194D"/>
    <w:rsid w:val="0036220E"/>
    <w:rsid w:val="003622DF"/>
    <w:rsid w:val="00362E16"/>
    <w:rsid w:val="00362E7C"/>
    <w:rsid w:val="003631F2"/>
    <w:rsid w:val="003638EF"/>
    <w:rsid w:val="00363E41"/>
    <w:rsid w:val="00364874"/>
    <w:rsid w:val="00364B02"/>
    <w:rsid w:val="00365004"/>
    <w:rsid w:val="003652FF"/>
    <w:rsid w:val="0036561E"/>
    <w:rsid w:val="00365FDE"/>
    <w:rsid w:val="0036644B"/>
    <w:rsid w:val="00366571"/>
    <w:rsid w:val="00366AD2"/>
    <w:rsid w:val="00366DC5"/>
    <w:rsid w:val="00367902"/>
    <w:rsid w:val="00367999"/>
    <w:rsid w:val="00367B6F"/>
    <w:rsid w:val="00367C6F"/>
    <w:rsid w:val="00367F18"/>
    <w:rsid w:val="00370104"/>
    <w:rsid w:val="003706F4"/>
    <w:rsid w:val="003707C1"/>
    <w:rsid w:val="00370C93"/>
    <w:rsid w:val="00370CC7"/>
    <w:rsid w:val="00370D57"/>
    <w:rsid w:val="003717B2"/>
    <w:rsid w:val="00371BB1"/>
    <w:rsid w:val="00371D10"/>
    <w:rsid w:val="00371E17"/>
    <w:rsid w:val="003723A2"/>
    <w:rsid w:val="0037299E"/>
    <w:rsid w:val="00372DF5"/>
    <w:rsid w:val="00373265"/>
    <w:rsid w:val="0037356A"/>
    <w:rsid w:val="003745B9"/>
    <w:rsid w:val="003750EB"/>
    <w:rsid w:val="00375232"/>
    <w:rsid w:val="0037549C"/>
    <w:rsid w:val="00376053"/>
    <w:rsid w:val="0037694E"/>
    <w:rsid w:val="00376D53"/>
    <w:rsid w:val="00376E90"/>
    <w:rsid w:val="00377571"/>
    <w:rsid w:val="003779FB"/>
    <w:rsid w:val="00377FF7"/>
    <w:rsid w:val="00380187"/>
    <w:rsid w:val="0038019F"/>
    <w:rsid w:val="00380231"/>
    <w:rsid w:val="0038084A"/>
    <w:rsid w:val="0038144B"/>
    <w:rsid w:val="00381E98"/>
    <w:rsid w:val="00382294"/>
    <w:rsid w:val="00382BB6"/>
    <w:rsid w:val="003833EA"/>
    <w:rsid w:val="00384234"/>
    <w:rsid w:val="003842BE"/>
    <w:rsid w:val="00384CA1"/>
    <w:rsid w:val="0038541F"/>
    <w:rsid w:val="00385C07"/>
    <w:rsid w:val="003867B8"/>
    <w:rsid w:val="00387071"/>
    <w:rsid w:val="003873F7"/>
    <w:rsid w:val="00387CA8"/>
    <w:rsid w:val="003901DB"/>
    <w:rsid w:val="003904C5"/>
    <w:rsid w:val="00391332"/>
    <w:rsid w:val="0039144C"/>
    <w:rsid w:val="00391DA3"/>
    <w:rsid w:val="00391ECF"/>
    <w:rsid w:val="00392CAE"/>
    <w:rsid w:val="0039339F"/>
    <w:rsid w:val="00393917"/>
    <w:rsid w:val="00393D76"/>
    <w:rsid w:val="00393D8C"/>
    <w:rsid w:val="003943C8"/>
    <w:rsid w:val="00394655"/>
    <w:rsid w:val="00394C98"/>
    <w:rsid w:val="0039575D"/>
    <w:rsid w:val="00395BCB"/>
    <w:rsid w:val="00395E10"/>
    <w:rsid w:val="0039699B"/>
    <w:rsid w:val="003976ED"/>
    <w:rsid w:val="003A054E"/>
    <w:rsid w:val="003A0594"/>
    <w:rsid w:val="003A11D3"/>
    <w:rsid w:val="003A15C8"/>
    <w:rsid w:val="003A28F3"/>
    <w:rsid w:val="003A30E3"/>
    <w:rsid w:val="003A403D"/>
    <w:rsid w:val="003A5090"/>
    <w:rsid w:val="003A560F"/>
    <w:rsid w:val="003A5613"/>
    <w:rsid w:val="003A5661"/>
    <w:rsid w:val="003A5665"/>
    <w:rsid w:val="003A5C2A"/>
    <w:rsid w:val="003A68A2"/>
    <w:rsid w:val="003A6CB2"/>
    <w:rsid w:val="003A6FBC"/>
    <w:rsid w:val="003A798B"/>
    <w:rsid w:val="003A7CFD"/>
    <w:rsid w:val="003B0070"/>
    <w:rsid w:val="003B1254"/>
    <w:rsid w:val="003B1E25"/>
    <w:rsid w:val="003B1EF5"/>
    <w:rsid w:val="003B23F5"/>
    <w:rsid w:val="003B3A93"/>
    <w:rsid w:val="003B3C9C"/>
    <w:rsid w:val="003B4479"/>
    <w:rsid w:val="003B4A8F"/>
    <w:rsid w:val="003B56DE"/>
    <w:rsid w:val="003B5F6A"/>
    <w:rsid w:val="003B6622"/>
    <w:rsid w:val="003B6D8C"/>
    <w:rsid w:val="003B79BD"/>
    <w:rsid w:val="003B7A51"/>
    <w:rsid w:val="003C048C"/>
    <w:rsid w:val="003C0D3F"/>
    <w:rsid w:val="003C0D4E"/>
    <w:rsid w:val="003C0F71"/>
    <w:rsid w:val="003C125F"/>
    <w:rsid w:val="003C170F"/>
    <w:rsid w:val="003C219F"/>
    <w:rsid w:val="003C225C"/>
    <w:rsid w:val="003C23B8"/>
    <w:rsid w:val="003C2655"/>
    <w:rsid w:val="003C2A75"/>
    <w:rsid w:val="003C2B3B"/>
    <w:rsid w:val="003C2D11"/>
    <w:rsid w:val="003C36AC"/>
    <w:rsid w:val="003C3731"/>
    <w:rsid w:val="003C39B9"/>
    <w:rsid w:val="003C4032"/>
    <w:rsid w:val="003C40EE"/>
    <w:rsid w:val="003C4D9A"/>
    <w:rsid w:val="003C53BC"/>
    <w:rsid w:val="003C55D4"/>
    <w:rsid w:val="003C56B8"/>
    <w:rsid w:val="003C5CCF"/>
    <w:rsid w:val="003C682D"/>
    <w:rsid w:val="003C6BAF"/>
    <w:rsid w:val="003C740F"/>
    <w:rsid w:val="003C76AC"/>
    <w:rsid w:val="003D016F"/>
    <w:rsid w:val="003D0657"/>
    <w:rsid w:val="003D0CF9"/>
    <w:rsid w:val="003D19F4"/>
    <w:rsid w:val="003D2B3A"/>
    <w:rsid w:val="003D32A5"/>
    <w:rsid w:val="003D3A1F"/>
    <w:rsid w:val="003D3ADD"/>
    <w:rsid w:val="003D3D67"/>
    <w:rsid w:val="003D4975"/>
    <w:rsid w:val="003D51E3"/>
    <w:rsid w:val="003D54C5"/>
    <w:rsid w:val="003D5640"/>
    <w:rsid w:val="003D6995"/>
    <w:rsid w:val="003D7C7A"/>
    <w:rsid w:val="003E04A1"/>
    <w:rsid w:val="003E14A6"/>
    <w:rsid w:val="003E182E"/>
    <w:rsid w:val="003E1851"/>
    <w:rsid w:val="003E1C64"/>
    <w:rsid w:val="003E1DE1"/>
    <w:rsid w:val="003E1E05"/>
    <w:rsid w:val="003E27D3"/>
    <w:rsid w:val="003E2E4B"/>
    <w:rsid w:val="003E39EA"/>
    <w:rsid w:val="003E3DF5"/>
    <w:rsid w:val="003E4C45"/>
    <w:rsid w:val="003E4C5D"/>
    <w:rsid w:val="003E4F55"/>
    <w:rsid w:val="003E5AE3"/>
    <w:rsid w:val="003E5FCD"/>
    <w:rsid w:val="003E6FA6"/>
    <w:rsid w:val="003E70D5"/>
    <w:rsid w:val="003E725A"/>
    <w:rsid w:val="003E78DC"/>
    <w:rsid w:val="003E7B66"/>
    <w:rsid w:val="003F085B"/>
    <w:rsid w:val="003F0E4A"/>
    <w:rsid w:val="003F156C"/>
    <w:rsid w:val="003F1594"/>
    <w:rsid w:val="003F15A5"/>
    <w:rsid w:val="003F21DB"/>
    <w:rsid w:val="003F2447"/>
    <w:rsid w:val="003F2478"/>
    <w:rsid w:val="003F2E86"/>
    <w:rsid w:val="003F336F"/>
    <w:rsid w:val="003F38C7"/>
    <w:rsid w:val="003F3E7A"/>
    <w:rsid w:val="003F48AB"/>
    <w:rsid w:val="003F508E"/>
    <w:rsid w:val="003F5857"/>
    <w:rsid w:val="003F5B9D"/>
    <w:rsid w:val="003F5E17"/>
    <w:rsid w:val="003F64D9"/>
    <w:rsid w:val="003F69CD"/>
    <w:rsid w:val="003F6DFA"/>
    <w:rsid w:val="003F791B"/>
    <w:rsid w:val="003F7949"/>
    <w:rsid w:val="004000B2"/>
    <w:rsid w:val="004006E1"/>
    <w:rsid w:val="00400C4C"/>
    <w:rsid w:val="004014FF"/>
    <w:rsid w:val="00401F2E"/>
    <w:rsid w:val="0040287C"/>
    <w:rsid w:val="004028C2"/>
    <w:rsid w:val="00403442"/>
    <w:rsid w:val="00403CE0"/>
    <w:rsid w:val="00404C73"/>
    <w:rsid w:val="0040502C"/>
    <w:rsid w:val="00405047"/>
    <w:rsid w:val="00405088"/>
    <w:rsid w:val="004054DB"/>
    <w:rsid w:val="0040559B"/>
    <w:rsid w:val="00405945"/>
    <w:rsid w:val="00405BC4"/>
    <w:rsid w:val="00406194"/>
    <w:rsid w:val="00406996"/>
    <w:rsid w:val="00407FC4"/>
    <w:rsid w:val="00410891"/>
    <w:rsid w:val="00410B4C"/>
    <w:rsid w:val="0041294C"/>
    <w:rsid w:val="00413B73"/>
    <w:rsid w:val="00414200"/>
    <w:rsid w:val="00414304"/>
    <w:rsid w:val="00414FB9"/>
    <w:rsid w:val="00415552"/>
    <w:rsid w:val="004157D5"/>
    <w:rsid w:val="00415A11"/>
    <w:rsid w:val="00421A82"/>
    <w:rsid w:val="00423873"/>
    <w:rsid w:val="0042388A"/>
    <w:rsid w:val="00423F14"/>
    <w:rsid w:val="0042433D"/>
    <w:rsid w:val="00424615"/>
    <w:rsid w:val="00424A9B"/>
    <w:rsid w:val="00424C7E"/>
    <w:rsid w:val="00425354"/>
    <w:rsid w:val="00426795"/>
    <w:rsid w:val="00426DCA"/>
    <w:rsid w:val="004271E7"/>
    <w:rsid w:val="0042796C"/>
    <w:rsid w:val="00430063"/>
    <w:rsid w:val="004304E8"/>
    <w:rsid w:val="00430622"/>
    <w:rsid w:val="0043072C"/>
    <w:rsid w:val="00430F6A"/>
    <w:rsid w:val="00431277"/>
    <w:rsid w:val="004324B4"/>
    <w:rsid w:val="00432A80"/>
    <w:rsid w:val="00432C34"/>
    <w:rsid w:val="00433176"/>
    <w:rsid w:val="00433B9B"/>
    <w:rsid w:val="00433D23"/>
    <w:rsid w:val="00433F1A"/>
    <w:rsid w:val="00433FC6"/>
    <w:rsid w:val="004344B4"/>
    <w:rsid w:val="00435A85"/>
    <w:rsid w:val="00436244"/>
    <w:rsid w:val="004366F0"/>
    <w:rsid w:val="004379D8"/>
    <w:rsid w:val="00437B11"/>
    <w:rsid w:val="00437BA1"/>
    <w:rsid w:val="00437D0E"/>
    <w:rsid w:val="00437FB0"/>
    <w:rsid w:val="00437FF4"/>
    <w:rsid w:val="00440756"/>
    <w:rsid w:val="00441299"/>
    <w:rsid w:val="004423E0"/>
    <w:rsid w:val="00442451"/>
    <w:rsid w:val="00442536"/>
    <w:rsid w:val="004429C1"/>
    <w:rsid w:val="00442E9B"/>
    <w:rsid w:val="004438A8"/>
    <w:rsid w:val="00444740"/>
    <w:rsid w:val="00444FC9"/>
    <w:rsid w:val="00445800"/>
    <w:rsid w:val="00445BE4"/>
    <w:rsid w:val="0044653F"/>
    <w:rsid w:val="00447029"/>
    <w:rsid w:val="00447793"/>
    <w:rsid w:val="004510B1"/>
    <w:rsid w:val="0045111C"/>
    <w:rsid w:val="00451611"/>
    <w:rsid w:val="00452E8F"/>
    <w:rsid w:val="004532A4"/>
    <w:rsid w:val="0045378D"/>
    <w:rsid w:val="00453E43"/>
    <w:rsid w:val="00453E89"/>
    <w:rsid w:val="004548FE"/>
    <w:rsid w:val="00454C79"/>
    <w:rsid w:val="0045611C"/>
    <w:rsid w:val="0045664F"/>
    <w:rsid w:val="00456841"/>
    <w:rsid w:val="004577D0"/>
    <w:rsid w:val="00460024"/>
    <w:rsid w:val="0046107F"/>
    <w:rsid w:val="004620FF"/>
    <w:rsid w:val="004624BA"/>
    <w:rsid w:val="00462C8E"/>
    <w:rsid w:val="004638DF"/>
    <w:rsid w:val="00463A37"/>
    <w:rsid w:val="00463ACA"/>
    <w:rsid w:val="004661A1"/>
    <w:rsid w:val="0046640B"/>
    <w:rsid w:val="00466FB8"/>
    <w:rsid w:val="004670F1"/>
    <w:rsid w:val="004672EF"/>
    <w:rsid w:val="00467628"/>
    <w:rsid w:val="00467658"/>
    <w:rsid w:val="004708AE"/>
    <w:rsid w:val="00470E75"/>
    <w:rsid w:val="00471AED"/>
    <w:rsid w:val="00471F25"/>
    <w:rsid w:val="00472434"/>
    <w:rsid w:val="0047267E"/>
    <w:rsid w:val="00472717"/>
    <w:rsid w:val="00472830"/>
    <w:rsid w:val="00472862"/>
    <w:rsid w:val="004729BE"/>
    <w:rsid w:val="0047300C"/>
    <w:rsid w:val="0047376C"/>
    <w:rsid w:val="004737E1"/>
    <w:rsid w:val="0047393B"/>
    <w:rsid w:val="00473F7F"/>
    <w:rsid w:val="0047443F"/>
    <w:rsid w:val="00474A2C"/>
    <w:rsid w:val="004755B3"/>
    <w:rsid w:val="00475773"/>
    <w:rsid w:val="00475C39"/>
    <w:rsid w:val="0047669C"/>
    <w:rsid w:val="00477208"/>
    <w:rsid w:val="00477540"/>
    <w:rsid w:val="00477D3C"/>
    <w:rsid w:val="00477F2A"/>
    <w:rsid w:val="004811E4"/>
    <w:rsid w:val="004816BA"/>
    <w:rsid w:val="00481EB7"/>
    <w:rsid w:val="004822D9"/>
    <w:rsid w:val="00483EB2"/>
    <w:rsid w:val="0048405D"/>
    <w:rsid w:val="004849ED"/>
    <w:rsid w:val="00484F5A"/>
    <w:rsid w:val="00485032"/>
    <w:rsid w:val="00485235"/>
    <w:rsid w:val="00485290"/>
    <w:rsid w:val="0048533C"/>
    <w:rsid w:val="0048547E"/>
    <w:rsid w:val="00485520"/>
    <w:rsid w:val="004860AC"/>
    <w:rsid w:val="00486671"/>
    <w:rsid w:val="004866B3"/>
    <w:rsid w:val="004873FD"/>
    <w:rsid w:val="00487669"/>
    <w:rsid w:val="0048797B"/>
    <w:rsid w:val="00487AED"/>
    <w:rsid w:val="00487BE5"/>
    <w:rsid w:val="00487D7C"/>
    <w:rsid w:val="00487F96"/>
    <w:rsid w:val="00491775"/>
    <w:rsid w:val="004924C9"/>
    <w:rsid w:val="00492FB0"/>
    <w:rsid w:val="00493185"/>
    <w:rsid w:val="00493761"/>
    <w:rsid w:val="00495592"/>
    <w:rsid w:val="00496151"/>
    <w:rsid w:val="00496574"/>
    <w:rsid w:val="0049698A"/>
    <w:rsid w:val="004973C5"/>
    <w:rsid w:val="00497BC6"/>
    <w:rsid w:val="00497E08"/>
    <w:rsid w:val="004A0231"/>
    <w:rsid w:val="004A0340"/>
    <w:rsid w:val="004A0441"/>
    <w:rsid w:val="004A050E"/>
    <w:rsid w:val="004A1736"/>
    <w:rsid w:val="004A1748"/>
    <w:rsid w:val="004A18BC"/>
    <w:rsid w:val="004A1A7A"/>
    <w:rsid w:val="004A1C1D"/>
    <w:rsid w:val="004A2C4B"/>
    <w:rsid w:val="004A4482"/>
    <w:rsid w:val="004A48A5"/>
    <w:rsid w:val="004A4B84"/>
    <w:rsid w:val="004A4DB9"/>
    <w:rsid w:val="004A55DF"/>
    <w:rsid w:val="004A63AC"/>
    <w:rsid w:val="004A6420"/>
    <w:rsid w:val="004A6459"/>
    <w:rsid w:val="004A67D8"/>
    <w:rsid w:val="004A6B66"/>
    <w:rsid w:val="004A6E52"/>
    <w:rsid w:val="004A6E66"/>
    <w:rsid w:val="004A710E"/>
    <w:rsid w:val="004A711A"/>
    <w:rsid w:val="004A7486"/>
    <w:rsid w:val="004B0273"/>
    <w:rsid w:val="004B113D"/>
    <w:rsid w:val="004B2248"/>
    <w:rsid w:val="004B299B"/>
    <w:rsid w:val="004B2E61"/>
    <w:rsid w:val="004B32E9"/>
    <w:rsid w:val="004B3893"/>
    <w:rsid w:val="004B3BB5"/>
    <w:rsid w:val="004B42EC"/>
    <w:rsid w:val="004B5A1E"/>
    <w:rsid w:val="004B69B6"/>
    <w:rsid w:val="004B7114"/>
    <w:rsid w:val="004B7914"/>
    <w:rsid w:val="004B7BB7"/>
    <w:rsid w:val="004B7FA6"/>
    <w:rsid w:val="004C00BA"/>
    <w:rsid w:val="004C06B9"/>
    <w:rsid w:val="004C160C"/>
    <w:rsid w:val="004C192F"/>
    <w:rsid w:val="004C1CBC"/>
    <w:rsid w:val="004C1DA0"/>
    <w:rsid w:val="004C1F99"/>
    <w:rsid w:val="004C2517"/>
    <w:rsid w:val="004C3C13"/>
    <w:rsid w:val="004C3E00"/>
    <w:rsid w:val="004C4418"/>
    <w:rsid w:val="004C4615"/>
    <w:rsid w:val="004C46F4"/>
    <w:rsid w:val="004C4B97"/>
    <w:rsid w:val="004C53E8"/>
    <w:rsid w:val="004C59A7"/>
    <w:rsid w:val="004C5A8F"/>
    <w:rsid w:val="004C6047"/>
    <w:rsid w:val="004C7234"/>
    <w:rsid w:val="004C738B"/>
    <w:rsid w:val="004C7473"/>
    <w:rsid w:val="004C76DD"/>
    <w:rsid w:val="004D0228"/>
    <w:rsid w:val="004D1507"/>
    <w:rsid w:val="004D15D1"/>
    <w:rsid w:val="004D17F1"/>
    <w:rsid w:val="004D183E"/>
    <w:rsid w:val="004D1B0C"/>
    <w:rsid w:val="004D2921"/>
    <w:rsid w:val="004D2968"/>
    <w:rsid w:val="004D2D42"/>
    <w:rsid w:val="004D319B"/>
    <w:rsid w:val="004D3BDC"/>
    <w:rsid w:val="004D461F"/>
    <w:rsid w:val="004D4BE3"/>
    <w:rsid w:val="004D55B8"/>
    <w:rsid w:val="004D58F3"/>
    <w:rsid w:val="004D58FD"/>
    <w:rsid w:val="004D62E5"/>
    <w:rsid w:val="004D630D"/>
    <w:rsid w:val="004D6686"/>
    <w:rsid w:val="004D72ED"/>
    <w:rsid w:val="004D7332"/>
    <w:rsid w:val="004E06E3"/>
    <w:rsid w:val="004E088F"/>
    <w:rsid w:val="004E0942"/>
    <w:rsid w:val="004E0CE0"/>
    <w:rsid w:val="004E0F31"/>
    <w:rsid w:val="004E10A7"/>
    <w:rsid w:val="004E1146"/>
    <w:rsid w:val="004E119A"/>
    <w:rsid w:val="004E148A"/>
    <w:rsid w:val="004E1D96"/>
    <w:rsid w:val="004E317C"/>
    <w:rsid w:val="004E31D4"/>
    <w:rsid w:val="004E35E0"/>
    <w:rsid w:val="004E471C"/>
    <w:rsid w:val="004E47D0"/>
    <w:rsid w:val="004E4F0F"/>
    <w:rsid w:val="004E5D23"/>
    <w:rsid w:val="004E5FEF"/>
    <w:rsid w:val="004E68A5"/>
    <w:rsid w:val="004E6E89"/>
    <w:rsid w:val="004E7024"/>
    <w:rsid w:val="004E7BD3"/>
    <w:rsid w:val="004E7DB8"/>
    <w:rsid w:val="004E7ECC"/>
    <w:rsid w:val="004F0446"/>
    <w:rsid w:val="004F078A"/>
    <w:rsid w:val="004F0D80"/>
    <w:rsid w:val="004F136E"/>
    <w:rsid w:val="004F15B6"/>
    <w:rsid w:val="004F16C8"/>
    <w:rsid w:val="004F1B43"/>
    <w:rsid w:val="004F1B66"/>
    <w:rsid w:val="004F1C1A"/>
    <w:rsid w:val="004F20A2"/>
    <w:rsid w:val="004F24B2"/>
    <w:rsid w:val="004F2532"/>
    <w:rsid w:val="004F2669"/>
    <w:rsid w:val="004F2C26"/>
    <w:rsid w:val="004F2C5D"/>
    <w:rsid w:val="004F2D36"/>
    <w:rsid w:val="004F45CA"/>
    <w:rsid w:val="004F47DB"/>
    <w:rsid w:val="004F4D67"/>
    <w:rsid w:val="004F518E"/>
    <w:rsid w:val="004F570E"/>
    <w:rsid w:val="004F65B4"/>
    <w:rsid w:val="004F6CBE"/>
    <w:rsid w:val="004F6F73"/>
    <w:rsid w:val="004F70FC"/>
    <w:rsid w:val="004F786D"/>
    <w:rsid w:val="004F7E90"/>
    <w:rsid w:val="0050008D"/>
    <w:rsid w:val="0050047F"/>
    <w:rsid w:val="00500D3F"/>
    <w:rsid w:val="00500D85"/>
    <w:rsid w:val="00501932"/>
    <w:rsid w:val="00501AC4"/>
    <w:rsid w:val="00502339"/>
    <w:rsid w:val="005029CE"/>
    <w:rsid w:val="00502D8C"/>
    <w:rsid w:val="005034DE"/>
    <w:rsid w:val="00503955"/>
    <w:rsid w:val="005039FF"/>
    <w:rsid w:val="00503EF3"/>
    <w:rsid w:val="005048A3"/>
    <w:rsid w:val="00506066"/>
    <w:rsid w:val="0050612E"/>
    <w:rsid w:val="00506BE1"/>
    <w:rsid w:val="00506F13"/>
    <w:rsid w:val="0050775D"/>
    <w:rsid w:val="00507E2E"/>
    <w:rsid w:val="00510317"/>
    <w:rsid w:val="005109D6"/>
    <w:rsid w:val="00510C28"/>
    <w:rsid w:val="00511B36"/>
    <w:rsid w:val="00511E38"/>
    <w:rsid w:val="00511FFA"/>
    <w:rsid w:val="00512425"/>
    <w:rsid w:val="005124CF"/>
    <w:rsid w:val="00512800"/>
    <w:rsid w:val="00512A7D"/>
    <w:rsid w:val="00513064"/>
    <w:rsid w:val="005130AB"/>
    <w:rsid w:val="005147FA"/>
    <w:rsid w:val="00514F8B"/>
    <w:rsid w:val="005155A9"/>
    <w:rsid w:val="005158E5"/>
    <w:rsid w:val="00515C87"/>
    <w:rsid w:val="0051674B"/>
    <w:rsid w:val="00517D8E"/>
    <w:rsid w:val="005209A4"/>
    <w:rsid w:val="00520C7D"/>
    <w:rsid w:val="00520CF2"/>
    <w:rsid w:val="005210EB"/>
    <w:rsid w:val="00521605"/>
    <w:rsid w:val="005217C7"/>
    <w:rsid w:val="00521AE3"/>
    <w:rsid w:val="005228A8"/>
    <w:rsid w:val="0052354F"/>
    <w:rsid w:val="00523557"/>
    <w:rsid w:val="0052377A"/>
    <w:rsid w:val="0052415A"/>
    <w:rsid w:val="00525F53"/>
    <w:rsid w:val="005269CA"/>
    <w:rsid w:val="00526D5F"/>
    <w:rsid w:val="00527F02"/>
    <w:rsid w:val="00527F15"/>
    <w:rsid w:val="00530132"/>
    <w:rsid w:val="00531691"/>
    <w:rsid w:val="00531E25"/>
    <w:rsid w:val="005347F7"/>
    <w:rsid w:val="00534812"/>
    <w:rsid w:val="005360DE"/>
    <w:rsid w:val="00536C33"/>
    <w:rsid w:val="00537A24"/>
    <w:rsid w:val="0054035E"/>
    <w:rsid w:val="0054171C"/>
    <w:rsid w:val="00542237"/>
    <w:rsid w:val="0054352E"/>
    <w:rsid w:val="005456B8"/>
    <w:rsid w:val="0054682B"/>
    <w:rsid w:val="0054697A"/>
    <w:rsid w:val="005506EC"/>
    <w:rsid w:val="00550F2E"/>
    <w:rsid w:val="0055102C"/>
    <w:rsid w:val="0055138A"/>
    <w:rsid w:val="00551EED"/>
    <w:rsid w:val="0055292E"/>
    <w:rsid w:val="00552A39"/>
    <w:rsid w:val="00552A43"/>
    <w:rsid w:val="0055353D"/>
    <w:rsid w:val="00553617"/>
    <w:rsid w:val="0055372B"/>
    <w:rsid w:val="00553B08"/>
    <w:rsid w:val="0055491B"/>
    <w:rsid w:val="0055539D"/>
    <w:rsid w:val="005553C9"/>
    <w:rsid w:val="00555499"/>
    <w:rsid w:val="00555876"/>
    <w:rsid w:val="00555C97"/>
    <w:rsid w:val="00555CDE"/>
    <w:rsid w:val="00556A1B"/>
    <w:rsid w:val="0055780D"/>
    <w:rsid w:val="00557E8F"/>
    <w:rsid w:val="00560692"/>
    <w:rsid w:val="00560699"/>
    <w:rsid w:val="00561B84"/>
    <w:rsid w:val="00561D17"/>
    <w:rsid w:val="00561E14"/>
    <w:rsid w:val="00561F5C"/>
    <w:rsid w:val="00562D79"/>
    <w:rsid w:val="00562D84"/>
    <w:rsid w:val="00562DF0"/>
    <w:rsid w:val="0056315F"/>
    <w:rsid w:val="0056337A"/>
    <w:rsid w:val="005637BA"/>
    <w:rsid w:val="00564E62"/>
    <w:rsid w:val="00565B08"/>
    <w:rsid w:val="00565CE0"/>
    <w:rsid w:val="00565E1D"/>
    <w:rsid w:val="00566134"/>
    <w:rsid w:val="00567437"/>
    <w:rsid w:val="005675B0"/>
    <w:rsid w:val="005705F0"/>
    <w:rsid w:val="0057088E"/>
    <w:rsid w:val="00571C43"/>
    <w:rsid w:val="00571E07"/>
    <w:rsid w:val="005725AA"/>
    <w:rsid w:val="005726D9"/>
    <w:rsid w:val="005730CF"/>
    <w:rsid w:val="00574523"/>
    <w:rsid w:val="005747AA"/>
    <w:rsid w:val="00574EFA"/>
    <w:rsid w:val="00576EA4"/>
    <w:rsid w:val="00577086"/>
    <w:rsid w:val="00577430"/>
    <w:rsid w:val="005775A0"/>
    <w:rsid w:val="005777DE"/>
    <w:rsid w:val="005801F5"/>
    <w:rsid w:val="0058050B"/>
    <w:rsid w:val="005808B3"/>
    <w:rsid w:val="00580BA1"/>
    <w:rsid w:val="0058123F"/>
    <w:rsid w:val="0058144D"/>
    <w:rsid w:val="00581C0F"/>
    <w:rsid w:val="0058203A"/>
    <w:rsid w:val="0058237E"/>
    <w:rsid w:val="00582B69"/>
    <w:rsid w:val="00583053"/>
    <w:rsid w:val="00583591"/>
    <w:rsid w:val="00583A4E"/>
    <w:rsid w:val="00584B4D"/>
    <w:rsid w:val="0058501D"/>
    <w:rsid w:val="0058532B"/>
    <w:rsid w:val="00586231"/>
    <w:rsid w:val="0058745E"/>
    <w:rsid w:val="005878C1"/>
    <w:rsid w:val="00587F36"/>
    <w:rsid w:val="00590126"/>
    <w:rsid w:val="0059095A"/>
    <w:rsid w:val="00590B32"/>
    <w:rsid w:val="00590BBA"/>
    <w:rsid w:val="00590D60"/>
    <w:rsid w:val="00591E6A"/>
    <w:rsid w:val="005934E3"/>
    <w:rsid w:val="00594937"/>
    <w:rsid w:val="00594DF2"/>
    <w:rsid w:val="00595742"/>
    <w:rsid w:val="005959BD"/>
    <w:rsid w:val="005960E2"/>
    <w:rsid w:val="00596E66"/>
    <w:rsid w:val="0059713C"/>
    <w:rsid w:val="005A003B"/>
    <w:rsid w:val="005A0361"/>
    <w:rsid w:val="005A045C"/>
    <w:rsid w:val="005A046F"/>
    <w:rsid w:val="005A0704"/>
    <w:rsid w:val="005A0A17"/>
    <w:rsid w:val="005A0EB1"/>
    <w:rsid w:val="005A1B71"/>
    <w:rsid w:val="005A2192"/>
    <w:rsid w:val="005A2558"/>
    <w:rsid w:val="005A2EA2"/>
    <w:rsid w:val="005A2F2B"/>
    <w:rsid w:val="005A3617"/>
    <w:rsid w:val="005A440F"/>
    <w:rsid w:val="005A5261"/>
    <w:rsid w:val="005A60B7"/>
    <w:rsid w:val="005B0CC4"/>
    <w:rsid w:val="005B0ED1"/>
    <w:rsid w:val="005B1223"/>
    <w:rsid w:val="005B1771"/>
    <w:rsid w:val="005B1C28"/>
    <w:rsid w:val="005B1C41"/>
    <w:rsid w:val="005B21F3"/>
    <w:rsid w:val="005B2280"/>
    <w:rsid w:val="005B26F7"/>
    <w:rsid w:val="005B2CCF"/>
    <w:rsid w:val="005B3538"/>
    <w:rsid w:val="005B3992"/>
    <w:rsid w:val="005B3A43"/>
    <w:rsid w:val="005B3C0C"/>
    <w:rsid w:val="005B3D28"/>
    <w:rsid w:val="005B4E2E"/>
    <w:rsid w:val="005B612E"/>
    <w:rsid w:val="005B7068"/>
    <w:rsid w:val="005B70E0"/>
    <w:rsid w:val="005B75F7"/>
    <w:rsid w:val="005B7B46"/>
    <w:rsid w:val="005B7BFD"/>
    <w:rsid w:val="005B7D04"/>
    <w:rsid w:val="005C0309"/>
    <w:rsid w:val="005C0769"/>
    <w:rsid w:val="005C0931"/>
    <w:rsid w:val="005C09FF"/>
    <w:rsid w:val="005C20B3"/>
    <w:rsid w:val="005C2883"/>
    <w:rsid w:val="005C2FCC"/>
    <w:rsid w:val="005C3BBF"/>
    <w:rsid w:val="005C3ED1"/>
    <w:rsid w:val="005C429D"/>
    <w:rsid w:val="005C4848"/>
    <w:rsid w:val="005C4893"/>
    <w:rsid w:val="005C5DEA"/>
    <w:rsid w:val="005C5EA6"/>
    <w:rsid w:val="005C6980"/>
    <w:rsid w:val="005C6F24"/>
    <w:rsid w:val="005C7693"/>
    <w:rsid w:val="005C7D4A"/>
    <w:rsid w:val="005D06AF"/>
    <w:rsid w:val="005D0FB8"/>
    <w:rsid w:val="005D2371"/>
    <w:rsid w:val="005D2B46"/>
    <w:rsid w:val="005D377C"/>
    <w:rsid w:val="005D3A48"/>
    <w:rsid w:val="005D3AFC"/>
    <w:rsid w:val="005D54C4"/>
    <w:rsid w:val="005D5AFC"/>
    <w:rsid w:val="005D5C4C"/>
    <w:rsid w:val="005D5D49"/>
    <w:rsid w:val="005D5EA7"/>
    <w:rsid w:val="005D67D7"/>
    <w:rsid w:val="005D7219"/>
    <w:rsid w:val="005D7977"/>
    <w:rsid w:val="005E0F52"/>
    <w:rsid w:val="005E1202"/>
    <w:rsid w:val="005E1695"/>
    <w:rsid w:val="005E1ABB"/>
    <w:rsid w:val="005E1E7E"/>
    <w:rsid w:val="005E1F7C"/>
    <w:rsid w:val="005E24F6"/>
    <w:rsid w:val="005E2980"/>
    <w:rsid w:val="005E2A71"/>
    <w:rsid w:val="005E307A"/>
    <w:rsid w:val="005E47AA"/>
    <w:rsid w:val="005E61B4"/>
    <w:rsid w:val="005E657D"/>
    <w:rsid w:val="005E6B29"/>
    <w:rsid w:val="005E6E01"/>
    <w:rsid w:val="005E7396"/>
    <w:rsid w:val="005E78BA"/>
    <w:rsid w:val="005E7C8D"/>
    <w:rsid w:val="005E7CF9"/>
    <w:rsid w:val="005E7D26"/>
    <w:rsid w:val="005F030C"/>
    <w:rsid w:val="005F0C3B"/>
    <w:rsid w:val="005F158F"/>
    <w:rsid w:val="005F1610"/>
    <w:rsid w:val="005F1EF0"/>
    <w:rsid w:val="005F22FC"/>
    <w:rsid w:val="005F2A6E"/>
    <w:rsid w:val="005F2ED7"/>
    <w:rsid w:val="005F32D4"/>
    <w:rsid w:val="005F5ABC"/>
    <w:rsid w:val="005F6BCE"/>
    <w:rsid w:val="005F75AC"/>
    <w:rsid w:val="005F7A6A"/>
    <w:rsid w:val="005F7DD6"/>
    <w:rsid w:val="00600C90"/>
    <w:rsid w:val="00600F8E"/>
    <w:rsid w:val="00601178"/>
    <w:rsid w:val="006015E1"/>
    <w:rsid w:val="0060203F"/>
    <w:rsid w:val="00604CBF"/>
    <w:rsid w:val="00605658"/>
    <w:rsid w:val="006057FE"/>
    <w:rsid w:val="00605822"/>
    <w:rsid w:val="006059C1"/>
    <w:rsid w:val="006061CA"/>
    <w:rsid w:val="00606EFE"/>
    <w:rsid w:val="006070FD"/>
    <w:rsid w:val="00607539"/>
    <w:rsid w:val="0060794B"/>
    <w:rsid w:val="00610268"/>
    <w:rsid w:val="006106F6"/>
    <w:rsid w:val="00611AC4"/>
    <w:rsid w:val="00611BD6"/>
    <w:rsid w:val="00612D9F"/>
    <w:rsid w:val="006139F8"/>
    <w:rsid w:val="00613B0D"/>
    <w:rsid w:val="00614039"/>
    <w:rsid w:val="00614D6B"/>
    <w:rsid w:val="00615A2A"/>
    <w:rsid w:val="00616092"/>
    <w:rsid w:val="00616968"/>
    <w:rsid w:val="00616C2F"/>
    <w:rsid w:val="0061715E"/>
    <w:rsid w:val="00617FF7"/>
    <w:rsid w:val="00620C92"/>
    <w:rsid w:val="006218AB"/>
    <w:rsid w:val="00621CDB"/>
    <w:rsid w:val="00622293"/>
    <w:rsid w:val="006222C9"/>
    <w:rsid w:val="00622AFE"/>
    <w:rsid w:val="00622CFA"/>
    <w:rsid w:val="00623667"/>
    <w:rsid w:val="00623A1A"/>
    <w:rsid w:val="00623AB3"/>
    <w:rsid w:val="00624B10"/>
    <w:rsid w:val="00624EA5"/>
    <w:rsid w:val="006250BE"/>
    <w:rsid w:val="006253B4"/>
    <w:rsid w:val="00625883"/>
    <w:rsid w:val="0062623E"/>
    <w:rsid w:val="006262FD"/>
    <w:rsid w:val="006268EF"/>
    <w:rsid w:val="00626A5A"/>
    <w:rsid w:val="00626F17"/>
    <w:rsid w:val="00627634"/>
    <w:rsid w:val="006301E1"/>
    <w:rsid w:val="006306D8"/>
    <w:rsid w:val="0063088E"/>
    <w:rsid w:val="00630E22"/>
    <w:rsid w:val="00630F15"/>
    <w:rsid w:val="00631A65"/>
    <w:rsid w:val="0063243C"/>
    <w:rsid w:val="00632505"/>
    <w:rsid w:val="00632D2E"/>
    <w:rsid w:val="0063310A"/>
    <w:rsid w:val="006332A5"/>
    <w:rsid w:val="00633BAB"/>
    <w:rsid w:val="00633BC1"/>
    <w:rsid w:val="0063506D"/>
    <w:rsid w:val="006354E3"/>
    <w:rsid w:val="00635649"/>
    <w:rsid w:val="00635A5F"/>
    <w:rsid w:val="00635F5B"/>
    <w:rsid w:val="006360A7"/>
    <w:rsid w:val="006360DC"/>
    <w:rsid w:val="00636435"/>
    <w:rsid w:val="00636506"/>
    <w:rsid w:val="00636986"/>
    <w:rsid w:val="00636D73"/>
    <w:rsid w:val="00637202"/>
    <w:rsid w:val="0063737A"/>
    <w:rsid w:val="006375CB"/>
    <w:rsid w:val="006376A7"/>
    <w:rsid w:val="00637D0D"/>
    <w:rsid w:val="00637FA3"/>
    <w:rsid w:val="006404C2"/>
    <w:rsid w:val="006416F5"/>
    <w:rsid w:val="00641D6C"/>
    <w:rsid w:val="00642312"/>
    <w:rsid w:val="006428E9"/>
    <w:rsid w:val="00642C71"/>
    <w:rsid w:val="006435D9"/>
    <w:rsid w:val="00643C51"/>
    <w:rsid w:val="00644604"/>
    <w:rsid w:val="00644661"/>
    <w:rsid w:val="0064466B"/>
    <w:rsid w:val="00644EF2"/>
    <w:rsid w:val="006461BC"/>
    <w:rsid w:val="00646806"/>
    <w:rsid w:val="00646956"/>
    <w:rsid w:val="0064757F"/>
    <w:rsid w:val="00647686"/>
    <w:rsid w:val="006508F2"/>
    <w:rsid w:val="00650C4F"/>
    <w:rsid w:val="006511C6"/>
    <w:rsid w:val="00651A3D"/>
    <w:rsid w:val="00652594"/>
    <w:rsid w:val="006532DE"/>
    <w:rsid w:val="00653573"/>
    <w:rsid w:val="00653782"/>
    <w:rsid w:val="006552F2"/>
    <w:rsid w:val="00655784"/>
    <w:rsid w:val="00655B34"/>
    <w:rsid w:val="006564AA"/>
    <w:rsid w:val="00656666"/>
    <w:rsid w:val="00656B3A"/>
    <w:rsid w:val="00657BB1"/>
    <w:rsid w:val="00660491"/>
    <w:rsid w:val="00661687"/>
    <w:rsid w:val="00662B16"/>
    <w:rsid w:val="00664AA7"/>
    <w:rsid w:val="00664D08"/>
    <w:rsid w:val="00666882"/>
    <w:rsid w:val="0066767D"/>
    <w:rsid w:val="00667EF3"/>
    <w:rsid w:val="0067008E"/>
    <w:rsid w:val="00670F8B"/>
    <w:rsid w:val="006711FF"/>
    <w:rsid w:val="00672F4E"/>
    <w:rsid w:val="00673F7E"/>
    <w:rsid w:val="00673FAE"/>
    <w:rsid w:val="00674CD1"/>
    <w:rsid w:val="006754C1"/>
    <w:rsid w:val="006776B2"/>
    <w:rsid w:val="00680542"/>
    <w:rsid w:val="00680F4E"/>
    <w:rsid w:val="00681544"/>
    <w:rsid w:val="00681E5E"/>
    <w:rsid w:val="006822FB"/>
    <w:rsid w:val="006827BC"/>
    <w:rsid w:val="00682EC0"/>
    <w:rsid w:val="00683AB9"/>
    <w:rsid w:val="0068428A"/>
    <w:rsid w:val="006844F8"/>
    <w:rsid w:val="00684CDA"/>
    <w:rsid w:val="00684FCD"/>
    <w:rsid w:val="00687162"/>
    <w:rsid w:val="00687332"/>
    <w:rsid w:val="00687B3F"/>
    <w:rsid w:val="00690A08"/>
    <w:rsid w:val="0069168B"/>
    <w:rsid w:val="006916C7"/>
    <w:rsid w:val="006921BE"/>
    <w:rsid w:val="00692373"/>
    <w:rsid w:val="00692CEC"/>
    <w:rsid w:val="00692FDC"/>
    <w:rsid w:val="006936F3"/>
    <w:rsid w:val="00693E07"/>
    <w:rsid w:val="006948CA"/>
    <w:rsid w:val="006955C8"/>
    <w:rsid w:val="00695886"/>
    <w:rsid w:val="006969DE"/>
    <w:rsid w:val="00696F4D"/>
    <w:rsid w:val="00697B14"/>
    <w:rsid w:val="006A0DF0"/>
    <w:rsid w:val="006A15CB"/>
    <w:rsid w:val="006A17A3"/>
    <w:rsid w:val="006A21C9"/>
    <w:rsid w:val="006A33B2"/>
    <w:rsid w:val="006A3CBB"/>
    <w:rsid w:val="006A4394"/>
    <w:rsid w:val="006A472E"/>
    <w:rsid w:val="006A48D5"/>
    <w:rsid w:val="006A56FC"/>
    <w:rsid w:val="006A61C0"/>
    <w:rsid w:val="006A6665"/>
    <w:rsid w:val="006A73ED"/>
    <w:rsid w:val="006B0495"/>
    <w:rsid w:val="006B0B95"/>
    <w:rsid w:val="006B0B96"/>
    <w:rsid w:val="006B0C32"/>
    <w:rsid w:val="006B0D8C"/>
    <w:rsid w:val="006B1149"/>
    <w:rsid w:val="006B18F3"/>
    <w:rsid w:val="006B1F22"/>
    <w:rsid w:val="006B232E"/>
    <w:rsid w:val="006B2C5A"/>
    <w:rsid w:val="006B3371"/>
    <w:rsid w:val="006B3D54"/>
    <w:rsid w:val="006B3F8E"/>
    <w:rsid w:val="006B40DF"/>
    <w:rsid w:val="006B4BA0"/>
    <w:rsid w:val="006B5F9A"/>
    <w:rsid w:val="006B6715"/>
    <w:rsid w:val="006B6BF2"/>
    <w:rsid w:val="006B7604"/>
    <w:rsid w:val="006C1803"/>
    <w:rsid w:val="006C1AEB"/>
    <w:rsid w:val="006C1C7F"/>
    <w:rsid w:val="006C2426"/>
    <w:rsid w:val="006C2AA9"/>
    <w:rsid w:val="006C37F0"/>
    <w:rsid w:val="006C3FFA"/>
    <w:rsid w:val="006C40D0"/>
    <w:rsid w:val="006C4AA1"/>
    <w:rsid w:val="006C4B89"/>
    <w:rsid w:val="006C54EA"/>
    <w:rsid w:val="006C5916"/>
    <w:rsid w:val="006C5DA5"/>
    <w:rsid w:val="006C5FEE"/>
    <w:rsid w:val="006C682F"/>
    <w:rsid w:val="006C6A2B"/>
    <w:rsid w:val="006C6B6C"/>
    <w:rsid w:val="006C6C47"/>
    <w:rsid w:val="006C6F6F"/>
    <w:rsid w:val="006C7424"/>
    <w:rsid w:val="006D01AE"/>
    <w:rsid w:val="006D07A7"/>
    <w:rsid w:val="006D0B57"/>
    <w:rsid w:val="006D0EE2"/>
    <w:rsid w:val="006D130C"/>
    <w:rsid w:val="006D1312"/>
    <w:rsid w:val="006D1756"/>
    <w:rsid w:val="006D1CB1"/>
    <w:rsid w:val="006D2C93"/>
    <w:rsid w:val="006D32E3"/>
    <w:rsid w:val="006D3572"/>
    <w:rsid w:val="006D3A43"/>
    <w:rsid w:val="006D4561"/>
    <w:rsid w:val="006D45D0"/>
    <w:rsid w:val="006D48A0"/>
    <w:rsid w:val="006D535E"/>
    <w:rsid w:val="006D54E7"/>
    <w:rsid w:val="006D66EC"/>
    <w:rsid w:val="006D6863"/>
    <w:rsid w:val="006D6989"/>
    <w:rsid w:val="006D69CC"/>
    <w:rsid w:val="006D6AD1"/>
    <w:rsid w:val="006D7B09"/>
    <w:rsid w:val="006D7F6E"/>
    <w:rsid w:val="006E0E6E"/>
    <w:rsid w:val="006E0EA8"/>
    <w:rsid w:val="006E0F19"/>
    <w:rsid w:val="006E219A"/>
    <w:rsid w:val="006E2682"/>
    <w:rsid w:val="006E5A2A"/>
    <w:rsid w:val="006E5FA3"/>
    <w:rsid w:val="006E6AC1"/>
    <w:rsid w:val="006E7B38"/>
    <w:rsid w:val="006E7BC2"/>
    <w:rsid w:val="006E7D42"/>
    <w:rsid w:val="006F02DB"/>
    <w:rsid w:val="006F06A7"/>
    <w:rsid w:val="006F06B6"/>
    <w:rsid w:val="006F0D4E"/>
    <w:rsid w:val="006F105D"/>
    <w:rsid w:val="006F2865"/>
    <w:rsid w:val="006F287B"/>
    <w:rsid w:val="006F2B2D"/>
    <w:rsid w:val="006F2D71"/>
    <w:rsid w:val="006F2EC0"/>
    <w:rsid w:val="006F2F18"/>
    <w:rsid w:val="006F39A1"/>
    <w:rsid w:val="006F3E2E"/>
    <w:rsid w:val="006F414A"/>
    <w:rsid w:val="006F42DC"/>
    <w:rsid w:val="006F4637"/>
    <w:rsid w:val="006F46C7"/>
    <w:rsid w:val="006F492B"/>
    <w:rsid w:val="006F5091"/>
    <w:rsid w:val="006F61B7"/>
    <w:rsid w:val="006F65D1"/>
    <w:rsid w:val="006F6DDF"/>
    <w:rsid w:val="006F70F4"/>
    <w:rsid w:val="006F721B"/>
    <w:rsid w:val="006F75D0"/>
    <w:rsid w:val="006F7AB4"/>
    <w:rsid w:val="00700145"/>
    <w:rsid w:val="007002AA"/>
    <w:rsid w:val="00700E20"/>
    <w:rsid w:val="00700F0E"/>
    <w:rsid w:val="0070206B"/>
    <w:rsid w:val="00702111"/>
    <w:rsid w:val="00702613"/>
    <w:rsid w:val="0070281A"/>
    <w:rsid w:val="00704C92"/>
    <w:rsid w:val="00704CF2"/>
    <w:rsid w:val="00705336"/>
    <w:rsid w:val="00705B63"/>
    <w:rsid w:val="00706AD3"/>
    <w:rsid w:val="0070710A"/>
    <w:rsid w:val="007074BA"/>
    <w:rsid w:val="0071030E"/>
    <w:rsid w:val="0071081F"/>
    <w:rsid w:val="0071174D"/>
    <w:rsid w:val="00711972"/>
    <w:rsid w:val="007121F8"/>
    <w:rsid w:val="00712974"/>
    <w:rsid w:val="00712E46"/>
    <w:rsid w:val="00713CB3"/>
    <w:rsid w:val="007161A8"/>
    <w:rsid w:val="007162B6"/>
    <w:rsid w:val="00716432"/>
    <w:rsid w:val="00717E7C"/>
    <w:rsid w:val="007201B3"/>
    <w:rsid w:val="00720511"/>
    <w:rsid w:val="007210CD"/>
    <w:rsid w:val="00722023"/>
    <w:rsid w:val="00722827"/>
    <w:rsid w:val="007228A3"/>
    <w:rsid w:val="00722B30"/>
    <w:rsid w:val="00722C28"/>
    <w:rsid w:val="00723428"/>
    <w:rsid w:val="0072434C"/>
    <w:rsid w:val="007249C8"/>
    <w:rsid w:val="0072557D"/>
    <w:rsid w:val="007255DE"/>
    <w:rsid w:val="007256A8"/>
    <w:rsid w:val="00725983"/>
    <w:rsid w:val="00726392"/>
    <w:rsid w:val="0072743E"/>
    <w:rsid w:val="00727C89"/>
    <w:rsid w:val="00727F37"/>
    <w:rsid w:val="00730494"/>
    <w:rsid w:val="00730D6B"/>
    <w:rsid w:val="00730EC3"/>
    <w:rsid w:val="00731A17"/>
    <w:rsid w:val="00731D17"/>
    <w:rsid w:val="007325D1"/>
    <w:rsid w:val="007328C8"/>
    <w:rsid w:val="00732E57"/>
    <w:rsid w:val="00733077"/>
    <w:rsid w:val="007330F8"/>
    <w:rsid w:val="007348CC"/>
    <w:rsid w:val="00734C73"/>
    <w:rsid w:val="00734FC6"/>
    <w:rsid w:val="00735348"/>
    <w:rsid w:val="0073560A"/>
    <w:rsid w:val="00735962"/>
    <w:rsid w:val="00736178"/>
    <w:rsid w:val="00736FB2"/>
    <w:rsid w:val="0073710C"/>
    <w:rsid w:val="0073725B"/>
    <w:rsid w:val="0074084E"/>
    <w:rsid w:val="007409FA"/>
    <w:rsid w:val="00741DA9"/>
    <w:rsid w:val="0074210C"/>
    <w:rsid w:val="00742215"/>
    <w:rsid w:val="00743255"/>
    <w:rsid w:val="00743459"/>
    <w:rsid w:val="00743B94"/>
    <w:rsid w:val="00743FDE"/>
    <w:rsid w:val="00744092"/>
    <w:rsid w:val="0074446F"/>
    <w:rsid w:val="00744751"/>
    <w:rsid w:val="00744F56"/>
    <w:rsid w:val="007452D7"/>
    <w:rsid w:val="0074554A"/>
    <w:rsid w:val="00745720"/>
    <w:rsid w:val="00745821"/>
    <w:rsid w:val="00745D98"/>
    <w:rsid w:val="00745F18"/>
    <w:rsid w:val="00746224"/>
    <w:rsid w:val="0074665D"/>
    <w:rsid w:val="007470A3"/>
    <w:rsid w:val="0074724D"/>
    <w:rsid w:val="00747BBB"/>
    <w:rsid w:val="00750AE3"/>
    <w:rsid w:val="007517AF"/>
    <w:rsid w:val="00751A02"/>
    <w:rsid w:val="00751E26"/>
    <w:rsid w:val="0075257A"/>
    <w:rsid w:val="007536C0"/>
    <w:rsid w:val="00754845"/>
    <w:rsid w:val="007550B3"/>
    <w:rsid w:val="0075584C"/>
    <w:rsid w:val="007559EE"/>
    <w:rsid w:val="007563FF"/>
    <w:rsid w:val="00756655"/>
    <w:rsid w:val="0075665C"/>
    <w:rsid w:val="007568DA"/>
    <w:rsid w:val="00757066"/>
    <w:rsid w:val="00757260"/>
    <w:rsid w:val="0075749A"/>
    <w:rsid w:val="007577FB"/>
    <w:rsid w:val="0076003F"/>
    <w:rsid w:val="00761092"/>
    <w:rsid w:val="007614AA"/>
    <w:rsid w:val="007614F0"/>
    <w:rsid w:val="0076176B"/>
    <w:rsid w:val="0076214C"/>
    <w:rsid w:val="0076253C"/>
    <w:rsid w:val="007631AF"/>
    <w:rsid w:val="007631E9"/>
    <w:rsid w:val="00763A59"/>
    <w:rsid w:val="00763EDD"/>
    <w:rsid w:val="007643A1"/>
    <w:rsid w:val="007647AD"/>
    <w:rsid w:val="007656FC"/>
    <w:rsid w:val="00765AEC"/>
    <w:rsid w:val="00765BA1"/>
    <w:rsid w:val="00766C82"/>
    <w:rsid w:val="00766E66"/>
    <w:rsid w:val="007677A9"/>
    <w:rsid w:val="00767C2E"/>
    <w:rsid w:val="00770A9C"/>
    <w:rsid w:val="00770BB0"/>
    <w:rsid w:val="00771553"/>
    <w:rsid w:val="00771EFC"/>
    <w:rsid w:val="00771FC9"/>
    <w:rsid w:val="0077228A"/>
    <w:rsid w:val="0077232D"/>
    <w:rsid w:val="00772F8B"/>
    <w:rsid w:val="007732D5"/>
    <w:rsid w:val="00773320"/>
    <w:rsid w:val="00773C2A"/>
    <w:rsid w:val="00774494"/>
    <w:rsid w:val="00775B2F"/>
    <w:rsid w:val="0077683E"/>
    <w:rsid w:val="00776AE1"/>
    <w:rsid w:val="00776B55"/>
    <w:rsid w:val="00777F28"/>
    <w:rsid w:val="007802A0"/>
    <w:rsid w:val="0078053B"/>
    <w:rsid w:val="00781F5A"/>
    <w:rsid w:val="00782276"/>
    <w:rsid w:val="007831E4"/>
    <w:rsid w:val="007832EF"/>
    <w:rsid w:val="00783CD9"/>
    <w:rsid w:val="00785A81"/>
    <w:rsid w:val="00785E34"/>
    <w:rsid w:val="00786126"/>
    <w:rsid w:val="007866B9"/>
    <w:rsid w:val="007869EE"/>
    <w:rsid w:val="00786CB5"/>
    <w:rsid w:val="00786E05"/>
    <w:rsid w:val="0078776C"/>
    <w:rsid w:val="00787D5F"/>
    <w:rsid w:val="00791B56"/>
    <w:rsid w:val="007921E8"/>
    <w:rsid w:val="0079316E"/>
    <w:rsid w:val="00793C9B"/>
    <w:rsid w:val="00793E74"/>
    <w:rsid w:val="00794667"/>
    <w:rsid w:val="007951CC"/>
    <w:rsid w:val="007954B9"/>
    <w:rsid w:val="00795A37"/>
    <w:rsid w:val="00796610"/>
    <w:rsid w:val="00796B20"/>
    <w:rsid w:val="00796BB4"/>
    <w:rsid w:val="00796D5A"/>
    <w:rsid w:val="00796E20"/>
    <w:rsid w:val="00797DA7"/>
    <w:rsid w:val="007A05BF"/>
    <w:rsid w:val="007A0C60"/>
    <w:rsid w:val="007A397D"/>
    <w:rsid w:val="007A56B4"/>
    <w:rsid w:val="007A5803"/>
    <w:rsid w:val="007A609D"/>
    <w:rsid w:val="007A6B97"/>
    <w:rsid w:val="007B0002"/>
    <w:rsid w:val="007B02D9"/>
    <w:rsid w:val="007B0B20"/>
    <w:rsid w:val="007B0B3C"/>
    <w:rsid w:val="007B0F47"/>
    <w:rsid w:val="007B1410"/>
    <w:rsid w:val="007B14D8"/>
    <w:rsid w:val="007B1F65"/>
    <w:rsid w:val="007B2212"/>
    <w:rsid w:val="007B2D77"/>
    <w:rsid w:val="007B3122"/>
    <w:rsid w:val="007B3EE5"/>
    <w:rsid w:val="007B3F38"/>
    <w:rsid w:val="007B4F57"/>
    <w:rsid w:val="007B577B"/>
    <w:rsid w:val="007B61DB"/>
    <w:rsid w:val="007B61F6"/>
    <w:rsid w:val="007B66EC"/>
    <w:rsid w:val="007B6C32"/>
    <w:rsid w:val="007B70FB"/>
    <w:rsid w:val="007B7289"/>
    <w:rsid w:val="007B73FB"/>
    <w:rsid w:val="007B757C"/>
    <w:rsid w:val="007B791D"/>
    <w:rsid w:val="007B7FC1"/>
    <w:rsid w:val="007C0292"/>
    <w:rsid w:val="007C0A7C"/>
    <w:rsid w:val="007C0B5C"/>
    <w:rsid w:val="007C0BDE"/>
    <w:rsid w:val="007C0F6F"/>
    <w:rsid w:val="007C1AB0"/>
    <w:rsid w:val="007C24CD"/>
    <w:rsid w:val="007C2E9E"/>
    <w:rsid w:val="007C3154"/>
    <w:rsid w:val="007C3285"/>
    <w:rsid w:val="007C3D4B"/>
    <w:rsid w:val="007C59D0"/>
    <w:rsid w:val="007C673D"/>
    <w:rsid w:val="007C6D60"/>
    <w:rsid w:val="007C72A3"/>
    <w:rsid w:val="007C7540"/>
    <w:rsid w:val="007C75FA"/>
    <w:rsid w:val="007C7AC2"/>
    <w:rsid w:val="007D04B5"/>
    <w:rsid w:val="007D0BB3"/>
    <w:rsid w:val="007D0E2B"/>
    <w:rsid w:val="007D0F37"/>
    <w:rsid w:val="007D11D3"/>
    <w:rsid w:val="007D1481"/>
    <w:rsid w:val="007D16ED"/>
    <w:rsid w:val="007D25E5"/>
    <w:rsid w:val="007D2725"/>
    <w:rsid w:val="007D2808"/>
    <w:rsid w:val="007D2BD5"/>
    <w:rsid w:val="007D3143"/>
    <w:rsid w:val="007D31EE"/>
    <w:rsid w:val="007D3376"/>
    <w:rsid w:val="007D3CF0"/>
    <w:rsid w:val="007D4154"/>
    <w:rsid w:val="007D46AF"/>
    <w:rsid w:val="007D51E4"/>
    <w:rsid w:val="007D5A36"/>
    <w:rsid w:val="007D660E"/>
    <w:rsid w:val="007D700D"/>
    <w:rsid w:val="007D7026"/>
    <w:rsid w:val="007D7895"/>
    <w:rsid w:val="007E03EC"/>
    <w:rsid w:val="007E0434"/>
    <w:rsid w:val="007E0835"/>
    <w:rsid w:val="007E0A0C"/>
    <w:rsid w:val="007E115F"/>
    <w:rsid w:val="007E15D5"/>
    <w:rsid w:val="007E16FA"/>
    <w:rsid w:val="007E1767"/>
    <w:rsid w:val="007E1A29"/>
    <w:rsid w:val="007E2B50"/>
    <w:rsid w:val="007E4431"/>
    <w:rsid w:val="007E49BA"/>
    <w:rsid w:val="007E5807"/>
    <w:rsid w:val="007E6047"/>
    <w:rsid w:val="007E65FA"/>
    <w:rsid w:val="007E6D4F"/>
    <w:rsid w:val="007E6E41"/>
    <w:rsid w:val="007E76E4"/>
    <w:rsid w:val="007E7FD0"/>
    <w:rsid w:val="007F0779"/>
    <w:rsid w:val="007F0C9E"/>
    <w:rsid w:val="007F1238"/>
    <w:rsid w:val="007F2DC9"/>
    <w:rsid w:val="007F32B6"/>
    <w:rsid w:val="007F381D"/>
    <w:rsid w:val="007F4211"/>
    <w:rsid w:val="007F4724"/>
    <w:rsid w:val="007F490C"/>
    <w:rsid w:val="007F4F20"/>
    <w:rsid w:val="007F4FF0"/>
    <w:rsid w:val="007F520E"/>
    <w:rsid w:val="007F5506"/>
    <w:rsid w:val="007F5846"/>
    <w:rsid w:val="007F5AD9"/>
    <w:rsid w:val="007F71BA"/>
    <w:rsid w:val="007F7716"/>
    <w:rsid w:val="007F777C"/>
    <w:rsid w:val="007F7F16"/>
    <w:rsid w:val="00800565"/>
    <w:rsid w:val="008012F6"/>
    <w:rsid w:val="00801334"/>
    <w:rsid w:val="008015C9"/>
    <w:rsid w:val="008016D7"/>
    <w:rsid w:val="00801E23"/>
    <w:rsid w:val="00802083"/>
    <w:rsid w:val="00802445"/>
    <w:rsid w:val="00802754"/>
    <w:rsid w:val="00802860"/>
    <w:rsid w:val="008031A6"/>
    <w:rsid w:val="00803C24"/>
    <w:rsid w:val="00803DA3"/>
    <w:rsid w:val="00804099"/>
    <w:rsid w:val="00804E55"/>
    <w:rsid w:val="00805534"/>
    <w:rsid w:val="00805745"/>
    <w:rsid w:val="00805A85"/>
    <w:rsid w:val="00805CAC"/>
    <w:rsid w:val="00805EBF"/>
    <w:rsid w:val="008061F3"/>
    <w:rsid w:val="00807B03"/>
    <w:rsid w:val="0081026A"/>
    <w:rsid w:val="008105DC"/>
    <w:rsid w:val="00812430"/>
    <w:rsid w:val="008129BF"/>
    <w:rsid w:val="00812F9D"/>
    <w:rsid w:val="00813498"/>
    <w:rsid w:val="00813962"/>
    <w:rsid w:val="00813F99"/>
    <w:rsid w:val="00814401"/>
    <w:rsid w:val="00814615"/>
    <w:rsid w:val="00816F8C"/>
    <w:rsid w:val="008201B5"/>
    <w:rsid w:val="008201EB"/>
    <w:rsid w:val="0082134E"/>
    <w:rsid w:val="00822184"/>
    <w:rsid w:val="0082253D"/>
    <w:rsid w:val="0082326B"/>
    <w:rsid w:val="00823420"/>
    <w:rsid w:val="008243A7"/>
    <w:rsid w:val="00825742"/>
    <w:rsid w:val="00826EC3"/>
    <w:rsid w:val="00827134"/>
    <w:rsid w:val="008271C4"/>
    <w:rsid w:val="00827358"/>
    <w:rsid w:val="00827F67"/>
    <w:rsid w:val="008307D0"/>
    <w:rsid w:val="00830BA3"/>
    <w:rsid w:val="00830C9E"/>
    <w:rsid w:val="0083147E"/>
    <w:rsid w:val="008318B7"/>
    <w:rsid w:val="008326A3"/>
    <w:rsid w:val="00832799"/>
    <w:rsid w:val="00833E94"/>
    <w:rsid w:val="00833E9F"/>
    <w:rsid w:val="00833F37"/>
    <w:rsid w:val="008342B9"/>
    <w:rsid w:val="008343B8"/>
    <w:rsid w:val="0083471A"/>
    <w:rsid w:val="00836DC2"/>
    <w:rsid w:val="0083786A"/>
    <w:rsid w:val="00840A9A"/>
    <w:rsid w:val="00841039"/>
    <w:rsid w:val="0084131F"/>
    <w:rsid w:val="0084201C"/>
    <w:rsid w:val="0084231F"/>
    <w:rsid w:val="00842A0F"/>
    <w:rsid w:val="008432A1"/>
    <w:rsid w:val="00843669"/>
    <w:rsid w:val="00843A3D"/>
    <w:rsid w:val="00843C06"/>
    <w:rsid w:val="008456B0"/>
    <w:rsid w:val="00845985"/>
    <w:rsid w:val="00845A1C"/>
    <w:rsid w:val="00845AB5"/>
    <w:rsid w:val="00845C6C"/>
    <w:rsid w:val="00847A23"/>
    <w:rsid w:val="008500CE"/>
    <w:rsid w:val="0085061D"/>
    <w:rsid w:val="00850854"/>
    <w:rsid w:val="00851F19"/>
    <w:rsid w:val="0085318E"/>
    <w:rsid w:val="0085348E"/>
    <w:rsid w:val="0085383A"/>
    <w:rsid w:val="00853E79"/>
    <w:rsid w:val="00853F6B"/>
    <w:rsid w:val="0085468B"/>
    <w:rsid w:val="00855025"/>
    <w:rsid w:val="00855071"/>
    <w:rsid w:val="00855913"/>
    <w:rsid w:val="00855A18"/>
    <w:rsid w:val="00855AB2"/>
    <w:rsid w:val="00856ECB"/>
    <w:rsid w:val="00857674"/>
    <w:rsid w:val="00857881"/>
    <w:rsid w:val="00857DE4"/>
    <w:rsid w:val="008604EE"/>
    <w:rsid w:val="008610D6"/>
    <w:rsid w:val="008614D4"/>
    <w:rsid w:val="00861520"/>
    <w:rsid w:val="0086186B"/>
    <w:rsid w:val="008620B2"/>
    <w:rsid w:val="008622B0"/>
    <w:rsid w:val="0086242B"/>
    <w:rsid w:val="008627C8"/>
    <w:rsid w:val="00862D3B"/>
    <w:rsid w:val="00862D5E"/>
    <w:rsid w:val="0086348F"/>
    <w:rsid w:val="008634A3"/>
    <w:rsid w:val="00863D03"/>
    <w:rsid w:val="00863E72"/>
    <w:rsid w:val="00864855"/>
    <w:rsid w:val="00864950"/>
    <w:rsid w:val="0086497F"/>
    <w:rsid w:val="0086572F"/>
    <w:rsid w:val="008658FE"/>
    <w:rsid w:val="008659E9"/>
    <w:rsid w:val="008661B7"/>
    <w:rsid w:val="00866CAB"/>
    <w:rsid w:val="008675ED"/>
    <w:rsid w:val="008676CD"/>
    <w:rsid w:val="008679D4"/>
    <w:rsid w:val="00867FAA"/>
    <w:rsid w:val="00870588"/>
    <w:rsid w:val="00870D9F"/>
    <w:rsid w:val="0087114E"/>
    <w:rsid w:val="00872379"/>
    <w:rsid w:val="00872B41"/>
    <w:rsid w:val="008731DF"/>
    <w:rsid w:val="00873559"/>
    <w:rsid w:val="00873FBA"/>
    <w:rsid w:val="0087475A"/>
    <w:rsid w:val="008748FB"/>
    <w:rsid w:val="00874C0A"/>
    <w:rsid w:val="008756EC"/>
    <w:rsid w:val="00875E8D"/>
    <w:rsid w:val="008760F1"/>
    <w:rsid w:val="008773F0"/>
    <w:rsid w:val="008773FB"/>
    <w:rsid w:val="0087741D"/>
    <w:rsid w:val="008801F4"/>
    <w:rsid w:val="0088076F"/>
    <w:rsid w:val="00881114"/>
    <w:rsid w:val="00881210"/>
    <w:rsid w:val="00881511"/>
    <w:rsid w:val="00881521"/>
    <w:rsid w:val="00881FA1"/>
    <w:rsid w:val="008825EF"/>
    <w:rsid w:val="0088349F"/>
    <w:rsid w:val="00883895"/>
    <w:rsid w:val="0088468D"/>
    <w:rsid w:val="008858A7"/>
    <w:rsid w:val="00885D86"/>
    <w:rsid w:val="00886776"/>
    <w:rsid w:val="008874DC"/>
    <w:rsid w:val="00887C57"/>
    <w:rsid w:val="00890A8F"/>
    <w:rsid w:val="00890D76"/>
    <w:rsid w:val="0089110D"/>
    <w:rsid w:val="00891422"/>
    <w:rsid w:val="00891DC7"/>
    <w:rsid w:val="008920E9"/>
    <w:rsid w:val="008920FF"/>
    <w:rsid w:val="008926D3"/>
    <w:rsid w:val="00892937"/>
    <w:rsid w:val="0089294D"/>
    <w:rsid w:val="008934F4"/>
    <w:rsid w:val="00893521"/>
    <w:rsid w:val="008935AB"/>
    <w:rsid w:val="00893652"/>
    <w:rsid w:val="00893894"/>
    <w:rsid w:val="00893925"/>
    <w:rsid w:val="00893CFA"/>
    <w:rsid w:val="00893D11"/>
    <w:rsid w:val="00893DF5"/>
    <w:rsid w:val="00894CDB"/>
    <w:rsid w:val="00894DAF"/>
    <w:rsid w:val="008961A2"/>
    <w:rsid w:val="008963E5"/>
    <w:rsid w:val="0089679B"/>
    <w:rsid w:val="00896DD3"/>
    <w:rsid w:val="00897756"/>
    <w:rsid w:val="00897E11"/>
    <w:rsid w:val="008A0441"/>
    <w:rsid w:val="008A053A"/>
    <w:rsid w:val="008A06BE"/>
    <w:rsid w:val="008A0C29"/>
    <w:rsid w:val="008A1603"/>
    <w:rsid w:val="008A2069"/>
    <w:rsid w:val="008A2977"/>
    <w:rsid w:val="008A2997"/>
    <w:rsid w:val="008A2FA5"/>
    <w:rsid w:val="008A36D1"/>
    <w:rsid w:val="008A49E4"/>
    <w:rsid w:val="008A5BE6"/>
    <w:rsid w:val="008A7F8F"/>
    <w:rsid w:val="008B0244"/>
    <w:rsid w:val="008B09B5"/>
    <w:rsid w:val="008B0D88"/>
    <w:rsid w:val="008B0E5B"/>
    <w:rsid w:val="008B14DF"/>
    <w:rsid w:val="008B21B9"/>
    <w:rsid w:val="008B3155"/>
    <w:rsid w:val="008B4098"/>
    <w:rsid w:val="008B447D"/>
    <w:rsid w:val="008B4B25"/>
    <w:rsid w:val="008B4E78"/>
    <w:rsid w:val="008B4FD6"/>
    <w:rsid w:val="008B53C9"/>
    <w:rsid w:val="008B6520"/>
    <w:rsid w:val="008B6633"/>
    <w:rsid w:val="008B66E5"/>
    <w:rsid w:val="008B676F"/>
    <w:rsid w:val="008B6CF7"/>
    <w:rsid w:val="008B6D84"/>
    <w:rsid w:val="008B7160"/>
    <w:rsid w:val="008C00A3"/>
    <w:rsid w:val="008C0188"/>
    <w:rsid w:val="008C0A50"/>
    <w:rsid w:val="008C0ADD"/>
    <w:rsid w:val="008C0CA2"/>
    <w:rsid w:val="008C1549"/>
    <w:rsid w:val="008C2539"/>
    <w:rsid w:val="008C2888"/>
    <w:rsid w:val="008C2F20"/>
    <w:rsid w:val="008C303F"/>
    <w:rsid w:val="008C30CB"/>
    <w:rsid w:val="008C3223"/>
    <w:rsid w:val="008C32F2"/>
    <w:rsid w:val="008C3468"/>
    <w:rsid w:val="008C3CB0"/>
    <w:rsid w:val="008C421A"/>
    <w:rsid w:val="008C4372"/>
    <w:rsid w:val="008C43A1"/>
    <w:rsid w:val="008C4F98"/>
    <w:rsid w:val="008C5B00"/>
    <w:rsid w:val="008C5C58"/>
    <w:rsid w:val="008C661D"/>
    <w:rsid w:val="008C6A52"/>
    <w:rsid w:val="008C6DC7"/>
    <w:rsid w:val="008C6EAA"/>
    <w:rsid w:val="008C7E5A"/>
    <w:rsid w:val="008D0119"/>
    <w:rsid w:val="008D0881"/>
    <w:rsid w:val="008D0897"/>
    <w:rsid w:val="008D0D61"/>
    <w:rsid w:val="008D16FA"/>
    <w:rsid w:val="008D19CC"/>
    <w:rsid w:val="008D26F7"/>
    <w:rsid w:val="008D317A"/>
    <w:rsid w:val="008D3D4F"/>
    <w:rsid w:val="008D576F"/>
    <w:rsid w:val="008D59ED"/>
    <w:rsid w:val="008D5AC3"/>
    <w:rsid w:val="008D60CA"/>
    <w:rsid w:val="008D6616"/>
    <w:rsid w:val="008E02E4"/>
    <w:rsid w:val="008E0868"/>
    <w:rsid w:val="008E0FA2"/>
    <w:rsid w:val="008E13C6"/>
    <w:rsid w:val="008E1A9B"/>
    <w:rsid w:val="008E1AC0"/>
    <w:rsid w:val="008E25AE"/>
    <w:rsid w:val="008E3F01"/>
    <w:rsid w:val="008E4030"/>
    <w:rsid w:val="008E41B0"/>
    <w:rsid w:val="008E4A63"/>
    <w:rsid w:val="008E4D79"/>
    <w:rsid w:val="008E632A"/>
    <w:rsid w:val="008E6470"/>
    <w:rsid w:val="008E6CE0"/>
    <w:rsid w:val="008E71DC"/>
    <w:rsid w:val="008F1366"/>
    <w:rsid w:val="008F1786"/>
    <w:rsid w:val="008F1874"/>
    <w:rsid w:val="008F2B8C"/>
    <w:rsid w:val="008F2C77"/>
    <w:rsid w:val="008F2C90"/>
    <w:rsid w:val="008F39C8"/>
    <w:rsid w:val="008F41B2"/>
    <w:rsid w:val="008F43CB"/>
    <w:rsid w:val="008F4A77"/>
    <w:rsid w:val="008F53EE"/>
    <w:rsid w:val="008F5A55"/>
    <w:rsid w:val="008F64F4"/>
    <w:rsid w:val="008F69A0"/>
    <w:rsid w:val="008F7442"/>
    <w:rsid w:val="008F784E"/>
    <w:rsid w:val="008F7AC2"/>
    <w:rsid w:val="00900151"/>
    <w:rsid w:val="00901100"/>
    <w:rsid w:val="00901A4D"/>
    <w:rsid w:val="00901F5D"/>
    <w:rsid w:val="00902023"/>
    <w:rsid w:val="00902482"/>
    <w:rsid w:val="00902743"/>
    <w:rsid w:val="00903691"/>
    <w:rsid w:val="00904F6D"/>
    <w:rsid w:val="00905A5B"/>
    <w:rsid w:val="00906275"/>
    <w:rsid w:val="009066DA"/>
    <w:rsid w:val="009068B7"/>
    <w:rsid w:val="00910062"/>
    <w:rsid w:val="009100A6"/>
    <w:rsid w:val="00910709"/>
    <w:rsid w:val="00910BB4"/>
    <w:rsid w:val="00912101"/>
    <w:rsid w:val="009126C3"/>
    <w:rsid w:val="00912C51"/>
    <w:rsid w:val="00912F4F"/>
    <w:rsid w:val="0091336C"/>
    <w:rsid w:val="0091344C"/>
    <w:rsid w:val="0091355C"/>
    <w:rsid w:val="00913D2F"/>
    <w:rsid w:val="00913F01"/>
    <w:rsid w:val="009152DF"/>
    <w:rsid w:val="009165D3"/>
    <w:rsid w:val="0091699D"/>
    <w:rsid w:val="00916F5D"/>
    <w:rsid w:val="00917B34"/>
    <w:rsid w:val="009200F4"/>
    <w:rsid w:val="0092059C"/>
    <w:rsid w:val="00920FB1"/>
    <w:rsid w:val="00921700"/>
    <w:rsid w:val="00921757"/>
    <w:rsid w:val="00921DFD"/>
    <w:rsid w:val="009223B1"/>
    <w:rsid w:val="00922520"/>
    <w:rsid w:val="009225AE"/>
    <w:rsid w:val="009228DD"/>
    <w:rsid w:val="009230C6"/>
    <w:rsid w:val="009242B6"/>
    <w:rsid w:val="0092452B"/>
    <w:rsid w:val="0092501A"/>
    <w:rsid w:val="009255AB"/>
    <w:rsid w:val="009255E8"/>
    <w:rsid w:val="009256EC"/>
    <w:rsid w:val="009258FE"/>
    <w:rsid w:val="00925D2E"/>
    <w:rsid w:val="0092643C"/>
    <w:rsid w:val="00926734"/>
    <w:rsid w:val="009273CE"/>
    <w:rsid w:val="00927A60"/>
    <w:rsid w:val="0093075E"/>
    <w:rsid w:val="00930943"/>
    <w:rsid w:val="00930EAD"/>
    <w:rsid w:val="00931D75"/>
    <w:rsid w:val="00932657"/>
    <w:rsid w:val="009326F4"/>
    <w:rsid w:val="00933E79"/>
    <w:rsid w:val="009342A4"/>
    <w:rsid w:val="00934934"/>
    <w:rsid w:val="00934BF8"/>
    <w:rsid w:val="00934C3C"/>
    <w:rsid w:val="00935849"/>
    <w:rsid w:val="009360E3"/>
    <w:rsid w:val="00936ADD"/>
    <w:rsid w:val="0093713C"/>
    <w:rsid w:val="00937754"/>
    <w:rsid w:val="00937E95"/>
    <w:rsid w:val="00940555"/>
    <w:rsid w:val="00940D26"/>
    <w:rsid w:val="00941BCB"/>
    <w:rsid w:val="00942529"/>
    <w:rsid w:val="00942C42"/>
    <w:rsid w:val="00942CBD"/>
    <w:rsid w:val="00942E9C"/>
    <w:rsid w:val="00943331"/>
    <w:rsid w:val="00943456"/>
    <w:rsid w:val="00944BC0"/>
    <w:rsid w:val="00944C41"/>
    <w:rsid w:val="00944D3A"/>
    <w:rsid w:val="00945B09"/>
    <w:rsid w:val="00945CDA"/>
    <w:rsid w:val="00945D07"/>
    <w:rsid w:val="00946075"/>
    <w:rsid w:val="00946554"/>
    <w:rsid w:val="009466F0"/>
    <w:rsid w:val="00947504"/>
    <w:rsid w:val="009475DC"/>
    <w:rsid w:val="0095006E"/>
    <w:rsid w:val="0095137C"/>
    <w:rsid w:val="0095155E"/>
    <w:rsid w:val="00951C7E"/>
    <w:rsid w:val="009520E7"/>
    <w:rsid w:val="0095295A"/>
    <w:rsid w:val="00952DDC"/>
    <w:rsid w:val="00953864"/>
    <w:rsid w:val="009542AE"/>
    <w:rsid w:val="0095494D"/>
    <w:rsid w:val="00954BF7"/>
    <w:rsid w:val="00955103"/>
    <w:rsid w:val="0095537D"/>
    <w:rsid w:val="00955497"/>
    <w:rsid w:val="00955835"/>
    <w:rsid w:val="00955A3D"/>
    <w:rsid w:val="00955E56"/>
    <w:rsid w:val="009560A9"/>
    <w:rsid w:val="0095619E"/>
    <w:rsid w:val="00956517"/>
    <w:rsid w:val="00956FA7"/>
    <w:rsid w:val="00957472"/>
    <w:rsid w:val="00957723"/>
    <w:rsid w:val="009579B3"/>
    <w:rsid w:val="0096019D"/>
    <w:rsid w:val="00960C19"/>
    <w:rsid w:val="0096150D"/>
    <w:rsid w:val="0096198A"/>
    <w:rsid w:val="00961E40"/>
    <w:rsid w:val="00962142"/>
    <w:rsid w:val="009621BC"/>
    <w:rsid w:val="00962296"/>
    <w:rsid w:val="00962516"/>
    <w:rsid w:val="00963FF0"/>
    <w:rsid w:val="00964730"/>
    <w:rsid w:val="009650BD"/>
    <w:rsid w:val="00965565"/>
    <w:rsid w:val="00965994"/>
    <w:rsid w:val="009671C9"/>
    <w:rsid w:val="0096791E"/>
    <w:rsid w:val="00967F1F"/>
    <w:rsid w:val="0097050B"/>
    <w:rsid w:val="009742F3"/>
    <w:rsid w:val="00974464"/>
    <w:rsid w:val="00974B1B"/>
    <w:rsid w:val="00975178"/>
    <w:rsid w:val="00976424"/>
    <w:rsid w:val="00976507"/>
    <w:rsid w:val="009770DD"/>
    <w:rsid w:val="00981657"/>
    <w:rsid w:val="009824EA"/>
    <w:rsid w:val="00982C9B"/>
    <w:rsid w:val="009838E7"/>
    <w:rsid w:val="00983E3B"/>
    <w:rsid w:val="0098459E"/>
    <w:rsid w:val="00984A33"/>
    <w:rsid w:val="00984EF9"/>
    <w:rsid w:val="00984FDD"/>
    <w:rsid w:val="0098544E"/>
    <w:rsid w:val="00985592"/>
    <w:rsid w:val="009858A2"/>
    <w:rsid w:val="00990122"/>
    <w:rsid w:val="00990281"/>
    <w:rsid w:val="00990532"/>
    <w:rsid w:val="00990786"/>
    <w:rsid w:val="00991A34"/>
    <w:rsid w:val="00992071"/>
    <w:rsid w:val="0099314C"/>
    <w:rsid w:val="00993224"/>
    <w:rsid w:val="00994268"/>
    <w:rsid w:val="009942B3"/>
    <w:rsid w:val="009954ED"/>
    <w:rsid w:val="00995AD2"/>
    <w:rsid w:val="00995AFE"/>
    <w:rsid w:val="00995E4B"/>
    <w:rsid w:val="0099676F"/>
    <w:rsid w:val="009968A5"/>
    <w:rsid w:val="00997402"/>
    <w:rsid w:val="00997436"/>
    <w:rsid w:val="00997541"/>
    <w:rsid w:val="00997678"/>
    <w:rsid w:val="009977DD"/>
    <w:rsid w:val="009A10A4"/>
    <w:rsid w:val="009A20B9"/>
    <w:rsid w:val="009A212E"/>
    <w:rsid w:val="009A2EE9"/>
    <w:rsid w:val="009A46D4"/>
    <w:rsid w:val="009A48DC"/>
    <w:rsid w:val="009A4BBC"/>
    <w:rsid w:val="009A5189"/>
    <w:rsid w:val="009A5908"/>
    <w:rsid w:val="009A662F"/>
    <w:rsid w:val="009A6734"/>
    <w:rsid w:val="009A6DF7"/>
    <w:rsid w:val="009A7571"/>
    <w:rsid w:val="009A7BC9"/>
    <w:rsid w:val="009B055A"/>
    <w:rsid w:val="009B1042"/>
    <w:rsid w:val="009B20A9"/>
    <w:rsid w:val="009B20D5"/>
    <w:rsid w:val="009B28C8"/>
    <w:rsid w:val="009B2F03"/>
    <w:rsid w:val="009B3AA2"/>
    <w:rsid w:val="009B3BDB"/>
    <w:rsid w:val="009B3F2C"/>
    <w:rsid w:val="009B3FC7"/>
    <w:rsid w:val="009B4285"/>
    <w:rsid w:val="009B448F"/>
    <w:rsid w:val="009B49B9"/>
    <w:rsid w:val="009B4A58"/>
    <w:rsid w:val="009B4FF4"/>
    <w:rsid w:val="009B5A96"/>
    <w:rsid w:val="009B6360"/>
    <w:rsid w:val="009B64D0"/>
    <w:rsid w:val="009B6546"/>
    <w:rsid w:val="009B6B37"/>
    <w:rsid w:val="009C1045"/>
    <w:rsid w:val="009C21BD"/>
    <w:rsid w:val="009C281E"/>
    <w:rsid w:val="009C2A82"/>
    <w:rsid w:val="009C410D"/>
    <w:rsid w:val="009C4516"/>
    <w:rsid w:val="009C62A4"/>
    <w:rsid w:val="009C67E4"/>
    <w:rsid w:val="009C6FF3"/>
    <w:rsid w:val="009C725A"/>
    <w:rsid w:val="009C7835"/>
    <w:rsid w:val="009C79FD"/>
    <w:rsid w:val="009C7DF0"/>
    <w:rsid w:val="009D03DC"/>
    <w:rsid w:val="009D0725"/>
    <w:rsid w:val="009D09F4"/>
    <w:rsid w:val="009D0DBF"/>
    <w:rsid w:val="009D107E"/>
    <w:rsid w:val="009D1293"/>
    <w:rsid w:val="009D1349"/>
    <w:rsid w:val="009D1EF7"/>
    <w:rsid w:val="009D1F5B"/>
    <w:rsid w:val="009D2411"/>
    <w:rsid w:val="009D2E5C"/>
    <w:rsid w:val="009D32A2"/>
    <w:rsid w:val="009D38E3"/>
    <w:rsid w:val="009D3949"/>
    <w:rsid w:val="009D493C"/>
    <w:rsid w:val="009D4C56"/>
    <w:rsid w:val="009D5245"/>
    <w:rsid w:val="009D5CAA"/>
    <w:rsid w:val="009D696B"/>
    <w:rsid w:val="009D6B5E"/>
    <w:rsid w:val="009D7123"/>
    <w:rsid w:val="009D7689"/>
    <w:rsid w:val="009D7919"/>
    <w:rsid w:val="009E04A7"/>
    <w:rsid w:val="009E0B28"/>
    <w:rsid w:val="009E0BE1"/>
    <w:rsid w:val="009E1489"/>
    <w:rsid w:val="009E22F1"/>
    <w:rsid w:val="009E2BFB"/>
    <w:rsid w:val="009E3F1C"/>
    <w:rsid w:val="009E4B41"/>
    <w:rsid w:val="009E4CB5"/>
    <w:rsid w:val="009E4E07"/>
    <w:rsid w:val="009E4E62"/>
    <w:rsid w:val="009E4E68"/>
    <w:rsid w:val="009E5E55"/>
    <w:rsid w:val="009E6D53"/>
    <w:rsid w:val="009E7A20"/>
    <w:rsid w:val="009E7B63"/>
    <w:rsid w:val="009E7C06"/>
    <w:rsid w:val="009E7ECD"/>
    <w:rsid w:val="009F0AF6"/>
    <w:rsid w:val="009F0EF0"/>
    <w:rsid w:val="009F1E1E"/>
    <w:rsid w:val="009F249F"/>
    <w:rsid w:val="009F33DB"/>
    <w:rsid w:val="009F3FEE"/>
    <w:rsid w:val="009F4176"/>
    <w:rsid w:val="009F4408"/>
    <w:rsid w:val="009F4AC1"/>
    <w:rsid w:val="009F55BD"/>
    <w:rsid w:val="009F5B16"/>
    <w:rsid w:val="009F5D44"/>
    <w:rsid w:val="009F67F5"/>
    <w:rsid w:val="009F74C5"/>
    <w:rsid w:val="009F7D92"/>
    <w:rsid w:val="009F7FF9"/>
    <w:rsid w:val="00A002B0"/>
    <w:rsid w:val="00A00C88"/>
    <w:rsid w:val="00A00EAC"/>
    <w:rsid w:val="00A01360"/>
    <w:rsid w:val="00A02172"/>
    <w:rsid w:val="00A02C0F"/>
    <w:rsid w:val="00A03240"/>
    <w:rsid w:val="00A037EA"/>
    <w:rsid w:val="00A03B77"/>
    <w:rsid w:val="00A040B9"/>
    <w:rsid w:val="00A0470A"/>
    <w:rsid w:val="00A04971"/>
    <w:rsid w:val="00A04D31"/>
    <w:rsid w:val="00A05512"/>
    <w:rsid w:val="00A05D29"/>
    <w:rsid w:val="00A0619D"/>
    <w:rsid w:val="00A067BA"/>
    <w:rsid w:val="00A06A22"/>
    <w:rsid w:val="00A06A80"/>
    <w:rsid w:val="00A1019F"/>
    <w:rsid w:val="00A10583"/>
    <w:rsid w:val="00A1079A"/>
    <w:rsid w:val="00A117CA"/>
    <w:rsid w:val="00A1183F"/>
    <w:rsid w:val="00A118C3"/>
    <w:rsid w:val="00A11DE5"/>
    <w:rsid w:val="00A1266E"/>
    <w:rsid w:val="00A12AA0"/>
    <w:rsid w:val="00A12EBD"/>
    <w:rsid w:val="00A1310F"/>
    <w:rsid w:val="00A1328A"/>
    <w:rsid w:val="00A1368B"/>
    <w:rsid w:val="00A14392"/>
    <w:rsid w:val="00A147FB"/>
    <w:rsid w:val="00A14D6C"/>
    <w:rsid w:val="00A16729"/>
    <w:rsid w:val="00A1684B"/>
    <w:rsid w:val="00A17095"/>
    <w:rsid w:val="00A173F2"/>
    <w:rsid w:val="00A17FE0"/>
    <w:rsid w:val="00A20CAD"/>
    <w:rsid w:val="00A214CF"/>
    <w:rsid w:val="00A21522"/>
    <w:rsid w:val="00A21539"/>
    <w:rsid w:val="00A22000"/>
    <w:rsid w:val="00A22A97"/>
    <w:rsid w:val="00A247C9"/>
    <w:rsid w:val="00A25A24"/>
    <w:rsid w:val="00A270E9"/>
    <w:rsid w:val="00A275A3"/>
    <w:rsid w:val="00A27ABE"/>
    <w:rsid w:val="00A30AEE"/>
    <w:rsid w:val="00A30D47"/>
    <w:rsid w:val="00A31716"/>
    <w:rsid w:val="00A327A8"/>
    <w:rsid w:val="00A32F75"/>
    <w:rsid w:val="00A3327D"/>
    <w:rsid w:val="00A3330C"/>
    <w:rsid w:val="00A339E9"/>
    <w:rsid w:val="00A34010"/>
    <w:rsid w:val="00A34180"/>
    <w:rsid w:val="00A35C6D"/>
    <w:rsid w:val="00A35ED5"/>
    <w:rsid w:val="00A3641F"/>
    <w:rsid w:val="00A36631"/>
    <w:rsid w:val="00A368F1"/>
    <w:rsid w:val="00A370E7"/>
    <w:rsid w:val="00A37CC4"/>
    <w:rsid w:val="00A40660"/>
    <w:rsid w:val="00A41E67"/>
    <w:rsid w:val="00A42990"/>
    <w:rsid w:val="00A43975"/>
    <w:rsid w:val="00A43BE9"/>
    <w:rsid w:val="00A45026"/>
    <w:rsid w:val="00A45390"/>
    <w:rsid w:val="00A46C8D"/>
    <w:rsid w:val="00A47817"/>
    <w:rsid w:val="00A47861"/>
    <w:rsid w:val="00A507B0"/>
    <w:rsid w:val="00A508B0"/>
    <w:rsid w:val="00A51520"/>
    <w:rsid w:val="00A5160E"/>
    <w:rsid w:val="00A52784"/>
    <w:rsid w:val="00A52A54"/>
    <w:rsid w:val="00A534DF"/>
    <w:rsid w:val="00A54874"/>
    <w:rsid w:val="00A54A5B"/>
    <w:rsid w:val="00A54D98"/>
    <w:rsid w:val="00A54ECF"/>
    <w:rsid w:val="00A54F17"/>
    <w:rsid w:val="00A554D6"/>
    <w:rsid w:val="00A5589A"/>
    <w:rsid w:val="00A56285"/>
    <w:rsid w:val="00A56633"/>
    <w:rsid w:val="00A566EE"/>
    <w:rsid w:val="00A5767E"/>
    <w:rsid w:val="00A57CAD"/>
    <w:rsid w:val="00A60387"/>
    <w:rsid w:val="00A606DA"/>
    <w:rsid w:val="00A60B4D"/>
    <w:rsid w:val="00A60E68"/>
    <w:rsid w:val="00A60F7E"/>
    <w:rsid w:val="00A61908"/>
    <w:rsid w:val="00A62A1A"/>
    <w:rsid w:val="00A62AD1"/>
    <w:rsid w:val="00A63A21"/>
    <w:rsid w:val="00A64102"/>
    <w:rsid w:val="00A64160"/>
    <w:rsid w:val="00A644BE"/>
    <w:rsid w:val="00A64A92"/>
    <w:rsid w:val="00A64DDF"/>
    <w:rsid w:val="00A65097"/>
    <w:rsid w:val="00A65C16"/>
    <w:rsid w:val="00A67611"/>
    <w:rsid w:val="00A71790"/>
    <w:rsid w:val="00A717FA"/>
    <w:rsid w:val="00A71C96"/>
    <w:rsid w:val="00A71EC2"/>
    <w:rsid w:val="00A729AE"/>
    <w:rsid w:val="00A72CF5"/>
    <w:rsid w:val="00A73108"/>
    <w:rsid w:val="00A73731"/>
    <w:rsid w:val="00A738FA"/>
    <w:rsid w:val="00A745FB"/>
    <w:rsid w:val="00A74694"/>
    <w:rsid w:val="00A748FB"/>
    <w:rsid w:val="00A74FF2"/>
    <w:rsid w:val="00A7574A"/>
    <w:rsid w:val="00A76109"/>
    <w:rsid w:val="00A76FC0"/>
    <w:rsid w:val="00A80D67"/>
    <w:rsid w:val="00A8106C"/>
    <w:rsid w:val="00A81D09"/>
    <w:rsid w:val="00A83503"/>
    <w:rsid w:val="00A836DA"/>
    <w:rsid w:val="00A840A5"/>
    <w:rsid w:val="00A844E2"/>
    <w:rsid w:val="00A851BE"/>
    <w:rsid w:val="00A854D9"/>
    <w:rsid w:val="00A85AE4"/>
    <w:rsid w:val="00A85EEA"/>
    <w:rsid w:val="00A86365"/>
    <w:rsid w:val="00A86B02"/>
    <w:rsid w:val="00A87197"/>
    <w:rsid w:val="00A871BD"/>
    <w:rsid w:val="00A87431"/>
    <w:rsid w:val="00A87530"/>
    <w:rsid w:val="00A87EF7"/>
    <w:rsid w:val="00A9033E"/>
    <w:rsid w:val="00A906FF"/>
    <w:rsid w:val="00A910A5"/>
    <w:rsid w:val="00A919A5"/>
    <w:rsid w:val="00A91CA4"/>
    <w:rsid w:val="00A920E6"/>
    <w:rsid w:val="00A924CC"/>
    <w:rsid w:val="00A92647"/>
    <w:rsid w:val="00A92A89"/>
    <w:rsid w:val="00A92BDF"/>
    <w:rsid w:val="00A92E88"/>
    <w:rsid w:val="00A934F8"/>
    <w:rsid w:val="00A93BCB"/>
    <w:rsid w:val="00A941B1"/>
    <w:rsid w:val="00A94D9E"/>
    <w:rsid w:val="00A94E6D"/>
    <w:rsid w:val="00A94F4D"/>
    <w:rsid w:val="00A95043"/>
    <w:rsid w:val="00A953D0"/>
    <w:rsid w:val="00A959E8"/>
    <w:rsid w:val="00A95AEF"/>
    <w:rsid w:val="00A9690E"/>
    <w:rsid w:val="00A9691E"/>
    <w:rsid w:val="00A96BED"/>
    <w:rsid w:val="00A96F8A"/>
    <w:rsid w:val="00A97080"/>
    <w:rsid w:val="00A97BB1"/>
    <w:rsid w:val="00AA01F3"/>
    <w:rsid w:val="00AA1127"/>
    <w:rsid w:val="00AA124B"/>
    <w:rsid w:val="00AA12C6"/>
    <w:rsid w:val="00AA1316"/>
    <w:rsid w:val="00AA1A81"/>
    <w:rsid w:val="00AA1AC2"/>
    <w:rsid w:val="00AA1BA5"/>
    <w:rsid w:val="00AA213D"/>
    <w:rsid w:val="00AA413B"/>
    <w:rsid w:val="00AA50E1"/>
    <w:rsid w:val="00AA5476"/>
    <w:rsid w:val="00AA5738"/>
    <w:rsid w:val="00AA6009"/>
    <w:rsid w:val="00AA6181"/>
    <w:rsid w:val="00AA633E"/>
    <w:rsid w:val="00AA6400"/>
    <w:rsid w:val="00AA64D8"/>
    <w:rsid w:val="00AA667B"/>
    <w:rsid w:val="00AA7449"/>
    <w:rsid w:val="00AA772C"/>
    <w:rsid w:val="00AA79C3"/>
    <w:rsid w:val="00AB0B19"/>
    <w:rsid w:val="00AB18B4"/>
    <w:rsid w:val="00AB1903"/>
    <w:rsid w:val="00AB1CDA"/>
    <w:rsid w:val="00AB1F87"/>
    <w:rsid w:val="00AB24BC"/>
    <w:rsid w:val="00AB2D25"/>
    <w:rsid w:val="00AB317E"/>
    <w:rsid w:val="00AB3857"/>
    <w:rsid w:val="00AB39A7"/>
    <w:rsid w:val="00AB42E4"/>
    <w:rsid w:val="00AB432D"/>
    <w:rsid w:val="00AB4990"/>
    <w:rsid w:val="00AB5435"/>
    <w:rsid w:val="00AB556F"/>
    <w:rsid w:val="00AB560F"/>
    <w:rsid w:val="00AB5716"/>
    <w:rsid w:val="00AB5A90"/>
    <w:rsid w:val="00AB698B"/>
    <w:rsid w:val="00AC0CB3"/>
    <w:rsid w:val="00AC21FA"/>
    <w:rsid w:val="00AC2EEE"/>
    <w:rsid w:val="00AC342E"/>
    <w:rsid w:val="00AC3AEE"/>
    <w:rsid w:val="00AC4036"/>
    <w:rsid w:val="00AC4166"/>
    <w:rsid w:val="00AC522F"/>
    <w:rsid w:val="00AC549C"/>
    <w:rsid w:val="00AC6001"/>
    <w:rsid w:val="00AC666C"/>
    <w:rsid w:val="00AC673C"/>
    <w:rsid w:val="00AC6921"/>
    <w:rsid w:val="00AC7106"/>
    <w:rsid w:val="00AC7173"/>
    <w:rsid w:val="00AC73F2"/>
    <w:rsid w:val="00AD0090"/>
    <w:rsid w:val="00AD00F3"/>
    <w:rsid w:val="00AD074A"/>
    <w:rsid w:val="00AD254E"/>
    <w:rsid w:val="00AD2B43"/>
    <w:rsid w:val="00AD2D73"/>
    <w:rsid w:val="00AD33B0"/>
    <w:rsid w:val="00AD3624"/>
    <w:rsid w:val="00AD3952"/>
    <w:rsid w:val="00AD3D93"/>
    <w:rsid w:val="00AD45B3"/>
    <w:rsid w:val="00AD4A5F"/>
    <w:rsid w:val="00AD609D"/>
    <w:rsid w:val="00AD78CD"/>
    <w:rsid w:val="00AE0410"/>
    <w:rsid w:val="00AE0E19"/>
    <w:rsid w:val="00AE0ED1"/>
    <w:rsid w:val="00AE3285"/>
    <w:rsid w:val="00AE329F"/>
    <w:rsid w:val="00AE40EE"/>
    <w:rsid w:val="00AE46E7"/>
    <w:rsid w:val="00AE4701"/>
    <w:rsid w:val="00AE47BB"/>
    <w:rsid w:val="00AE4B1A"/>
    <w:rsid w:val="00AE4B7C"/>
    <w:rsid w:val="00AE5905"/>
    <w:rsid w:val="00AE5B24"/>
    <w:rsid w:val="00AE60FC"/>
    <w:rsid w:val="00AE6167"/>
    <w:rsid w:val="00AE642C"/>
    <w:rsid w:val="00AE6796"/>
    <w:rsid w:val="00AE738F"/>
    <w:rsid w:val="00AE7A8E"/>
    <w:rsid w:val="00AE7B15"/>
    <w:rsid w:val="00AE7DAE"/>
    <w:rsid w:val="00AF056D"/>
    <w:rsid w:val="00AF0AA7"/>
    <w:rsid w:val="00AF1215"/>
    <w:rsid w:val="00AF140E"/>
    <w:rsid w:val="00AF17FE"/>
    <w:rsid w:val="00AF20E4"/>
    <w:rsid w:val="00AF311E"/>
    <w:rsid w:val="00AF35A6"/>
    <w:rsid w:val="00AF360E"/>
    <w:rsid w:val="00AF3784"/>
    <w:rsid w:val="00AF3B02"/>
    <w:rsid w:val="00AF3EC6"/>
    <w:rsid w:val="00AF4310"/>
    <w:rsid w:val="00AF53B6"/>
    <w:rsid w:val="00AF6468"/>
    <w:rsid w:val="00AF6655"/>
    <w:rsid w:val="00AF671F"/>
    <w:rsid w:val="00AF6BB3"/>
    <w:rsid w:val="00AF6C11"/>
    <w:rsid w:val="00AF7763"/>
    <w:rsid w:val="00AF78DD"/>
    <w:rsid w:val="00AF7AC2"/>
    <w:rsid w:val="00B011A3"/>
    <w:rsid w:val="00B026F9"/>
    <w:rsid w:val="00B027D6"/>
    <w:rsid w:val="00B02CF8"/>
    <w:rsid w:val="00B02ED7"/>
    <w:rsid w:val="00B02F74"/>
    <w:rsid w:val="00B03CF7"/>
    <w:rsid w:val="00B043A4"/>
    <w:rsid w:val="00B04473"/>
    <w:rsid w:val="00B058B9"/>
    <w:rsid w:val="00B05E3B"/>
    <w:rsid w:val="00B060CD"/>
    <w:rsid w:val="00B060F2"/>
    <w:rsid w:val="00B06D98"/>
    <w:rsid w:val="00B07280"/>
    <w:rsid w:val="00B075A8"/>
    <w:rsid w:val="00B07C12"/>
    <w:rsid w:val="00B07D5B"/>
    <w:rsid w:val="00B101E8"/>
    <w:rsid w:val="00B102BB"/>
    <w:rsid w:val="00B10CA7"/>
    <w:rsid w:val="00B10D1A"/>
    <w:rsid w:val="00B11AA9"/>
    <w:rsid w:val="00B11BC8"/>
    <w:rsid w:val="00B11F15"/>
    <w:rsid w:val="00B12BDA"/>
    <w:rsid w:val="00B131AB"/>
    <w:rsid w:val="00B13939"/>
    <w:rsid w:val="00B13BDC"/>
    <w:rsid w:val="00B13DB8"/>
    <w:rsid w:val="00B14CC2"/>
    <w:rsid w:val="00B1512A"/>
    <w:rsid w:val="00B15369"/>
    <w:rsid w:val="00B16ABB"/>
    <w:rsid w:val="00B16CCC"/>
    <w:rsid w:val="00B171B9"/>
    <w:rsid w:val="00B1752A"/>
    <w:rsid w:val="00B2012E"/>
    <w:rsid w:val="00B20159"/>
    <w:rsid w:val="00B2098B"/>
    <w:rsid w:val="00B20C21"/>
    <w:rsid w:val="00B221AF"/>
    <w:rsid w:val="00B22AC5"/>
    <w:rsid w:val="00B2342B"/>
    <w:rsid w:val="00B24275"/>
    <w:rsid w:val="00B2444A"/>
    <w:rsid w:val="00B246D6"/>
    <w:rsid w:val="00B24CB5"/>
    <w:rsid w:val="00B2526D"/>
    <w:rsid w:val="00B252F5"/>
    <w:rsid w:val="00B25625"/>
    <w:rsid w:val="00B25716"/>
    <w:rsid w:val="00B2598F"/>
    <w:rsid w:val="00B25DAC"/>
    <w:rsid w:val="00B27742"/>
    <w:rsid w:val="00B27A68"/>
    <w:rsid w:val="00B302F0"/>
    <w:rsid w:val="00B3054F"/>
    <w:rsid w:val="00B33841"/>
    <w:rsid w:val="00B342AD"/>
    <w:rsid w:val="00B34940"/>
    <w:rsid w:val="00B362BB"/>
    <w:rsid w:val="00B3666E"/>
    <w:rsid w:val="00B36D4F"/>
    <w:rsid w:val="00B3788F"/>
    <w:rsid w:val="00B3791C"/>
    <w:rsid w:val="00B40066"/>
    <w:rsid w:val="00B40D8E"/>
    <w:rsid w:val="00B4159D"/>
    <w:rsid w:val="00B41C93"/>
    <w:rsid w:val="00B43486"/>
    <w:rsid w:val="00B43C44"/>
    <w:rsid w:val="00B44047"/>
    <w:rsid w:val="00B4431A"/>
    <w:rsid w:val="00B44993"/>
    <w:rsid w:val="00B458BD"/>
    <w:rsid w:val="00B459D4"/>
    <w:rsid w:val="00B4610B"/>
    <w:rsid w:val="00B4675C"/>
    <w:rsid w:val="00B46D1A"/>
    <w:rsid w:val="00B4710A"/>
    <w:rsid w:val="00B47AC5"/>
    <w:rsid w:val="00B47BE9"/>
    <w:rsid w:val="00B50DA4"/>
    <w:rsid w:val="00B5189E"/>
    <w:rsid w:val="00B51A7D"/>
    <w:rsid w:val="00B51E9E"/>
    <w:rsid w:val="00B521FA"/>
    <w:rsid w:val="00B52A4E"/>
    <w:rsid w:val="00B53269"/>
    <w:rsid w:val="00B539D1"/>
    <w:rsid w:val="00B53F2E"/>
    <w:rsid w:val="00B53FFE"/>
    <w:rsid w:val="00B540DF"/>
    <w:rsid w:val="00B54566"/>
    <w:rsid w:val="00B55E48"/>
    <w:rsid w:val="00B5689B"/>
    <w:rsid w:val="00B56E5D"/>
    <w:rsid w:val="00B5731B"/>
    <w:rsid w:val="00B57629"/>
    <w:rsid w:val="00B57B1C"/>
    <w:rsid w:val="00B57F89"/>
    <w:rsid w:val="00B60122"/>
    <w:rsid w:val="00B60EC3"/>
    <w:rsid w:val="00B616E3"/>
    <w:rsid w:val="00B61E30"/>
    <w:rsid w:val="00B62518"/>
    <w:rsid w:val="00B63C6E"/>
    <w:rsid w:val="00B65050"/>
    <w:rsid w:val="00B65210"/>
    <w:rsid w:val="00B65426"/>
    <w:rsid w:val="00B655CF"/>
    <w:rsid w:val="00B65812"/>
    <w:rsid w:val="00B65A25"/>
    <w:rsid w:val="00B66CD3"/>
    <w:rsid w:val="00B66D79"/>
    <w:rsid w:val="00B705A2"/>
    <w:rsid w:val="00B707A3"/>
    <w:rsid w:val="00B70897"/>
    <w:rsid w:val="00B71B82"/>
    <w:rsid w:val="00B71DCE"/>
    <w:rsid w:val="00B72BA3"/>
    <w:rsid w:val="00B730E9"/>
    <w:rsid w:val="00B73439"/>
    <w:rsid w:val="00B73846"/>
    <w:rsid w:val="00B73EB9"/>
    <w:rsid w:val="00B74CB5"/>
    <w:rsid w:val="00B75589"/>
    <w:rsid w:val="00B764F2"/>
    <w:rsid w:val="00B76B8F"/>
    <w:rsid w:val="00B77319"/>
    <w:rsid w:val="00B774A6"/>
    <w:rsid w:val="00B7773E"/>
    <w:rsid w:val="00B777A1"/>
    <w:rsid w:val="00B77D13"/>
    <w:rsid w:val="00B80044"/>
    <w:rsid w:val="00B801EC"/>
    <w:rsid w:val="00B808F1"/>
    <w:rsid w:val="00B80A95"/>
    <w:rsid w:val="00B80BEE"/>
    <w:rsid w:val="00B814C6"/>
    <w:rsid w:val="00B81C79"/>
    <w:rsid w:val="00B81D31"/>
    <w:rsid w:val="00B820B6"/>
    <w:rsid w:val="00B82526"/>
    <w:rsid w:val="00B83248"/>
    <w:rsid w:val="00B851FE"/>
    <w:rsid w:val="00B8525B"/>
    <w:rsid w:val="00B85395"/>
    <w:rsid w:val="00B85559"/>
    <w:rsid w:val="00B85772"/>
    <w:rsid w:val="00B862A5"/>
    <w:rsid w:val="00B8780F"/>
    <w:rsid w:val="00B904F9"/>
    <w:rsid w:val="00B913FE"/>
    <w:rsid w:val="00B915BB"/>
    <w:rsid w:val="00B91F04"/>
    <w:rsid w:val="00B92DA7"/>
    <w:rsid w:val="00B92E6D"/>
    <w:rsid w:val="00B93315"/>
    <w:rsid w:val="00B9347F"/>
    <w:rsid w:val="00B93D20"/>
    <w:rsid w:val="00B943E6"/>
    <w:rsid w:val="00B945C3"/>
    <w:rsid w:val="00B948F1"/>
    <w:rsid w:val="00B94A9B"/>
    <w:rsid w:val="00B95921"/>
    <w:rsid w:val="00B95C79"/>
    <w:rsid w:val="00B95DF7"/>
    <w:rsid w:val="00B95E57"/>
    <w:rsid w:val="00B961B3"/>
    <w:rsid w:val="00B9635F"/>
    <w:rsid w:val="00B965F9"/>
    <w:rsid w:val="00BA0E14"/>
    <w:rsid w:val="00BA11F2"/>
    <w:rsid w:val="00BA13B9"/>
    <w:rsid w:val="00BA15F7"/>
    <w:rsid w:val="00BA19B6"/>
    <w:rsid w:val="00BA1EC4"/>
    <w:rsid w:val="00BA212F"/>
    <w:rsid w:val="00BA23C0"/>
    <w:rsid w:val="00BA30E8"/>
    <w:rsid w:val="00BA344C"/>
    <w:rsid w:val="00BA35B5"/>
    <w:rsid w:val="00BA39DA"/>
    <w:rsid w:val="00BA40C6"/>
    <w:rsid w:val="00BA471E"/>
    <w:rsid w:val="00BA4A68"/>
    <w:rsid w:val="00BA4FB1"/>
    <w:rsid w:val="00BA5DED"/>
    <w:rsid w:val="00BA648E"/>
    <w:rsid w:val="00BA6E25"/>
    <w:rsid w:val="00BA72FA"/>
    <w:rsid w:val="00BA7EA8"/>
    <w:rsid w:val="00BB0A95"/>
    <w:rsid w:val="00BB1314"/>
    <w:rsid w:val="00BB1DB3"/>
    <w:rsid w:val="00BB1DB8"/>
    <w:rsid w:val="00BB20C6"/>
    <w:rsid w:val="00BB22EE"/>
    <w:rsid w:val="00BB2AA0"/>
    <w:rsid w:val="00BB2E0B"/>
    <w:rsid w:val="00BB38F9"/>
    <w:rsid w:val="00BB391E"/>
    <w:rsid w:val="00BB3DDC"/>
    <w:rsid w:val="00BB4E2C"/>
    <w:rsid w:val="00BB53A6"/>
    <w:rsid w:val="00BB57D4"/>
    <w:rsid w:val="00BC0B53"/>
    <w:rsid w:val="00BC11AC"/>
    <w:rsid w:val="00BC23C5"/>
    <w:rsid w:val="00BC24E7"/>
    <w:rsid w:val="00BC2BAB"/>
    <w:rsid w:val="00BC3562"/>
    <w:rsid w:val="00BC3CA2"/>
    <w:rsid w:val="00BC418A"/>
    <w:rsid w:val="00BC4775"/>
    <w:rsid w:val="00BC48E8"/>
    <w:rsid w:val="00BC4951"/>
    <w:rsid w:val="00BC4CCF"/>
    <w:rsid w:val="00BC4CEC"/>
    <w:rsid w:val="00BC5F98"/>
    <w:rsid w:val="00BC6372"/>
    <w:rsid w:val="00BC638D"/>
    <w:rsid w:val="00BC64FB"/>
    <w:rsid w:val="00BC6F1D"/>
    <w:rsid w:val="00BD0814"/>
    <w:rsid w:val="00BD08F8"/>
    <w:rsid w:val="00BD16BA"/>
    <w:rsid w:val="00BD1A4E"/>
    <w:rsid w:val="00BD1F2D"/>
    <w:rsid w:val="00BD2664"/>
    <w:rsid w:val="00BD27E5"/>
    <w:rsid w:val="00BD2995"/>
    <w:rsid w:val="00BD29CC"/>
    <w:rsid w:val="00BD2D8B"/>
    <w:rsid w:val="00BD3087"/>
    <w:rsid w:val="00BD3C0C"/>
    <w:rsid w:val="00BD4098"/>
    <w:rsid w:val="00BD4205"/>
    <w:rsid w:val="00BD44B2"/>
    <w:rsid w:val="00BD4697"/>
    <w:rsid w:val="00BD4C10"/>
    <w:rsid w:val="00BD4E9E"/>
    <w:rsid w:val="00BD58CC"/>
    <w:rsid w:val="00BD5924"/>
    <w:rsid w:val="00BD6279"/>
    <w:rsid w:val="00BD6B76"/>
    <w:rsid w:val="00BD6CA1"/>
    <w:rsid w:val="00BD7E86"/>
    <w:rsid w:val="00BE0AB7"/>
    <w:rsid w:val="00BE0D6A"/>
    <w:rsid w:val="00BE0FE4"/>
    <w:rsid w:val="00BE1B10"/>
    <w:rsid w:val="00BE260D"/>
    <w:rsid w:val="00BE270B"/>
    <w:rsid w:val="00BE2D04"/>
    <w:rsid w:val="00BE2F2D"/>
    <w:rsid w:val="00BE310F"/>
    <w:rsid w:val="00BE3157"/>
    <w:rsid w:val="00BE3697"/>
    <w:rsid w:val="00BE3CCA"/>
    <w:rsid w:val="00BE48FB"/>
    <w:rsid w:val="00BE49B0"/>
    <w:rsid w:val="00BE4DBD"/>
    <w:rsid w:val="00BE520D"/>
    <w:rsid w:val="00BE5B9D"/>
    <w:rsid w:val="00BE765F"/>
    <w:rsid w:val="00BF00B7"/>
    <w:rsid w:val="00BF0FED"/>
    <w:rsid w:val="00BF187B"/>
    <w:rsid w:val="00BF1C18"/>
    <w:rsid w:val="00BF20AB"/>
    <w:rsid w:val="00BF2896"/>
    <w:rsid w:val="00BF2B36"/>
    <w:rsid w:val="00BF2FE1"/>
    <w:rsid w:val="00BF322C"/>
    <w:rsid w:val="00BF36F1"/>
    <w:rsid w:val="00BF3FAB"/>
    <w:rsid w:val="00BF4FA2"/>
    <w:rsid w:val="00BF5435"/>
    <w:rsid w:val="00BF569D"/>
    <w:rsid w:val="00BF6989"/>
    <w:rsid w:val="00BF6A97"/>
    <w:rsid w:val="00BF6DC0"/>
    <w:rsid w:val="00BF6DEE"/>
    <w:rsid w:val="00BF7488"/>
    <w:rsid w:val="00BF780F"/>
    <w:rsid w:val="00BF79F5"/>
    <w:rsid w:val="00BF7C52"/>
    <w:rsid w:val="00BF7EFC"/>
    <w:rsid w:val="00C00FAE"/>
    <w:rsid w:val="00C01292"/>
    <w:rsid w:val="00C01EC6"/>
    <w:rsid w:val="00C02C08"/>
    <w:rsid w:val="00C02D77"/>
    <w:rsid w:val="00C02DAE"/>
    <w:rsid w:val="00C02E0D"/>
    <w:rsid w:val="00C03398"/>
    <w:rsid w:val="00C03533"/>
    <w:rsid w:val="00C036BD"/>
    <w:rsid w:val="00C0402D"/>
    <w:rsid w:val="00C0445B"/>
    <w:rsid w:val="00C04591"/>
    <w:rsid w:val="00C05DAA"/>
    <w:rsid w:val="00C05EC3"/>
    <w:rsid w:val="00C0688D"/>
    <w:rsid w:val="00C06909"/>
    <w:rsid w:val="00C07037"/>
    <w:rsid w:val="00C073A0"/>
    <w:rsid w:val="00C076DD"/>
    <w:rsid w:val="00C078AC"/>
    <w:rsid w:val="00C07F98"/>
    <w:rsid w:val="00C07FED"/>
    <w:rsid w:val="00C104EF"/>
    <w:rsid w:val="00C10541"/>
    <w:rsid w:val="00C1092E"/>
    <w:rsid w:val="00C110BE"/>
    <w:rsid w:val="00C11831"/>
    <w:rsid w:val="00C11A0D"/>
    <w:rsid w:val="00C11D63"/>
    <w:rsid w:val="00C11E5D"/>
    <w:rsid w:val="00C126E2"/>
    <w:rsid w:val="00C12D89"/>
    <w:rsid w:val="00C1356D"/>
    <w:rsid w:val="00C137D1"/>
    <w:rsid w:val="00C13B2F"/>
    <w:rsid w:val="00C13CAF"/>
    <w:rsid w:val="00C13E00"/>
    <w:rsid w:val="00C140E6"/>
    <w:rsid w:val="00C14271"/>
    <w:rsid w:val="00C14861"/>
    <w:rsid w:val="00C14D62"/>
    <w:rsid w:val="00C15717"/>
    <w:rsid w:val="00C1573D"/>
    <w:rsid w:val="00C16B43"/>
    <w:rsid w:val="00C17A72"/>
    <w:rsid w:val="00C209FD"/>
    <w:rsid w:val="00C21201"/>
    <w:rsid w:val="00C21875"/>
    <w:rsid w:val="00C218D1"/>
    <w:rsid w:val="00C21982"/>
    <w:rsid w:val="00C21CE7"/>
    <w:rsid w:val="00C2219D"/>
    <w:rsid w:val="00C22557"/>
    <w:rsid w:val="00C22644"/>
    <w:rsid w:val="00C22A2A"/>
    <w:rsid w:val="00C23247"/>
    <w:rsid w:val="00C23702"/>
    <w:rsid w:val="00C23911"/>
    <w:rsid w:val="00C2393B"/>
    <w:rsid w:val="00C23B5F"/>
    <w:rsid w:val="00C24676"/>
    <w:rsid w:val="00C2659B"/>
    <w:rsid w:val="00C267D9"/>
    <w:rsid w:val="00C269A7"/>
    <w:rsid w:val="00C26B14"/>
    <w:rsid w:val="00C27AD5"/>
    <w:rsid w:val="00C302AD"/>
    <w:rsid w:val="00C30678"/>
    <w:rsid w:val="00C312CE"/>
    <w:rsid w:val="00C3296E"/>
    <w:rsid w:val="00C32C95"/>
    <w:rsid w:val="00C32E52"/>
    <w:rsid w:val="00C32E86"/>
    <w:rsid w:val="00C333D6"/>
    <w:rsid w:val="00C33BE5"/>
    <w:rsid w:val="00C340F8"/>
    <w:rsid w:val="00C368F8"/>
    <w:rsid w:val="00C36FF9"/>
    <w:rsid w:val="00C371F6"/>
    <w:rsid w:val="00C37D35"/>
    <w:rsid w:val="00C37D70"/>
    <w:rsid w:val="00C40269"/>
    <w:rsid w:val="00C40623"/>
    <w:rsid w:val="00C40DCE"/>
    <w:rsid w:val="00C41335"/>
    <w:rsid w:val="00C41A18"/>
    <w:rsid w:val="00C41B6C"/>
    <w:rsid w:val="00C42E54"/>
    <w:rsid w:val="00C42FB9"/>
    <w:rsid w:val="00C4420C"/>
    <w:rsid w:val="00C442B6"/>
    <w:rsid w:val="00C4452D"/>
    <w:rsid w:val="00C44EBA"/>
    <w:rsid w:val="00C45544"/>
    <w:rsid w:val="00C46137"/>
    <w:rsid w:val="00C4664A"/>
    <w:rsid w:val="00C46CE5"/>
    <w:rsid w:val="00C50294"/>
    <w:rsid w:val="00C50A7E"/>
    <w:rsid w:val="00C5141B"/>
    <w:rsid w:val="00C52081"/>
    <w:rsid w:val="00C528E0"/>
    <w:rsid w:val="00C531DF"/>
    <w:rsid w:val="00C53290"/>
    <w:rsid w:val="00C5343C"/>
    <w:rsid w:val="00C53A84"/>
    <w:rsid w:val="00C5446C"/>
    <w:rsid w:val="00C546B5"/>
    <w:rsid w:val="00C54B28"/>
    <w:rsid w:val="00C5502F"/>
    <w:rsid w:val="00C552D8"/>
    <w:rsid w:val="00C555B6"/>
    <w:rsid w:val="00C55D3E"/>
    <w:rsid w:val="00C57EC8"/>
    <w:rsid w:val="00C60FF5"/>
    <w:rsid w:val="00C613F7"/>
    <w:rsid w:val="00C620F9"/>
    <w:rsid w:val="00C62278"/>
    <w:rsid w:val="00C6296B"/>
    <w:rsid w:val="00C6330C"/>
    <w:rsid w:val="00C63777"/>
    <w:rsid w:val="00C63D4E"/>
    <w:rsid w:val="00C64047"/>
    <w:rsid w:val="00C649D8"/>
    <w:rsid w:val="00C64C99"/>
    <w:rsid w:val="00C64E4D"/>
    <w:rsid w:val="00C654CF"/>
    <w:rsid w:val="00C659FD"/>
    <w:rsid w:val="00C6652D"/>
    <w:rsid w:val="00C665D8"/>
    <w:rsid w:val="00C665EE"/>
    <w:rsid w:val="00C66730"/>
    <w:rsid w:val="00C67B28"/>
    <w:rsid w:val="00C70727"/>
    <w:rsid w:val="00C707C0"/>
    <w:rsid w:val="00C70CFD"/>
    <w:rsid w:val="00C71024"/>
    <w:rsid w:val="00C71081"/>
    <w:rsid w:val="00C71189"/>
    <w:rsid w:val="00C7167C"/>
    <w:rsid w:val="00C72180"/>
    <w:rsid w:val="00C735A2"/>
    <w:rsid w:val="00C73701"/>
    <w:rsid w:val="00C7476A"/>
    <w:rsid w:val="00C74A87"/>
    <w:rsid w:val="00C74CE9"/>
    <w:rsid w:val="00C75B26"/>
    <w:rsid w:val="00C75D2A"/>
    <w:rsid w:val="00C75D59"/>
    <w:rsid w:val="00C76413"/>
    <w:rsid w:val="00C77085"/>
    <w:rsid w:val="00C77534"/>
    <w:rsid w:val="00C77820"/>
    <w:rsid w:val="00C7799D"/>
    <w:rsid w:val="00C803BE"/>
    <w:rsid w:val="00C80690"/>
    <w:rsid w:val="00C8124A"/>
    <w:rsid w:val="00C813E6"/>
    <w:rsid w:val="00C81409"/>
    <w:rsid w:val="00C82DE3"/>
    <w:rsid w:val="00C834ED"/>
    <w:rsid w:val="00C83C48"/>
    <w:rsid w:val="00C83E4A"/>
    <w:rsid w:val="00C83E62"/>
    <w:rsid w:val="00C84216"/>
    <w:rsid w:val="00C84A39"/>
    <w:rsid w:val="00C857FD"/>
    <w:rsid w:val="00C85CC6"/>
    <w:rsid w:val="00C865B5"/>
    <w:rsid w:val="00C86879"/>
    <w:rsid w:val="00C8697C"/>
    <w:rsid w:val="00C87AC0"/>
    <w:rsid w:val="00C90444"/>
    <w:rsid w:val="00C904D2"/>
    <w:rsid w:val="00C917EF"/>
    <w:rsid w:val="00C91DFE"/>
    <w:rsid w:val="00C92030"/>
    <w:rsid w:val="00C927BD"/>
    <w:rsid w:val="00C938B2"/>
    <w:rsid w:val="00C94040"/>
    <w:rsid w:val="00C941C2"/>
    <w:rsid w:val="00C956C1"/>
    <w:rsid w:val="00C9614C"/>
    <w:rsid w:val="00C96302"/>
    <w:rsid w:val="00C9699E"/>
    <w:rsid w:val="00C97050"/>
    <w:rsid w:val="00C975CD"/>
    <w:rsid w:val="00C9796E"/>
    <w:rsid w:val="00C97B0F"/>
    <w:rsid w:val="00C97E46"/>
    <w:rsid w:val="00C97EEB"/>
    <w:rsid w:val="00CA004E"/>
    <w:rsid w:val="00CA03B2"/>
    <w:rsid w:val="00CA114C"/>
    <w:rsid w:val="00CA164E"/>
    <w:rsid w:val="00CA2369"/>
    <w:rsid w:val="00CA270B"/>
    <w:rsid w:val="00CA294F"/>
    <w:rsid w:val="00CA399A"/>
    <w:rsid w:val="00CA530C"/>
    <w:rsid w:val="00CA5BFB"/>
    <w:rsid w:val="00CA60B9"/>
    <w:rsid w:val="00CA6161"/>
    <w:rsid w:val="00CA7025"/>
    <w:rsid w:val="00CA76A7"/>
    <w:rsid w:val="00CA7E4A"/>
    <w:rsid w:val="00CB014F"/>
    <w:rsid w:val="00CB0388"/>
    <w:rsid w:val="00CB08A5"/>
    <w:rsid w:val="00CB0A6E"/>
    <w:rsid w:val="00CB1258"/>
    <w:rsid w:val="00CB2290"/>
    <w:rsid w:val="00CB248D"/>
    <w:rsid w:val="00CB2BE9"/>
    <w:rsid w:val="00CB2C6C"/>
    <w:rsid w:val="00CB2C95"/>
    <w:rsid w:val="00CB343E"/>
    <w:rsid w:val="00CB381D"/>
    <w:rsid w:val="00CB3CB6"/>
    <w:rsid w:val="00CB411D"/>
    <w:rsid w:val="00CB4179"/>
    <w:rsid w:val="00CB4430"/>
    <w:rsid w:val="00CB4C67"/>
    <w:rsid w:val="00CB4F2E"/>
    <w:rsid w:val="00CB4FA2"/>
    <w:rsid w:val="00CB5A5F"/>
    <w:rsid w:val="00CB5B1B"/>
    <w:rsid w:val="00CB5E71"/>
    <w:rsid w:val="00CB64FE"/>
    <w:rsid w:val="00CB6B62"/>
    <w:rsid w:val="00CB7171"/>
    <w:rsid w:val="00CB7414"/>
    <w:rsid w:val="00CB7493"/>
    <w:rsid w:val="00CC02E0"/>
    <w:rsid w:val="00CC0825"/>
    <w:rsid w:val="00CC0C81"/>
    <w:rsid w:val="00CC0CEE"/>
    <w:rsid w:val="00CC1414"/>
    <w:rsid w:val="00CC161C"/>
    <w:rsid w:val="00CC20BB"/>
    <w:rsid w:val="00CC24B4"/>
    <w:rsid w:val="00CC2B08"/>
    <w:rsid w:val="00CC2E35"/>
    <w:rsid w:val="00CC3A7A"/>
    <w:rsid w:val="00CC4B73"/>
    <w:rsid w:val="00CC4C5B"/>
    <w:rsid w:val="00CC5250"/>
    <w:rsid w:val="00CC5ACB"/>
    <w:rsid w:val="00CC61D2"/>
    <w:rsid w:val="00CC6341"/>
    <w:rsid w:val="00CC6540"/>
    <w:rsid w:val="00CC662A"/>
    <w:rsid w:val="00CC69F1"/>
    <w:rsid w:val="00CC6D9F"/>
    <w:rsid w:val="00CC7856"/>
    <w:rsid w:val="00CC792F"/>
    <w:rsid w:val="00CC799C"/>
    <w:rsid w:val="00CC7AF5"/>
    <w:rsid w:val="00CD09BE"/>
    <w:rsid w:val="00CD143B"/>
    <w:rsid w:val="00CD15D1"/>
    <w:rsid w:val="00CD15F1"/>
    <w:rsid w:val="00CD1A4D"/>
    <w:rsid w:val="00CD1B99"/>
    <w:rsid w:val="00CD23B7"/>
    <w:rsid w:val="00CD25C5"/>
    <w:rsid w:val="00CD2C61"/>
    <w:rsid w:val="00CD36DD"/>
    <w:rsid w:val="00CD3C2D"/>
    <w:rsid w:val="00CD3C3C"/>
    <w:rsid w:val="00CD3CED"/>
    <w:rsid w:val="00CD3EED"/>
    <w:rsid w:val="00CD4115"/>
    <w:rsid w:val="00CD43F7"/>
    <w:rsid w:val="00CD454C"/>
    <w:rsid w:val="00CD5B6D"/>
    <w:rsid w:val="00CD6949"/>
    <w:rsid w:val="00CD6B36"/>
    <w:rsid w:val="00CD75AF"/>
    <w:rsid w:val="00CD7E2E"/>
    <w:rsid w:val="00CE05F8"/>
    <w:rsid w:val="00CE084F"/>
    <w:rsid w:val="00CE0B0D"/>
    <w:rsid w:val="00CE0C5B"/>
    <w:rsid w:val="00CE1D4C"/>
    <w:rsid w:val="00CE3175"/>
    <w:rsid w:val="00CE4CB4"/>
    <w:rsid w:val="00CE4F17"/>
    <w:rsid w:val="00CE4F77"/>
    <w:rsid w:val="00CE55CF"/>
    <w:rsid w:val="00CE5709"/>
    <w:rsid w:val="00CE7537"/>
    <w:rsid w:val="00CF023A"/>
    <w:rsid w:val="00CF0248"/>
    <w:rsid w:val="00CF0939"/>
    <w:rsid w:val="00CF0B06"/>
    <w:rsid w:val="00CF10B0"/>
    <w:rsid w:val="00CF2D3E"/>
    <w:rsid w:val="00CF3716"/>
    <w:rsid w:val="00CF3CEE"/>
    <w:rsid w:val="00CF587F"/>
    <w:rsid w:val="00CF7B40"/>
    <w:rsid w:val="00D00C48"/>
    <w:rsid w:val="00D01812"/>
    <w:rsid w:val="00D01D1C"/>
    <w:rsid w:val="00D027D8"/>
    <w:rsid w:val="00D02817"/>
    <w:rsid w:val="00D047E2"/>
    <w:rsid w:val="00D04EFD"/>
    <w:rsid w:val="00D0535C"/>
    <w:rsid w:val="00D05D9A"/>
    <w:rsid w:val="00D05FA2"/>
    <w:rsid w:val="00D0600A"/>
    <w:rsid w:val="00D0603C"/>
    <w:rsid w:val="00D0655C"/>
    <w:rsid w:val="00D06779"/>
    <w:rsid w:val="00D06C64"/>
    <w:rsid w:val="00D07388"/>
    <w:rsid w:val="00D07D6E"/>
    <w:rsid w:val="00D1097F"/>
    <w:rsid w:val="00D111ED"/>
    <w:rsid w:val="00D12B80"/>
    <w:rsid w:val="00D13130"/>
    <w:rsid w:val="00D14045"/>
    <w:rsid w:val="00D1499B"/>
    <w:rsid w:val="00D14F3F"/>
    <w:rsid w:val="00D15144"/>
    <w:rsid w:val="00D155FA"/>
    <w:rsid w:val="00D15F53"/>
    <w:rsid w:val="00D161A6"/>
    <w:rsid w:val="00D16248"/>
    <w:rsid w:val="00D16A94"/>
    <w:rsid w:val="00D1793E"/>
    <w:rsid w:val="00D204DF"/>
    <w:rsid w:val="00D21089"/>
    <w:rsid w:val="00D210E6"/>
    <w:rsid w:val="00D21769"/>
    <w:rsid w:val="00D21809"/>
    <w:rsid w:val="00D22148"/>
    <w:rsid w:val="00D24722"/>
    <w:rsid w:val="00D24864"/>
    <w:rsid w:val="00D24D58"/>
    <w:rsid w:val="00D25432"/>
    <w:rsid w:val="00D25A7D"/>
    <w:rsid w:val="00D260C6"/>
    <w:rsid w:val="00D26D04"/>
    <w:rsid w:val="00D27861"/>
    <w:rsid w:val="00D27A65"/>
    <w:rsid w:val="00D300F5"/>
    <w:rsid w:val="00D30A9B"/>
    <w:rsid w:val="00D30DDA"/>
    <w:rsid w:val="00D311C4"/>
    <w:rsid w:val="00D312DC"/>
    <w:rsid w:val="00D318B3"/>
    <w:rsid w:val="00D33482"/>
    <w:rsid w:val="00D33A2B"/>
    <w:rsid w:val="00D34391"/>
    <w:rsid w:val="00D346D2"/>
    <w:rsid w:val="00D34894"/>
    <w:rsid w:val="00D348BF"/>
    <w:rsid w:val="00D34E41"/>
    <w:rsid w:val="00D35078"/>
    <w:rsid w:val="00D350AE"/>
    <w:rsid w:val="00D3532C"/>
    <w:rsid w:val="00D35EDA"/>
    <w:rsid w:val="00D36892"/>
    <w:rsid w:val="00D37F3F"/>
    <w:rsid w:val="00D405B9"/>
    <w:rsid w:val="00D40644"/>
    <w:rsid w:val="00D4067A"/>
    <w:rsid w:val="00D410FC"/>
    <w:rsid w:val="00D41221"/>
    <w:rsid w:val="00D413B3"/>
    <w:rsid w:val="00D436CC"/>
    <w:rsid w:val="00D45562"/>
    <w:rsid w:val="00D457DE"/>
    <w:rsid w:val="00D459BF"/>
    <w:rsid w:val="00D45EAE"/>
    <w:rsid w:val="00D479FF"/>
    <w:rsid w:val="00D47B96"/>
    <w:rsid w:val="00D47FCC"/>
    <w:rsid w:val="00D5143F"/>
    <w:rsid w:val="00D51615"/>
    <w:rsid w:val="00D52097"/>
    <w:rsid w:val="00D5285F"/>
    <w:rsid w:val="00D52CD9"/>
    <w:rsid w:val="00D53086"/>
    <w:rsid w:val="00D53F9E"/>
    <w:rsid w:val="00D548AB"/>
    <w:rsid w:val="00D54AF6"/>
    <w:rsid w:val="00D54BBD"/>
    <w:rsid w:val="00D55412"/>
    <w:rsid w:val="00D55528"/>
    <w:rsid w:val="00D55A87"/>
    <w:rsid w:val="00D56749"/>
    <w:rsid w:val="00D56F5F"/>
    <w:rsid w:val="00D57202"/>
    <w:rsid w:val="00D57AF1"/>
    <w:rsid w:val="00D600E7"/>
    <w:rsid w:val="00D6031A"/>
    <w:rsid w:val="00D6076A"/>
    <w:rsid w:val="00D60AEB"/>
    <w:rsid w:val="00D60C65"/>
    <w:rsid w:val="00D60CD6"/>
    <w:rsid w:val="00D6326C"/>
    <w:rsid w:val="00D63715"/>
    <w:rsid w:val="00D63B15"/>
    <w:rsid w:val="00D63DCE"/>
    <w:rsid w:val="00D63F08"/>
    <w:rsid w:val="00D64E4C"/>
    <w:rsid w:val="00D65A59"/>
    <w:rsid w:val="00D66055"/>
    <w:rsid w:val="00D66FBE"/>
    <w:rsid w:val="00D6783B"/>
    <w:rsid w:val="00D7001A"/>
    <w:rsid w:val="00D7057B"/>
    <w:rsid w:val="00D709CB"/>
    <w:rsid w:val="00D72AC4"/>
    <w:rsid w:val="00D72CF0"/>
    <w:rsid w:val="00D72F73"/>
    <w:rsid w:val="00D73967"/>
    <w:rsid w:val="00D73EF6"/>
    <w:rsid w:val="00D742B5"/>
    <w:rsid w:val="00D745D9"/>
    <w:rsid w:val="00D753FC"/>
    <w:rsid w:val="00D77DAA"/>
    <w:rsid w:val="00D805AA"/>
    <w:rsid w:val="00D81E2C"/>
    <w:rsid w:val="00D82346"/>
    <w:rsid w:val="00D826B3"/>
    <w:rsid w:val="00D827C4"/>
    <w:rsid w:val="00D83828"/>
    <w:rsid w:val="00D8426B"/>
    <w:rsid w:val="00D84426"/>
    <w:rsid w:val="00D85071"/>
    <w:rsid w:val="00D85150"/>
    <w:rsid w:val="00D8656A"/>
    <w:rsid w:val="00D8752A"/>
    <w:rsid w:val="00D879DB"/>
    <w:rsid w:val="00D9052A"/>
    <w:rsid w:val="00D90D62"/>
    <w:rsid w:val="00D90EA9"/>
    <w:rsid w:val="00D91494"/>
    <w:rsid w:val="00D915B2"/>
    <w:rsid w:val="00D92225"/>
    <w:rsid w:val="00D92D47"/>
    <w:rsid w:val="00D93832"/>
    <w:rsid w:val="00D93A6A"/>
    <w:rsid w:val="00D9407E"/>
    <w:rsid w:val="00D945EA"/>
    <w:rsid w:val="00D95098"/>
    <w:rsid w:val="00D951C7"/>
    <w:rsid w:val="00D95748"/>
    <w:rsid w:val="00D95D60"/>
    <w:rsid w:val="00D97003"/>
    <w:rsid w:val="00D97495"/>
    <w:rsid w:val="00D978B1"/>
    <w:rsid w:val="00D978E0"/>
    <w:rsid w:val="00D97E84"/>
    <w:rsid w:val="00DA0911"/>
    <w:rsid w:val="00DA14B7"/>
    <w:rsid w:val="00DA17A3"/>
    <w:rsid w:val="00DA2061"/>
    <w:rsid w:val="00DA2A50"/>
    <w:rsid w:val="00DA2F1B"/>
    <w:rsid w:val="00DA38C9"/>
    <w:rsid w:val="00DA3A92"/>
    <w:rsid w:val="00DA3B74"/>
    <w:rsid w:val="00DA417A"/>
    <w:rsid w:val="00DA468A"/>
    <w:rsid w:val="00DA49D5"/>
    <w:rsid w:val="00DA4D98"/>
    <w:rsid w:val="00DA4F17"/>
    <w:rsid w:val="00DA523E"/>
    <w:rsid w:val="00DA53EA"/>
    <w:rsid w:val="00DA5903"/>
    <w:rsid w:val="00DA5BC7"/>
    <w:rsid w:val="00DA5BF3"/>
    <w:rsid w:val="00DA5CB5"/>
    <w:rsid w:val="00DA69E3"/>
    <w:rsid w:val="00DA749E"/>
    <w:rsid w:val="00DA791A"/>
    <w:rsid w:val="00DA7A75"/>
    <w:rsid w:val="00DA7C2F"/>
    <w:rsid w:val="00DB083B"/>
    <w:rsid w:val="00DB093D"/>
    <w:rsid w:val="00DB0AB6"/>
    <w:rsid w:val="00DB0F27"/>
    <w:rsid w:val="00DB11AB"/>
    <w:rsid w:val="00DB1EA3"/>
    <w:rsid w:val="00DB339E"/>
    <w:rsid w:val="00DB35D8"/>
    <w:rsid w:val="00DB3909"/>
    <w:rsid w:val="00DB3B13"/>
    <w:rsid w:val="00DB3B88"/>
    <w:rsid w:val="00DB3DBA"/>
    <w:rsid w:val="00DB567D"/>
    <w:rsid w:val="00DB5753"/>
    <w:rsid w:val="00DB60FA"/>
    <w:rsid w:val="00DB62B3"/>
    <w:rsid w:val="00DB6338"/>
    <w:rsid w:val="00DB6D36"/>
    <w:rsid w:val="00DB6E35"/>
    <w:rsid w:val="00DB7668"/>
    <w:rsid w:val="00DC0076"/>
    <w:rsid w:val="00DC0788"/>
    <w:rsid w:val="00DC1B79"/>
    <w:rsid w:val="00DC342D"/>
    <w:rsid w:val="00DC344D"/>
    <w:rsid w:val="00DC34C6"/>
    <w:rsid w:val="00DC34C9"/>
    <w:rsid w:val="00DC45E0"/>
    <w:rsid w:val="00DC4879"/>
    <w:rsid w:val="00DC5D13"/>
    <w:rsid w:val="00DC71D1"/>
    <w:rsid w:val="00DC73E8"/>
    <w:rsid w:val="00DC7A4C"/>
    <w:rsid w:val="00DD053B"/>
    <w:rsid w:val="00DD0ED7"/>
    <w:rsid w:val="00DD1012"/>
    <w:rsid w:val="00DD1EB5"/>
    <w:rsid w:val="00DD25EA"/>
    <w:rsid w:val="00DD27A3"/>
    <w:rsid w:val="00DD2D3B"/>
    <w:rsid w:val="00DD3442"/>
    <w:rsid w:val="00DD3B9E"/>
    <w:rsid w:val="00DD48BD"/>
    <w:rsid w:val="00DD5197"/>
    <w:rsid w:val="00DD5461"/>
    <w:rsid w:val="00DD5AB0"/>
    <w:rsid w:val="00DD5FE6"/>
    <w:rsid w:val="00DD6087"/>
    <w:rsid w:val="00DD62CA"/>
    <w:rsid w:val="00DD7AE3"/>
    <w:rsid w:val="00DE11E4"/>
    <w:rsid w:val="00DE231A"/>
    <w:rsid w:val="00DE2B8C"/>
    <w:rsid w:val="00DE3011"/>
    <w:rsid w:val="00DE3AF9"/>
    <w:rsid w:val="00DE3BF5"/>
    <w:rsid w:val="00DE3D9B"/>
    <w:rsid w:val="00DE410F"/>
    <w:rsid w:val="00DE4237"/>
    <w:rsid w:val="00DE4C6A"/>
    <w:rsid w:val="00DE4E87"/>
    <w:rsid w:val="00DE4EC1"/>
    <w:rsid w:val="00DE54BB"/>
    <w:rsid w:val="00DE5B40"/>
    <w:rsid w:val="00DE62EE"/>
    <w:rsid w:val="00DE6EC1"/>
    <w:rsid w:val="00DE7CDF"/>
    <w:rsid w:val="00DF0888"/>
    <w:rsid w:val="00DF0DC1"/>
    <w:rsid w:val="00DF1159"/>
    <w:rsid w:val="00DF2803"/>
    <w:rsid w:val="00DF28EA"/>
    <w:rsid w:val="00DF57CB"/>
    <w:rsid w:val="00DF5960"/>
    <w:rsid w:val="00DF5C4C"/>
    <w:rsid w:val="00DF6901"/>
    <w:rsid w:val="00DF6EC2"/>
    <w:rsid w:val="00DF7475"/>
    <w:rsid w:val="00DF7EE0"/>
    <w:rsid w:val="00E002B0"/>
    <w:rsid w:val="00E01857"/>
    <w:rsid w:val="00E01E0E"/>
    <w:rsid w:val="00E02069"/>
    <w:rsid w:val="00E021F9"/>
    <w:rsid w:val="00E02486"/>
    <w:rsid w:val="00E029AF"/>
    <w:rsid w:val="00E02DD9"/>
    <w:rsid w:val="00E02EE8"/>
    <w:rsid w:val="00E03098"/>
    <w:rsid w:val="00E0344E"/>
    <w:rsid w:val="00E03B84"/>
    <w:rsid w:val="00E03BC0"/>
    <w:rsid w:val="00E03CCD"/>
    <w:rsid w:val="00E03F70"/>
    <w:rsid w:val="00E043D2"/>
    <w:rsid w:val="00E04835"/>
    <w:rsid w:val="00E04C2C"/>
    <w:rsid w:val="00E05DCB"/>
    <w:rsid w:val="00E06606"/>
    <w:rsid w:val="00E07576"/>
    <w:rsid w:val="00E07D7C"/>
    <w:rsid w:val="00E07DC2"/>
    <w:rsid w:val="00E1003E"/>
    <w:rsid w:val="00E112FE"/>
    <w:rsid w:val="00E1273F"/>
    <w:rsid w:val="00E12AB8"/>
    <w:rsid w:val="00E12AEC"/>
    <w:rsid w:val="00E1386F"/>
    <w:rsid w:val="00E14424"/>
    <w:rsid w:val="00E14F52"/>
    <w:rsid w:val="00E15CAE"/>
    <w:rsid w:val="00E1672D"/>
    <w:rsid w:val="00E16D24"/>
    <w:rsid w:val="00E17D61"/>
    <w:rsid w:val="00E17E7B"/>
    <w:rsid w:val="00E204ED"/>
    <w:rsid w:val="00E216E2"/>
    <w:rsid w:val="00E21CD9"/>
    <w:rsid w:val="00E21FCA"/>
    <w:rsid w:val="00E22595"/>
    <w:rsid w:val="00E22732"/>
    <w:rsid w:val="00E22B09"/>
    <w:rsid w:val="00E22F32"/>
    <w:rsid w:val="00E23154"/>
    <w:rsid w:val="00E232DE"/>
    <w:rsid w:val="00E234A4"/>
    <w:rsid w:val="00E248DA"/>
    <w:rsid w:val="00E249E3"/>
    <w:rsid w:val="00E24E9F"/>
    <w:rsid w:val="00E25866"/>
    <w:rsid w:val="00E259AE"/>
    <w:rsid w:val="00E25E77"/>
    <w:rsid w:val="00E264D8"/>
    <w:rsid w:val="00E268C3"/>
    <w:rsid w:val="00E27395"/>
    <w:rsid w:val="00E275CA"/>
    <w:rsid w:val="00E30AA9"/>
    <w:rsid w:val="00E30CE8"/>
    <w:rsid w:val="00E30EBF"/>
    <w:rsid w:val="00E319D0"/>
    <w:rsid w:val="00E31DBE"/>
    <w:rsid w:val="00E32BDE"/>
    <w:rsid w:val="00E3300B"/>
    <w:rsid w:val="00E35F05"/>
    <w:rsid w:val="00E367C3"/>
    <w:rsid w:val="00E37497"/>
    <w:rsid w:val="00E378A0"/>
    <w:rsid w:val="00E37AB1"/>
    <w:rsid w:val="00E37D3C"/>
    <w:rsid w:val="00E403E0"/>
    <w:rsid w:val="00E40F73"/>
    <w:rsid w:val="00E416BD"/>
    <w:rsid w:val="00E4199D"/>
    <w:rsid w:val="00E41C2F"/>
    <w:rsid w:val="00E4248B"/>
    <w:rsid w:val="00E425EB"/>
    <w:rsid w:val="00E42877"/>
    <w:rsid w:val="00E42933"/>
    <w:rsid w:val="00E42A08"/>
    <w:rsid w:val="00E434E7"/>
    <w:rsid w:val="00E43722"/>
    <w:rsid w:val="00E4380D"/>
    <w:rsid w:val="00E439F1"/>
    <w:rsid w:val="00E444C9"/>
    <w:rsid w:val="00E445C9"/>
    <w:rsid w:val="00E44C65"/>
    <w:rsid w:val="00E44C6D"/>
    <w:rsid w:val="00E466FB"/>
    <w:rsid w:val="00E46834"/>
    <w:rsid w:val="00E468AB"/>
    <w:rsid w:val="00E4788D"/>
    <w:rsid w:val="00E50035"/>
    <w:rsid w:val="00E50BAE"/>
    <w:rsid w:val="00E51837"/>
    <w:rsid w:val="00E519F6"/>
    <w:rsid w:val="00E51B41"/>
    <w:rsid w:val="00E52BA8"/>
    <w:rsid w:val="00E547EF"/>
    <w:rsid w:val="00E548E9"/>
    <w:rsid w:val="00E56443"/>
    <w:rsid w:val="00E564AB"/>
    <w:rsid w:val="00E56F3F"/>
    <w:rsid w:val="00E571D9"/>
    <w:rsid w:val="00E575FE"/>
    <w:rsid w:val="00E57C99"/>
    <w:rsid w:val="00E604BE"/>
    <w:rsid w:val="00E6067A"/>
    <w:rsid w:val="00E60BC1"/>
    <w:rsid w:val="00E60E55"/>
    <w:rsid w:val="00E612EC"/>
    <w:rsid w:val="00E613A3"/>
    <w:rsid w:val="00E62410"/>
    <w:rsid w:val="00E634FB"/>
    <w:rsid w:val="00E649C0"/>
    <w:rsid w:val="00E64B25"/>
    <w:rsid w:val="00E65E32"/>
    <w:rsid w:val="00E66E07"/>
    <w:rsid w:val="00E66E1E"/>
    <w:rsid w:val="00E6724D"/>
    <w:rsid w:val="00E67B55"/>
    <w:rsid w:val="00E707EE"/>
    <w:rsid w:val="00E71B7D"/>
    <w:rsid w:val="00E71CC2"/>
    <w:rsid w:val="00E71E62"/>
    <w:rsid w:val="00E72AFC"/>
    <w:rsid w:val="00E7428F"/>
    <w:rsid w:val="00E7441C"/>
    <w:rsid w:val="00E7573B"/>
    <w:rsid w:val="00E75A57"/>
    <w:rsid w:val="00E75B00"/>
    <w:rsid w:val="00E76D95"/>
    <w:rsid w:val="00E77764"/>
    <w:rsid w:val="00E77CD7"/>
    <w:rsid w:val="00E77E4B"/>
    <w:rsid w:val="00E80F8C"/>
    <w:rsid w:val="00E8105E"/>
    <w:rsid w:val="00E8192A"/>
    <w:rsid w:val="00E81E06"/>
    <w:rsid w:val="00E823A1"/>
    <w:rsid w:val="00E827DA"/>
    <w:rsid w:val="00E82B11"/>
    <w:rsid w:val="00E82CD0"/>
    <w:rsid w:val="00E82F3F"/>
    <w:rsid w:val="00E83CC0"/>
    <w:rsid w:val="00E83EE0"/>
    <w:rsid w:val="00E8419A"/>
    <w:rsid w:val="00E850DE"/>
    <w:rsid w:val="00E85BE3"/>
    <w:rsid w:val="00E86089"/>
    <w:rsid w:val="00E865AD"/>
    <w:rsid w:val="00E868DB"/>
    <w:rsid w:val="00E8720B"/>
    <w:rsid w:val="00E8735F"/>
    <w:rsid w:val="00E8762C"/>
    <w:rsid w:val="00E87BDB"/>
    <w:rsid w:val="00E87D80"/>
    <w:rsid w:val="00E87DBA"/>
    <w:rsid w:val="00E90AC4"/>
    <w:rsid w:val="00E90B27"/>
    <w:rsid w:val="00E90E16"/>
    <w:rsid w:val="00E91815"/>
    <w:rsid w:val="00E91A5E"/>
    <w:rsid w:val="00E91CFE"/>
    <w:rsid w:val="00E927D4"/>
    <w:rsid w:val="00E937BF"/>
    <w:rsid w:val="00E95BD3"/>
    <w:rsid w:val="00E95CF9"/>
    <w:rsid w:val="00E96346"/>
    <w:rsid w:val="00E96A9A"/>
    <w:rsid w:val="00E97363"/>
    <w:rsid w:val="00E97E39"/>
    <w:rsid w:val="00EA0455"/>
    <w:rsid w:val="00EA0AAE"/>
    <w:rsid w:val="00EA140C"/>
    <w:rsid w:val="00EA186F"/>
    <w:rsid w:val="00EA1DF2"/>
    <w:rsid w:val="00EA27FC"/>
    <w:rsid w:val="00EA2CFA"/>
    <w:rsid w:val="00EA32E9"/>
    <w:rsid w:val="00EA3905"/>
    <w:rsid w:val="00EA41BB"/>
    <w:rsid w:val="00EA4747"/>
    <w:rsid w:val="00EA4C22"/>
    <w:rsid w:val="00EA4E67"/>
    <w:rsid w:val="00EA5C4C"/>
    <w:rsid w:val="00EA6135"/>
    <w:rsid w:val="00EA6247"/>
    <w:rsid w:val="00EA6702"/>
    <w:rsid w:val="00EA6C23"/>
    <w:rsid w:val="00EA737E"/>
    <w:rsid w:val="00EA751F"/>
    <w:rsid w:val="00EA7BE7"/>
    <w:rsid w:val="00EB021A"/>
    <w:rsid w:val="00EB0588"/>
    <w:rsid w:val="00EB1249"/>
    <w:rsid w:val="00EB1E5F"/>
    <w:rsid w:val="00EB20D8"/>
    <w:rsid w:val="00EB31B3"/>
    <w:rsid w:val="00EB37F8"/>
    <w:rsid w:val="00EB42C6"/>
    <w:rsid w:val="00EB4875"/>
    <w:rsid w:val="00EB4972"/>
    <w:rsid w:val="00EB4A4D"/>
    <w:rsid w:val="00EB5741"/>
    <w:rsid w:val="00EB5E27"/>
    <w:rsid w:val="00EB6514"/>
    <w:rsid w:val="00EB74B9"/>
    <w:rsid w:val="00EB7ED8"/>
    <w:rsid w:val="00EC04FE"/>
    <w:rsid w:val="00EC0B26"/>
    <w:rsid w:val="00EC2A1D"/>
    <w:rsid w:val="00EC2FF1"/>
    <w:rsid w:val="00EC3491"/>
    <w:rsid w:val="00EC3EF7"/>
    <w:rsid w:val="00EC4D8F"/>
    <w:rsid w:val="00EC4EFF"/>
    <w:rsid w:val="00EC5469"/>
    <w:rsid w:val="00EC5886"/>
    <w:rsid w:val="00EC6044"/>
    <w:rsid w:val="00EC6250"/>
    <w:rsid w:val="00EC7143"/>
    <w:rsid w:val="00EC7B73"/>
    <w:rsid w:val="00EC7E90"/>
    <w:rsid w:val="00EC7EC7"/>
    <w:rsid w:val="00ED080A"/>
    <w:rsid w:val="00ED080E"/>
    <w:rsid w:val="00ED1C51"/>
    <w:rsid w:val="00ED21DD"/>
    <w:rsid w:val="00ED2667"/>
    <w:rsid w:val="00ED2DBB"/>
    <w:rsid w:val="00ED31ED"/>
    <w:rsid w:val="00ED3596"/>
    <w:rsid w:val="00ED3943"/>
    <w:rsid w:val="00ED40D2"/>
    <w:rsid w:val="00ED4310"/>
    <w:rsid w:val="00ED448A"/>
    <w:rsid w:val="00ED5791"/>
    <w:rsid w:val="00ED6616"/>
    <w:rsid w:val="00ED7652"/>
    <w:rsid w:val="00ED76BD"/>
    <w:rsid w:val="00ED7FA8"/>
    <w:rsid w:val="00EE0043"/>
    <w:rsid w:val="00EE0C78"/>
    <w:rsid w:val="00EE0E94"/>
    <w:rsid w:val="00EE0F6A"/>
    <w:rsid w:val="00EE1124"/>
    <w:rsid w:val="00EE17DB"/>
    <w:rsid w:val="00EE29B3"/>
    <w:rsid w:val="00EE3291"/>
    <w:rsid w:val="00EE3386"/>
    <w:rsid w:val="00EE3995"/>
    <w:rsid w:val="00EE4397"/>
    <w:rsid w:val="00EE4CEA"/>
    <w:rsid w:val="00EE4EC3"/>
    <w:rsid w:val="00EE6B03"/>
    <w:rsid w:val="00EE711E"/>
    <w:rsid w:val="00EE7920"/>
    <w:rsid w:val="00EE7E72"/>
    <w:rsid w:val="00EF065F"/>
    <w:rsid w:val="00EF09E1"/>
    <w:rsid w:val="00EF15DE"/>
    <w:rsid w:val="00EF171B"/>
    <w:rsid w:val="00EF2839"/>
    <w:rsid w:val="00EF2E52"/>
    <w:rsid w:val="00EF3A6B"/>
    <w:rsid w:val="00EF4207"/>
    <w:rsid w:val="00EF44B7"/>
    <w:rsid w:val="00EF5708"/>
    <w:rsid w:val="00EF63EA"/>
    <w:rsid w:val="00EF6EC0"/>
    <w:rsid w:val="00EF7F8B"/>
    <w:rsid w:val="00F0074E"/>
    <w:rsid w:val="00F00A2D"/>
    <w:rsid w:val="00F00DB2"/>
    <w:rsid w:val="00F0142F"/>
    <w:rsid w:val="00F01B67"/>
    <w:rsid w:val="00F01F85"/>
    <w:rsid w:val="00F021BD"/>
    <w:rsid w:val="00F025C0"/>
    <w:rsid w:val="00F02C8D"/>
    <w:rsid w:val="00F0317D"/>
    <w:rsid w:val="00F03D30"/>
    <w:rsid w:val="00F04EC1"/>
    <w:rsid w:val="00F0533C"/>
    <w:rsid w:val="00F05AC1"/>
    <w:rsid w:val="00F05B89"/>
    <w:rsid w:val="00F05DBD"/>
    <w:rsid w:val="00F06EA1"/>
    <w:rsid w:val="00F0716C"/>
    <w:rsid w:val="00F07309"/>
    <w:rsid w:val="00F07341"/>
    <w:rsid w:val="00F10A20"/>
    <w:rsid w:val="00F10C69"/>
    <w:rsid w:val="00F10DAB"/>
    <w:rsid w:val="00F10FF0"/>
    <w:rsid w:val="00F11240"/>
    <w:rsid w:val="00F1150E"/>
    <w:rsid w:val="00F118FE"/>
    <w:rsid w:val="00F11D14"/>
    <w:rsid w:val="00F11F0E"/>
    <w:rsid w:val="00F1206C"/>
    <w:rsid w:val="00F12444"/>
    <w:rsid w:val="00F12512"/>
    <w:rsid w:val="00F12DEC"/>
    <w:rsid w:val="00F132AF"/>
    <w:rsid w:val="00F1332A"/>
    <w:rsid w:val="00F13585"/>
    <w:rsid w:val="00F15D5D"/>
    <w:rsid w:val="00F15E27"/>
    <w:rsid w:val="00F16232"/>
    <w:rsid w:val="00F165DA"/>
    <w:rsid w:val="00F16858"/>
    <w:rsid w:val="00F17007"/>
    <w:rsid w:val="00F17F4C"/>
    <w:rsid w:val="00F2034C"/>
    <w:rsid w:val="00F20491"/>
    <w:rsid w:val="00F2065E"/>
    <w:rsid w:val="00F217B5"/>
    <w:rsid w:val="00F2191E"/>
    <w:rsid w:val="00F22415"/>
    <w:rsid w:val="00F230AD"/>
    <w:rsid w:val="00F23AC2"/>
    <w:rsid w:val="00F23CCE"/>
    <w:rsid w:val="00F241D6"/>
    <w:rsid w:val="00F24936"/>
    <w:rsid w:val="00F24DE4"/>
    <w:rsid w:val="00F24E9B"/>
    <w:rsid w:val="00F25228"/>
    <w:rsid w:val="00F257DB"/>
    <w:rsid w:val="00F266DB"/>
    <w:rsid w:val="00F27D3E"/>
    <w:rsid w:val="00F303D9"/>
    <w:rsid w:val="00F30627"/>
    <w:rsid w:val="00F308DE"/>
    <w:rsid w:val="00F30B4D"/>
    <w:rsid w:val="00F3176C"/>
    <w:rsid w:val="00F31A19"/>
    <w:rsid w:val="00F323D0"/>
    <w:rsid w:val="00F32906"/>
    <w:rsid w:val="00F32BE8"/>
    <w:rsid w:val="00F32DA5"/>
    <w:rsid w:val="00F34E17"/>
    <w:rsid w:val="00F34E58"/>
    <w:rsid w:val="00F352C2"/>
    <w:rsid w:val="00F364EA"/>
    <w:rsid w:val="00F36DA3"/>
    <w:rsid w:val="00F373E6"/>
    <w:rsid w:val="00F3744B"/>
    <w:rsid w:val="00F37570"/>
    <w:rsid w:val="00F405ED"/>
    <w:rsid w:val="00F4082C"/>
    <w:rsid w:val="00F410C5"/>
    <w:rsid w:val="00F41647"/>
    <w:rsid w:val="00F41C0A"/>
    <w:rsid w:val="00F41F26"/>
    <w:rsid w:val="00F420A5"/>
    <w:rsid w:val="00F42500"/>
    <w:rsid w:val="00F4267B"/>
    <w:rsid w:val="00F42A4A"/>
    <w:rsid w:val="00F43634"/>
    <w:rsid w:val="00F43EA7"/>
    <w:rsid w:val="00F445AD"/>
    <w:rsid w:val="00F459BD"/>
    <w:rsid w:val="00F45FAC"/>
    <w:rsid w:val="00F463E2"/>
    <w:rsid w:val="00F467D4"/>
    <w:rsid w:val="00F46885"/>
    <w:rsid w:val="00F469A8"/>
    <w:rsid w:val="00F46EA2"/>
    <w:rsid w:val="00F5077E"/>
    <w:rsid w:val="00F507BE"/>
    <w:rsid w:val="00F52255"/>
    <w:rsid w:val="00F52458"/>
    <w:rsid w:val="00F52D64"/>
    <w:rsid w:val="00F530CF"/>
    <w:rsid w:val="00F535AD"/>
    <w:rsid w:val="00F54EC5"/>
    <w:rsid w:val="00F54FC4"/>
    <w:rsid w:val="00F55321"/>
    <w:rsid w:val="00F55ACE"/>
    <w:rsid w:val="00F55C71"/>
    <w:rsid w:val="00F560F9"/>
    <w:rsid w:val="00F5664D"/>
    <w:rsid w:val="00F568B8"/>
    <w:rsid w:val="00F57076"/>
    <w:rsid w:val="00F57BE7"/>
    <w:rsid w:val="00F61379"/>
    <w:rsid w:val="00F6176C"/>
    <w:rsid w:val="00F61ECB"/>
    <w:rsid w:val="00F61FF6"/>
    <w:rsid w:val="00F624BD"/>
    <w:rsid w:val="00F62D81"/>
    <w:rsid w:val="00F62DEF"/>
    <w:rsid w:val="00F62EC1"/>
    <w:rsid w:val="00F63D68"/>
    <w:rsid w:val="00F642B1"/>
    <w:rsid w:val="00F6496F"/>
    <w:rsid w:val="00F64D5F"/>
    <w:rsid w:val="00F6507D"/>
    <w:rsid w:val="00F65A05"/>
    <w:rsid w:val="00F66629"/>
    <w:rsid w:val="00F67A9D"/>
    <w:rsid w:val="00F67ADC"/>
    <w:rsid w:val="00F67E1C"/>
    <w:rsid w:val="00F70058"/>
    <w:rsid w:val="00F7221E"/>
    <w:rsid w:val="00F72947"/>
    <w:rsid w:val="00F729EA"/>
    <w:rsid w:val="00F72AFA"/>
    <w:rsid w:val="00F72C31"/>
    <w:rsid w:val="00F73257"/>
    <w:rsid w:val="00F73271"/>
    <w:rsid w:val="00F73E79"/>
    <w:rsid w:val="00F74B14"/>
    <w:rsid w:val="00F753C0"/>
    <w:rsid w:val="00F75588"/>
    <w:rsid w:val="00F7585C"/>
    <w:rsid w:val="00F76BF0"/>
    <w:rsid w:val="00F771BF"/>
    <w:rsid w:val="00F77736"/>
    <w:rsid w:val="00F77BA6"/>
    <w:rsid w:val="00F77CA0"/>
    <w:rsid w:val="00F77D77"/>
    <w:rsid w:val="00F80195"/>
    <w:rsid w:val="00F80216"/>
    <w:rsid w:val="00F80380"/>
    <w:rsid w:val="00F8060E"/>
    <w:rsid w:val="00F81A09"/>
    <w:rsid w:val="00F82238"/>
    <w:rsid w:val="00F82250"/>
    <w:rsid w:val="00F8272C"/>
    <w:rsid w:val="00F82AF4"/>
    <w:rsid w:val="00F83494"/>
    <w:rsid w:val="00F83DFB"/>
    <w:rsid w:val="00F842F7"/>
    <w:rsid w:val="00F84646"/>
    <w:rsid w:val="00F84F43"/>
    <w:rsid w:val="00F8547A"/>
    <w:rsid w:val="00F8629F"/>
    <w:rsid w:val="00F865E5"/>
    <w:rsid w:val="00F8684D"/>
    <w:rsid w:val="00F87F96"/>
    <w:rsid w:val="00F9027E"/>
    <w:rsid w:val="00F90A36"/>
    <w:rsid w:val="00F90ABD"/>
    <w:rsid w:val="00F916B3"/>
    <w:rsid w:val="00F9269C"/>
    <w:rsid w:val="00F93D35"/>
    <w:rsid w:val="00F9454D"/>
    <w:rsid w:val="00F94918"/>
    <w:rsid w:val="00F94DF9"/>
    <w:rsid w:val="00F950D3"/>
    <w:rsid w:val="00F95548"/>
    <w:rsid w:val="00F95927"/>
    <w:rsid w:val="00F96CF1"/>
    <w:rsid w:val="00F976DF"/>
    <w:rsid w:val="00F97BEE"/>
    <w:rsid w:val="00F97C68"/>
    <w:rsid w:val="00F97D6E"/>
    <w:rsid w:val="00FA0198"/>
    <w:rsid w:val="00FA0405"/>
    <w:rsid w:val="00FA146B"/>
    <w:rsid w:val="00FA1C10"/>
    <w:rsid w:val="00FA1FE6"/>
    <w:rsid w:val="00FA24FF"/>
    <w:rsid w:val="00FA26AF"/>
    <w:rsid w:val="00FA3047"/>
    <w:rsid w:val="00FA3344"/>
    <w:rsid w:val="00FA357D"/>
    <w:rsid w:val="00FA3931"/>
    <w:rsid w:val="00FA3C77"/>
    <w:rsid w:val="00FA4B44"/>
    <w:rsid w:val="00FA5793"/>
    <w:rsid w:val="00FA5D66"/>
    <w:rsid w:val="00FA673F"/>
    <w:rsid w:val="00FA6D84"/>
    <w:rsid w:val="00FA79E1"/>
    <w:rsid w:val="00FB0B7A"/>
    <w:rsid w:val="00FB0C92"/>
    <w:rsid w:val="00FB108D"/>
    <w:rsid w:val="00FB1D47"/>
    <w:rsid w:val="00FB2585"/>
    <w:rsid w:val="00FB2CCE"/>
    <w:rsid w:val="00FB2D92"/>
    <w:rsid w:val="00FB2DAD"/>
    <w:rsid w:val="00FB3161"/>
    <w:rsid w:val="00FB3262"/>
    <w:rsid w:val="00FB344C"/>
    <w:rsid w:val="00FB43C9"/>
    <w:rsid w:val="00FB4A43"/>
    <w:rsid w:val="00FB4CF1"/>
    <w:rsid w:val="00FB594A"/>
    <w:rsid w:val="00FB5B2C"/>
    <w:rsid w:val="00FB622D"/>
    <w:rsid w:val="00FB62DE"/>
    <w:rsid w:val="00FB6351"/>
    <w:rsid w:val="00FB635F"/>
    <w:rsid w:val="00FB6E63"/>
    <w:rsid w:val="00FC0507"/>
    <w:rsid w:val="00FC119D"/>
    <w:rsid w:val="00FC1EAE"/>
    <w:rsid w:val="00FC22AE"/>
    <w:rsid w:val="00FC240A"/>
    <w:rsid w:val="00FC277C"/>
    <w:rsid w:val="00FC29E5"/>
    <w:rsid w:val="00FC2C3E"/>
    <w:rsid w:val="00FC2DB3"/>
    <w:rsid w:val="00FC3261"/>
    <w:rsid w:val="00FC38FD"/>
    <w:rsid w:val="00FC4D8E"/>
    <w:rsid w:val="00FC4EFE"/>
    <w:rsid w:val="00FC5AC9"/>
    <w:rsid w:val="00FC78E3"/>
    <w:rsid w:val="00FC7995"/>
    <w:rsid w:val="00FC7C67"/>
    <w:rsid w:val="00FC7DBB"/>
    <w:rsid w:val="00FD171B"/>
    <w:rsid w:val="00FD17E1"/>
    <w:rsid w:val="00FD1C53"/>
    <w:rsid w:val="00FD1D28"/>
    <w:rsid w:val="00FD2468"/>
    <w:rsid w:val="00FD3244"/>
    <w:rsid w:val="00FD3555"/>
    <w:rsid w:val="00FD3C80"/>
    <w:rsid w:val="00FD4634"/>
    <w:rsid w:val="00FD501E"/>
    <w:rsid w:val="00FD509C"/>
    <w:rsid w:val="00FD5575"/>
    <w:rsid w:val="00FD56B6"/>
    <w:rsid w:val="00FD5936"/>
    <w:rsid w:val="00FD5E75"/>
    <w:rsid w:val="00FD6591"/>
    <w:rsid w:val="00FD7B87"/>
    <w:rsid w:val="00FD7EB2"/>
    <w:rsid w:val="00FD7FD8"/>
    <w:rsid w:val="00FE01CD"/>
    <w:rsid w:val="00FE0251"/>
    <w:rsid w:val="00FE05EC"/>
    <w:rsid w:val="00FE0D04"/>
    <w:rsid w:val="00FE16A5"/>
    <w:rsid w:val="00FE2F01"/>
    <w:rsid w:val="00FE34AC"/>
    <w:rsid w:val="00FE47E0"/>
    <w:rsid w:val="00FE5AB6"/>
    <w:rsid w:val="00FE61A7"/>
    <w:rsid w:val="00FE7184"/>
    <w:rsid w:val="00FE790C"/>
    <w:rsid w:val="00FF00A3"/>
    <w:rsid w:val="00FF0D0B"/>
    <w:rsid w:val="00FF286A"/>
    <w:rsid w:val="00FF2B9F"/>
    <w:rsid w:val="00FF2DD8"/>
    <w:rsid w:val="00FF2EF4"/>
    <w:rsid w:val="00FF2FD8"/>
    <w:rsid w:val="00FF36D6"/>
    <w:rsid w:val="00FF3ECD"/>
    <w:rsid w:val="00FF3FF2"/>
    <w:rsid w:val="00FF4155"/>
    <w:rsid w:val="00FF4A62"/>
    <w:rsid w:val="00FF5307"/>
    <w:rsid w:val="00FF6413"/>
    <w:rsid w:val="00FF6BE2"/>
    <w:rsid w:val="00FF7484"/>
    <w:rsid w:val="00FF7CDA"/>
    <w:rsid w:val="02FA5622"/>
    <w:rsid w:val="08047178"/>
    <w:rsid w:val="08C9135B"/>
    <w:rsid w:val="0B4C5899"/>
    <w:rsid w:val="0EE37758"/>
    <w:rsid w:val="146D6006"/>
    <w:rsid w:val="16561772"/>
    <w:rsid w:val="18AC7ED7"/>
    <w:rsid w:val="1ACF6DE8"/>
    <w:rsid w:val="1BE77411"/>
    <w:rsid w:val="1C8409A2"/>
    <w:rsid w:val="1DB03F76"/>
    <w:rsid w:val="1F301CE3"/>
    <w:rsid w:val="1FC64BD3"/>
    <w:rsid w:val="23254FA4"/>
    <w:rsid w:val="2A6D0B5B"/>
    <w:rsid w:val="2E71657A"/>
    <w:rsid w:val="32A15909"/>
    <w:rsid w:val="32C871BD"/>
    <w:rsid w:val="347A6C98"/>
    <w:rsid w:val="3DC30D5D"/>
    <w:rsid w:val="40BF0483"/>
    <w:rsid w:val="422C496C"/>
    <w:rsid w:val="43A45AA7"/>
    <w:rsid w:val="4C4F4343"/>
    <w:rsid w:val="552262C8"/>
    <w:rsid w:val="554D58B0"/>
    <w:rsid w:val="5730702A"/>
    <w:rsid w:val="58A63D54"/>
    <w:rsid w:val="59EA5249"/>
    <w:rsid w:val="5A8E0460"/>
    <w:rsid w:val="604D40C8"/>
    <w:rsid w:val="64354398"/>
    <w:rsid w:val="65A8729F"/>
    <w:rsid w:val="6ED41F0B"/>
    <w:rsid w:val="6EF81651"/>
    <w:rsid w:val="70213751"/>
    <w:rsid w:val="72390A8D"/>
    <w:rsid w:val="72544DA3"/>
    <w:rsid w:val="73995179"/>
    <w:rsid w:val="7550607B"/>
    <w:rsid w:val="77915A92"/>
    <w:rsid w:val="784D0878"/>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CD1799-7BF6-4FDB-ACA2-64DB5F099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qFormat="1"/>
    <w:lsdException w:name="Block Text" w:semiHidden="1" w:unhideWhenUsed="1"/>
    <w:lsdException w:name="Hyperlink" w:unhideWhenUsed="1" w:qFormat="1"/>
    <w:lsdException w:name="FollowedHyperlink"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Consolas" w:eastAsia="Consolas" w:hAnsi="Consolas" w:cs="Consolas"/>
      <w:sz w:val="22"/>
      <w:szCs w:val="22"/>
      <w:lang w:val="en-US" w:eastAsia="en-US"/>
    </w:rPr>
  </w:style>
  <w:style w:type="paragraph" w:styleId="1">
    <w:name w:val="heading 1"/>
    <w:basedOn w:val="a"/>
    <w:next w:val="a"/>
    <w:link w:val="10"/>
    <w:qFormat/>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nhideWhenUsed/>
    <w:qFormat/>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iPriority w:val="9"/>
    <w:unhideWhenUsed/>
    <w:qFormat/>
    <w:pPr>
      <w:keepNext/>
      <w:keepLines/>
      <w:spacing w:before="200" w:after="0"/>
      <w:outlineLvl w:val="2"/>
    </w:pPr>
    <w:rPr>
      <w:rFonts w:ascii="Cambria" w:eastAsia="Times New Roman" w:hAnsi="Cambria" w:cs="Times New Roman"/>
      <w:b/>
      <w:bCs/>
      <w:color w:val="4F81BD"/>
      <w:sz w:val="20"/>
      <w:szCs w:val="20"/>
    </w:rPr>
  </w:style>
  <w:style w:type="paragraph" w:styleId="4">
    <w:name w:val="heading 4"/>
    <w:basedOn w:val="a"/>
    <w:next w:val="a"/>
    <w:link w:val="40"/>
    <w:uiPriority w:val="99"/>
    <w:unhideWhenUsed/>
    <w:qFormat/>
    <w:pPr>
      <w:keepNext/>
      <w:keepLines/>
      <w:spacing w:before="200" w:after="0"/>
      <w:outlineLvl w:val="3"/>
    </w:pPr>
    <w:rPr>
      <w:rFonts w:ascii="Cambria" w:eastAsia="Times New Roman" w:hAnsi="Cambria" w:cs="Times New Roman"/>
      <w:b/>
      <w:bCs/>
      <w:i/>
      <w:iCs/>
      <w:color w:val="4F81BD"/>
      <w:sz w:val="20"/>
      <w:szCs w:val="20"/>
    </w:rPr>
  </w:style>
  <w:style w:type="paragraph" w:styleId="5">
    <w:name w:val="heading 5"/>
    <w:basedOn w:val="a"/>
    <w:next w:val="a"/>
    <w:link w:val="50"/>
    <w:qFormat/>
    <w:pPr>
      <w:keepNext/>
      <w:spacing w:after="0" w:line="240" w:lineRule="auto"/>
      <w:outlineLvl w:val="4"/>
    </w:pPr>
    <w:rPr>
      <w:rFonts w:ascii="Times New Roman" w:eastAsia="Times New Roman" w:hAnsi="Times New Roman" w:cs="Times New Roman"/>
      <w:b/>
      <w:sz w:val="24"/>
      <w:szCs w:val="24"/>
      <w:lang w:eastAsia="ru-RU"/>
    </w:rPr>
  </w:style>
  <w:style w:type="paragraph" w:styleId="6">
    <w:name w:val="heading 6"/>
    <w:basedOn w:val="a"/>
    <w:next w:val="a"/>
    <w:link w:val="60"/>
    <w:qFormat/>
    <w:pPr>
      <w:keepNext/>
      <w:spacing w:after="0" w:line="240" w:lineRule="auto"/>
      <w:ind w:firstLine="720"/>
      <w:jc w:val="both"/>
      <w:outlineLvl w:val="5"/>
    </w:pPr>
    <w:rPr>
      <w:rFonts w:ascii="Times New Roman" w:eastAsia="Times New Roman" w:hAnsi="Times New Roman" w:cs="Times New Roman"/>
      <w:i/>
      <w:sz w:val="20"/>
      <w:szCs w:val="20"/>
      <w:lang w:eastAsia="ru-RU"/>
    </w:rPr>
  </w:style>
  <w:style w:type="paragraph" w:styleId="7">
    <w:name w:val="heading 7"/>
    <w:basedOn w:val="a"/>
    <w:next w:val="a"/>
    <w:link w:val="70"/>
    <w:qFormat/>
    <w:pPr>
      <w:keepNext/>
      <w:spacing w:after="0" w:line="240" w:lineRule="auto"/>
      <w:jc w:val="both"/>
      <w:outlineLvl w:val="6"/>
    </w:pPr>
    <w:rPr>
      <w:rFonts w:ascii="Times New Roman" w:eastAsia="Times New Roman" w:hAnsi="Times New Roman" w:cs="Times New Roman"/>
      <w:b/>
      <w:sz w:val="24"/>
      <w:szCs w:val="24"/>
      <w:lang w:eastAsia="ru-RU"/>
    </w:rPr>
  </w:style>
  <w:style w:type="paragraph" w:styleId="8">
    <w:name w:val="heading 8"/>
    <w:basedOn w:val="a"/>
    <w:next w:val="a"/>
    <w:link w:val="80"/>
    <w:qFormat/>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pPr>
      <w:keepNext/>
      <w:spacing w:after="0" w:line="240" w:lineRule="auto"/>
      <w:jc w:val="right"/>
      <w:outlineLvl w:val="8"/>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qFormat/>
    <w:rPr>
      <w:rFonts w:cs="Times New Roman"/>
      <w:color w:val="800080"/>
      <w:u w:val="single"/>
    </w:rPr>
  </w:style>
  <w:style w:type="character" w:styleId="a4">
    <w:name w:val="Emphasis"/>
    <w:uiPriority w:val="20"/>
    <w:qFormat/>
    <w:rPr>
      <w:rFonts w:cs="Times New Roman"/>
      <w:i/>
      <w:iCs/>
    </w:rPr>
  </w:style>
  <w:style w:type="character" w:styleId="a5">
    <w:name w:val="Hyperlink"/>
    <w:uiPriority w:val="99"/>
    <w:unhideWhenUsed/>
    <w:qFormat/>
    <w:rPr>
      <w:color w:val="0000FF"/>
      <w:u w:val="single"/>
    </w:rPr>
  </w:style>
  <w:style w:type="character" w:styleId="a6">
    <w:name w:val="page number"/>
    <w:qFormat/>
    <w:rPr>
      <w:rFonts w:cs="Times New Roman"/>
    </w:rPr>
  </w:style>
  <w:style w:type="character" w:styleId="a7">
    <w:name w:val="line number"/>
    <w:uiPriority w:val="99"/>
    <w:semiHidden/>
    <w:unhideWhenUsed/>
    <w:qFormat/>
  </w:style>
  <w:style w:type="character" w:styleId="a8">
    <w:name w:val="Strong"/>
    <w:uiPriority w:val="22"/>
    <w:qFormat/>
    <w:rPr>
      <w:b/>
      <w:bCs/>
    </w:rPr>
  </w:style>
  <w:style w:type="paragraph" w:styleId="a9">
    <w:name w:val="Balloon Text"/>
    <w:basedOn w:val="a"/>
    <w:link w:val="aa"/>
    <w:uiPriority w:val="99"/>
    <w:qFormat/>
    <w:pPr>
      <w:spacing w:after="0" w:line="240" w:lineRule="auto"/>
    </w:pPr>
    <w:rPr>
      <w:rFonts w:ascii="Tahoma" w:eastAsia="Times New Roman" w:hAnsi="Tahoma" w:cs="Times New Roman"/>
      <w:sz w:val="16"/>
      <w:szCs w:val="16"/>
      <w:lang w:eastAsia="ru-RU"/>
    </w:rPr>
  </w:style>
  <w:style w:type="paragraph" w:styleId="21">
    <w:name w:val="Body Text 2"/>
    <w:basedOn w:val="a"/>
    <w:link w:val="22"/>
    <w:uiPriority w:val="99"/>
    <w:unhideWhenUsed/>
    <w:qFormat/>
    <w:pPr>
      <w:spacing w:after="120" w:line="480" w:lineRule="auto"/>
    </w:pPr>
    <w:rPr>
      <w:rFonts w:cs="Times New Roman"/>
      <w:sz w:val="20"/>
      <w:szCs w:val="20"/>
    </w:rPr>
  </w:style>
  <w:style w:type="paragraph" w:styleId="ab">
    <w:name w:val="Plain Text"/>
    <w:basedOn w:val="a"/>
    <w:link w:val="ac"/>
    <w:qFormat/>
    <w:pPr>
      <w:spacing w:after="0" w:line="240" w:lineRule="auto"/>
    </w:pPr>
    <w:rPr>
      <w:rFonts w:ascii="Courier New" w:eastAsia="Times New Roman" w:hAnsi="Courier New" w:cs="Times New Roman"/>
      <w:sz w:val="24"/>
      <w:szCs w:val="24"/>
      <w:lang w:eastAsia="ru-RU"/>
    </w:rPr>
  </w:style>
  <w:style w:type="paragraph" w:styleId="31">
    <w:name w:val="Body Text Indent 3"/>
    <w:basedOn w:val="a"/>
    <w:link w:val="32"/>
    <w:uiPriority w:val="99"/>
    <w:qFormat/>
    <w:pPr>
      <w:spacing w:after="120" w:line="240" w:lineRule="auto"/>
      <w:ind w:left="283"/>
    </w:pPr>
    <w:rPr>
      <w:rFonts w:ascii="Times New Roman" w:eastAsia="Times New Roman" w:hAnsi="Times New Roman" w:cs="Times New Roman"/>
      <w:sz w:val="16"/>
      <w:szCs w:val="16"/>
      <w:lang w:eastAsia="ru-RU"/>
    </w:rPr>
  </w:style>
  <w:style w:type="paragraph" w:styleId="ad">
    <w:name w:val="annotation text"/>
    <w:basedOn w:val="a"/>
    <w:link w:val="ae"/>
    <w:qFormat/>
    <w:rPr>
      <w:rFonts w:ascii="Calibri" w:eastAsia="Calibri" w:hAnsi="Calibri" w:cs="Times New Roman"/>
      <w:sz w:val="20"/>
      <w:szCs w:val="20"/>
    </w:rPr>
  </w:style>
  <w:style w:type="paragraph" w:styleId="af">
    <w:name w:val="annotation subject"/>
    <w:basedOn w:val="ad"/>
    <w:next w:val="ad"/>
    <w:link w:val="af0"/>
    <w:qFormat/>
    <w:rPr>
      <w:b/>
    </w:rPr>
  </w:style>
  <w:style w:type="paragraph" w:styleId="af1">
    <w:name w:val="Document Map"/>
    <w:basedOn w:val="a"/>
    <w:link w:val="af2"/>
    <w:qFormat/>
    <w:pPr>
      <w:spacing w:after="0" w:line="240" w:lineRule="auto"/>
    </w:pPr>
    <w:rPr>
      <w:rFonts w:ascii="Tahoma" w:eastAsia="Times New Roman" w:hAnsi="Tahoma" w:cs="Times New Roman"/>
      <w:sz w:val="16"/>
      <w:szCs w:val="16"/>
      <w:lang w:eastAsia="ru-RU"/>
    </w:rPr>
  </w:style>
  <w:style w:type="paragraph" w:styleId="af3">
    <w:name w:val="header"/>
    <w:basedOn w:val="a"/>
    <w:link w:val="af4"/>
    <w:uiPriority w:val="99"/>
    <w:unhideWhenUsed/>
    <w:qFormat/>
    <w:pPr>
      <w:tabs>
        <w:tab w:val="center" w:pos="4677"/>
        <w:tab w:val="right" w:pos="9355"/>
      </w:tabs>
      <w:spacing w:after="0" w:line="240" w:lineRule="auto"/>
    </w:pPr>
    <w:rPr>
      <w:rFonts w:cs="Times New Roman"/>
      <w:sz w:val="20"/>
      <w:szCs w:val="20"/>
    </w:rPr>
  </w:style>
  <w:style w:type="paragraph" w:styleId="af5">
    <w:name w:val="Body Text"/>
    <w:basedOn w:val="a"/>
    <w:link w:val="af6"/>
    <w:uiPriority w:val="99"/>
    <w:qFormat/>
    <w:pPr>
      <w:spacing w:after="120" w:line="240" w:lineRule="auto"/>
    </w:pPr>
    <w:rPr>
      <w:rFonts w:ascii="Times New Roman" w:eastAsia="Times New Roman" w:hAnsi="Times New Roman" w:cs="Times New Roman"/>
      <w:sz w:val="24"/>
      <w:szCs w:val="24"/>
      <w:lang w:eastAsia="ru-RU"/>
    </w:rPr>
  </w:style>
  <w:style w:type="paragraph" w:styleId="af7">
    <w:name w:val="Body Text Indent"/>
    <w:basedOn w:val="a"/>
    <w:link w:val="af8"/>
    <w:uiPriority w:val="99"/>
    <w:unhideWhenUsed/>
    <w:qFormat/>
    <w:pPr>
      <w:spacing w:after="120" w:line="240" w:lineRule="auto"/>
      <w:ind w:left="283"/>
    </w:pPr>
    <w:rPr>
      <w:rFonts w:ascii="Times New Roman" w:eastAsia="Times New Roman" w:hAnsi="Times New Roman" w:cs="Times New Roman"/>
      <w:sz w:val="24"/>
      <w:szCs w:val="24"/>
      <w:lang w:eastAsia="ru-RU"/>
    </w:rPr>
  </w:style>
  <w:style w:type="paragraph" w:styleId="af9">
    <w:name w:val="Title"/>
    <w:basedOn w:val="a"/>
    <w:link w:val="afa"/>
    <w:qFormat/>
    <w:pPr>
      <w:tabs>
        <w:tab w:val="left" w:pos="5245"/>
      </w:tabs>
      <w:spacing w:after="0" w:line="240" w:lineRule="auto"/>
      <w:jc w:val="center"/>
    </w:pPr>
    <w:rPr>
      <w:rFonts w:ascii="Times New Roman" w:eastAsia="Times New Roman" w:hAnsi="Times New Roman" w:cs="Times New Roman"/>
      <w:b/>
      <w:sz w:val="28"/>
      <w:szCs w:val="20"/>
      <w:u w:val="single"/>
    </w:rPr>
  </w:style>
  <w:style w:type="paragraph" w:styleId="afb">
    <w:name w:val="footer"/>
    <w:basedOn w:val="a"/>
    <w:link w:val="afc"/>
    <w:uiPriority w:val="99"/>
    <w:unhideWhenUsed/>
    <w:qFormat/>
    <w:pPr>
      <w:tabs>
        <w:tab w:val="center" w:pos="4677"/>
        <w:tab w:val="right" w:pos="9355"/>
      </w:tabs>
      <w:spacing w:after="0" w:line="240" w:lineRule="auto"/>
    </w:pPr>
    <w:rPr>
      <w:rFonts w:cs="Times New Roman"/>
      <w:sz w:val="20"/>
      <w:szCs w:val="20"/>
    </w:rPr>
  </w:style>
  <w:style w:type="paragraph" w:styleId="afd">
    <w:name w:val="List"/>
    <w:basedOn w:val="a"/>
    <w:qFormat/>
    <w:pPr>
      <w:widowControl w:val="0"/>
      <w:autoSpaceDE w:val="0"/>
      <w:autoSpaceDN w:val="0"/>
      <w:adjustRightInd w:val="0"/>
      <w:spacing w:after="0" w:line="240" w:lineRule="auto"/>
      <w:ind w:left="283" w:hanging="283"/>
      <w:contextualSpacing/>
    </w:pPr>
    <w:rPr>
      <w:rFonts w:ascii="Times New Roman" w:eastAsia="Times New Roman" w:hAnsi="Times New Roman" w:cs="Times New Roman"/>
      <w:b/>
      <w:bCs/>
      <w:sz w:val="20"/>
      <w:szCs w:val="20"/>
      <w:lang w:val="ru-RU" w:eastAsia="ru-RU"/>
    </w:rPr>
  </w:style>
  <w:style w:type="paragraph" w:styleId="afe">
    <w:name w:val="Normal (Web)"/>
    <w:basedOn w:val="a"/>
    <w:link w:val="aff"/>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table" w:styleId="aff0">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qFormat/>
    <w:rPr>
      <w:rFonts w:ascii="Cambria" w:eastAsia="Times New Roman" w:hAnsi="Cambria" w:cs="Times New Roman"/>
      <w:b/>
      <w:bCs/>
      <w:color w:val="365F91"/>
      <w:sz w:val="28"/>
      <w:szCs w:val="28"/>
      <w:lang w:val="en-US"/>
    </w:rPr>
  </w:style>
  <w:style w:type="character" w:customStyle="1" w:styleId="20">
    <w:name w:val="Заголовок 2 Знак"/>
    <w:link w:val="2"/>
    <w:qFormat/>
    <w:rPr>
      <w:rFonts w:ascii="Cambria" w:eastAsia="Times New Roman" w:hAnsi="Cambria" w:cs="Times New Roman"/>
      <w:b/>
      <w:bCs/>
      <w:color w:val="4F81BD"/>
      <w:sz w:val="26"/>
      <w:szCs w:val="26"/>
      <w:lang w:eastAsia="ru-RU"/>
    </w:rPr>
  </w:style>
  <w:style w:type="character" w:customStyle="1" w:styleId="30">
    <w:name w:val="Заголовок 3 Знак"/>
    <w:link w:val="3"/>
    <w:uiPriority w:val="9"/>
    <w:qFormat/>
    <w:rPr>
      <w:rFonts w:ascii="Cambria" w:eastAsia="Times New Roman" w:hAnsi="Cambria" w:cs="Times New Roman"/>
      <w:b/>
      <w:bCs/>
      <w:color w:val="4F81BD"/>
    </w:rPr>
  </w:style>
  <w:style w:type="character" w:customStyle="1" w:styleId="40">
    <w:name w:val="Заголовок 4 Знак"/>
    <w:link w:val="4"/>
    <w:uiPriority w:val="99"/>
    <w:qFormat/>
    <w:rPr>
      <w:rFonts w:ascii="Cambria" w:eastAsia="Times New Roman" w:hAnsi="Cambria" w:cs="Times New Roman"/>
      <w:b/>
      <w:bCs/>
      <w:i/>
      <w:iCs/>
      <w:color w:val="4F81BD"/>
      <w:lang w:val="en-US"/>
    </w:rPr>
  </w:style>
  <w:style w:type="character" w:customStyle="1" w:styleId="50">
    <w:name w:val="Заголовок 5 Знак"/>
    <w:link w:val="5"/>
    <w:qFormat/>
    <w:rPr>
      <w:rFonts w:ascii="Times New Roman" w:eastAsia="Times New Roman" w:hAnsi="Times New Roman" w:cs="Times New Roman"/>
      <w:b/>
      <w:sz w:val="24"/>
      <w:szCs w:val="24"/>
      <w:lang w:val="en-US" w:eastAsia="ru-RU"/>
    </w:rPr>
  </w:style>
  <w:style w:type="character" w:customStyle="1" w:styleId="60">
    <w:name w:val="Заголовок 6 Знак"/>
    <w:link w:val="6"/>
    <w:qFormat/>
    <w:rPr>
      <w:rFonts w:ascii="Times New Roman" w:eastAsia="Times New Roman" w:hAnsi="Times New Roman" w:cs="Times New Roman"/>
      <w:i/>
      <w:sz w:val="20"/>
      <w:szCs w:val="20"/>
      <w:lang w:eastAsia="ru-RU"/>
    </w:rPr>
  </w:style>
  <w:style w:type="character" w:customStyle="1" w:styleId="70">
    <w:name w:val="Заголовок 7 Знак"/>
    <w:link w:val="7"/>
    <w:qFormat/>
    <w:rPr>
      <w:rFonts w:ascii="Times New Roman" w:eastAsia="Times New Roman" w:hAnsi="Times New Roman" w:cs="Times New Roman"/>
      <w:b/>
      <w:sz w:val="24"/>
      <w:szCs w:val="24"/>
      <w:lang w:eastAsia="ru-RU"/>
    </w:rPr>
  </w:style>
  <w:style w:type="character" w:customStyle="1" w:styleId="80">
    <w:name w:val="Заголовок 8 Знак"/>
    <w:link w:val="8"/>
    <w:qFormat/>
    <w:rPr>
      <w:rFonts w:ascii="Times New Roman" w:eastAsia="Times New Roman" w:hAnsi="Times New Roman" w:cs="Times New Roman"/>
      <w:i/>
      <w:iCs/>
      <w:sz w:val="24"/>
      <w:szCs w:val="24"/>
      <w:lang w:eastAsia="ru-RU"/>
    </w:rPr>
  </w:style>
  <w:style w:type="character" w:customStyle="1" w:styleId="90">
    <w:name w:val="Заголовок 9 Знак"/>
    <w:link w:val="9"/>
    <w:qFormat/>
    <w:rPr>
      <w:rFonts w:ascii="Times New Roman" w:eastAsia="Times New Roman" w:hAnsi="Times New Roman" w:cs="Times New Roman"/>
      <w:sz w:val="24"/>
      <w:szCs w:val="24"/>
      <w:lang w:eastAsia="ru-RU"/>
    </w:rPr>
  </w:style>
  <w:style w:type="paragraph" w:styleId="aff1">
    <w:name w:val="No Spacing"/>
    <w:link w:val="aff2"/>
    <w:uiPriority w:val="1"/>
    <w:qFormat/>
    <w:rPr>
      <w:rFonts w:ascii="Calibri" w:eastAsia="Calibri" w:hAnsi="Calibri"/>
    </w:rPr>
  </w:style>
  <w:style w:type="character" w:customStyle="1" w:styleId="aff2">
    <w:name w:val="Без интервала Знак"/>
    <w:link w:val="aff1"/>
    <w:uiPriority w:val="1"/>
    <w:qFormat/>
    <w:locked/>
    <w:rPr>
      <w:lang w:val="ru-RU" w:eastAsia="ru-RU" w:bidi="ar-SA"/>
    </w:rPr>
  </w:style>
  <w:style w:type="paragraph" w:styleId="aff3">
    <w:name w:val="List Paragraph"/>
    <w:basedOn w:val="a"/>
    <w:link w:val="aff4"/>
    <w:uiPriority w:val="99"/>
    <w:qFormat/>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ff4">
    <w:name w:val="Абзац списка Знак"/>
    <w:link w:val="aff3"/>
    <w:uiPriority w:val="99"/>
    <w:qFormat/>
    <w:locked/>
    <w:rPr>
      <w:rFonts w:ascii="Times New Roman" w:eastAsia="Times New Roman" w:hAnsi="Times New Roman" w:cs="Times New Roman"/>
      <w:sz w:val="24"/>
      <w:szCs w:val="24"/>
      <w:lang w:eastAsia="ru-RU"/>
    </w:rPr>
  </w:style>
  <w:style w:type="character" w:customStyle="1" w:styleId="aff">
    <w:name w:val="Обычный (веб) Знак"/>
    <w:link w:val="afe"/>
    <w:uiPriority w:val="99"/>
    <w:qFormat/>
    <w:locked/>
    <w:rPr>
      <w:rFonts w:ascii="Times New Roman" w:eastAsia="Times New Roman" w:hAnsi="Times New Roman" w:cs="Times New Roman"/>
      <w:sz w:val="24"/>
      <w:szCs w:val="24"/>
      <w:lang w:eastAsia="ru-RU"/>
    </w:rPr>
  </w:style>
  <w:style w:type="character" w:customStyle="1" w:styleId="status1">
    <w:name w:val="status1"/>
    <w:qFormat/>
    <w:rPr>
      <w:vanish/>
      <w:sz w:val="17"/>
      <w:szCs w:val="17"/>
      <w:shd w:val="clear" w:color="auto" w:fill="DDDDDD"/>
    </w:rPr>
  </w:style>
  <w:style w:type="character" w:customStyle="1" w:styleId="s0">
    <w:name w:val="s0"/>
    <w:qFormat/>
    <w:rPr>
      <w:rFonts w:ascii="Times New Roman" w:hAnsi="Times New Roman" w:cs="Times New Roman" w:hint="default"/>
      <w:color w:val="000000"/>
      <w:sz w:val="20"/>
      <w:szCs w:val="20"/>
      <w:u w:val="none"/>
    </w:rPr>
  </w:style>
  <w:style w:type="character" w:customStyle="1" w:styleId="af4">
    <w:name w:val="Верхний колонтитул Знак"/>
    <w:link w:val="af3"/>
    <w:uiPriority w:val="99"/>
    <w:qFormat/>
    <w:rPr>
      <w:rFonts w:ascii="Consolas" w:eastAsia="Consolas" w:hAnsi="Consolas" w:cs="Consolas"/>
      <w:lang w:val="en-US"/>
    </w:rPr>
  </w:style>
  <w:style w:type="character" w:customStyle="1" w:styleId="afc">
    <w:name w:val="Нижний колонтитул Знак"/>
    <w:link w:val="afb"/>
    <w:uiPriority w:val="99"/>
    <w:qFormat/>
    <w:rPr>
      <w:rFonts w:ascii="Consolas" w:eastAsia="Consolas" w:hAnsi="Consolas" w:cs="Consolas"/>
      <w:lang w:val="en-US"/>
    </w:rPr>
  </w:style>
  <w:style w:type="paragraph" w:customStyle="1" w:styleId="msobodytextindentcxspmiddlecxspmiddlecxspmiddlecxspmiddle">
    <w:name w:val="msobodytextindentcxspmiddlecxspmiddlecxspmiddlecxspmiddle"/>
    <w:basedOn w:val="a"/>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5">
    <w:name w:val="ОснТекст"/>
    <w:link w:val="33"/>
    <w:qFormat/>
    <w:pPr>
      <w:ind w:firstLine="709"/>
      <w:jc w:val="both"/>
    </w:pPr>
    <w:rPr>
      <w:rFonts w:eastAsia="Times New Roman"/>
    </w:rPr>
  </w:style>
  <w:style w:type="character" w:customStyle="1" w:styleId="33">
    <w:name w:val="ОснТекст Знак3"/>
    <w:link w:val="aff5"/>
    <w:qFormat/>
    <w:rPr>
      <w:rFonts w:ascii="Times New Roman" w:eastAsia="Times New Roman" w:hAnsi="Times New Roman"/>
      <w:lang w:eastAsia="ru-RU" w:bidi="ar-SA"/>
    </w:rPr>
  </w:style>
  <w:style w:type="character" w:customStyle="1" w:styleId="af8">
    <w:name w:val="Основной текст с отступом Знак"/>
    <w:link w:val="af7"/>
    <w:uiPriority w:val="99"/>
    <w:qFormat/>
    <w:rPr>
      <w:rFonts w:ascii="Times New Roman" w:eastAsia="Times New Roman" w:hAnsi="Times New Roman" w:cs="Times New Roman"/>
      <w:sz w:val="24"/>
      <w:szCs w:val="24"/>
      <w:lang w:eastAsia="ru-RU"/>
    </w:rPr>
  </w:style>
  <w:style w:type="paragraph" w:customStyle="1" w:styleId="First">
    <w:name w:val="FirstОснТекст"/>
    <w:basedOn w:val="aff5"/>
    <w:next w:val="aff5"/>
    <w:link w:val="First0"/>
    <w:qFormat/>
    <w:pPr>
      <w:spacing w:before="160"/>
      <w:ind w:firstLine="0"/>
    </w:pPr>
    <w:rPr>
      <w:rFonts w:ascii="Calibri" w:hAnsi="Calibri"/>
    </w:rPr>
  </w:style>
  <w:style w:type="character" w:customStyle="1" w:styleId="First0">
    <w:name w:val="FirstОснТекст Знак"/>
    <w:link w:val="First"/>
    <w:qFormat/>
    <w:locked/>
    <w:rPr>
      <w:rFonts w:eastAsia="Times New Roman"/>
    </w:rPr>
  </w:style>
  <w:style w:type="character" w:customStyle="1" w:styleId="11">
    <w:name w:val="График Знак1"/>
    <w:link w:val="aff6"/>
    <w:qFormat/>
    <w:locked/>
  </w:style>
  <w:style w:type="paragraph" w:customStyle="1" w:styleId="aff6">
    <w:name w:val="График"/>
    <w:basedOn w:val="aff5"/>
    <w:next w:val="aff5"/>
    <w:link w:val="11"/>
    <w:qFormat/>
    <w:pPr>
      <w:spacing w:before="120"/>
      <w:ind w:firstLine="0"/>
      <w:jc w:val="center"/>
    </w:pPr>
    <w:rPr>
      <w:rFonts w:ascii="Calibri" w:eastAsia="Calibri" w:hAnsi="Calibri"/>
      <w:sz w:val="22"/>
      <w:szCs w:val="22"/>
      <w:lang w:eastAsia="en-US"/>
    </w:rPr>
  </w:style>
  <w:style w:type="character" w:customStyle="1" w:styleId="23">
    <w:name w:val="ОснТекст Знак2"/>
    <w:qFormat/>
    <w:rPr>
      <w:lang w:val="ru-RU" w:eastAsia="ru-RU"/>
    </w:rPr>
  </w:style>
  <w:style w:type="character" w:customStyle="1" w:styleId="22">
    <w:name w:val="Основной текст 2 Знак"/>
    <w:link w:val="21"/>
    <w:uiPriority w:val="99"/>
    <w:qFormat/>
    <w:rPr>
      <w:rFonts w:ascii="Consolas" w:eastAsia="Consolas" w:hAnsi="Consolas" w:cs="Consolas"/>
      <w:lang w:val="en-US"/>
    </w:rPr>
  </w:style>
  <w:style w:type="character" w:customStyle="1" w:styleId="afa">
    <w:name w:val="Название Знак"/>
    <w:link w:val="af9"/>
    <w:qFormat/>
    <w:rPr>
      <w:rFonts w:ascii="Times New Roman" w:eastAsia="Times New Roman" w:hAnsi="Times New Roman" w:cs="Times New Roman"/>
      <w:b/>
      <w:sz w:val="28"/>
      <w:szCs w:val="20"/>
      <w:u w:val="single"/>
    </w:rPr>
  </w:style>
  <w:style w:type="paragraph" w:customStyle="1" w:styleId="aff7">
    <w:name w:val="ШапкаТаблицы"/>
    <w:basedOn w:val="a"/>
    <w:next w:val="a"/>
    <w:link w:val="aff8"/>
    <w:qFormat/>
    <w:pPr>
      <w:spacing w:after="0" w:line="240" w:lineRule="auto"/>
      <w:jc w:val="center"/>
    </w:pPr>
    <w:rPr>
      <w:rFonts w:ascii="Times New Roman" w:eastAsia="Times New Roman" w:hAnsi="Times New Roman" w:cs="Times New Roman"/>
      <w:sz w:val="16"/>
      <w:szCs w:val="20"/>
    </w:rPr>
  </w:style>
  <w:style w:type="character" w:customStyle="1" w:styleId="aff8">
    <w:name w:val="ШапкаТаблицы Знак"/>
    <w:link w:val="aff7"/>
    <w:qFormat/>
    <w:rPr>
      <w:rFonts w:ascii="Times New Roman" w:eastAsia="Times New Roman" w:hAnsi="Times New Roman" w:cs="Times New Roman"/>
      <w:sz w:val="16"/>
      <w:szCs w:val="20"/>
    </w:rPr>
  </w:style>
  <w:style w:type="paragraph" w:customStyle="1" w:styleId="msobodytextindentcxsplast">
    <w:name w:val="msobodytextindentcxsplast"/>
    <w:basedOn w:val="a"/>
    <w:uiPriority w:val="99"/>
    <w:qFormat/>
    <w:pPr>
      <w:spacing w:before="100" w:beforeAutospacing="1" w:after="100" w:afterAutospacing="1"/>
      <w:ind w:firstLine="709"/>
      <w:jc w:val="both"/>
    </w:pPr>
    <w:rPr>
      <w:rFonts w:ascii="Calibri" w:eastAsia="Calibri" w:hAnsi="Calibri" w:cs="Calibri"/>
      <w:lang w:val="ru-RU"/>
    </w:rPr>
  </w:style>
  <w:style w:type="paragraph" w:customStyle="1" w:styleId="ConsPlusNormal">
    <w:name w:val="ConsPlusNormal"/>
    <w:link w:val="ConsPlusNormal0"/>
    <w:uiPriority w:val="99"/>
    <w:qFormat/>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uiPriority w:val="99"/>
    <w:qFormat/>
    <w:rPr>
      <w:rFonts w:ascii="Arial" w:eastAsia="Times New Roman" w:hAnsi="Arial" w:cs="Arial"/>
      <w:lang w:val="ru-RU" w:eastAsia="ru-RU" w:bidi="ar-SA"/>
    </w:rPr>
  </w:style>
  <w:style w:type="character" w:customStyle="1" w:styleId="af2">
    <w:name w:val="Схема документа Знак"/>
    <w:link w:val="af1"/>
    <w:qFormat/>
    <w:rPr>
      <w:rFonts w:ascii="Tahoma" w:eastAsia="Times New Roman" w:hAnsi="Tahoma" w:cs="Times New Roman"/>
      <w:sz w:val="16"/>
      <w:szCs w:val="16"/>
      <w:lang w:eastAsia="ru-RU"/>
    </w:rPr>
  </w:style>
  <w:style w:type="paragraph" w:customStyle="1" w:styleId="210">
    <w:name w:val="Знак2 Знак Знак Знак Знак Знак1 Знак"/>
    <w:basedOn w:val="a"/>
    <w:autoRedefine/>
    <w:qFormat/>
    <w:pPr>
      <w:spacing w:after="160" w:line="240" w:lineRule="exact"/>
    </w:pPr>
    <w:rPr>
      <w:rFonts w:ascii="Times New Roman" w:eastAsia="SimSun" w:hAnsi="Times New Roman" w:cs="Times New Roman"/>
      <w:b/>
      <w:sz w:val="28"/>
      <w:szCs w:val="24"/>
    </w:rPr>
  </w:style>
  <w:style w:type="character" w:customStyle="1" w:styleId="mw-headline">
    <w:name w:val="mw-headline"/>
    <w:qFormat/>
    <w:rPr>
      <w:rFonts w:cs="Times New Roman"/>
    </w:rPr>
  </w:style>
  <w:style w:type="character" w:customStyle="1" w:styleId="af6">
    <w:name w:val="Основной текст Знак"/>
    <w:link w:val="af5"/>
    <w:uiPriority w:val="99"/>
    <w:qFormat/>
    <w:rPr>
      <w:rFonts w:ascii="Times New Roman" w:eastAsia="Times New Roman" w:hAnsi="Times New Roman" w:cs="Times New Roman"/>
      <w:sz w:val="24"/>
      <w:szCs w:val="24"/>
      <w:lang w:eastAsia="ru-RU"/>
    </w:rPr>
  </w:style>
  <w:style w:type="character" w:customStyle="1" w:styleId="BodyTextChar">
    <w:name w:val="Body Text Char"/>
    <w:qFormat/>
    <w:locked/>
    <w:rPr>
      <w:rFonts w:ascii="Times New Roman" w:hAnsi="Times New Roman"/>
      <w:sz w:val="28"/>
    </w:rPr>
  </w:style>
  <w:style w:type="character" w:customStyle="1" w:styleId="apple-style-span">
    <w:name w:val="apple-style-span"/>
    <w:qFormat/>
    <w:rPr>
      <w:rFonts w:cs="Times New Roman"/>
    </w:rPr>
  </w:style>
  <w:style w:type="character" w:customStyle="1" w:styleId="32">
    <w:name w:val="Основной текст с отступом 3 Знак"/>
    <w:link w:val="31"/>
    <w:uiPriority w:val="99"/>
    <w:qFormat/>
    <w:rPr>
      <w:rFonts w:ascii="Times New Roman" w:eastAsia="Times New Roman" w:hAnsi="Times New Roman" w:cs="Times New Roman"/>
      <w:sz w:val="16"/>
      <w:szCs w:val="16"/>
      <w:lang w:eastAsia="ru-RU"/>
    </w:rPr>
  </w:style>
  <w:style w:type="character" w:customStyle="1" w:styleId="aff9">
    <w:name w:val="Столбец Знак"/>
    <w:link w:val="affa"/>
    <w:qFormat/>
    <w:locked/>
    <w:rPr>
      <w:rFonts w:cs="Times New Roman"/>
      <w:sz w:val="16"/>
    </w:rPr>
  </w:style>
  <w:style w:type="paragraph" w:customStyle="1" w:styleId="affa">
    <w:name w:val="Столбец"/>
    <w:basedOn w:val="aff5"/>
    <w:link w:val="aff9"/>
    <w:qFormat/>
    <w:pPr>
      <w:ind w:firstLine="0"/>
      <w:jc w:val="right"/>
    </w:pPr>
    <w:rPr>
      <w:rFonts w:ascii="Calibri" w:eastAsia="Calibri" w:hAnsi="Calibri"/>
      <w:sz w:val="16"/>
    </w:rPr>
  </w:style>
  <w:style w:type="paragraph" w:customStyle="1" w:styleId="msonormalcxspmiddle">
    <w:name w:val="msonormalcxspmiddle"/>
    <w:basedOn w:val="a"/>
    <w:uiPriority w:val="99"/>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b">
    <w:name w:val="Знак Знак Знак"/>
    <w:basedOn w:val="a"/>
    <w:next w:val="2"/>
    <w:autoRedefine/>
    <w:qFormat/>
    <w:pPr>
      <w:spacing w:after="160" w:line="240" w:lineRule="exact"/>
      <w:jc w:val="center"/>
    </w:pPr>
    <w:rPr>
      <w:rFonts w:ascii="Times New Roman" w:eastAsia="Times New Roman" w:hAnsi="Times New Roman" w:cs="Times New Roman"/>
      <w:b/>
      <w:i/>
      <w:sz w:val="28"/>
      <w:szCs w:val="28"/>
    </w:rPr>
  </w:style>
  <w:style w:type="paragraph" w:customStyle="1" w:styleId="affc">
    <w:name w:val="Стиль"/>
    <w:basedOn w:val="a"/>
    <w:autoRedefine/>
    <w:qFormat/>
    <w:pPr>
      <w:spacing w:after="160" w:line="240" w:lineRule="exact"/>
    </w:pPr>
    <w:rPr>
      <w:rFonts w:ascii="Times New Roman" w:eastAsia="Times New Roman" w:hAnsi="Times New Roman" w:cs="Times New Roman"/>
      <w:sz w:val="28"/>
      <w:szCs w:val="20"/>
    </w:rPr>
  </w:style>
  <w:style w:type="character" w:customStyle="1" w:styleId="ac">
    <w:name w:val="Текст Знак"/>
    <w:link w:val="ab"/>
    <w:qFormat/>
    <w:rPr>
      <w:rFonts w:ascii="Courier New" w:eastAsia="Times New Roman" w:hAnsi="Courier New" w:cs="Times New Roman"/>
      <w:sz w:val="24"/>
      <w:szCs w:val="24"/>
      <w:lang w:eastAsia="ru-RU"/>
    </w:rPr>
  </w:style>
  <w:style w:type="paragraph" w:customStyle="1" w:styleId="24">
    <w:name w:val="Знак2"/>
    <w:basedOn w:val="a"/>
    <w:next w:val="2"/>
    <w:autoRedefine/>
    <w:qFormat/>
    <w:pPr>
      <w:spacing w:after="160" w:line="240" w:lineRule="exact"/>
      <w:jc w:val="center"/>
    </w:pPr>
    <w:rPr>
      <w:rFonts w:ascii="Times New Roman" w:eastAsia="Times New Roman" w:hAnsi="Times New Roman" w:cs="Times New Roman"/>
      <w:b/>
      <w:bCs/>
      <w:i/>
      <w:iCs/>
      <w:sz w:val="28"/>
      <w:szCs w:val="28"/>
    </w:rPr>
  </w:style>
  <w:style w:type="paragraph" w:customStyle="1" w:styleId="affd">
    <w:name w:val="Знак"/>
    <w:basedOn w:val="a"/>
    <w:autoRedefine/>
    <w:qFormat/>
    <w:pPr>
      <w:spacing w:after="160" w:line="240" w:lineRule="exact"/>
    </w:pPr>
    <w:rPr>
      <w:rFonts w:ascii="Times New Roman" w:eastAsia="Times New Roman" w:hAnsi="Times New Roman" w:cs="Times New Roman"/>
      <w:sz w:val="28"/>
      <w:szCs w:val="20"/>
    </w:rPr>
  </w:style>
  <w:style w:type="paragraph" w:customStyle="1" w:styleId="310">
    <w:name w:val="Основной текст с отступом 31"/>
    <w:basedOn w:val="a"/>
    <w:qFormat/>
    <w:pPr>
      <w:suppressAutoHyphens/>
      <w:spacing w:after="0" w:line="240" w:lineRule="auto"/>
      <w:ind w:left="240"/>
      <w:jc w:val="both"/>
    </w:pPr>
    <w:rPr>
      <w:rFonts w:ascii="Times New Roman" w:eastAsia="Times New Roman" w:hAnsi="Times New Roman" w:cs="Times New Roman"/>
      <w:b/>
      <w:sz w:val="24"/>
      <w:szCs w:val="20"/>
      <w:lang w:val="ru-RU" w:eastAsia="ar-SA"/>
    </w:rPr>
  </w:style>
  <w:style w:type="paragraph" w:customStyle="1" w:styleId="12">
    <w:name w:val="Знак Знак Знак1 Знак2 Знак Знак Знак Знак Знак Знак"/>
    <w:basedOn w:val="a"/>
    <w:autoRedefine/>
    <w:qFormat/>
    <w:pPr>
      <w:spacing w:after="160" w:line="240" w:lineRule="exact"/>
    </w:pPr>
    <w:rPr>
      <w:rFonts w:ascii="Times New Roman" w:eastAsia="SimSun" w:hAnsi="Times New Roman" w:cs="Times New Roman"/>
      <w:b/>
      <w:sz w:val="28"/>
      <w:szCs w:val="24"/>
    </w:rPr>
  </w:style>
  <w:style w:type="character" w:customStyle="1" w:styleId="aa">
    <w:name w:val="Текст выноски Знак"/>
    <w:link w:val="a9"/>
    <w:uiPriority w:val="99"/>
    <w:qFormat/>
    <w:rPr>
      <w:rFonts w:ascii="Tahoma" w:eastAsia="Times New Roman" w:hAnsi="Tahoma" w:cs="Times New Roman"/>
      <w:sz w:val="16"/>
      <w:szCs w:val="16"/>
      <w:lang w:eastAsia="ru-RU"/>
    </w:rPr>
  </w:style>
  <w:style w:type="paragraph" w:customStyle="1" w:styleId="13">
    <w:name w:val="Обычный1"/>
    <w:qFormat/>
    <w:rPr>
      <w:rFonts w:ascii="MS Sans Serif" w:eastAsia="Times New Roman" w:hAnsi="MS Sans Serif"/>
      <w:lang w:val="en-US"/>
    </w:rPr>
  </w:style>
  <w:style w:type="paragraph" w:customStyle="1" w:styleId="affe">
    <w:name w:val="Знак Знак Знак Знак Знак Знак Знак Знак Знак Знак"/>
    <w:basedOn w:val="a"/>
    <w:next w:val="2"/>
    <w:autoRedefine/>
    <w:qFormat/>
    <w:pPr>
      <w:spacing w:after="160" w:line="240" w:lineRule="exact"/>
      <w:jc w:val="center"/>
    </w:pPr>
    <w:rPr>
      <w:rFonts w:ascii="Times New Roman" w:eastAsia="Times New Roman" w:hAnsi="Times New Roman" w:cs="Times New Roman"/>
      <w:b/>
      <w:i/>
      <w:sz w:val="28"/>
      <w:szCs w:val="28"/>
    </w:rPr>
  </w:style>
  <w:style w:type="character" w:customStyle="1" w:styleId="ae">
    <w:name w:val="Текст примечания Знак"/>
    <w:link w:val="ad"/>
    <w:qFormat/>
    <w:locked/>
    <w:rPr>
      <w:rFonts w:ascii="Calibri" w:hAnsi="Calibri"/>
    </w:rPr>
  </w:style>
  <w:style w:type="character" w:customStyle="1" w:styleId="14">
    <w:name w:val="Текст примечания Знак1"/>
    <w:qFormat/>
    <w:rPr>
      <w:rFonts w:ascii="Consolas" w:eastAsia="Consolas" w:hAnsi="Consolas" w:cs="Consolas"/>
      <w:sz w:val="20"/>
      <w:szCs w:val="20"/>
      <w:lang w:val="en-US"/>
    </w:rPr>
  </w:style>
  <w:style w:type="character" w:customStyle="1" w:styleId="af0">
    <w:name w:val="Тема примечания Знак"/>
    <w:link w:val="af"/>
    <w:qFormat/>
    <w:locked/>
    <w:rPr>
      <w:rFonts w:ascii="Calibri" w:hAnsi="Calibri"/>
      <w:b/>
    </w:rPr>
  </w:style>
  <w:style w:type="character" w:customStyle="1" w:styleId="15">
    <w:name w:val="Тема примечания Знак1"/>
    <w:qFormat/>
    <w:rPr>
      <w:rFonts w:ascii="Consolas" w:eastAsia="Consolas" w:hAnsi="Consolas" w:cs="Consolas"/>
      <w:b/>
      <w:bCs/>
      <w:sz w:val="20"/>
      <w:szCs w:val="20"/>
      <w:lang w:val="en-US"/>
    </w:rPr>
  </w:style>
  <w:style w:type="character" w:customStyle="1" w:styleId="afff">
    <w:name w:val="Основной текст_"/>
    <w:link w:val="16"/>
    <w:qFormat/>
    <w:locked/>
    <w:rPr>
      <w:sz w:val="28"/>
      <w:shd w:val="clear" w:color="auto" w:fill="FFFFFF"/>
    </w:rPr>
  </w:style>
  <w:style w:type="paragraph" w:customStyle="1" w:styleId="16">
    <w:name w:val="Основной текст1"/>
    <w:basedOn w:val="a"/>
    <w:link w:val="afff"/>
    <w:qFormat/>
    <w:pPr>
      <w:shd w:val="clear" w:color="auto" w:fill="FFFFFF"/>
      <w:spacing w:after="0" w:line="322" w:lineRule="exact"/>
      <w:jc w:val="both"/>
    </w:pPr>
    <w:rPr>
      <w:rFonts w:ascii="Calibri" w:eastAsia="Calibri" w:hAnsi="Calibri" w:cs="Times New Roman"/>
      <w:sz w:val="28"/>
      <w:szCs w:val="20"/>
      <w:shd w:val="clear" w:color="auto" w:fill="FFFFFF"/>
    </w:rPr>
  </w:style>
  <w:style w:type="character" w:customStyle="1" w:styleId="afff0">
    <w:name w:val="Основной текст + Полужирный"/>
    <w:qFormat/>
    <w:rPr>
      <w:b/>
      <w:sz w:val="28"/>
      <w:shd w:val="clear" w:color="auto" w:fill="FFFFFF"/>
    </w:rPr>
  </w:style>
  <w:style w:type="character" w:customStyle="1" w:styleId="afff1">
    <w:name w:val="Основной текст + Курсив"/>
    <w:qFormat/>
    <w:rPr>
      <w:i/>
      <w:sz w:val="28"/>
      <w:shd w:val="clear" w:color="auto" w:fill="FFFFFF"/>
    </w:rPr>
  </w:style>
  <w:style w:type="paragraph" w:customStyle="1" w:styleId="afff2">
    <w:name w:val="Знак Знак Знак Знак Знак Знак Знак Знак Знак Знак Знак Знак"/>
    <w:basedOn w:val="a"/>
    <w:autoRedefine/>
    <w:qFormat/>
    <w:pPr>
      <w:spacing w:after="160" w:line="240" w:lineRule="exact"/>
    </w:pPr>
    <w:rPr>
      <w:rFonts w:ascii="Times New Roman" w:eastAsia="SimSun" w:hAnsi="Times New Roman" w:cs="Times New Roman"/>
      <w:b/>
      <w:bCs/>
      <w:sz w:val="28"/>
      <w:szCs w:val="28"/>
    </w:rPr>
  </w:style>
  <w:style w:type="paragraph" w:customStyle="1" w:styleId="3112">
    <w:name w:val="Знак Знак Знак3 Знак Знак Знак Знак Знак Знак1 Знак Знак Знак1 Знак Знак Знак Знак Знак Знак2 Знак Знак Знак Знак Знак Знак Знак"/>
    <w:basedOn w:val="a"/>
    <w:autoRedefine/>
    <w:qFormat/>
    <w:pPr>
      <w:spacing w:after="160" w:line="240" w:lineRule="exact"/>
    </w:pPr>
    <w:rPr>
      <w:rFonts w:ascii="Times New Roman" w:eastAsia="SimSun" w:hAnsi="Times New Roman" w:cs="Times New Roman"/>
      <w:b/>
      <w:sz w:val="28"/>
      <w:szCs w:val="24"/>
    </w:rPr>
  </w:style>
  <w:style w:type="paragraph" w:customStyle="1" w:styleId="17">
    <w:name w:val="Знак Знак Знак Знак Знак1 Знак Знак Знак Знак Знак Знак Знак"/>
    <w:basedOn w:val="a"/>
    <w:autoRedefine/>
    <w:qFormat/>
    <w:pPr>
      <w:spacing w:after="160" w:line="240" w:lineRule="exact"/>
    </w:pPr>
    <w:rPr>
      <w:rFonts w:ascii="Times New Roman" w:eastAsia="Times New Roman" w:hAnsi="Times New Roman" w:cs="Times New Roman"/>
      <w:sz w:val="28"/>
      <w:szCs w:val="20"/>
    </w:rPr>
  </w:style>
  <w:style w:type="paragraph" w:customStyle="1" w:styleId="afff3">
    <w:name w:val="Знак Знак Знак Знак Знак Знак Знак"/>
    <w:basedOn w:val="a"/>
    <w:autoRedefine/>
    <w:qFormat/>
    <w:pPr>
      <w:spacing w:after="160" w:line="240" w:lineRule="exact"/>
    </w:pPr>
    <w:rPr>
      <w:rFonts w:ascii="Times New Roman" w:eastAsia="Times New Roman" w:hAnsi="Times New Roman" w:cs="Times New Roman"/>
      <w:sz w:val="28"/>
      <w:szCs w:val="20"/>
    </w:rPr>
  </w:style>
  <w:style w:type="paragraph" w:customStyle="1" w:styleId="25">
    <w:name w:val="Знак Знак Знак Знак Знак Знак Знак Знак Знак Знак Знак Знак2"/>
    <w:basedOn w:val="a"/>
    <w:autoRedefine/>
    <w:qFormat/>
    <w:pPr>
      <w:spacing w:after="160" w:line="240" w:lineRule="exact"/>
    </w:pPr>
    <w:rPr>
      <w:rFonts w:ascii="Times New Roman" w:eastAsia="SimSun" w:hAnsi="Times New Roman" w:cs="Times New Roman"/>
      <w:b/>
      <w:bCs/>
      <w:sz w:val="28"/>
      <w:szCs w:val="28"/>
    </w:rPr>
  </w:style>
  <w:style w:type="paragraph" w:customStyle="1" w:styleId="18">
    <w:name w:val="Знак1"/>
    <w:basedOn w:val="a"/>
    <w:autoRedefine/>
    <w:qFormat/>
    <w:pPr>
      <w:spacing w:after="160" w:line="240" w:lineRule="exact"/>
    </w:pPr>
    <w:rPr>
      <w:rFonts w:ascii="Times New Roman" w:eastAsia="SimSun" w:hAnsi="Times New Roman" w:cs="Times New Roman"/>
      <w:b/>
      <w:bCs/>
      <w:sz w:val="28"/>
      <w:szCs w:val="28"/>
    </w:rPr>
  </w:style>
  <w:style w:type="paragraph" w:customStyle="1" w:styleId="19">
    <w:name w:val="Знак Знак Знак Знак Знак Знак Знак Знак Знак Знак Знак Знак1"/>
    <w:basedOn w:val="a"/>
    <w:autoRedefine/>
    <w:qFormat/>
    <w:pPr>
      <w:spacing w:after="160" w:line="240" w:lineRule="exact"/>
    </w:pPr>
    <w:rPr>
      <w:rFonts w:ascii="Times New Roman" w:eastAsia="SimSun" w:hAnsi="Times New Roman" w:cs="Times New Roman"/>
      <w:b/>
      <w:bCs/>
      <w:sz w:val="28"/>
      <w:szCs w:val="28"/>
    </w:rPr>
  </w:style>
  <w:style w:type="paragraph" w:customStyle="1" w:styleId="TimesNewRoman">
    <w:name w:val="Обычный + Times New Roman"/>
    <w:basedOn w:val="a"/>
    <w:uiPriority w:val="99"/>
    <w:qFormat/>
    <w:pPr>
      <w:keepLines/>
      <w:spacing w:line="240" w:lineRule="auto"/>
      <w:ind w:firstLine="567"/>
      <w:jc w:val="both"/>
    </w:pPr>
    <w:rPr>
      <w:rFonts w:ascii="Times New Roman" w:eastAsia="Times New Roman" w:hAnsi="Times New Roman" w:cs="Times New Roman"/>
      <w:sz w:val="28"/>
      <w:szCs w:val="28"/>
      <w:lang w:val="kk-KZ" w:eastAsia="ru-RU"/>
    </w:rPr>
  </w:style>
  <w:style w:type="character" w:customStyle="1" w:styleId="HTML0">
    <w:name w:val="Стандартный HTML Знак"/>
    <w:link w:val="HTML"/>
    <w:uiPriority w:val="99"/>
    <w:qFormat/>
    <w:rPr>
      <w:rFonts w:ascii="Courier New" w:eastAsia="Times New Roman" w:hAnsi="Courier New" w:cs="Times New Roman"/>
      <w:sz w:val="20"/>
      <w:szCs w:val="20"/>
      <w:lang w:eastAsia="ru-RU"/>
    </w:rPr>
  </w:style>
  <w:style w:type="character" w:customStyle="1" w:styleId="apple-converted-space">
    <w:name w:val="apple-converted-space"/>
    <w:qFormat/>
    <w:rPr>
      <w:rFonts w:cs="Times New Roman"/>
    </w:rPr>
  </w:style>
  <w:style w:type="paragraph" w:customStyle="1" w:styleId="msobodytextindentcxspmiddlecxspmiddlecxspmiddle">
    <w:name w:val="msobodytextindentcxspmiddlecxspmiddlecxspmiddle"/>
    <w:basedOn w:val="a"/>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normalcxspmiddlecxspmiddle">
    <w:name w:val="msonormalcxspmiddlecxspmiddle"/>
    <w:basedOn w:val="a"/>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horttext">
    <w:name w:val="short_text"/>
    <w:basedOn w:val="a0"/>
    <w:qFormat/>
  </w:style>
  <w:style w:type="paragraph" w:customStyle="1" w:styleId="NoSpacing2">
    <w:name w:val="No Spacing2"/>
    <w:uiPriority w:val="99"/>
    <w:qFormat/>
    <w:rPr>
      <w:rFonts w:ascii="Calibri" w:eastAsia="Times New Roman" w:hAnsi="Calibri" w:cs="Calibri"/>
      <w:sz w:val="22"/>
      <w:szCs w:val="22"/>
      <w:lang w:eastAsia="en-US"/>
    </w:rPr>
  </w:style>
  <w:style w:type="character" w:customStyle="1" w:styleId="s1">
    <w:name w:val="s1"/>
    <w:basedOn w:val="a0"/>
    <w:qFormat/>
  </w:style>
  <w:style w:type="paragraph" w:customStyle="1" w:styleId="OsnTxt">
    <w:name w:val="OsnTxt"/>
    <w:qFormat/>
    <w:pPr>
      <w:spacing w:line="280" w:lineRule="exact"/>
      <w:ind w:firstLine="794"/>
      <w:jc w:val="both"/>
    </w:pPr>
    <w:rPr>
      <w:rFonts w:ascii="Arial" w:eastAsia="Times New Roman" w:hAnsi="Arial"/>
    </w:rPr>
  </w:style>
  <w:style w:type="paragraph" w:customStyle="1" w:styleId="1a">
    <w:name w:val="1"/>
    <w:basedOn w:val="a"/>
    <w:autoRedefine/>
    <w:qFormat/>
    <w:pPr>
      <w:spacing w:after="160" w:line="240" w:lineRule="exact"/>
      <w:ind w:right="-145"/>
    </w:pPr>
    <w:rPr>
      <w:rFonts w:ascii="Arial" w:eastAsia="Times New Roman" w:hAnsi="Arial" w:cs="Arial"/>
      <w:color w:val="000000"/>
      <w:sz w:val="16"/>
      <w:szCs w:val="16"/>
    </w:rPr>
  </w:style>
  <w:style w:type="paragraph" w:customStyle="1" w:styleId="afff4">
    <w:name w:val="Наименование"/>
    <w:basedOn w:val="aff5"/>
    <w:next w:val="aff5"/>
    <w:qFormat/>
    <w:pPr>
      <w:spacing w:before="360" w:after="80"/>
      <w:ind w:firstLine="0"/>
      <w:jc w:val="center"/>
    </w:pPr>
    <w:rPr>
      <w:b/>
      <w:sz w:val="24"/>
    </w:rPr>
  </w:style>
  <w:style w:type="character" w:customStyle="1" w:styleId="ListParagraphChar">
    <w:name w:val="List Paragraph Char"/>
    <w:uiPriority w:val="34"/>
    <w:qFormat/>
    <w:locked/>
    <w:rPr>
      <w:rFonts w:ascii="Calibri" w:hAnsi="Calibri"/>
      <w:sz w:val="22"/>
      <w:szCs w:val="22"/>
      <w:lang w:val="ru-RU" w:eastAsia="en-US" w:bidi="ar-SA"/>
    </w:rPr>
  </w:style>
  <w:style w:type="character" w:customStyle="1" w:styleId="NoSpacingChar">
    <w:name w:val="No Spacing Char"/>
    <w:qFormat/>
    <w:locked/>
    <w:rPr>
      <w:sz w:val="22"/>
      <w:lang w:eastAsia="ru-RU" w:bidi="ar-SA"/>
    </w:rPr>
  </w:style>
  <w:style w:type="paragraph" w:customStyle="1" w:styleId="26">
    <w:name w:val="Обычный2"/>
    <w:qFormat/>
    <w:rPr>
      <w:rFonts w:ascii="Calibri" w:eastAsia="Calibri" w:hAnsi="Calibri" w:cs="Calibri"/>
      <w:lang w:val="kk-KZ"/>
    </w:rPr>
  </w:style>
  <w:style w:type="character" w:customStyle="1" w:styleId="afff5">
    <w:name w:val="ОснТекст Знак"/>
    <w:qFormat/>
    <w:rPr>
      <w:rFonts w:ascii="Times New Roman" w:eastAsia="Times New Roman" w:hAnsi="Times New Roman" w:cs="Times New Roman"/>
      <w:sz w:val="20"/>
      <w:szCs w:val="20"/>
    </w:rPr>
  </w:style>
  <w:style w:type="character" w:customStyle="1" w:styleId="afff6">
    <w:name w:val="Обычный (веб) Знак Знак"/>
    <w:uiPriority w:val="99"/>
    <w:qFormat/>
    <w:locked/>
    <w:rPr>
      <w:rFonts w:ascii="Times New Roman" w:hAnsi="Times New Roman"/>
      <w:sz w:val="24"/>
      <w:szCs w:val="24"/>
      <w:lang w:val="en-US"/>
    </w:rPr>
  </w:style>
  <w:style w:type="character" w:customStyle="1" w:styleId="tlid-translation">
    <w:name w:val="tlid-translation"/>
    <w:basedOn w:val="a0"/>
    <w:qFormat/>
  </w:style>
  <w:style w:type="character" w:customStyle="1" w:styleId="status">
    <w:name w:val="status"/>
    <w:basedOn w:val="a0"/>
    <w:qFormat/>
  </w:style>
  <w:style w:type="table" w:customStyle="1" w:styleId="1b">
    <w:name w:val="Сетка таблицы1"/>
    <w:basedOn w:val="a1"/>
    <w:uiPriority w:val="59"/>
    <w:qFormat/>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89">
    <w:name w:val="xl89"/>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ru-RU" w:eastAsia="ru-RU"/>
    </w:rPr>
  </w:style>
  <w:style w:type="paragraph" w:customStyle="1" w:styleId="xl90">
    <w:name w:val="xl90"/>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val="ru-RU" w:eastAsia="ru-RU"/>
    </w:rPr>
  </w:style>
  <w:style w:type="paragraph" w:customStyle="1" w:styleId="xl91">
    <w:name w:val="xl91"/>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val="ru-RU" w:eastAsia="ru-RU"/>
    </w:rPr>
  </w:style>
  <w:style w:type="paragraph" w:customStyle="1" w:styleId="xl92">
    <w:name w:val="xl92"/>
    <w:basedOn w:val="a"/>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2"/>
      <w:szCs w:val="32"/>
      <w:lang w:val="ru-RU" w:eastAsia="ru-RU"/>
    </w:rPr>
  </w:style>
  <w:style w:type="paragraph" w:customStyle="1" w:styleId="xl93">
    <w:name w:val="xl93"/>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val="ru-RU" w:eastAsia="ru-RU"/>
    </w:rPr>
  </w:style>
  <w:style w:type="paragraph" w:customStyle="1" w:styleId="xl94">
    <w:name w:val="xl94"/>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ru-RU" w:eastAsia="ru-RU"/>
    </w:rPr>
  </w:style>
  <w:style w:type="paragraph" w:customStyle="1" w:styleId="xl95">
    <w:name w:val="xl95"/>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val="ru-RU" w:eastAsia="ru-RU"/>
    </w:rPr>
  </w:style>
  <w:style w:type="paragraph" w:customStyle="1" w:styleId="xl96">
    <w:name w:val="xl96"/>
    <w:basedOn w:val="a"/>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val="ru-RU" w:eastAsia="ru-RU"/>
    </w:rPr>
  </w:style>
  <w:style w:type="paragraph" w:customStyle="1" w:styleId="xl97">
    <w:name w:val="xl97"/>
    <w:basedOn w:val="a"/>
    <w:qFormat/>
    <w:pPr>
      <w:shd w:val="clear" w:color="000000" w:fill="FFFFFF"/>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98">
    <w:name w:val="xl98"/>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ru-RU" w:eastAsia="ru-RU"/>
    </w:rPr>
  </w:style>
  <w:style w:type="paragraph" w:customStyle="1" w:styleId="xl99">
    <w:name w:val="xl99"/>
    <w:basedOn w:val="a"/>
    <w:qFormat/>
    <w:pPr>
      <w:spacing w:before="100" w:beforeAutospacing="1" w:after="100" w:afterAutospacing="1" w:line="240" w:lineRule="auto"/>
    </w:pPr>
    <w:rPr>
      <w:rFonts w:ascii="Times New Roman" w:eastAsia="Times New Roman" w:hAnsi="Times New Roman" w:cs="Times New Roman"/>
      <w:color w:val="FF0000"/>
      <w:sz w:val="24"/>
      <w:szCs w:val="24"/>
      <w:lang w:val="ru-RU" w:eastAsia="ru-RU"/>
    </w:rPr>
  </w:style>
  <w:style w:type="paragraph" w:customStyle="1" w:styleId="xl100">
    <w:name w:val="xl100"/>
    <w:basedOn w:val="a"/>
    <w:qFormat/>
    <w:pPr>
      <w:shd w:val="clear" w:color="000000" w:fill="FFFFFF"/>
      <w:spacing w:before="100" w:beforeAutospacing="1" w:after="100" w:afterAutospacing="1" w:line="240" w:lineRule="auto"/>
    </w:pPr>
    <w:rPr>
      <w:rFonts w:ascii="Times New Roman" w:eastAsia="Times New Roman" w:hAnsi="Times New Roman" w:cs="Times New Roman"/>
      <w:color w:val="FF0000"/>
      <w:sz w:val="24"/>
      <w:szCs w:val="24"/>
      <w:lang w:val="ru-RU" w:eastAsia="ru-RU"/>
    </w:rPr>
  </w:style>
  <w:style w:type="paragraph" w:customStyle="1" w:styleId="xl101">
    <w:name w:val="xl101"/>
    <w:basedOn w:val="a"/>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6"/>
      <w:szCs w:val="36"/>
      <w:lang w:val="ru-RU" w:eastAsia="ru-RU"/>
    </w:rPr>
  </w:style>
  <w:style w:type="paragraph" w:customStyle="1" w:styleId="xl102">
    <w:name w:val="xl102"/>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8"/>
      <w:szCs w:val="28"/>
      <w:lang w:val="ru-RU" w:eastAsia="ru-RU"/>
    </w:rPr>
  </w:style>
  <w:style w:type="paragraph" w:customStyle="1" w:styleId="xl103">
    <w:name w:val="xl103"/>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8"/>
      <w:szCs w:val="28"/>
      <w:lang w:val="ru-RU" w:eastAsia="ru-RU"/>
    </w:rPr>
  </w:style>
  <w:style w:type="paragraph" w:customStyle="1" w:styleId="xl104">
    <w:name w:val="xl104"/>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lang w:val="ru-RU" w:eastAsia="ru-RU"/>
    </w:rPr>
  </w:style>
  <w:style w:type="paragraph" w:customStyle="1" w:styleId="xl105">
    <w:name w:val="xl105"/>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lang w:val="ru-RU" w:eastAsia="ru-RU"/>
    </w:rPr>
  </w:style>
  <w:style w:type="paragraph" w:customStyle="1" w:styleId="xl106">
    <w:name w:val="xl106"/>
    <w:basedOn w:val="a"/>
    <w:qFormat/>
    <w:pPr>
      <w:shd w:val="clear" w:color="000000" w:fill="FFFFFF"/>
      <w:spacing w:before="100" w:beforeAutospacing="1" w:after="100" w:afterAutospacing="1" w:line="240" w:lineRule="auto"/>
    </w:pPr>
    <w:rPr>
      <w:rFonts w:ascii="Times New Roman" w:eastAsia="Times New Roman" w:hAnsi="Times New Roman" w:cs="Times New Roman"/>
      <w:sz w:val="28"/>
      <w:szCs w:val="28"/>
      <w:lang w:val="ru-RU" w:eastAsia="ru-RU"/>
    </w:rPr>
  </w:style>
  <w:style w:type="paragraph" w:customStyle="1" w:styleId="xl107">
    <w:name w:val="xl107"/>
    <w:basedOn w:val="a"/>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ru-RU" w:eastAsia="ru-RU"/>
    </w:rPr>
  </w:style>
  <w:style w:type="paragraph" w:customStyle="1" w:styleId="xl108">
    <w:name w:val="xl108"/>
    <w:basedOn w:val="a"/>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ru-RU" w:eastAsia="ru-RU"/>
    </w:rPr>
  </w:style>
  <w:style w:type="paragraph" w:customStyle="1" w:styleId="xl109">
    <w:name w:val="xl109"/>
    <w:basedOn w:val="a"/>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ru-RU" w:eastAsia="ru-RU"/>
    </w:rPr>
  </w:style>
  <w:style w:type="paragraph" w:customStyle="1" w:styleId="xl110">
    <w:name w:val="xl110"/>
    <w:basedOn w:val="a"/>
    <w:qFormat/>
    <w:pPr>
      <w:shd w:val="clear" w:color="000000" w:fill="FFFF00"/>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111">
    <w:name w:val="xl111"/>
    <w:basedOn w:val="a"/>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val="ru-RU" w:eastAsia="ru-RU"/>
    </w:rPr>
  </w:style>
  <w:style w:type="paragraph" w:customStyle="1" w:styleId="xl112">
    <w:name w:val="xl112"/>
    <w:basedOn w:val="a"/>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val="ru-RU" w:eastAsia="ru-RU"/>
    </w:rPr>
  </w:style>
  <w:style w:type="paragraph" w:customStyle="1" w:styleId="xl113">
    <w:name w:val="xl113"/>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val="ru-RU" w:eastAsia="ru-RU"/>
    </w:rPr>
  </w:style>
  <w:style w:type="paragraph" w:customStyle="1" w:styleId="xl114">
    <w:name w:val="xl114"/>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lang w:val="ru-RU" w:eastAsia="ru-RU"/>
    </w:rPr>
  </w:style>
  <w:style w:type="paragraph" w:customStyle="1" w:styleId="xl115">
    <w:name w:val="xl115"/>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lang w:val="ru-RU" w:eastAsia="ru-RU"/>
    </w:rPr>
  </w:style>
  <w:style w:type="paragraph" w:customStyle="1" w:styleId="xl116">
    <w:name w:val="xl116"/>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lang w:val="ru-RU" w:eastAsia="ru-RU"/>
    </w:rPr>
  </w:style>
  <w:style w:type="paragraph" w:customStyle="1" w:styleId="xl117">
    <w:name w:val="xl117"/>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8"/>
      <w:szCs w:val="28"/>
      <w:lang w:val="ru-RU" w:eastAsia="ru-RU"/>
    </w:rPr>
  </w:style>
  <w:style w:type="paragraph" w:customStyle="1" w:styleId="xl118">
    <w:name w:val="xl118"/>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val="ru-RU" w:eastAsia="ru-RU"/>
    </w:rPr>
  </w:style>
  <w:style w:type="paragraph" w:customStyle="1" w:styleId="xl165">
    <w:name w:val="xl165"/>
    <w:basedOn w:val="a"/>
    <w:qFormat/>
    <w:pPr>
      <w:shd w:val="clear" w:color="000000" w:fill="E2EFD9"/>
      <w:spacing w:before="100" w:beforeAutospacing="1" w:after="100" w:afterAutospacing="1" w:line="240" w:lineRule="auto"/>
    </w:pPr>
    <w:rPr>
      <w:rFonts w:ascii="Times New Roman" w:eastAsia="Times New Roman" w:hAnsi="Times New Roman" w:cs="Times New Roman"/>
      <w:sz w:val="28"/>
      <w:szCs w:val="28"/>
      <w:lang w:val="ru-RU" w:eastAsia="ru-RU"/>
    </w:rPr>
  </w:style>
  <w:style w:type="character" w:customStyle="1" w:styleId="y2iqfc">
    <w:name w:val="y2iqfc"/>
    <w:basedOn w:val="a0"/>
    <w:qFormat/>
  </w:style>
  <w:style w:type="paragraph" w:customStyle="1" w:styleId="msonormal0">
    <w:name w:val="msonormal"/>
    <w:basedOn w:val="a"/>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western">
    <w:name w:val="western"/>
    <w:basedOn w:val="a"/>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27">
    <w:name w:val="Сетка таблицы2"/>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7">
    <w:name w:val="Без интервала Знак Знак Знак Знак Знак Знак Знак"/>
    <w:qFormat/>
    <w:rPr>
      <w:rFonts w:eastAsia="Times New Roman"/>
      <w:color w:val="000000"/>
      <w:sz w:val="24"/>
      <w:szCs w:val="24"/>
    </w:rPr>
  </w:style>
  <w:style w:type="character" w:customStyle="1" w:styleId="layout">
    <w:name w:val="layout"/>
    <w:qFormat/>
  </w:style>
  <w:style w:type="paragraph" w:customStyle="1" w:styleId="msobodytext2cxspmiddle">
    <w:name w:val="msobodytext2cxspmiddle"/>
    <w:basedOn w:val="a"/>
    <w:qFormat/>
    <w:pPr>
      <w:spacing w:before="100" w:beforeAutospacing="1" w:after="100" w:afterAutospacing="1" w:line="240" w:lineRule="auto"/>
      <w:jc w:val="both"/>
    </w:pPr>
    <w:rPr>
      <w:rFonts w:ascii="Times New Roman" w:eastAsia="Times New Roman" w:hAnsi="Times New Roman" w:cs="Times New Roman"/>
      <w:sz w:val="24"/>
      <w:szCs w:val="24"/>
      <w:lang w:val="ru-RU" w:eastAsia="ru-RU"/>
    </w:rPr>
  </w:style>
  <w:style w:type="paragraph" w:customStyle="1" w:styleId="msobodytext2cxsplast">
    <w:name w:val="msobodytext2cxsplast"/>
    <w:basedOn w:val="a"/>
    <w:qFormat/>
    <w:pPr>
      <w:spacing w:before="100" w:beforeAutospacing="1" w:after="100" w:afterAutospacing="1" w:line="240" w:lineRule="auto"/>
      <w:jc w:val="both"/>
    </w:pPr>
    <w:rPr>
      <w:rFonts w:ascii="Times New Roman" w:eastAsia="Times New Roman" w:hAnsi="Times New Roman" w:cs="Times New Roman"/>
      <w:sz w:val="24"/>
      <w:szCs w:val="24"/>
      <w:lang w:val="ru-RU" w:eastAsia="ru-RU"/>
    </w:rPr>
  </w:style>
  <w:style w:type="paragraph" w:customStyle="1" w:styleId="Standard">
    <w:name w:val="Standard"/>
    <w:uiPriority w:val="99"/>
    <w:qFormat/>
    <w:pPr>
      <w:suppressAutoHyphens/>
      <w:autoSpaceDN w:val="0"/>
      <w:jc w:val="both"/>
      <w:textAlignment w:val="baseline"/>
    </w:pPr>
    <w:rPr>
      <w:rFonts w:eastAsia="Times New Roman"/>
      <w:kern w:val="3"/>
      <w:sz w:val="24"/>
      <w:szCs w:val="24"/>
      <w:lang w:eastAsia="zh-CN"/>
    </w:rPr>
  </w:style>
  <w:style w:type="character" w:customStyle="1" w:styleId="1c">
    <w:name w:val="Без интервала Знак1"/>
    <w:uiPriority w:val="1"/>
    <w:qFormat/>
    <w:locked/>
    <w:rPr>
      <w:sz w:val="22"/>
      <w:szCs w:val="22"/>
      <w:lang w:eastAsia="en-US"/>
    </w:rPr>
  </w:style>
  <w:style w:type="paragraph" w:customStyle="1" w:styleId="34">
    <w:name w:val="Без интервала3"/>
    <w:uiPriority w:val="99"/>
    <w:qFormat/>
    <w:pPr>
      <w:jc w:val="both"/>
    </w:pPr>
    <w:rPr>
      <w:rFonts w:eastAsia="Times New Roman"/>
      <w:sz w:val="28"/>
      <w:szCs w:val="28"/>
      <w:lang w:eastAsia="en-US"/>
    </w:rPr>
  </w:style>
  <w:style w:type="character" w:customStyle="1" w:styleId="NoSpacingChar1">
    <w:name w:val="No Spacing Char1"/>
    <w:qFormat/>
    <w:locked/>
    <w:rPr>
      <w:rFonts w:ascii="Calibri" w:eastAsia="Times New Roman" w:hAnsi="Calibri" w:cs="Times New Roman"/>
    </w:rPr>
  </w:style>
  <w:style w:type="character" w:customStyle="1" w:styleId="j21">
    <w:name w:val="j21"/>
    <w:qFormat/>
  </w:style>
  <w:style w:type="paragraph" w:customStyle="1" w:styleId="msonormalmailrucssattributepostfix">
    <w:name w:val="msonormal_mailru_css_attribute_postfix"/>
    <w:basedOn w:val="a"/>
    <w:qFormat/>
    <w:pPr>
      <w:spacing w:before="100" w:beforeAutospacing="1" w:after="100" w:afterAutospacing="1" w:line="240" w:lineRule="auto"/>
      <w:jc w:val="both"/>
    </w:pPr>
    <w:rPr>
      <w:rFonts w:ascii="Times New Roman" w:eastAsia="Times New Roman" w:hAnsi="Times New Roman" w:cs="Times New Roman"/>
      <w:sz w:val="24"/>
      <w:szCs w:val="24"/>
      <w:lang w:val="ru-RU" w:eastAsia="ru-RU"/>
    </w:rPr>
  </w:style>
  <w:style w:type="paragraph" w:customStyle="1" w:styleId="35">
    <w:name w:val="Знак3"/>
    <w:basedOn w:val="a"/>
    <w:autoRedefine/>
    <w:qFormat/>
    <w:pPr>
      <w:spacing w:after="160" w:line="240" w:lineRule="exact"/>
      <w:jc w:val="both"/>
    </w:pPr>
    <w:rPr>
      <w:rFonts w:ascii="Times New Roman" w:eastAsia="Times New Roman" w:hAnsi="Times New Roman" w:cs="Times New Roman"/>
      <w:sz w:val="28"/>
      <w:szCs w:val="20"/>
    </w:rPr>
  </w:style>
  <w:style w:type="character" w:customStyle="1" w:styleId="Bodytext12">
    <w:name w:val="Body text12"/>
    <w:uiPriority w:val="99"/>
    <w:qFormat/>
    <w:rPr>
      <w:rFonts w:ascii="Times New Roman" w:hAnsi="Times New Roman"/>
      <w:sz w:val="28"/>
      <w:szCs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A4FA57-8F95-407E-8640-E3590D7AA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33</Pages>
  <Words>11811</Words>
  <Characters>67328</Characters>
  <Application>Microsoft Office Word</Application>
  <DocSecurity>0</DocSecurity>
  <Lines>561</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150</cp:revision>
  <cp:lastPrinted>2025-09-11T11:38:00Z</cp:lastPrinted>
  <dcterms:created xsi:type="dcterms:W3CDTF">2024-03-24T20:58:00Z</dcterms:created>
  <dcterms:modified xsi:type="dcterms:W3CDTF">2025-09-23T10:28:00Z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514DF6E8FE834D46B0BF04AE43E4286D_12</vt:lpwstr>
  </property>
</Properties>
</file>